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7FF" w:rsidRDefault="002227FF" w:rsidP="002227FF">
      <w:r>
        <w:t>Introduction: The objective of this study is to be able to predict severity of an accident, depending upon various conditions such as weather, traffic and road conditions etc. If we are able to predict in advance it will help in avoiding accidents, making road safer and in planning a safe travel. It can help in optimizing public transportation, enabling safer routes and improving transportation infrastructure and make roads safer. This will also help in reducing the injuries and life losses in accidents over a period of time.</w:t>
      </w:r>
    </w:p>
    <w:p w:rsidR="00AC1477" w:rsidRDefault="00AC1477">
      <w:bookmarkStart w:id="0" w:name="_GoBack"/>
      <w:bookmarkEnd w:id="0"/>
    </w:p>
    <w:sectPr w:rsidR="00AC14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7FF"/>
    <w:rsid w:val="002227FF"/>
    <w:rsid w:val="00AC1477"/>
    <w:rsid w:val="00C84EF7"/>
    <w:rsid w:val="00CB1180"/>
    <w:rsid w:val="00D41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27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27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ICF</Company>
  <LinksUpToDate>false</LinksUpToDate>
  <CharactersWithSpaces>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Bisht, Kuber</dc:creator>
  <cp:lastModifiedBy>Bisht, Kuber</cp:lastModifiedBy>
  <cp:revision>1</cp:revision>
  <dcterms:created xsi:type="dcterms:W3CDTF">2020-09-27T06:38:00Z</dcterms:created>
  <dcterms:modified xsi:type="dcterms:W3CDTF">2020-09-27T06:38:00Z</dcterms:modified>
</cp:coreProperties>
</file>