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BCF16" w14:textId="1A6C5597" w:rsidR="00451271" w:rsidRDefault="002263A8" w:rsidP="00EB22F1">
      <w:r>
        <w:tab/>
        <w:t xml:space="preserve">Security can often be confusing in its terminology for those who are unfamiliar with the field, as there is no shortage of terms that betray their simplicity with </w:t>
      </w:r>
      <w:r w:rsidR="00E77E03">
        <w:t>a complex form</w:t>
      </w:r>
      <w:r>
        <w:t>, acronyms, and initialisms. CA’s, or Certificate Authorities, are one such entity. For the everyday person, think of a CA as a Notary. Notaries are people who are known and trusted to observe and certify that a signature on a document is authentic, and while you may not know the notary personally, they are held to a standard as an impartial witness that allows you to trust that the signature on the document is indeed authentic.</w:t>
      </w:r>
      <w:r w:rsidR="00E77E03">
        <w:t xml:space="preserve"> A stamp from a notary along with their signature certifies that the signature on the document is authentic.</w:t>
      </w:r>
    </w:p>
    <w:p w14:paraId="58096F32" w14:textId="422D29BD" w:rsidR="00C80B72" w:rsidRDefault="002263A8">
      <w:r>
        <w:tab/>
        <w:t xml:space="preserve">This comparison may make it more obvious why we use CA’s, as we are </w:t>
      </w:r>
      <w:proofErr w:type="gramStart"/>
      <w:r>
        <w:t>rather uncertain</w:t>
      </w:r>
      <w:proofErr w:type="gramEnd"/>
      <w:r>
        <w:t xml:space="preserve"> about the people we talk to over the web, and having an impartial party to verify things can help us be certain in our decision-making process. But what if you did not want to shell out the money to pay the notary? </w:t>
      </w:r>
      <w:r w:rsidR="00E77E03">
        <w:t xml:space="preserve">Or, if </w:t>
      </w:r>
      <w:r>
        <w:t xml:space="preserve">you and someone you already trust </w:t>
      </w:r>
      <w:proofErr w:type="gramStart"/>
      <w:r>
        <w:t>are</w:t>
      </w:r>
      <w:proofErr w:type="gramEnd"/>
      <w:r>
        <w:t xml:space="preserve"> communicating, do you need to keep using the notary? No, not always. If I am communicating with my best friend of over ten years, seeing his signature is certification enough. Neither of us is about to spend the money to go to a notary for each other </w:t>
      </w:r>
      <w:r w:rsidR="00E77E03">
        <w:t>unless</w:t>
      </w:r>
      <w:r>
        <w:t xml:space="preserve"> the matter becomes </w:t>
      </w:r>
      <w:proofErr w:type="gramStart"/>
      <w:r>
        <w:t>rather serious</w:t>
      </w:r>
      <w:proofErr w:type="gramEnd"/>
      <w:r>
        <w:t xml:space="preserve">. This is rather </w:t>
      </w:r>
      <w:proofErr w:type="gramStart"/>
      <w:r>
        <w:t>similar to</w:t>
      </w:r>
      <w:proofErr w:type="gramEnd"/>
      <w:r>
        <w:t xml:space="preserve"> how developers use self-signed certificates, as we are sending them from a trusted source (ourselves) to another trusted source, and so we need not involve a third party and incur an expense on an already secure enough communication. But, if your program handles money or personally identifiable information (PII)</w:t>
      </w:r>
      <w:r w:rsidR="002664E6">
        <w:t xml:space="preserve"> or any other sensitive piece of data</w:t>
      </w:r>
      <w:r>
        <w:t>, it may be prudent to turn to that neutral third party and cough up the coin.</w:t>
      </w:r>
    </w:p>
    <w:p w14:paraId="4F6C3BBD" w14:textId="63448E06" w:rsidR="000501E3" w:rsidRDefault="00C80B72">
      <w:r>
        <w:rPr>
          <w:noProof/>
        </w:rPr>
        <w:lastRenderedPageBreak/>
        <w:drawing>
          <wp:inline distT="0" distB="0" distL="0" distR="0" wp14:anchorId="241D5795" wp14:editId="579EFFE5">
            <wp:extent cx="5943600" cy="7237095"/>
            <wp:effectExtent l="0" t="0" r="0" b="1905"/>
            <wp:docPr id="15761371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3716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C096" w14:textId="3B04DDF0" w:rsidR="00F66A0F" w:rsidRDefault="00F66A0F" w:rsidP="00F66A0F">
      <w:pPr>
        <w:jc w:val="center"/>
      </w:pPr>
      <w:hyperlink r:id="rId7" w:history="1">
        <w:r w:rsidRPr="00F66A0F">
          <w:rPr>
            <w:rStyle w:val="Hyperlink"/>
          </w:rPr>
          <w:t>[View Certificate on GitHub]</w:t>
        </w:r>
      </w:hyperlink>
    </w:p>
    <w:sectPr w:rsidR="00F66A0F" w:rsidSect="008B6A6C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79368" w14:textId="77777777" w:rsidR="00632BAB" w:rsidRDefault="00632BAB" w:rsidP="00C80B72">
      <w:pPr>
        <w:spacing w:before="0" w:after="0" w:line="240" w:lineRule="auto"/>
      </w:pPr>
      <w:r>
        <w:separator/>
      </w:r>
    </w:p>
  </w:endnote>
  <w:endnote w:type="continuationSeparator" w:id="0">
    <w:p w14:paraId="31C7D884" w14:textId="77777777" w:rsidR="00632BAB" w:rsidRDefault="00632BAB" w:rsidP="00C80B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3AE43" w14:textId="77777777" w:rsidR="00632BAB" w:rsidRDefault="00632BAB" w:rsidP="00C80B72">
      <w:pPr>
        <w:spacing w:before="0" w:after="0" w:line="240" w:lineRule="auto"/>
      </w:pPr>
      <w:r>
        <w:separator/>
      </w:r>
    </w:p>
  </w:footnote>
  <w:footnote w:type="continuationSeparator" w:id="0">
    <w:p w14:paraId="50070A96" w14:textId="77777777" w:rsidR="00632BAB" w:rsidRDefault="00632BAB" w:rsidP="00C80B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ED104" w14:textId="77777777" w:rsidR="00C80B72" w:rsidRPr="00E45179" w:rsidRDefault="00C80B72" w:rsidP="00C80B72">
    <w:pPr>
      <w:tabs>
        <w:tab w:val="center" w:pos="4680"/>
        <w:tab w:val="right" w:pos="9360"/>
      </w:tabs>
      <w:spacing w:line="240" w:lineRule="auto"/>
      <w:rPr>
        <w:rFonts w:eastAsia="Aptos"/>
      </w:rPr>
    </w:pPr>
    <w:r w:rsidRPr="00D15F66">
      <w:rPr>
        <w:rFonts w:eastAsia="Aptos"/>
        <w:noProof/>
      </w:rPr>
      <w:drawing>
        <wp:anchor distT="0" distB="0" distL="114300" distR="114300" simplePos="0" relativeHeight="251659264" behindDoc="1" locked="0" layoutInCell="1" allowOverlap="1" wp14:anchorId="0C254F83" wp14:editId="0E680BE4">
          <wp:simplePos x="0" y="0"/>
          <wp:positionH relativeFrom="margin">
            <wp:align>left</wp:align>
          </wp:positionH>
          <wp:positionV relativeFrom="paragraph">
            <wp:posOffset>-203200</wp:posOffset>
          </wp:positionV>
          <wp:extent cx="1104900" cy="476250"/>
          <wp:effectExtent l="0" t="0" r="0" b="0"/>
          <wp:wrapTight wrapText="bothSides">
            <wp:wrapPolygon edited="0">
              <wp:start x="0" y="2592"/>
              <wp:lineTo x="0" y="13824"/>
              <wp:lineTo x="3352" y="17280"/>
              <wp:lineTo x="13779" y="19008"/>
              <wp:lineTo x="15641" y="19008"/>
              <wp:lineTo x="20855" y="12096"/>
              <wp:lineTo x="20483" y="5184"/>
              <wp:lineTo x="11545" y="2592"/>
              <wp:lineTo x="0" y="2592"/>
            </wp:wrapPolygon>
          </wp:wrapTight>
          <wp:docPr id="4" name="Graphic 1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15F66">
      <w:rPr>
        <w:rFonts w:eastAsia="Aptos"/>
      </w:rPr>
      <w:tab/>
    </w:r>
    <w:r w:rsidRPr="00D15F66">
      <w:rPr>
        <w:rFonts w:eastAsia="Aptos"/>
      </w:rPr>
      <w:tab/>
      <w:t>Connor Sculthorpe</w:t>
    </w:r>
  </w:p>
  <w:p w14:paraId="3A9C7021" w14:textId="77777777" w:rsidR="00C80B72" w:rsidRDefault="00C80B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72"/>
    <w:rsid w:val="00003AF3"/>
    <w:rsid w:val="000501E3"/>
    <w:rsid w:val="00181A6C"/>
    <w:rsid w:val="0019238C"/>
    <w:rsid w:val="002263A8"/>
    <w:rsid w:val="002664E6"/>
    <w:rsid w:val="00282392"/>
    <w:rsid w:val="00451271"/>
    <w:rsid w:val="00632BAB"/>
    <w:rsid w:val="008B6A6C"/>
    <w:rsid w:val="00C80B72"/>
    <w:rsid w:val="00CA016C"/>
    <w:rsid w:val="00E77E03"/>
    <w:rsid w:val="00E8691A"/>
    <w:rsid w:val="00EB22F1"/>
    <w:rsid w:val="00EB534B"/>
    <w:rsid w:val="00F6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0BF4"/>
  <w15:chartTrackingRefBased/>
  <w15:docId w15:val="{FBF73513-2FDF-44D3-975A-94D411B5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B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B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B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B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B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B72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B72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B7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B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B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B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B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B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B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B7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B7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B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B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B7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80B7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B72"/>
  </w:style>
  <w:style w:type="paragraph" w:styleId="Footer">
    <w:name w:val="footer"/>
    <w:basedOn w:val="Normal"/>
    <w:link w:val="FooterChar"/>
    <w:uiPriority w:val="99"/>
    <w:unhideWhenUsed/>
    <w:rsid w:val="00C80B7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B72"/>
  </w:style>
  <w:style w:type="character" w:styleId="Hyperlink">
    <w:name w:val="Hyperlink"/>
    <w:basedOn w:val="DefaultParagraphFont"/>
    <w:uiPriority w:val="99"/>
    <w:unhideWhenUsed/>
    <w:rsid w:val="00F66A0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0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ubia-Beta/Software-Security-CS305/blob/main/Mod5/server.c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Sculthorpe, Connor</dc:creator>
  <cp:keywords/>
  <dc:description/>
  <cp:lastModifiedBy>Sculthorpe, Connor</cp:lastModifiedBy>
  <cp:revision>5</cp:revision>
  <dcterms:created xsi:type="dcterms:W3CDTF">2024-10-06T07:14:00Z</dcterms:created>
  <dcterms:modified xsi:type="dcterms:W3CDTF">2024-10-07T05:00:00Z</dcterms:modified>
</cp:coreProperties>
</file>