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Billings budou muset mít UserID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Workspace bude muset mít tabulku pro lidi, kte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budou mít 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dostupné billings, to samé pak projecty,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DropDown.css 75, proto se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ělá overflow, zamezí to přetečný itemu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