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BRIGZY.SK</w:t>
      </w:r>
    </w:p>
    <w:p>
      <w:pPr>
        <w:jc w:val="center"/>
      </w:pPr>
      <w:r>
        <w:rPr>
          <w:b/>
          <w:sz w:val="28"/>
        </w:rPr>
        <w:t>DOHODA O VYKONANÍ PRÁCE</w:t>
      </w:r>
    </w:p>
    <w:p>
      <w:pPr>
        <w:spacing w:before="40" w:after="40"/>
      </w:pPr>
      <w:r>
        <w:rPr>
          <w:sz w:val="20"/>
        </w:rPr>
        <w:t>podľa § 226 zákona č. 311/2001 Z. z. Zákonníka práce (DoVP)</w:t>
      </w:r>
    </w:p>
    <w:p>
      <w:pPr>
        <w:spacing w:before="40" w:after="40"/>
      </w:pPr>
      <w:r>
        <w:rPr>
          <w:sz w:val="20"/>
        </w:rPr>
        <w:t>Verzia 1.0 — vzor pre Brigzy.sk (jún 2026) | [OPRAVENÁ TERMINOLÓGIA - jún 2026]</w:t>
      </w:r>
    </w:p>
    <w:p/>
    <w:tbl>
      <w:tblPr>
        <w:tblW w:type="auto" w:w="0"/>
        <w:tblLook w:firstColumn="1" w:firstRow="1" w:lastColumn="0" w:lastRow="0" w:noHBand="0" w:noVBand="1" w:val="04A0"/>
      </w:tblPr>
      <w:tblGrid>
        <w:gridCol w:w="9406"/>
      </w:tblGrid>
      <w:tr>
        <w:tc>
          <w:tcPr>
            <w:tcW w:type="dxa" w:w="9406"/>
            <w:shd w:val="clear" w:color="auto" w:fill="FFF3CD"/>
          </w:tcPr>
          <w:p>
            <w:pPr>
              <w:spacing w:before="80" w:after="80"/>
            </w:pPr>
            <w:r>
              <w:rPr>
                <w:b/>
                <w:sz w:val="18"/>
              </w:rPr>
              <w:t xml:space="preserve">POZNÁMKA: </w:t>
            </w:r>
            <w:r>
              <w:rPr>
                <w:sz w:val="18"/>
              </w:rPr>
              <w:t>Tento vzor sa generuje automaticky pri B2C brigádach, kde je predmetom práce jasne vymedzený VÝSLEDOK (napr. jednorazová inventúra, jednorazové vyloženie tovaru). Dohoda sa NESMIE použiť pre opakovanú činnosť. Nesprávne použitie môže byť posúdené ako nelegálne zamestnávanie s pokutou 2 000 – 200 000 EUR (zákon č. 82/2005 Z. z.).</w:t>
            </w:r>
          </w:p>
        </w:tc>
      </w:tr>
    </w:tbl>
    <w:p/>
    <w:p>
      <w:r>
        <w:rPr>
          <w:b/>
          <w:sz w:val="21"/>
        </w:rPr>
        <w:t>Zamestnávateľ (Zadávateľ):</w:t>
      </w:r>
    </w:p>
    <w:p>
      <w:pPr>
        <w:spacing w:before="40" w:after="40"/>
        <w:ind w:left="432"/>
      </w:pPr>
      <w:r>
        <w:rPr>
          <w:sz w:val="20"/>
        </w:rPr>
        <w:t>Obchodné meno: [doplniť]</w:t>
      </w:r>
    </w:p>
    <w:p>
      <w:pPr>
        <w:spacing w:before="40" w:after="40"/>
        <w:ind w:left="432"/>
      </w:pPr>
      <w:r>
        <w:rPr>
          <w:sz w:val="20"/>
        </w:rPr>
        <w:t>Sídlo: [doplniť]</w:t>
      </w:r>
    </w:p>
    <w:p>
      <w:pPr>
        <w:spacing w:before="40" w:after="40"/>
        <w:ind w:left="432"/>
      </w:pPr>
      <w:r>
        <w:rPr>
          <w:sz w:val="20"/>
        </w:rPr>
        <w:t>IČO: [doplniť]</w:t>
      </w:r>
    </w:p>
    <w:p>
      <w:pPr>
        <w:spacing w:before="40" w:after="40"/>
        <w:ind w:left="432"/>
      </w:pPr>
      <w:r>
        <w:rPr>
          <w:sz w:val="20"/>
        </w:rPr>
        <w:t>DIČ: [doplniť]</w:t>
      </w:r>
    </w:p>
    <w:p>
      <w:pPr>
        <w:spacing w:before="40" w:after="40"/>
        <w:ind w:left="432"/>
      </w:pPr>
      <w:r>
        <w:rPr>
          <w:sz w:val="20"/>
        </w:rPr>
        <w:t>Zastúpený: [doplniť]</w:t>
      </w:r>
    </w:p>
    <w:p>
      <w:pPr>
        <w:spacing w:before="40" w:after="40"/>
        <w:ind w:left="432"/>
      </w:pPr>
      <w:r>
        <w:rPr>
          <w:sz w:val="20"/>
        </w:rPr>
        <w:t>Registrácia v Sociálnej poisťovni: [doplniť]</w:t>
      </w:r>
    </w:p>
    <w:p/>
    <w:p>
      <w:r>
        <w:rPr>
          <w:b/>
          <w:sz w:val="21"/>
        </w:rPr>
        <w:t>Zamestnanec (Brigádnik):</w:t>
      </w:r>
    </w:p>
    <w:p>
      <w:pPr>
        <w:spacing w:before="40" w:after="40"/>
        <w:ind w:left="432"/>
      </w:pPr>
      <w:r>
        <w:rPr>
          <w:sz w:val="20"/>
        </w:rPr>
        <w:t>Meno a priezvisko: [doplniť]</w:t>
      </w:r>
    </w:p>
    <w:p>
      <w:pPr>
        <w:spacing w:before="40" w:after="40"/>
        <w:ind w:left="432"/>
      </w:pPr>
      <w:r>
        <w:rPr>
          <w:sz w:val="20"/>
        </w:rPr>
        <w:t>Dátum narodenia: [doplniť]</w:t>
      </w:r>
    </w:p>
    <w:p>
      <w:pPr>
        <w:spacing w:before="40" w:after="40"/>
        <w:ind w:left="432"/>
      </w:pPr>
      <w:r>
        <w:rPr>
          <w:sz w:val="20"/>
        </w:rPr>
        <w:t>Rodné číslo: [doplniť]</w:t>
      </w:r>
    </w:p>
    <w:p>
      <w:pPr>
        <w:spacing w:before="40" w:after="40"/>
        <w:ind w:left="432"/>
      </w:pPr>
      <w:r>
        <w:rPr>
          <w:sz w:val="20"/>
        </w:rPr>
        <w:t>Trvalý pobyt: [doplniť]</w:t>
      </w:r>
    </w:p>
    <w:p>
      <w:pPr>
        <w:spacing w:before="40" w:after="40"/>
        <w:ind w:left="432"/>
      </w:pPr>
      <w:r>
        <w:rPr>
          <w:sz w:val="20"/>
        </w:rPr>
        <w:t>Zdravotná poisťovňa: [doplniť]</w:t>
      </w:r>
    </w:p>
    <w:p>
      <w:pPr>
        <w:spacing w:before="40" w:after="40"/>
        <w:ind w:left="432"/>
      </w:pPr>
      <w:r>
        <w:rPr>
          <w:sz w:val="20"/>
        </w:rPr>
        <w:t>IBAN: [doplniť]</w:t>
      </w:r>
    </w:p>
    <w:p>
      <w:pPr>
        <w:spacing w:before="40" w:after="40"/>
        <w:ind w:left="432"/>
      </w:pPr>
      <w:r>
        <w:rPr>
          <w:sz w:val="20"/>
        </w:rPr>
        <w:t>Telefónne číslo (overené): [doplniť]</w:t>
      </w:r>
    </w:p>
    <w:p>
      <w:pPr>
        <w:spacing w:before="40" w:after="40"/>
        <w:ind w:left="432"/>
      </w:pPr>
      <w:r>
        <w:rPr>
          <w:sz w:val="20"/>
        </w:rPr>
        <w:t>E-mail: [doplniť]</w:t>
      </w:r>
    </w:p>
    <w:p/>
    <w:p>
      <w:r>
        <w:rPr>
          <w:b/>
          <w:sz w:val="22"/>
        </w:rPr>
        <w:t>Článok 1 — Predmet dohody</w:t>
      </w:r>
    </w:p>
    <w:p>
      <w:pPr>
        <w:spacing w:before="40" w:after="40"/>
      </w:pPr>
      <w:r>
        <w:rPr>
          <w:sz w:val="20"/>
        </w:rPr>
        <w:t>1.1. Zamestnávateľ a zamestnanec uzatvárajú túto dohodu o vykonaní práce v súlade s § 226 Zákonníka práce.</w:t>
      </w:r>
    </w:p>
    <w:tbl>
      <w:tblPr>
        <w:tblW w:type="auto" w:w="0"/>
        <w:tblLook w:firstColumn="1" w:firstRow="1" w:lastColumn="0" w:lastRow="0" w:noHBand="0" w:noVBand="1" w:val="04A0"/>
      </w:tblPr>
      <w:tblGrid>
        <w:gridCol w:w="4703"/>
        <w:gridCol w:w="4703"/>
      </w:tblGrid>
      <w:tr>
        <w:tc>
          <w:tcPr>
            <w:tcW w:type="dxa" w:w="4703"/>
          </w:tcPr>
          <w:p>
            <w:r>
              <w:t>Popis výsledku práce: [automaticky vyplní systém z popisu brigády]</w:t>
            </w:r>
          </w:p>
        </w:tc>
        <w:tc>
          <w:tcPr>
            <w:tcW w:type="dxa" w:w="4703"/>
          </w:tcPr>
          <w:p>
            <w:r>
              <w:t>Miesto výkonu práce: [adresa brigády]</w:t>
            </w:r>
          </w:p>
        </w:tc>
      </w:tr>
    </w:tbl>
    <w:p/>
    <w:p>
      <w:pPr>
        <w:spacing w:before="40" w:after="40"/>
      </w:pPr>
      <w:r>
        <w:rPr>
          <w:sz w:val="20"/>
        </w:rPr>
        <w:t>1.3. Práca je vymedzená výsledkom, nie druhom činnosti.</w:t>
      </w:r>
    </w:p>
    <w:p>
      <w:r>
        <w:rPr>
          <w:b/>
          <w:sz w:val="22"/>
        </w:rPr>
        <w:t>Článok 2 — Rozsah práce a doba trvania dohody</w:t>
      </w:r>
    </w:p>
    <w:p>
      <w:pPr>
        <w:spacing w:before="40" w:after="40"/>
      </w:pPr>
      <w:r>
        <w:rPr>
          <w:sz w:val="20"/>
        </w:rPr>
        <w:t>Táto dohoda sa uzatvára na dobu určitú, najviac na 12 mesiacov.</w:t>
      </w:r>
    </w:p>
    <w:p>
      <w:pPr>
        <w:spacing w:before="40" w:after="40"/>
      </w:pPr>
      <w:r>
        <w:rPr>
          <w:sz w:val="20"/>
        </w:rPr>
        <w:t>Dátum začatia výkonu práce: [doplniť]</w:t>
      </w:r>
    </w:p>
    <w:p>
      <w:pPr>
        <w:spacing w:before="40" w:after="40"/>
      </w:pPr>
      <w:r>
        <w:rPr>
          <w:sz w:val="20"/>
        </w:rPr>
        <w:t>Dátum skončenia / odovzdania diela: [doplniť]</w:t>
      </w:r>
    </w:p>
    <w:p>
      <w:pPr>
        <w:spacing w:before="40" w:after="40"/>
      </w:pPr>
      <w:r>
        <w:rPr>
          <w:sz w:val="20"/>
        </w:rPr>
        <w:t>Predpokladaný rozsah práce (hodiny): [max. 350 h/rok u tohto zamestnávateľa]</w:t>
      </w:r>
    </w:p>
    <w:p>
      <w:pPr>
        <w:spacing w:before="40" w:after="40"/>
      </w:pPr>
      <w:r>
        <w:rPr>
          <w:sz w:val="20"/>
        </w:rPr>
        <w:t>Poznámka: Celkový rozsah práce nesmie u tohto zamestnávateľa v kalendárnom roku prekročiť 350 hodín. Brigzy.sk vedie počítadlo odpracovaných hodín per dvojica zamestnávateľ-zamestnanec.</w:t>
      </w:r>
    </w:p>
    <w:p>
      <w:r>
        <w:rPr>
          <w:b/>
          <w:sz w:val="22"/>
        </w:rPr>
        <w:t>Článok 3 — Odmena</w:t>
      </w:r>
    </w:p>
    <w:p>
      <w:pPr>
        <w:spacing w:before="40" w:after="40"/>
      </w:pPr>
      <w:r>
        <w:rPr>
          <w:sz w:val="20"/>
        </w:rPr>
        <w:t>Dohodnutá odmena (brutto): [suma v EUR, automaticky z Escrow]</w:t>
      </w:r>
    </w:p>
    <w:p>
      <w:pPr>
        <w:spacing w:before="40" w:after="40"/>
      </w:pPr>
      <w:r>
        <w:rPr>
          <w:sz w:val="20"/>
        </w:rPr>
        <w:t>Odmena je splatná po dokončení a riadnom odovzdaní dohodnutej práce, najneskôr v lehotách podľa § 228 ods. 1 ZP.</w:t>
      </w:r>
    </w:p>
    <w:p>
      <w:pPr>
        <w:spacing w:before="40" w:after="40"/>
      </w:pPr>
      <w:r>
        <w:rPr>
          <w:sz w:val="20"/>
        </w:rPr>
        <w:t>Zamestnávateľ je povinný zraziť preddavok na daň z príjmu (§ 35 ZDP) a odviesť poistné na sociálne a zdravotné poistenie.</w:t>
      </w:r>
    </w:p>
    <w:p>
      <w:pPr>
        <w:spacing w:before="40" w:after="40"/>
      </w:pPr>
      <w:r>
        <w:rPr>
          <w:sz w:val="20"/>
        </w:rPr>
        <w:t>Vyplatenie odmeny prebieha prostredníctvom platformy Brigzy.sk cez Stripe Connect — prostriedky Zadávateľa sú zmrazené v Escrow od potvrdenia výberu zamestnanca a uvoľnené po potvrdení dokončenia práce (Cleared).</w:t>
      </w:r>
    </w:p>
    <w:p>
      <w:r>
        <w:rPr>
          <w:b/>
          <w:sz w:val="22"/>
        </w:rPr>
        <w:t>Článok 4 — Práva a povinnosti zmluvných strán</w:t>
      </w:r>
    </w:p>
    <w:p>
      <w:r>
        <w:rPr>
          <w:b/>
          <w:sz w:val="20"/>
        </w:rPr>
        <w:t>4.1 Zamestnávateľ sa zaväzuje:</w:t>
      </w:r>
    </w:p>
    <w:p>
      <w:pPr>
        <w:spacing w:before="40" w:after="40"/>
        <w:ind w:left="432"/>
      </w:pPr>
      <w:r>
        <w:rPr>
          <w:sz w:val="20"/>
        </w:rPr>
        <w:t>– zabezpečiť podmienky potrebné na vykonanie práce,</w:t>
      </w:r>
    </w:p>
    <w:p>
      <w:pPr>
        <w:spacing w:before="40" w:after="40"/>
        <w:ind w:left="432"/>
      </w:pPr>
      <w:r>
        <w:rPr>
          <w:sz w:val="20"/>
        </w:rPr>
        <w:t>– zaregistrovať zamestnanca v Sociálnej poisťovni (RLFO, kód 3 = DoVP) najneskôr pred začatím výkonu práce,</w:t>
      </w:r>
    </w:p>
    <w:p>
      <w:pPr>
        <w:spacing w:before="40" w:after="40"/>
        <w:ind w:left="432"/>
      </w:pPr>
      <w:r>
        <w:rPr>
          <w:sz w:val="20"/>
        </w:rPr>
        <w:t>– prihlásiť zamestnanca v zdravotnej poisťovni,</w:t>
      </w:r>
    </w:p>
    <w:p>
      <w:pPr>
        <w:spacing w:before="40" w:after="40"/>
        <w:ind w:left="432"/>
      </w:pPr>
      <w:r>
        <w:rPr>
          <w:sz w:val="20"/>
        </w:rPr>
        <w:t>– riadne a včas zaplatiť odmenu.</w:t>
      </w:r>
    </w:p>
    <w:p>
      <w:r>
        <w:rPr>
          <w:b/>
          <w:sz w:val="20"/>
        </w:rPr>
        <w:t>4.2 Zamestnanec sa zaväzuje:</w:t>
      </w:r>
    </w:p>
    <w:p>
      <w:pPr>
        <w:spacing w:before="40" w:after="40"/>
        <w:ind w:left="432"/>
      </w:pPr>
      <w:r>
        <w:rPr>
          <w:sz w:val="20"/>
        </w:rPr>
        <w:t>– vykonať dohodnutú prácu osobne, riadne a v dohodnutom termíne,</w:t>
      </w:r>
    </w:p>
    <w:p>
      <w:pPr>
        <w:spacing w:before="40" w:after="40"/>
        <w:ind w:left="432"/>
      </w:pPr>
      <w:r>
        <w:rPr>
          <w:sz w:val="20"/>
        </w:rPr>
        <w:t>– odovzdať výsledok práce spôsobom umožňujúcim jeho overenie (QR check-in/check-out v aplikácii Brigzy.sk).</w:t>
      </w:r>
    </w:p>
    <w:p>
      <w:r>
        <w:rPr>
          <w:b/>
          <w:sz w:val="22"/>
        </w:rPr>
        <w:t>Článok 5 — Postavenie platformy Brigzy.sk</w:t>
      </w:r>
    </w:p>
    <w:p>
      <w:pPr>
        <w:spacing w:before="40" w:after="40"/>
      </w:pPr>
      <w:r>
        <w:rPr>
          <w:sz w:val="20"/>
        </w:rPr>
        <w:t>5.1. Platforma Brigzy.sk je výhradne technickým a zmluvným sprostredkovateľom kontaktu medzi zmluvnými stranami. Brigzy.sk nie je zamestnávateľom, agentúrou dočasného zamestnávania ani zmluvnou stranou tejto dohody.</w:t>
      </w:r>
    </w:p>
    <w:p>
      <w:pPr>
        <w:spacing w:before="40" w:after="40"/>
      </w:pPr>
      <w:r>
        <w:rPr>
          <w:sz w:val="20"/>
        </w:rPr>
        <w:t>5.2. Zamestnávateľ udeľuje Brigzy.sk splnomocnenie na technické podanie RLFO v jeho mene — v rozsahu dohodnutom v Sprostredkovateľskej zmluve. Právnu zodpovednosť za správnosť a včasnosť registrácie nesie zamestnávateľ.</w:t>
      </w:r>
    </w:p>
    <w:p>
      <w:r>
        <w:rPr>
          <w:b/>
          <w:sz w:val="22"/>
        </w:rPr>
        <w:t>Článok 6 — Ochrana osobných údajov</w:t>
      </w:r>
    </w:p>
    <w:p>
      <w:pPr>
        <w:spacing w:before="40" w:after="40"/>
      </w:pPr>
      <w:r>
        <w:rPr>
          <w:sz w:val="20"/>
        </w:rPr>
        <w:t>6.1. Osobné údaje zamestnanca (vrátane RC a údajov o zdravotnej poisťovni) sú spracúvané na právnom základe čl. 6 ods. 1 písm. b) a c) GDPR.</w:t>
      </w:r>
    </w:p>
    <w:p>
      <w:pPr>
        <w:spacing w:before="40" w:after="40"/>
      </w:pPr>
      <w:r>
        <w:rPr>
          <w:sz w:val="20"/>
        </w:rPr>
        <w:t>6.2. Bližšie informácie v Zásadách ochrany osobných údajov Brigzy.sk a v súhlase zamestnanca so spracovaním RC.</w:t>
      </w:r>
    </w:p>
    <w:p>
      <w:r>
        <w:rPr>
          <w:b/>
          <w:sz w:val="22"/>
        </w:rPr>
        <w:t>Článok 7 — Skončenie dohody</w:t>
      </w:r>
    </w:p>
    <w:p>
      <w:pPr>
        <w:spacing w:before="40" w:after="40"/>
      </w:pPr>
      <w:r>
        <w:rPr>
          <w:sz w:val="20"/>
        </w:rPr>
        <w:t>Dohoda zaniká uplynutím dohodnutej doby, vykonaním a odovzdaním dohodnutej práce, alebo dohodou zmluvných strán.</w:t>
      </w:r>
    </w:p>
    <w:p>
      <w:pPr>
        <w:spacing w:before="40" w:after="40"/>
      </w:pPr>
      <w:r>
        <w:rPr>
          <w:sz w:val="20"/>
        </w:rPr>
        <w:t>Výpoveď: dohodu možno vypovedať bez uvedenia dôvodu s 15-dennou výpovednou lehotou.</w:t>
      </w:r>
    </w:p>
    <w:p>
      <w:pPr>
        <w:spacing w:before="40" w:after="40"/>
      </w:pPr>
      <w:r>
        <w:rPr>
          <w:sz w:val="20"/>
        </w:rPr>
        <w:t>Podmienky predčasného skončenia sa spravujú VOP Brigzy.sk.</w:t>
      </w:r>
    </w:p>
    <w:p>
      <w:r>
        <w:rPr>
          <w:b/>
          <w:sz w:val="22"/>
        </w:rPr>
        <w:t>Článok 8 — Forma a podpis dohody</w:t>
      </w:r>
    </w:p>
    <w:tbl>
      <w:tblPr>
        <w:tblW w:type="auto" w:w="0"/>
        <w:tblLook w:firstColumn="1" w:firstRow="1" w:lastColumn="0" w:lastRow="0" w:noHBand="0" w:noVBand="1" w:val="04A0"/>
      </w:tblPr>
      <w:tblGrid>
        <w:gridCol w:w="9406"/>
      </w:tblGrid>
      <w:tr>
        <w:tc>
          <w:tcPr>
            <w:tcW w:type="dxa" w:w="9406"/>
            <w:shd w:val="clear" w:color="auto" w:fill="FFE2E2"/>
          </w:tcPr>
          <w:p>
            <w:pPr>
              <w:spacing w:before="80" w:after="80"/>
            </w:pPr>
            <w:r>
              <w:rPr>
                <w:sz w:val="18"/>
              </w:rPr>
              <w:t>PRÁVNE UPOZORNENIE — FORMA PODPISU: Podľa § 226 ods. 2 ZP musí byť táto dohoda písomná, inak je neplatná. Počíta sa za uzatvorenú v písomnej forme jedným z nasledujúcich spôsobov (§ 40 ods. 4 OZ):</w:t>
            </w:r>
          </w:p>
        </w:tc>
      </w:tr>
    </w:tbl>
    <w:p/>
    <w:p>
      <w:pPr>
        <w:spacing w:before="40" w:after="40"/>
      </w:pPr>
      <w:r>
        <w:rPr>
          <w:sz w:val="20"/>
        </w:rPr>
        <w:t>(a) Vlastnoručný podpis: Obe strany podpíšu dohodu vlastnou rukou, sken/foto nahrajú do aplikácie Brigzy.sk.</w:t>
      </w:r>
    </w:p>
    <w:p>
      <w:pPr>
        <w:spacing w:before="40" w:after="40"/>
      </w:pPr>
      <w:r>
        <w:rPr>
          <w:sz w:val="20"/>
        </w:rPr>
        <w:t>(b) Kvalifikovaný elektronický podpis (KEP) prostredníctvom eID / Slovensko.sk.</w:t>
      </w:r>
    </w:p>
    <w:p>
      <w:pPr>
        <w:spacing w:before="40" w:after="40"/>
      </w:pPr>
      <w:r>
        <w:rPr>
          <w:sz w:val="20"/>
        </w:rPr>
        <w:t>8.1. Systém Brigzy.sk vytvára k podpisu nezmeniteľný audit log (IP adresa, časová pečiatka UTC, Device ID, hash dokumentu, overený telefón/e-mail).</w:t>
      </w:r>
    </w:p>
    <w:p>
      <w:pPr>
        <w:spacing w:before="40" w:after="40"/>
      </w:pPr>
      <w:r>
        <w:rPr>
          <w:sz w:val="20"/>
        </w:rPr>
        <w:t>8.2. Po dokončení podpisového procesu systém doručí podpísanú kópiu vo formáte PDF e-mailom obom stranám.</w:t>
      </w:r>
    </w:p>
    <w:p>
      <w:pPr>
        <w:spacing w:before="40" w:after="40"/>
      </w:pPr>
      <w:r>
        <w:rPr>
          <w:sz w:val="20"/>
        </w:rPr>
        <w:t>8.3. Archivácia: mzdové doklady 10 rokov, mzdové listy 50 rokov. Zodpovednosť za archiváciu nesie zamestnávateľ; Brigzy.sk zabezpečuje technické úložisko (hash overenie).</w:t>
      </w:r>
    </w:p>
    <w:tbl>
      <w:tblPr>
        <w:tblW w:type="auto" w:w="0"/>
        <w:tblLook w:firstColumn="1" w:firstRow="1" w:lastColumn="0" w:lastRow="0" w:noHBand="0" w:noVBand="1" w:val="04A0"/>
      </w:tblPr>
      <w:tblGrid>
        <w:gridCol w:w="9406"/>
      </w:tblGrid>
      <w:tr>
        <w:tc>
          <w:tcPr>
            <w:tcW w:type="dxa" w:w="9406"/>
            <w:shd w:val="clear" w:color="auto" w:fill="E8F4FD"/>
          </w:tcPr>
          <w:p>
            <w:pPr>
              <w:spacing w:before="80" w:after="80"/>
            </w:pPr>
            <w:r>
              <w:rPr>
                <w:sz w:val="18"/>
              </w:rPr>
              <w:t>OTVORENÉ PRE PRÁVNIKA: Potvrdiť, že podpis formou (a) nahranej fotografie + audit log, alebo (b) eID/KEP, spĺňa požiadavku písomnej formy podľa § 40 ods. 4 OZ a § 226 ods. 2 ZP.</w:t>
            </w:r>
          </w:p>
        </w:tc>
      </w:tr>
    </w:tbl>
    <w:p/>
    <w:p>
      <w:r>
        <w:rPr>
          <w:b/>
          <w:sz w:val="22"/>
        </w:rPr>
        <w:t>Článok 9 — Záverečné ustanovenia</w:t>
      </w:r>
    </w:p>
    <w:p>
      <w:pPr>
        <w:spacing w:before="40" w:after="40"/>
      </w:pPr>
      <w:r>
        <w:rPr>
          <w:sz w:val="20"/>
        </w:rPr>
        <w:t>Táto dohoda sa spravuje právnym poriadkom SR. Na vzťahy neupravené touto dohodou sa primerane vzťahuje Zákonník práce a Občiansky zákonník.</w:t>
      </w:r>
    </w:p>
    <w:p>
      <w:pPr>
        <w:spacing w:before="40" w:after="40"/>
      </w:pPr>
      <w:r>
        <w:rPr>
          <w:sz w:val="20"/>
        </w:rPr>
        <w:t>Miesto a dátum uzavretia: [doplniť]</w:t>
      </w:r>
    </w:p>
    <w:p/>
    <w:tbl>
      <w:tblPr>
        <w:tblW w:type="auto" w:w="0"/>
        <w:tblLook w:firstColumn="1" w:firstRow="1" w:lastColumn="0" w:lastRow="0" w:noHBand="0" w:noVBand="1" w:val="04A0"/>
      </w:tblPr>
      <w:tblGrid>
        <w:gridCol w:w="4703"/>
        <w:gridCol w:w="4703"/>
      </w:tblGrid>
      <w:tr>
        <w:tc>
          <w:tcPr>
            <w:tcW w:type="dxa" w:w="4703"/>
          </w:tcPr>
          <w:p>
            <w:r>
              <w:t>Zamestnávateľ (podpis)</w:t>
            </w:r>
          </w:p>
        </w:tc>
        <w:tc>
          <w:tcPr>
            <w:tcW w:type="dxa" w:w="4703"/>
          </w:tcPr>
          <w:p>
            <w:r>
              <w:t>Zamestnanec (podpis)</w:t>
            </w:r>
          </w:p>
        </w:tc>
      </w:tr>
    </w:tbl>
    <w:p/>
    <w:p>
      <w:pPr>
        <w:spacing w:before="40" w:after="40"/>
      </w:pPr>
      <w:r>
        <w:rPr>
          <w:sz w:val="20"/>
        </w:rPr>
        <w:t>Brigzy.sk — vzorový dokument, podlieha schváleniu právnikom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