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shd w:fill="1F3864" w:val="clear"/>
            <w:tcMar>
              <w:top w:type="dxa" w:w="200"/>
              <w:left w:type="dxa" w:w="360"/>
              <w:bottom w:type="dxa" w:w="12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DOHODA O VYKONANÍ PRÁCE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DD7EE"/>
                <w:sz w:val="20"/>
                <w:szCs w:val="20"/>
              </w:rPr>
              <w:t xml:space="preserve">§ 226 zákona č. 311/2001 Z. z. (Zákonník práce)  |  Šablóna generovaná platformou Brigzy.sk</w:t>
            </w:r>
          </w:p>
        </w:tc>
      </w:tr>
    </w:tbl>
    <w:p>
      <w:pPr>
        <w:spacing w:after="4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8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Táto dohoda o vykonaní práce sa uzatvára v zmysle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§ 226 zákona č. 311/2001 Z. z. Zákonníka práce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 platnom znení. Zmluvné strany sú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Zamestnávateľ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Zamestnanec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. Platforma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Brigzy.sk (prevádzkovateľ: [OBCHODNÉ MENO], IČO: [IČO])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je výhradne technologický sprostredkovateľ, ktorý túto dohodu vygeneroval v mene Zamestnávateľa. Brigzy.sk nie je zmluvnou stranou, nie je zamestnávateľom a nenesie zodpovednosť za výkon práce, odvody ani daňové povinnosti.</w:t>
      </w:r>
    </w:p>
    <w:p>
      <w:pPr>
        <w:spacing w:after="2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 — ZMLUVNÉ STRANY</w:t>
      </w:r>
    </w:p>
    <w:p>
      <w:pPr>
        <w:spacing w:after="60" w:before="1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0"/>
          <w:szCs w:val="20"/>
        </w:rPr>
        <w:t xml:space="preserve">1.1  Zamestnávateľ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Obchodné meno / Meno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obchodné meno alebo meno a priezvisko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IČO / dátum nar.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Sídlo / Adresa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Zastúpený / Konateľ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ak právnická osoba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Tel.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60" w:before="1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0"/>
          <w:szCs w:val="20"/>
        </w:rPr>
        <w:t xml:space="preserve">1.2  Zamestnanec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Meno a priezvisko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Rodné číslo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povinné pre prihlásenie do SP/ZP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Trvalý pobyt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Dátum narodenia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Zdravotná poisťovňa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VšZP / Dôvera / Union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IBAN (bankový účet)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pre výplatu odmeny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II — PREDMET DOHODY A PRACOVNÁ ÚLOHA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 zmysle § 226 ods. 1 ZP sa zamestnávateľ a zamestnanec dohodli na vykonaní nasledovnej pracovnej úlohy vymedzenej výsledkom:</w:t>
      </w:r>
    </w:p>
    <w:p>
      <w:pPr>
        <w:spacing w:after="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Označenie pracovnej úlohy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Inventúra skladu, Jednorazové upratanie prevádzkarne, Roznos letákov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Podrobný popis úlohy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čo presne má zamestnanec vykonať, aký výsledok má odovzdať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Miesto výkonu práce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adresa, prípadne GPS / popis miesta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Deň / obdobie výkonu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15.6.2026, alebo od 15.6.2026 do 16.6.2026 ]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Rozsah práce (hodiny)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8 hodín celkom ]  Upozornenie: celkový súčet DoVP u tohto zamestnávateľa nesmie prekročiť 350 hodín v kalendárnom roku.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Odhadovaný čas začatia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518" w:sz="8" w:space="0"/>
              <w:left w:val="single" w:color="7A2518" w:sz="24" w:space="0"/>
              <w:bottom w:val="single" w:color="7A2518" w:sz="8" w:space="0"/>
              <w:right w:val="single" w:color="7A2518" w:sz="8" w:space="0"/>
            </w:tcBorders>
            <w:shd w:fill="FEF3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A2518"/>
                <w:sz w:val="18"/>
                <w:szCs w:val="18"/>
              </w:rPr>
              <w:t xml:space="preserve">PRÁVNE UPOZORNENIE PRE ZAMESTNÁVATEĽA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Pracovná úloha musí byť vymedzená VÝSLEDKOM (dokončeným dielom alebo výkonom), nie opakovanou činnosťou. Ak ide o opakovanú činnosť (čašník, skladník, upratovačka každý týždeň), je povinná dohoda o pracovnej činnosti (DoPČ) podľa § 228a ZP.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Maximálny rozsah: 350 hodín ročne u JEDNÉHO zamestnávateľa. Brigzy.sk vedie evidenciu; systém zablokuje uzatvorenie ďalšej DoVP pri dosiahnutí limitu.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Dohoda sa musí uzatvoriť NAJNESKÔR DEŇ PRED DŇOM ZAČATIA VÝKONU PRÁCE (§ 226 ods. 2 ZP). Neskoršie uzatvorenie spôsobuje neplatnosť dohody.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III — ODMENA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Zmluvné strany sa dohodli na odmene za vykonanie pracovnej úlohy v nasledovnom rozsahu:</w:t>
      </w:r>
    </w:p>
    <w:p>
      <w:pPr>
        <w:spacing w:after="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Dohodnutá odmena (brutto)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suma v EUR ]  Minimálna hodinová mzda v roku 2026: 5,259 €/hod. (Oznámenie MPSVR SR č. 245/2025 Z. z.)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Spôsob určenia odmeny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paušál za celú úlohu / hodinová sadzba × odpracované hodiny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Splatnosť odmeny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Po úspešnom dokončení a odovzdaní pracovnej úlohy, najneskôr do 15. dňa nasledujúceho kalendárneho mesiaca. Výplata prebehne cez escrow systém platformy Brigzy.sk (poskytovateľ platobných služieb: Stripe Technology Europe, Limited, EMI licencia Central Bank of Ireland, ref. C187865). Brigzy.sk je len technickým sprostredkovateľom — nie je platiteľom odmeny.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Potvrdenie výkonu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Výkon práce a odovzdanie výsledku sa potvrdzuje cez QR kód check-in / check-out v aplikácii Brigzy.sk. Záznam slúži ako evidencia pracovného času a podklad pre výplatu odmeny.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IV — POVINNOSTI ZAMESTNÁVATEĽA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Zamestnávateľ ako jediný zmluvný zamestnávateľ je povinný: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Pred začatím výkonu práce prihlásiť zamestnanca do Sociálnej poisťovne cez Registračný list fyzickej osoby (RLFO) a do príslušnej zdravotnej poisťovne. Prihlásenie je povinné NAJNESKÔR PRED ZAČATÍM VÝKONU PRÁCE (§ 231 zákona č. 461/2003 Z. z.).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Vypočítať a odviesť poistné na sociálne a zdravotné poistenie (zamestnávateľská aj zamestnanecká časť) v zákonných lehotách. Pri nepravidelnom príjme: zamestnanec 7 % SP + 5 % ZP; zamestnávateľ cca 22,80 % SP + 11 % ZP (sadzby platné v roku 2026).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Zraziť a odviesť preddavok na daň z príjmov podľa § 35 zákona č. 595/2003 Z. z. vo výške 19 % (prípadne 25 % pri príjme nad 4 036,79 €/mesiac).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Vydať zamestnancovi doklad o odmene a zrážkach (mzdový list alebo ekvivalentný doklad).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Poskytnúť zamestnancovi potrebné pokyny, pracovné prostriedky a zabezpečiť podmienky BOZP v zmysle zákona č. 124/2006 Z. z.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Uchovávať túto dohodu a súvisiacu mzdovú dokumentáciu po dobu stanovenú zákonom (mzdové doklady min. 10 rokov, mzdové listy 50 rokov, §§ 58–60 zákona č. 395/2002 Z. z.).</w:t>
      </w:r>
    </w:p>
    <w:p>
      <w:pPr>
        <w:spacing w:after="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7085"/>
          <w:sz w:val="18"/>
          <w:szCs w:val="18"/>
        </w:rPr>
        <w:t xml:space="preserve">Brigzy.sk môže na základe osobitnej písomnej plnej moci zamestnávateľa technicky podať RLFO za zamestnávateľa do eSlužieb Sociálnej poisťovne. Právna a odvodová zodpovednosť zostáva vždy na zamestnávateľovi.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 — POVINNOSTI ZAMESTNANCA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Vykonať pracovnú úlohu riadne, včas a v súlade s pokynmi zamestnávateľa.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Osobne vykonávať zverenú prácu; nesmie poveriť treciu osobu bez písomného súhlasu zamestnávateľa.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Dodržiavať predpisy BOZP a interné pokyny zamestnávateľa na pracovisku.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Bezodkladne informovať zamestnávateľa o akýchkoľvek prekážkach vo výkone práce.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Potvrdiť nástup na výkon práce a ukončenie práce cez QR kód v aplikácii Brigzy.sk.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Zodpovedá za škodu spôsobenú zamestnávateľovi zavinením pri výkone práce podľa § 177 a nasl. ZP.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 — ODVODOVÁ ODPOČÍTATEĽNÁ POLOŽKA (OOP)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Zamestnanec, ktorý je zároveň: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žiakom strednej školy alebo študentom dennej formy vysokej školy (do 26 rokov veku), alebo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poberateľom starobného, predčasného starobného alebo invalidného dôchodku,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môže uplatniť odvodovú odpočítateľnú položku (OOP) vo výške 200 €/mesiac (2026) znižujúcu vymeriavací základ na dôchodkové poistenie. OOP možno uplatniť len u jedného zamestnávateľa v danom mesiaci. Podmienkou je podanie písomného Oznámenia a čestného vyhlásenia najneskôr v deň vzniku dohody.</w:t>
      </w:r>
    </w:p>
    <w:p>
      <w:pPr>
        <w:spacing w:after="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Uplatnenie OOP zamestnancom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] Áno  —  zamestnanec predloží vyplnené Oznámenie a čestné vyhlásenie
[ ] Nie  —  OOP sa neuplatňuje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VII — FORMA UZATVORENIA A ARCHIVÁCIA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Dohoda je uzatvorená v písomnej forme v zmysle § 40 ods. 4 Občianskeho zákonníka a § 226 ods. 2 Zákonníka práce. Písomná forma je zachovaná jednou z nasledovných metód: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Elektronický podpis (AdES): oboje strany potvrdili obsah dohody v aplikácii Brigzy.sk a overili svoju totožnosť cez jednorazový overovací kód (OTP) doručený SMS/e-mailom. Audit log s IP adresou, časovou pečiatkou, hashom dokumentu a OTP záznamom je uložený v systéme Brigzy.sk.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Fyzický podpis (BOK — Bez Overenia Kartou): dohoda bola vytlačená, fyzicky podpísaná oboma stranami a scan podpísanej dohody bol nahraný do systému Brigzy.sk. Bez nahrania scanu systém neumožní pokračovanie.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Každá zo strán obdrží kópiu podpísanej dohody e-mailom vo formáte PDF bezprostredne po podpise. Zamestnávateľ je povinný archivovať dohodu a súvisiacu mzdovú dokumentáciu v zákonných lehotách. Brigzy.sk poskytuje technické úložisko, nie právnu zodpovednosť za archiváciu.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VIII — PLATOBNÉ PODMIENKY A ESCROW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Spracovanie a vykonanie platby medzi Zamestnávateľom a Zamestnancom zabezpečuje poskytovateľ platobných služieb Stripe Technology Europe, Limited (EMI licencia Central Bank of Ireland, ref. C187865), pasportovaný do SR podľa smernice PSD2. Finančné prostriedky nie sú v žiadnom okamihu v držbe ani pod kontrolou Brigzy.sk. Brigzy.sk dáva poskytovateľovi platobných služieb pokyn na pripísanie odmeny Zamestnancovi po potvrdení splnenia podmienok (dokončenie úlohy, QR check-out). Minimálna suma pre výplatu z internej peňaženky Brigzy.sk je 15 EUR. Za spracovanie platby si Brigzy.sk účtuje servisný poplatok podľa aktuálneho cenníka.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IX — OCHRANA OSOBNÝCH ÚDAJOV (GDPR)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Osobné údaje Zamestnanca sú spracúvané Brigzy.sk ako technickým sprostredkovateľom (čl. 28 GDPR) v mene Zamestnávateľa ako prevádzkovateľa na tieto účely: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plnenie pracovnoprávneho vzťahu, vrátane uzatvorenia a správy tejto dohody (čl. 6 ods. 1 písm. b GDPR),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splnenie zákonných povinností — odvodov a daní (prihlásenie do SP/ZP, odvod poistného, preddavok na daň) — čl. 6 ods. 1 písm. c GDPR,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oprávnený záujem Brigzy.sk na prevencii podvodov a overení identity (Device ID, GPS počas brigády) — čl. 6 ods. 1 písm. f GDPR.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Zamestnanec bol pred uzatvorením dohody informovaný o spracúvaní osobných údajov prostredníctvom Zásad ochrany osobných údajov platformy Brigzy.sk (dostupné na brigzy.sk/privacy). Práva dotknutej osoby: prístup, oprava, výmaz, obmedzenie spracúvania, prenosnosť, namietanie — uplatniteľné na privacy@brigzy.sk.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Rodné číslo Zamestnanca je spracúvané výhradne na základe zákonnej povinnosti (prihlásenie do SP/ZP) a je prenesené Zamestnávateľovi ako nevyhnutnému príjemcovi.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X — ZODPOVEDNOSŤ A VYLÚČENIE ZODPOVEDNOSTI BRIGZY.SK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Brigzy.sk ako technologický sprostredkovateľ nezodpovedá za: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kvalitu, riadnosť ani včasnosť vykonania pracovnej úlohy Zamestnancom,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pracovné úrazy, škody na zdraví ani majetkové škody vzniknuté pri výkone práce,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splnenie odvodových a daňových povinností Zamestnávateľom,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právnu klasifikáciu pracovnoprávneho vzťahu — za správnosť zvoleného zmluvného typu zodpovedá výlučne Zamestnávateľ.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Zamestnávateľ berie na vedomie, že výber zmluvného typu DoVP namiesto DoPČ alebo pracovnej zmluvy je jeho zodpovednosťou a v prípade nelegálneho zamestnávania mu hrozí pokuta 4 000 – 200 000 € podľa zákona č. 82/2005 Z. z. v platnom znení.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XI — DODATOK — PRÁCA NAVYŠE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Ak Zamestnávateľ počas výkonu tejto dohody požaduje od Zamestnanca vykonanie ďalšej práce nad rámec dohodnutej pracovnej úlohy, môže v aplikácii Brigzy.sk aktivovať funkciu Práca navyše (+). Systém vygeneruje Dodatok k tejto dohode s popisom a cenou ďalšej práce. Dodatok nadobudne platnosť po odsúhlasení Zamestnancom, doplnení escrow sumy Zamestnávateľom a potvrdení oboch strán (OTP alebo scan fyzického podpisu). Hodiny z práce navyše sa zarátavajú do limitu 350 hodín. Dodatok tvorí neoddeliteľnú súčasť tejto dohody.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XII — ZÁVEREČNÉ USTANOVENIA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Táto dohoda sa riadi zákonom č. 311/2001 Z. z. Zákonník práce a ďalšími príslušnými právnymi predpismi SR.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Dohoda sa uzatvára na dobu výkonu pracovnej úlohy, najviac však na 12 mesiacov.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Akékoľvek zmeny tejto dohody sú platné len v písomnej forme (elektronicky cez aplikáciu Brigzy.sk alebo fyzickým podpisom Dodatku).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Ak niektoré ustanovenie tejto dohody je alebo sa stane neplatným, ostatné ustanovenia zostávajú v platnosti.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Spory, ktoré nevyriešia zmluvné strany dohodou, budú rozhodovať príslušné súdy Slovenskej republiky.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Zmluvné strany vyhlasujú, že si dohodu prečítali, jej obsahu porozumeli, dohoda vyjadruje ich slobodnú a vážnu vôľu a uzatvárajú ju bez tiesne a za primeraných podmienok.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 ______________________ , dňa ________________________</w:t>
      </w:r>
    </w:p>
    <w:p>
      <w:pPr>
        <w:spacing w:after="60" w:before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Zamestnávateľ</w:t>
            </w:r>
          </w:p>
          <w:p>
            <w:pPr>
              <w:pBdr>
                <w:bottom w:val="single" w:color="D0D5DD" w:sz="4"/>
              </w:pBdr>
              <w:spacing w:after="40" w:before="24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7"/>
                <w:szCs w:val="17"/>
              </w:rPr>
              <w:t xml:space="preserve">Podpis / dátum</w:t>
            </w:r>
          </w:p>
        </w:tc>
        <w:tc>
          <w:tcPr>
            <w:tcW w:type="dxa" w:w="468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Zamestnanec</w:t>
            </w:r>
          </w:p>
          <w:p>
            <w:pPr>
              <w:pBdr>
                <w:bottom w:val="single" w:color="D0D5DD" w:sz="4"/>
              </w:pBdr>
              <w:spacing w:after="40" w:before="24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7"/>
                <w:szCs w:val="17"/>
              </w:rPr>
              <w:t xml:space="preserve">Podpis / dátum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7085"/>
          <w:sz w:val="18"/>
          <w:szCs w:val="18"/>
        </w:rPr>
        <w:t xml:space="preserve">Táto šablóna bola vygenerovaná platformou Brigzy.sk na základe platného slovenského práva (stav jún 2026). Pred použitím odporúčame konzultáciu s advokátom.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shd w:fill="1F3864" w:val="clear"/>
            <w:tcMar>
              <w:top w:type="dxa" w:w="200"/>
              <w:left w:type="dxa" w:w="360"/>
              <w:bottom w:type="dxa" w:w="12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DOHODA O PRACOVNEJ ČINNOSTI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DD7EE"/>
                <w:sz w:val="20"/>
                <w:szCs w:val="20"/>
              </w:rPr>
              <w:t xml:space="preserve">§ 228a zákona č. 311/2001 Z. z. (Zákonník práce)  |  Šablóna generovaná platformou Brigzy.sk</w:t>
            </w:r>
          </w:p>
        </w:tc>
      </w:tr>
    </w:tbl>
    <w:p>
      <w:pPr>
        <w:spacing w:after="4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8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Táto dohoda o pracovnej činnosti sa uzatvára v zmysle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§ 228a zákona č. 311/2001 Z. z. Zákonníka práce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 platnom znení. Platforma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Brigzy.sk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je výhradne technologický sprostredkovateľ, ktorý túto dohodu vygeneroval v mene Zamestnávateľa. Brigzy.sk nie je zmluvnou stranou, nie je zamestnávateľom a nenesie zodpovednosť za odvodové ani daňové povinnosti.</w:t>
      </w:r>
    </w:p>
    <w:p>
      <w:pPr>
        <w:spacing w:after="2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 — ZMLUVNÉ STRANY</w:t>
      </w:r>
    </w:p>
    <w:p>
      <w:pPr>
        <w:spacing w:after="60" w:before="1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0"/>
          <w:szCs w:val="20"/>
        </w:rPr>
        <w:t xml:space="preserve">1.1  Zamestnávateľ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Obchodné meno / Meno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IČO / dátum nar.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Sídlo / Adresa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Zastúpený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E-mail / Tel.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60" w:before="1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0"/>
          <w:szCs w:val="20"/>
        </w:rPr>
        <w:t xml:space="preserve">1.2  Zamestnanec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Meno a priezvisko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Rodné číslo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Trvalý pobyt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Dátum narodenia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Zdravotná poisťovňa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IBAN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II — DRUH PRÁCE A PRACOVNÉ PODMIENKY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Na základe tejto dohody sa zamestnanec zaväzuje vykonávať pre zamestnávateľa nasledovnú prácu:</w:t>
      </w:r>
    </w:p>
    <w:p>
      <w:pPr>
        <w:spacing w:after="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Druh práce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Čašník/čašníčka, Skladový pracovník, Pomocná sila v kuchyni, Promotér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Popis pracovnej náplne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čo konkrétne zamestnanec vykonáva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Miesto výkonu práce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adresa prevádzky / pracoviska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Pracovný rozsah (max.)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10 hodín týždenne ] — Zákonný limit: 10 hodín/týždeň v priemere (§ 228a ods. 1 ZP)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Rozvrh pracovného času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každú sobotu 09:00–19:00; alebo: podľa dohody, min. 24 h vopred oznámiť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Dohoda sa uzatvára na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od 1.6.2026 do 31.8.2026 ] — Zákonný limit: max. 12 mesiacov; sezónna DoPČ max. 8 mesiacov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518" w:sz="8" w:space="0"/>
              <w:left w:val="single" w:color="7A2518" w:sz="24" w:space="0"/>
              <w:bottom w:val="single" w:color="7A2518" w:sz="8" w:space="0"/>
              <w:right w:val="single" w:color="7A2518" w:sz="8" w:space="0"/>
            </w:tcBorders>
            <w:shd w:fill="FEF3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A2518"/>
                <w:sz w:val="18"/>
                <w:szCs w:val="18"/>
              </w:rPr>
              <w:t xml:space="preserve">PRÁVNE UPOZORNENIE PRE ZAMESTNÁVATEĽA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DoPČ sa používa VÝHRADNE pre opakovanú činnosť vymedzenú DRUHOM PRÁCE (napr. čašník, skladník). Ak je práca vymedzená jednorazovým výsledkom, použite DoVP (§ 226 ZP).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Maximálny rozsah: 10 hodín/týždeň v priemere; pre sezónne činnosti (gastro, poľnohosp., ubytovanie) max. 520 h/rok a 8 mesiacov.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Dohoda musí byť uzatvorená PÍSOMNE pod sankciou neplatnosti. Bez podpísanej dohody ide o nelegálne zamestnávanie — pokuta 4 000 – 200 000 €.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III — ODMENA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Hodinová odmena (brutto)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€ / hod. ]  Min. 5,259 €/hod. (rok 2026; Oznámenie MPSVR SR č. 245/2025 Z. z.)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Splatnosť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Najneskôr do 15. dňa nasledujúceho kalendárneho mesiaca po mesiaci, v ktorom bola práca vykonaná.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Podklad pre výpočet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Evidencia hodín cez QR check-in / check-out v aplikácii Brigzy.sk. Výkaz potvrdzuje obidve strany pred vyplatením.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Výplata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Cez escrow systém platformy Brigzy.sk (Stripe Technology Europe, Limited, EMI, CBI ref. C187865). Brigzy.sk nie je platiteľom odmeny.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IV — POVINNOSTI ZAMESTNÁVATEĽA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Prihlásiť zamestnanca do Sociálnej poisťovne (RLFO) a zdravotnej poisťovne najneskôr pred začatím výkonu práce (§ 231 zákona č. 461/2003 Z. z.). Pri DoPČ s pravidelným príjmom: zamestnanec 9,4 % SP + 5 % ZP; zamestnávateľ 25,2 % SP + 11 % ZP.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Zraziť a odviesť preddavok na daň z príjmov podľa § 35 ZDP (19 % resp. 25 %).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Viesť evidenciu odpracovaného času (§ 228a ods. 4 ZP). Brigzy.sk poskytuje QR evidenciu ako technický nástroj; právna zodpovednosť je na Zamestnávateľovi.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Vydať Zamestnancovi jedno vyhotovenie tejto dohody (§ 228a ods. 3 ZP).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Zabezpečiť podmienky BOZP (zákon č. 124/2006 Z. z.) a oboznámiť zamestnanca s internými predpismi.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Uchovávať dohodu a mzdovú dokumentáciu v zákonných lehotách (min. 10 rokov pre mzdové doklady, 50 rokov pre mzdové listy).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 — SEZÓNNA DoPČ (vypĺňa sa len pri sezónnom 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Ide o sezónnu DoPČ?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] Áno  —  sezónna DoPČ podľa § 228a ods. 1 písm. b ZP
[ ] Nie  —  štandardná DoPČ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Sezónna činnosť (príloha 1b)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pohostinská a reštauračná činnosť, ubytovanie, poľnohospodárstvo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Celkový rozsah (max. 520 h)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 hodín / rok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OOP sezónna (762 €/mes. 2026)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] Zamestnanec uplatňuje sezónnu OOP — predloží Oznámenie a čestné vyhlásenie
[ ] Neuplatňuje sa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 — SKONČENIE DOHODY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Dohoda môže skončiť: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uplynutím doby, na ktorú bola uzatvorená,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dohodou zmluvných strán k dohodnutému dňu,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výpoveďou ktorejkoľvek strany bez udania dôvodu; výpovedná doba je 15 dní a začína dňom doručenia výpovede druhej strane (§ 228c ods. 1 ZP),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okamžitým skončením z dôvodov podľa § 68–70 ZP.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VII — FORMA, ESCROW, GDPR, DODATOK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Články VII–XI dohody o vykonaní práce (sekcia Forma uzatvorenia, Platobné podmienky, Ochrana osobných údajov, Zodpovednosť Brigzy.sk, Dodatok — Práca navyše) sa použijú primerane aj na túto dohodu o pracovnej činnosti, ak nie je ďalej uvedené inak.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VIII — ZÁVEREČNÉ USTANOVENIA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Táto dohoda sa riadi zákonom č. 311/2001 Z. z. Zákonník práce v platnom znení.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Zmeny sú platné výhradne v písomnej forme (elektronicky cez Brigzy.sk alebo fyzickým podpisom Dodatku).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Zmluvné strany vyhlasujú, že si dohodu prečítali, jej obsahu porozumeli a uzatvárajú ju slobodne.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 ______________________ , dňa ________________________</w:t>
      </w:r>
    </w:p>
    <w:p>
      <w:pPr>
        <w:spacing w:after="60" w:before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Zamestnávateľ</w:t>
            </w:r>
          </w:p>
          <w:p>
            <w:pPr>
              <w:pBdr>
                <w:bottom w:val="single" w:color="D0D5DD" w:sz="4"/>
              </w:pBdr>
              <w:spacing w:after="40" w:before="24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7"/>
                <w:szCs w:val="17"/>
              </w:rPr>
              <w:t xml:space="preserve">Podpis / dátum</w:t>
            </w:r>
          </w:p>
        </w:tc>
        <w:tc>
          <w:tcPr>
            <w:tcW w:type="dxa" w:w="468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Zamestnanec</w:t>
            </w:r>
          </w:p>
          <w:p>
            <w:pPr>
              <w:pBdr>
                <w:bottom w:val="single" w:color="D0D5DD" w:sz="4"/>
              </w:pBdr>
              <w:spacing w:after="40" w:before="24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7"/>
                <w:szCs w:val="17"/>
              </w:rPr>
              <w:t xml:space="preserve">Podpis / dátum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7085"/>
          <w:sz w:val="18"/>
          <w:szCs w:val="18"/>
        </w:rPr>
        <w:t xml:space="preserve">Táto šablóna bola vygenerovaná platformou Brigzy.sk (stav jún 2026). Pred použitím odporúčame konzultáciu s advokátom.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shd w:fill="1F3864" w:val="clear"/>
            <w:tcMar>
              <w:top w:type="dxa" w:w="200"/>
              <w:left w:type="dxa" w:w="360"/>
              <w:bottom w:type="dxa" w:w="12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ZMLUVA O DIELO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DD7EE"/>
                <w:sz w:val="20"/>
                <w:szCs w:val="20"/>
              </w:rPr>
              <w:t xml:space="preserve">§ 631–643 zákona č. 40/1964 Zb. (Občiansky zákonník)  |  Režim C2C  |  Brigzy.sk</w:t>
            </w:r>
          </w:p>
        </w:tc>
      </w:tr>
    </w:tbl>
    <w:p>
      <w:pPr>
        <w:spacing w:after="40" w:before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8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Táto zmluva o dielo sa uzatvára v zmysle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§ 631 a nasl. zákona č. 40/1964 Zb. Občianskeho zákonníka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 platnom znení medzi dvoma fyzickými osobami — nepodnikateľmi (C2C model). Platforma </w:t>
      </w:r>
      <w:r>
        <w:rPr>
          <w:rFonts w:ascii="Calibri" w:cs="Calibri" w:eastAsia="Calibri" w:hAnsi="Calibri"/>
          <w:b/>
          <w:bCs/>
          <w:i w:val="false"/>
          <w:iCs w:val="false"/>
          <w:color w:val="101828"/>
          <w:sz w:val="20"/>
          <w:szCs w:val="20"/>
        </w:rPr>
        <w:t xml:space="preserve">Brigzy.sk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je výhradne technologický sprostredkovateľ. Brigzy.sk nie je zmluvnou stranou, nie je zamestnávateľom ani objednávateľom diela a nenesie zodpovednosť za výkon diela ani platobné záväzky.</w:t>
      </w:r>
    </w:p>
    <w:p>
      <w:pPr>
        <w:spacing w:after="2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518" w:sz="8" w:space="0"/>
              <w:left w:val="single" w:color="7A2518" w:sz="24" w:space="0"/>
              <w:bottom w:val="single" w:color="7A2518" w:sz="8" w:space="0"/>
              <w:right w:val="single" w:color="7A2518" w:sz="8" w:space="0"/>
            </w:tcBorders>
            <w:shd w:fill="FEF3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A2518"/>
                <w:sz w:val="18"/>
                <w:szCs w:val="18"/>
              </w:rPr>
              <w:t xml:space="preserve">PRÁVNE UPOZORNENIE PRE ZAMESTNÁVATEĽA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KRITICKÉ UPOZORNENIE: Zmluva o dielo sa smie použiť VÝHRADNE ak (1) ide o nepodnikateľ ↔ nepodnikateľ (C2C), (2) predmetom je konkrétne hmotné alebo nehmotné DIELO vymedzené výsledkom (pokosená záhrada, poskladaný nábytok, natretý plot), a (3) činnosť nevykazuje znaky závislej práce (osobný výkon + pokyny + podriadenosť + výkon v mene zadávateľa).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Ak zadávateľom je firma alebo živnostník (SZČO), NESMIE sa použiť táto zmluva — je povinná DoVP alebo DoPČ. Použitie zmluvy o dielo pri faktickej závislej práci je nelegálne zamestnávanie: pokuta zamestnávateľovi 4 000 – 200 000 €.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01828"/>
                <w:sz w:val="18"/>
                <w:szCs w:val="18"/>
              </w:rPr>
              <w:t xml:space="preserve">Oslobodenie od dane (§ 9 ods. 1 písm. g ZDP, 500 €/rok) platí LEN pri skutočnom C2C medzi nepodnikateľmi — v aplikácii Brigzy.sk sa automaticky overuje status oboch strán.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 — ZMLUVNÉ STRANY</w:t>
      </w:r>
    </w:p>
    <w:p>
      <w:pPr>
        <w:spacing w:after="60" w:before="1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0"/>
          <w:szCs w:val="20"/>
        </w:rPr>
        <w:t xml:space="preserve">1.1  Objednávateľ (Zadávateľ)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Meno a priezvisko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Dátum narodenia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Adresa trvalého pobytu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Fyzická osoba — nepodnikateľ (C2C)  |  Potvrdené overením Brigzy.sk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60" w:before="16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0"/>
          <w:szCs w:val="20"/>
        </w:rPr>
        <w:t xml:space="preserve">1.2  Zhotoviteľ (Brigádnik)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Meno a priezvisko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Dátum narodenia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Adresa trvalého pobytu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IBAN (bankový účet)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pre výplatu ceny diela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Fyzická osoba — nepodnikateľ (C2C)  |  Potvrdené overením Brigzy.sk</w:t>
            </w:r>
          </w:p>
        </w:tc>
      </w:tr>
    </w:tbl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II — PREDMET ZMLUVY — DIELO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Zhotoviteľ sa zaväzuje na vlastné nebezpečenstvo a za dohodnutú cenu zhotoviť pre Objednávateľa nasledovné dielo:</w:t>
      </w:r>
    </w:p>
    <w:p>
      <w:pPr>
        <w:spacing w:after="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Označenie diela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napr. Pokosenie záhrady, Poskladanie nábytku, Upratovanie bytu (jednorazové), Sťahovanie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Podrobný popis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rozsah, plocha, počet kusov, štandard kvality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Miesto výkonu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adresa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Termín začatia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Termín odovzdania diela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Materiál / pomôcky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kto zabezpečí materiál a pomôcky: Objednávateľ / Zhotoviteľ / obidvaja ]</w:t>
            </w:r>
          </w:p>
        </w:tc>
      </w:tr>
    </w:tbl>
    <w:p>
      <w:pPr>
        <w:spacing w:after="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7085"/>
          <w:sz w:val="18"/>
          <w:szCs w:val="18"/>
        </w:rPr>
        <w:t xml:space="preserve">Potvrdenie o prevzatí objednávky vydá systém Brigzy.sk automaticky po potvrdení podmienok oboma stranami (§ 632 OZ). Obsahuje predmet, rozsah, akosť, cenu a termín zhotovenia.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III — CENA DIELA A PLATOBNÉ PODMIENKY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Dohodnutá cena (vrátane materiálu)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suma v EUR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Spôsob určenia ceny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[ DOPLNIŤ — paušál za celé dielo / hodinová sadzba × hodiny ]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Splatnosť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Po odovzdaní a prevzatí dokončeného diela Objednávateľom, najneskôr do 3 pracovných dní od odovzdania.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Platobný spôsob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Cez escrow systém platformy Brigzy.sk (Stripe Technology Europe, Limited, EMI, CBI ref. C187865). Brigzy.sk dáva pokyn na uvoľnenie sumy po potvrdení odovzdania diela Objednávateľom.</w:t>
            </w:r>
          </w:p>
        </w:tc>
      </w:tr>
      <w:tr>
        <w:tc>
          <w:tcPr>
            <w:tcW w:type="dxa" w:w="280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Daňový aspekt</w:t>
            </w:r>
          </w:p>
        </w:tc>
        <w:tc>
          <w:tcPr>
            <w:tcW w:type="dxa" w:w="6560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01828"/>
                <w:sz w:val="19"/>
                <w:szCs w:val="19"/>
              </w:rPr>
              <w:t xml:space="preserve">Ak príjem Zhotoviteľa z príležitostných činností nepresiahne 500 € v kalendárnom roku a Objednávateľ je nepodnikateľ, príjem je oslobodený od dane (§ 9 ods. 1 písm. g zákona č. 595/2003 Z. z.). Nad 500 € je povinné daňové priznanie. Brigzy.sk nenesie zodpovednosť za daňové povinnosti Zhotoviteľa.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IV — ODOVZDANIE A PREVZATIE DIELA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Zhotoviteľ odovzdá dokončené dielo Objednávateľovi osobne v mieste výkonu v dohodnutom termíne.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Odovzdanie sa potvrdzuje QR check-out v aplikácii Brigzy.sk — Objednávateľ oskenuje QR kód Zhotoviteľa a potvrdí dokončenie. Tento záznam slúži ako doklad o prevzatí.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Ak Objednávateľ odovzdanie bez dôvodu odmietne, je povinný uviesť konkrétne vady, ktoré bránia prevzatiu; po ich odstránení je povinný dielo prevziať.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Nebezpečenstvo škody na diele prechádza na Objednávateľa okamihom prevzatia.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 — ZODPOVEDNOSŤ ZA VADY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Zhotoviteľ zodpovedá za to, že dielo bude mať v čase odovzdania dohodnutú akosť a bude bez vád.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Záručná doba: 24 mesiacov pri zhotovení veci na zákazku (§ 648 OZ); 3 mesiace pri opravách a úpravách; 18 mesiacov pri stavebných prácach a 36 mesiacov pri stavbách (§ 645 OZ).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Objednávateľ je povinný vady reklamovať bez zbytočného odkladu po ich zistení. Pri skrytých vadách bez zbytočného odkladu po tom, keď ich mohol pri obvyklej starostlivosti zistiť.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Zhotoviteľ nezodpovedá za vady spôsobené vadným materiálom alebo pokynmi Objednávateľa, ak naň včas upozornil (§ 645 ods. 2 OZ).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 — FORMA, ESCROW, GDPR, DODATOK</w:t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Články zodpovedajúce Forme uzatvorenia a elektronickému podpisu, Platobným podmienkam a escrow, Ochrane osobných údajov (GDPR), Vylúčeniu zodpovednosti Brigzy.sk a Funkcii Práca navyše (Dodatok) z Dohody o vykonaní práce (vydanej platformou Brigzy.sk) sa použijú primerane aj na túto zmluvu o dielo, s tým rozdielom, že odvodové a daňové povinnosti nevznikajú v rozsahu uvedenom v Článku III tejto zmluvy.</w:t>
      </w:r>
    </w:p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pBdr>
          <w:bottom w:val="single" w:color="2E5FA3" w:sz="12" w:space="4"/>
        </w:pBdr>
        <w:spacing w:after="120" w:before="3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ČLÁNOK VII — ZÁVEREČNÉ USTANOVENIA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Táto zmluva sa riadi zákonom č. 40/1964 Zb. Občiansky zákonník v platnom znení.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Zmeny zmluvy sú platné len v písomnej forme (elektronicky cez Brigzy.sk alebo fyzickým Dodatkom).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Ak niektoré ustanovenie zmluvy je neplatné, ostatné zostávajú v platnosti.</w:t>
      </w:r>
    </w:p>
    <w:p>
      <w:pPr>
        <w:pStyle w:val="ListParagraph"/>
        <w:numPr>
          <w:ilvl w:val="0"/>
          <w:numId w:val="2"/>
        </w:numPr>
        <w:spacing w:after="30" w:before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Zmluvné strany vyhlasujú, že si zmluvu prečítali, porozumeli jej obsahu a uzatvárajú ju slobodne a vážne.</w:t>
      </w:r>
    </w:p>
    <w:p>
      <w:pPr>
        <w:spacing w:after="4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>V ______________________ , dňa ________________________</w:t>
      </w:r>
    </w:p>
    <w:p>
      <w:pPr>
        <w:spacing w:after="60" w:before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Objednávateľ (Zadávateľ)</w:t>
            </w:r>
          </w:p>
          <w:p>
            <w:pPr>
              <w:pBdr>
                <w:bottom w:val="single" w:color="D0D5DD" w:sz="4"/>
              </w:pBdr>
              <w:spacing w:after="40" w:before="24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7"/>
                <w:szCs w:val="17"/>
              </w:rPr>
              <w:t xml:space="preserve">Podpis / dátum</w:t>
            </w:r>
          </w:p>
        </w:tc>
        <w:tc>
          <w:tcPr>
            <w:tcW w:type="dxa" w:w="4680"/>
            <w:tcBorders>
              <w:top w:val="nil" w:color="D0D5DD" w:sz="4" w:space="0"/>
              <w:left w:val="nil" w:color="D0D5DD" w:sz="4" w:space="0"/>
              <w:bottom w:val="nil" w:color="D0D5DD" w:sz="4" w:space="0"/>
              <w:right w:val="nil" w:color="D0D5DD" w:sz="4" w:space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Zhotoviteľ (Brigádnik)</w:t>
            </w:r>
          </w:p>
          <w:p>
            <w:pPr>
              <w:pBdr>
                <w:bottom w:val="single" w:color="D0D5DD" w:sz="4"/>
              </w:pBdr>
              <w:spacing w:after="40" w:before="24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7"/>
                <w:szCs w:val="17"/>
              </w:rPr>
              <w:t xml:space="preserve">Podpis / dátum</w:t>
            </w:r>
          </w:p>
        </w:tc>
      </w:tr>
    </w:tbl>
    <w:p>
      <w:pPr>
        <w:spacing w:after="4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1828"/>
          <w:sz w:val="20"/>
          <w:szCs w:val="20"/>
        </w:rPr>
        <w:t xml:space="preserve"/>
      </w:r>
    </w:p>
    <w:p>
      <w:pPr>
        <w:spacing w:after="40" w:before="4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7085"/>
          <w:sz w:val="18"/>
          <w:szCs w:val="18"/>
        </w:rPr>
        <w:t xml:space="preserve">Táto šablóna bola vygenerovaná platformou Brigzy.sk (stav jún 2026). Pred použitím odporúčame konzultáciu s advokátom.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667085"/>
        <w:sz w:val="16"/>
        <w:szCs w:val="16"/>
      </w:rPr>
      <w:t xml:space="preserve">Vygenerované platformou Brigzy.sk  |  Technologický sprostredkovateľ — nie je zmluvnou stranou ani zamestnávateľom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7085"/>
        <w:sz w:val="16"/>
        <w:szCs w:val="16"/>
      </w:rPr>
      <w:t xml:space="preserve">Strana </w:t>
    </w:r>
    <w:r>
      <w:rPr>
        <w:rFonts w:ascii="Calibri" w:cs="Calibri" w:eastAsia="Calibri" w:hAnsi="Calibri"/>
        <w:color w:val="667085"/>
        <w:sz w:val="16"/>
        <w:szCs w:val="16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667085"/>
        <w:sz w:val="16"/>
        <w:szCs w:val="16"/>
      </w:rPr>
      <w:t xml:space="preserve">Vygenerované platformou Brigzy.sk  |  Technologický sprostredkovateľ — nie je zmluvnou stranou ani zamestnávateľom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7085"/>
        <w:sz w:val="16"/>
        <w:szCs w:val="16"/>
      </w:rPr>
      <w:t xml:space="preserve">Strana </w:t>
    </w:r>
    <w:r>
      <w:rPr>
        <w:rFonts w:ascii="Calibri" w:cs="Calibri" w:eastAsia="Calibri" w:hAnsi="Calibri"/>
        <w:color w:val="667085"/>
        <w:sz w:val="16"/>
        <w:szCs w:val="16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667085"/>
        <w:sz w:val="16"/>
        <w:szCs w:val="16"/>
      </w:rPr>
      <w:t xml:space="preserve">Vygenerované platformou Brigzy.sk  |  Technologický sprostredkovateľ — nie je zmluvnou stranou ani zamestnávateľom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7085"/>
        <w:sz w:val="16"/>
        <w:szCs w:val="16"/>
      </w:rPr>
      <w:t xml:space="preserve">Strana </w:t>
    </w:r>
    <w:r>
      <w:rPr>
        <w:rFonts w:ascii="Calibri" w:cs="Calibri" w:eastAsia="Calibri" w:hAnsi="Calibri"/>
        <w:color w:val="667085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667085"/>
        <w:sz w:val="17"/>
        <w:szCs w:val="17"/>
      </w:rPr>
      <w:t xml:space="preserve">Brigzy.sk  —  Šablóna zmluvy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Dohoda o vykonaní práce  (§ 226 ZP)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667085"/>
        <w:sz w:val="17"/>
        <w:szCs w:val="17"/>
      </w:rPr>
      <w:t xml:space="preserve">Brigzy.sk  —  Šablóna zmluvy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Dohoda o pracovnej činnosti  (§ 228a ZP)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667085"/>
        <w:sz w:val="17"/>
        <w:szCs w:val="17"/>
      </w:rPr>
      <w:t xml:space="preserve">Brigzy.sk  —  Šablóna zmluvy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Zmluva o dielo  (§ 631–643 OZ)  —  C2C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8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color w:val="10182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2026-06-07T19:19:42.095Z</dcterms:created>
  <dcterms:modified xsi:type="dcterms:W3CDTF">2026-06-07T19:19:42.110Z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