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1302385</wp:posOffset>
                </wp:positionH>
                <wp:positionV relativeFrom="paragraph">
                  <wp:posOffset>12700</wp:posOffset>
                </wp:positionV>
                <wp:extent cx="1630680" cy="871855"/>
                <wp:wrapSquare wrapText="bothSides"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30680" cy="8718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310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</w:rPr>
                              <w:t>UỶ BAN NHÂN DÂN</w:t>
                              <w:br/>
                              <w:t>TỈNHQUẢNG NINH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6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Số: 3706 /QĐ-UB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2.55pt;margin-top:1.pt;width:128.40000000000001pt;height:68.650000000000006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310" w:lineRule="auto"/>
                        <w:ind w:left="0" w:right="0"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</w:rPr>
                        <w:t>UỶ BAN NHÂN DÂN</w:t>
                        <w:br/>
                        <w:t>TỈNHQUẢNG NINH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6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Số: 3706 /QĐ-UB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60" w:line="266" w:lineRule="auto"/>
        <w:ind w:left="0" w:right="0" w:firstLine="0"/>
        <w:jc w:val="center"/>
        <w:rPr>
          <w:sz w:val="28"/>
          <w:szCs w:val="28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CỘNG HOÀ XÃ HỘI CHỦ NGHĨA VIỆT NAM</w:t>
        <w:br/>
      </w:r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>Độc lập - Tự do - Hạnh phúc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right"/>
        <w:rPr>
          <w:sz w:val="24"/>
          <w:szCs w:val="24"/>
        </w:rPr>
      </w:pPr>
      <w:r>
        <w:rPr>
          <w:i/>
          <w:iCs/>
          <w:color w:val="000000"/>
          <w:spacing w:val="0"/>
          <w:w w:val="100"/>
          <w:position w:val="0"/>
          <w:sz w:val="24"/>
          <w:szCs w:val="24"/>
        </w:rPr>
        <w:t>Quảng Ninh, ngày</w:t>
      </w:r>
      <w:r>
        <w:rPr>
          <w:color w:val="000000"/>
          <w:spacing w:val="0"/>
          <w:w w:val="100"/>
          <w:position w:val="0"/>
          <w:sz w:val="26"/>
          <w:szCs w:val="26"/>
        </w:rPr>
        <w:t xml:space="preserve"> 16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</w:rPr>
        <w:t>tháng 10 năm 2003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59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>QUYẾT ĐỊNH CỦA UBND TỈNH</w:t>
        <w:br/>
      </w:r>
      <w:r>
        <w:rPr>
          <w:color w:val="000000"/>
          <w:spacing w:val="0"/>
          <w:w w:val="100"/>
          <w:position w:val="0"/>
          <w:sz w:val="24"/>
          <w:szCs w:val="24"/>
        </w:rPr>
        <w:t>”V/v xếp hạng di tích”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26" w:lineRule="auto"/>
        <w:ind w:left="0" w:right="0" w:firstLine="0"/>
        <w:jc w:val="center"/>
        <w:rPr>
          <w:sz w:val="28"/>
          <w:szCs w:val="28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>UỶ BAN NHÂN DÂN TỈNH QUẢNG NINH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2" w:val="left"/>
        </w:tabs>
        <w:bidi w:val="0"/>
        <w:spacing w:before="0" w:after="0" w:line="240" w:lineRule="auto"/>
        <w:ind w:left="700" w:right="0" w:hanging="180"/>
        <w:jc w:val="both"/>
      </w:pPr>
      <w:bookmarkStart w:id="0" w:name="bookmark0"/>
      <w:bookmarkEnd w:id="0"/>
      <w:r>
        <w:rPr>
          <w:color w:val="000000"/>
          <w:spacing w:val="0"/>
          <w:w w:val="100"/>
          <w:position w:val="0"/>
        </w:rPr>
        <w:t>Căn cứ Luật Tổ chức Hội đồng Nhân dân và Uỷ ban Nhân dân (sửa đổi) ngày 21/6/1994;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2" w:val="left"/>
        </w:tabs>
        <w:bidi w:val="0"/>
        <w:spacing w:before="0" w:after="0" w:line="240" w:lineRule="auto"/>
        <w:ind w:left="700" w:right="0" w:hanging="180"/>
        <w:jc w:val="both"/>
      </w:pPr>
      <w:bookmarkStart w:id="1" w:name="bookmark1"/>
      <w:bookmarkEnd w:id="1"/>
      <w:r>
        <w:rPr>
          <w:color w:val="000000"/>
          <w:spacing w:val="0"/>
          <w:w w:val="100"/>
          <w:position w:val="0"/>
        </w:rPr>
        <w:t>Căn cứ Luật Di sản Văn hoá đã được Quốc hội Nước Cộng hoà xã hội 2hủ nghĩa Việt Nam khoá X, kỳ họp thứ 9 thông quan ngày 29/6/2001 và được công bố ngày 12/7/2001;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2" w:val="left"/>
        </w:tabs>
        <w:bidi w:val="0"/>
        <w:spacing w:before="0" w:after="320" w:line="240" w:lineRule="auto"/>
        <w:ind w:left="700" w:right="0" w:hanging="180"/>
        <w:jc w:val="both"/>
      </w:pPr>
      <w:bookmarkStart w:id="2" w:name="bookmark2"/>
      <w:bookmarkEnd w:id="2"/>
      <w:r>
        <w:rPr>
          <w:color w:val="000000"/>
          <w:spacing w:val="0"/>
          <w:w w:val="100"/>
          <w:position w:val="0"/>
        </w:rPr>
        <w:t>Xét đề nghị của Sở Văn hoá - Thông tin tại tờ trình số 873/TT-VHTT ngày 2/10/2003;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26" w:lineRule="auto"/>
        <w:ind w:left="0" w:right="0" w:firstLine="0"/>
        <w:jc w:val="center"/>
        <w:rPr>
          <w:sz w:val="28"/>
          <w:szCs w:val="28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>QUYẾT ĐỊNH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 xml:space="preserve">Điều 1: </w:t>
      </w:r>
      <w:r>
        <w:rPr>
          <w:color w:val="000000"/>
          <w:spacing w:val="0"/>
          <w:w w:val="100"/>
          <w:position w:val="0"/>
        </w:rPr>
        <w:t>Xếp hạng 05 di tích lịch sử văn hoá và danh thắng (có danh sách kèm theo).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 xml:space="preserve">Điều 2: </w:t>
      </w:r>
      <w:r>
        <w:rPr>
          <w:color w:val="000000"/>
          <w:spacing w:val="0"/>
          <w:w w:val="100"/>
          <w:position w:val="0"/>
        </w:rPr>
        <w:t>Nghiêm cấm mọi hoạt động xây dựng, khai thác trong những khu vực của di tích. Trường hợp đặc biệt phải sử dụng đất đai ở di tích lịch sử văn hoá và danh thắng trên phải được phép của Uỷ ban Nhân dân tỉnh.</w:t>
      </w:r>
    </w:p>
    <w:p>
      <w:pPr>
        <w:pStyle w:val="Style2"/>
        <w:keepNext w:val="0"/>
        <w:framePr w:dropCap="drop" w:hAnchor="text" w:lines="5" w:vAnchor="text" w:hSpace="0" w:vSpace="0"/>
        <w:widowControl w:val="0"/>
        <w:shd w:val="clear" w:color="auto" w:fill="auto"/>
        <w:spacing w:before="0" w:line="1656" w:lineRule="exact"/>
        <w:ind w:left="0" w:firstLine="0"/>
      </w:pPr>
      <w:r>
        <w:rPr>
          <w:rFonts w:ascii="Arial" w:eastAsia="Arial" w:hAnsi="Arial" w:cs="Arial"/>
          <w:color w:val="000000"/>
          <w:spacing w:val="0"/>
          <w:w w:val="100"/>
          <w:position w:val="-35"/>
          <w:sz w:val="194"/>
          <w:szCs w:val="194"/>
        </w:rPr>
        <w:t>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460" w:right="0" w:firstLine="0"/>
        <w:jc w:val="left"/>
      </w:pPr>
      <w:r>
        <w:rPr>
          <w:color w:val="000000"/>
          <w:spacing w:val="0"/>
          <w:w w:val="100"/>
          <w:position w:val="0"/>
        </w:rPr>
        <w:t>iao Uỷ ban Nhân dân các cấp thực hiên chức năng, nhiệm vụ quản lý rớc đối với di tích lịch sử văn hoá và danh thắng theo luật định.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72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4"/>
          <w:szCs w:val="24"/>
        </w:rPr>
        <w:t xml:space="preserve">iều 3: </w:t>
      </w:r>
      <w:r>
        <w:rPr>
          <w:color w:val="000000"/>
          <w:spacing w:val="0"/>
          <w:w w:val="100"/>
          <w:position w:val="0"/>
          <w:sz w:val="26"/>
          <w:szCs w:val="26"/>
        </w:rPr>
        <w:t xml:space="preserve">Các ông, bà: Chánh Văn phòng Hội đồng Nhân dân và Uỷ ban ỉân tỉnh, Giẩm đốc sở Văn hoá - Thông tin, Chủ tịch Uỷ ban Nhân c huyên có di tích lịch sử văn hoá được- xếp hạng ở điều 1, Thủ trưởng các cơ quan có liên quan căn cứ quyết định thi hành./.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</w:rPr>
        <w:t>Ifa-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</w:rPr>
        <w:t>Nơi nhận:</w:t>
      </w:r>
    </w:p>
    <w:p>
      <w:pPr>
        <w:pStyle w:val="Style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42" w:val="left"/>
        </w:tabs>
        <w:bidi w:val="0"/>
        <w:spacing w:before="0" w:after="0" w:line="240" w:lineRule="auto"/>
        <w:ind w:left="0" w:right="0" w:firstLine="180"/>
        <w:jc w:val="left"/>
      </w:pPr>
      <w:bookmarkStart w:id="3" w:name="bookmark3"/>
      <w:bookmarkEnd w:id="3"/>
      <w:r>
        <w:rPr>
          <w:color w:val="000000"/>
          <w:spacing w:val="0"/>
          <w:w w:val="100"/>
          <w:position w:val="0"/>
        </w:rPr>
        <w:t>TTTỈnh uỷ, HĐND tỉnh (báo cáo).</w:t>
      </w:r>
    </w:p>
    <w:p>
      <w:pPr>
        <w:pStyle w:val="Style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47" w:val="left"/>
        </w:tabs>
        <w:bidi w:val="0"/>
        <w:spacing w:before="0" w:after="0" w:line="240" w:lineRule="auto"/>
        <w:ind w:left="0" w:right="0" w:firstLine="180"/>
        <w:jc w:val="both"/>
      </w:pPr>
      <w:bookmarkStart w:id="4" w:name="bookmark4"/>
      <w:bookmarkEnd w:id="4"/>
      <w:r>
        <w:rPr>
          <w:color w:val="000000"/>
          <w:spacing w:val="0"/>
          <w:w w:val="100"/>
          <w:position w:val="0"/>
        </w:rPr>
        <w:t xml:space="preserve">CT, </w:t>
      </w:r>
      <w:r>
        <w:rPr>
          <w:color w:val="000000"/>
          <w:spacing w:val="0"/>
          <w:w w:val="100"/>
          <w:position w:val="0"/>
        </w:rPr>
        <w:t>P3 UBND tỉnh (báo cáo).</w:t>
      </w:r>
    </w:p>
    <w:p>
      <w:pPr>
        <w:pStyle w:val="Style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47" w:val="left"/>
        </w:tabs>
        <w:bidi w:val="0"/>
        <w:spacing w:before="0" w:after="320" w:line="228" w:lineRule="auto"/>
        <w:ind w:left="0" w:right="0" w:firstLine="180"/>
        <w:jc w:val="both"/>
      </w:pPr>
      <w:r>
        <w:drawing>
          <wp:anchor distT="231775" distB="0" distL="114300" distR="342900" simplePos="0" relativeHeight="125829380" behindDoc="0" locked="0" layoutInCell="1" allowOverlap="1">
            <wp:simplePos x="0" y="0"/>
            <wp:positionH relativeFrom="page">
              <wp:posOffset>4311015</wp:posOffset>
            </wp:positionH>
            <wp:positionV relativeFrom="margin">
              <wp:posOffset>7272655</wp:posOffset>
            </wp:positionV>
            <wp:extent cx="2298065" cy="1536065"/>
            <wp:wrapSquare wrapText="left"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2298065" cy="15360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4359910</wp:posOffset>
                </wp:positionH>
                <wp:positionV relativeFrom="margin">
                  <wp:posOffset>7040880</wp:posOffset>
                </wp:positionV>
                <wp:extent cx="2475230" cy="228600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475230" cy="2286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</w:rPr>
                              <w:t>T/M UBND TỈNH QUẢNG NINH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343.30000000000001pt;margin-top:554.39999999999998pt;width:194.90000000000001pt;height:18.pt;z-index:251657729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</w:rPr>
                        <w:t>T/M UBND TỈNH QUẢNG NINH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5829381" behindDoc="0" locked="0" layoutInCell="1" allowOverlap="1">
                <wp:simplePos x="0" y="0"/>
                <wp:positionH relativeFrom="page">
                  <wp:posOffset>1421130</wp:posOffset>
                </wp:positionH>
                <wp:positionV relativeFrom="margin">
                  <wp:posOffset>7656830</wp:posOffset>
                </wp:positionV>
                <wp:extent cx="1374775" cy="167640"/>
                <wp:wrapSquare wrapText="righ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477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-VO, VI, V4, VXL.TH.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111.90000000000001pt;margin-top:602.89999999999998pt;width:108.25pt;height:13.200000000000001pt;z-index:-125829372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-VO, VI, V4, VXL.TH.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161925" distL="114300" distR="114300" simplePos="0" relativeHeight="125829383" behindDoc="0" locked="0" layoutInCell="1" allowOverlap="1">
                <wp:simplePos x="0" y="0"/>
                <wp:positionH relativeFrom="page">
                  <wp:posOffset>1424305</wp:posOffset>
                </wp:positionH>
                <wp:positionV relativeFrom="margin">
                  <wp:posOffset>7824470</wp:posOffset>
                </wp:positionV>
                <wp:extent cx="1191895" cy="149225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9189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-Lưu: VXl.VP/UB.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112.15000000000001pt;margin-top:616.10000000000002pt;width:93.850000000000009pt;height:11.75pt;z-index:-125829370;mso-wrap-distance-left:9.pt;mso-wrap-distance-right:9.pt;mso-wrap-distance-bottom:12.7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-Lưu: VXl.VP/UB.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52400" distB="0" distL="488950" distR="160655" simplePos="0" relativeHeight="125829385" behindDoc="0" locked="0" layoutInCell="1" allowOverlap="1">
                <wp:simplePos x="0" y="0"/>
                <wp:positionH relativeFrom="page">
                  <wp:posOffset>1798955</wp:posOffset>
                </wp:positionH>
                <wp:positionV relativeFrom="margin">
                  <wp:posOffset>7976870</wp:posOffset>
                </wp:positionV>
                <wp:extent cx="770890" cy="158750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7089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20 bản, QĐ12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41.65000000000001pt;margin-top:628.10000000000002pt;width:60.700000000000003pt;height:12.5pt;z-index:-125829368;mso-wrap-distance-left:38.5pt;mso-wrap-distance-top:12.pt;mso-wrap-distance-right:12.6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20 bản, QĐ12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bookmarkStart w:id="5" w:name="bookmark5"/>
      <w:bookmarkEnd w:id="5"/>
      <w:r>
        <w:rPr>
          <w:color w:val="000000"/>
          <w:spacing w:val="0"/>
          <w:w w:val="100"/>
          <w:position w:val="0"/>
        </w:rPr>
        <w:t>Như điều 3 (thực hiệri).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DANH SÁCH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62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XẾP HẠNG DI TÍCH LỊCH sử VÀN HOÁ VÀ DANH THẮNG</w:t>
        <w:br/>
      </w:r>
      <w:r>
        <w:rPr>
          <w:color w:val="000000"/>
          <w:spacing w:val="0"/>
          <w:w w:val="100"/>
          <w:position w:val="0"/>
        </w:rPr>
        <w:t xml:space="preserve">(Kèm theo Quyết định số </w:t>
      </w:r>
      <w:r>
        <w:rPr>
          <w:color w:val="000000"/>
          <w:spacing w:val="0"/>
          <w:w w:val="100"/>
          <w:position w:val="0"/>
        </w:rPr>
        <w:t xml:space="preserve">W^/QD-UB, </w:t>
      </w:r>
      <w:r>
        <w:rPr>
          <w:color w:val="000000"/>
          <w:spacing w:val="0"/>
          <w:w w:val="100"/>
          <w:position w:val="0"/>
        </w:rPr>
        <w:t>ngày 4Ổ/10/2003của UBND tỉnh).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58" w:val="left"/>
        </w:tabs>
        <w:bidi w:val="0"/>
        <w:spacing w:before="0" w:after="560" w:line="240" w:lineRule="auto"/>
        <w:ind w:left="0" w:right="0" w:firstLine="0"/>
        <w:jc w:val="both"/>
      </w:pPr>
      <w:r>
        <mc:AlternateContent>
          <mc:Choice Requires="wps">
            <w:drawing>
              <wp:anchor distT="0" distB="0" distL="0" distR="0" simplePos="0" relativeHeight="125829387" behindDoc="0" locked="0" layoutInCell="1" allowOverlap="1">
                <wp:simplePos x="0" y="0"/>
                <wp:positionH relativeFrom="page">
                  <wp:posOffset>1354455</wp:posOffset>
                </wp:positionH>
                <wp:positionV relativeFrom="paragraph">
                  <wp:posOffset>12700</wp:posOffset>
                </wp:positionV>
                <wp:extent cx="1835150" cy="396240"/>
                <wp:wrapSquare wrapText="bothSides"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35150" cy="3962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1 -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Triều, Tỉnh Quảng Ninh).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106.65000000000001pt;margin-top:1.pt;width:144.5pt;height:31.199999999999999pt;z-index:-125829366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3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1 -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Triều, Tỉnh Quảng Ninh).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bookmarkStart w:id="6" w:name="bookmark6"/>
      <w:bookmarkEnd w:id="6"/>
      <w:r>
        <w:rPr>
          <w:color w:val="000000"/>
          <w:spacing w:val="0"/>
          <w:w w:val="100"/>
          <w:position w:val="0"/>
        </w:rPr>
        <w:t>tích lịch sử đình Trạo Hà - đền Di Ái (xã Đức chính, huyện Đông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70" w:val="left"/>
        </w:tabs>
        <w:bidi w:val="0"/>
        <w:spacing w:before="0" w:line="240" w:lineRule="auto"/>
        <w:ind w:left="0" w:right="0" w:firstLine="340"/>
        <w:jc w:val="both"/>
      </w:pPr>
      <w:bookmarkStart w:id="7" w:name="bookmark7"/>
      <w:bookmarkEnd w:id="7"/>
      <w:r>
        <w:rPr>
          <w:color w:val="000000"/>
          <w:spacing w:val="0"/>
          <w:w w:val="100"/>
          <w:position w:val="0"/>
        </w:rPr>
        <w:t>- Di tích văn hoá và danh thắng đền Nhà Bà - Hồ cổ Lễ (xã Hoàng Quế, huyện Dông Triều, tỉnh Quảng Ninh).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85" w:val="left"/>
        </w:tabs>
        <w:bidi w:val="0"/>
        <w:spacing w:before="0" w:line="233" w:lineRule="auto"/>
        <w:ind w:left="0" w:right="0" w:firstLine="340"/>
        <w:jc w:val="both"/>
      </w:pPr>
      <w:bookmarkStart w:id="8" w:name="bookmark8"/>
      <w:bookmarkEnd w:id="8"/>
      <w:r>
        <w:rPr>
          <w:color w:val="000000"/>
          <w:spacing w:val="0"/>
          <w:w w:val="100"/>
          <w:position w:val="0"/>
        </w:rPr>
        <w:t>- Cụm di tích lịch sử - văn hoá xã Yên Thọ, huyện Đông Triều, tỉnh Quảng Ninh (Đài tưởng niệm các chiến sỹ trận Vườn Giã - Nhà truyền thống - Đình Yên Lãng - Chùa Kỉnh).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80" w:val="left"/>
        </w:tabs>
        <w:bidi w:val="0"/>
        <w:spacing w:before="0" w:line="228" w:lineRule="auto"/>
        <w:ind w:left="0" w:right="0" w:firstLine="340"/>
        <w:jc w:val="both"/>
      </w:pPr>
      <w:bookmarkStart w:id="9" w:name="bookmark9"/>
      <w:bookmarkEnd w:id="9"/>
      <w:r>
        <w:rPr>
          <w:color w:val="000000"/>
          <w:spacing w:val="0"/>
          <w:w w:val="100"/>
          <w:position w:val="0"/>
        </w:rPr>
        <w:t xml:space="preserve">- </w:t>
      </w:r>
      <w:r>
        <w:rPr>
          <w:color w:val="000000"/>
          <w:spacing w:val="0"/>
          <w:w w:val="100"/>
          <w:position w:val="0"/>
        </w:rPr>
        <w:t xml:space="preserve">pi </w:t>
      </w:r>
      <w:r>
        <w:rPr>
          <w:color w:val="000000"/>
          <w:spacing w:val="0"/>
          <w:w w:val="100"/>
          <w:position w:val="0"/>
        </w:rPr>
        <w:t>tích lịch sử - văn hoá Căn cứ địa cách mạng Hải Chi (Đình làng Dạ, xã Thanh Lâm, huyện Ba Chẽ, tỉnh Quảng Ninh).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90" w:val="left"/>
        </w:tabs>
        <w:bidi w:val="0"/>
        <w:spacing w:before="0" w:after="0" w:line="240" w:lineRule="auto"/>
        <w:ind w:left="0" w:right="0" w:firstLine="340"/>
        <w:jc w:val="both"/>
        <w:sectPr>
          <w:footerReference w:type="default" r:id="rId7"/>
          <w:footerReference w:type="even" r:id="rId8"/>
          <w:footnotePr>
            <w:pos w:val="pageBottom"/>
            <w:numFmt w:val="decimal"/>
            <w:numRestart w:val="continuous"/>
          </w:footnotePr>
          <w:pgSz w:w="11900" w:h="16840"/>
          <w:pgMar w:top="1320" w:right="1098" w:bottom="3230" w:left="2051" w:header="0" w:footer="3" w:gutter="0"/>
          <w:pgNumType w:start="1"/>
          <w:cols w:space="720"/>
          <w:noEndnote/>
          <w:rtlGutter w:val="0"/>
          <w:docGrid w:linePitch="360"/>
        </w:sectPr>
      </w:pPr>
      <w:bookmarkStart w:id="10" w:name="bookmark10"/>
      <w:bookmarkEnd w:id="10"/>
      <w:r>
        <w:rPr>
          <w:color w:val="000000"/>
          <w:spacing w:val="0"/>
          <w:w w:val="100"/>
          <w:position w:val="0"/>
        </w:rPr>
        <w:t>- Di tích lịch sử văn hoá đền thờ Lê Thái Tổ (xã Lê Lợi, huyện Hoành Bồ, tỉnh Quảng Ninh).</w:t>
      </w:r>
    </w:p>
    <w:p>
      <w:pPr>
        <w:widowControl w:val="0"/>
        <w:spacing w:before="119" w:after="11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2310" w:right="0" w:bottom="231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6"/>
        <w:keepNext w:val="0"/>
        <w:keepLines w:val="0"/>
        <w:framePr w:w="3802" w:h="1066" w:wrap="none" w:vAnchor="text" w:hAnchor="page" w:x="6694" w:y="21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4"/>
          <w:szCs w:val="24"/>
        </w:rPr>
        <w:t>T/M UBND TỈNH QUẢNG NINH K/T CHỦ TỊCH PHÓ CHỦ TỊCH</w:t>
      </w:r>
    </w:p>
    <w:p>
      <w:pPr>
        <w:pStyle w:val="Style6"/>
        <w:keepNext w:val="0"/>
        <w:keepLines w:val="0"/>
        <w:framePr w:w="2376" w:h="331" w:wrap="none" w:vAnchor="text" w:hAnchor="page" w:x="8302" w:y="311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Nhữ Thị Hồng Liên</w:t>
      </w:r>
    </w:p>
    <w:p>
      <w:pPr>
        <w:widowControl w:val="0"/>
        <w:spacing w:line="360" w:lineRule="exact"/>
      </w:pPr>
      <w:r>
        <w:drawing>
          <wp:anchor distT="758825" distB="198120" distL="0" distR="176530" simplePos="0" relativeHeight="62914692" behindDoc="1" locked="0" layoutInCell="1" allowOverlap="1">
            <wp:simplePos x="0" y="0"/>
            <wp:positionH relativeFrom="page">
              <wp:posOffset>3893185</wp:posOffset>
            </wp:positionH>
            <wp:positionV relativeFrom="paragraph">
              <wp:posOffset>771525</wp:posOffset>
            </wp:positionV>
            <wp:extent cx="2712720" cy="1219200"/>
            <wp:wrapNone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2712720" cy="121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46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2310" w:right="1284" w:bottom="2310" w:left="2038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5322570</wp:posOffset>
              </wp:positionH>
              <wp:positionV relativeFrom="page">
                <wp:posOffset>9948545</wp:posOffset>
              </wp:positionV>
              <wp:extent cx="1493520" cy="1739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93520" cy="1739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Nhữ Thị Hồng Liên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419.10000000000002pt;margin-top:783.35000000000002pt;width:117.60000000000001pt;height:13.70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Nhữ Thị Hồng Liên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2">
    <w:multiLevelType w:val="multilevel"/>
    <w:lvl w:ilvl="0">
      <w:start w:val="1"/>
      <w:numFmt w:val="lowerRoman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</w:abstractNum>
  <w:abstractNum w:abstractNumId="4">
    <w:multiLevelType w:val="multilevel"/>
    <w:lvl w:ilvl="0">
      <w:start w:val="2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</w:abstractNum>
  <w:num w:numId="1">
    <w:abstractNumId w:val="0"/>
  </w:num>
  <w:num w:numId="3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Văn bản nội dung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arStyle7">
    <w:name w:val="Chú thích ảnh_"/>
    <w:basedOn w:val="DefaultParagraphFont"/>
    <w:link w:val="Sty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arStyle9">
    <w:name w:val="Văn bản nội dung (2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13">
    <w:name w:val="Đầu trang hoặc chân trang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2">
    <w:name w:val="Văn bản nội dung"/>
    <w:basedOn w:val="Normal"/>
    <w:link w:val="CharStyle3"/>
    <w:pPr>
      <w:widowControl w:val="0"/>
      <w:shd w:val="clear" w:color="auto" w:fill="auto"/>
      <w:spacing w:after="300"/>
      <w:ind w:firstLine="3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Style6">
    <w:name w:val="Chú thích ảnh"/>
    <w:basedOn w:val="Normal"/>
    <w:link w:val="CharStyle7"/>
    <w:pPr>
      <w:widowControl w:val="0"/>
      <w:shd w:val="clear" w:color="auto" w:fill="auto"/>
      <w:spacing w:line="286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Style8">
    <w:name w:val="Văn bản nội dung (2)"/>
    <w:basedOn w:val="Normal"/>
    <w:link w:val="CharStyle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12">
    <w:name w:val="Đầu trang hoặc chân trang (2)"/>
    <w:basedOn w:val="Normal"/>
    <w:link w:val="CharStyle1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image" Target="media/image2.png" TargetMode="External"/></Relationships>
</file>