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48"/>
          <w:lang w:eastAsia="ru-RU"/>
        </w:rPr>
        <w:t xml:space="preserve">Публичная оферта ИП </w:t>
      </w:r>
      <w:proofErr w:type="spellStart"/>
      <w:r w:rsidR="00067DF1">
        <w:rPr>
          <w:rFonts w:ascii="Arial" w:eastAsia="Times New Roman" w:hAnsi="Arial" w:cs="Arial"/>
          <w:b/>
          <w:bCs/>
          <w:color w:val="000000"/>
          <w:sz w:val="48"/>
          <w:lang w:eastAsia="ru-RU"/>
        </w:rPr>
        <w:t>Бартов</w:t>
      </w:r>
      <w:proofErr w:type="spellEnd"/>
      <w:r w:rsidR="00067DF1">
        <w:rPr>
          <w:rFonts w:ascii="Arial" w:eastAsia="Times New Roman" w:hAnsi="Arial" w:cs="Arial"/>
          <w:b/>
          <w:bCs/>
          <w:color w:val="000000"/>
          <w:sz w:val="48"/>
          <w:lang w:eastAsia="ru-RU"/>
        </w:rPr>
        <w:t xml:space="preserve"> И.А.</w:t>
      </w:r>
    </w:p>
    <w:p w:rsidR="00067DF1" w:rsidRDefault="00067DF1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Индивидуальный предприниматель </w:t>
      </w:r>
      <w:proofErr w:type="spellStart"/>
      <w:r w:rsid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Бартов</w:t>
      </w:r>
      <w:proofErr w:type="spellEnd"/>
      <w:r w:rsid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Иван Анатольевич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(ОГРНИП 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322619600062340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ИНН </w:t>
      </w:r>
      <w:r w:rsid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616119941094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далее по тексту - Исполнитель, руководствуясь п. 2 ст. 437 Гражданского Кодекса Российской Федерации, на правах публичной оферты предлагает для неопределенного круга дееспособных физических лиц, а также юридических лиц, индивидуальных предпринимателей, заключить настоящий договор (далее по тексту – оферта, договор) на оказание</w:t>
      </w:r>
      <w:r w:rsidR="00067DF1" w:rsidRP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социальных и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развлекательных услуг, мероприятий жанра «Комната ярости» или «Комната анти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стресс» на указанных в настоящем договоре условиях, представленных на интернет ресурсе</w:t>
      </w:r>
      <w:r w:rsidR="00067DF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hyperlink r:id="rId4" w:history="1"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</w:t>
        </w:r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ter-oblom.</w:t>
        </w:r>
        <w:proofErr w:type="spellStart"/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067DF1" w:rsidRDefault="00067DF1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067DF1" w:rsidRPr="00067DF1" w:rsidRDefault="00067DF1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ОПРЕДЕЛЕНИЯ</w:t>
      </w:r>
    </w:p>
    <w:p w:rsidR="00067DF1" w:rsidRDefault="00E608C6" w:rsidP="00067DF1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Сайт </w:t>
      </w:r>
      <w:hyperlink r:id="rId5" w:history="1"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</w:hyperlink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- совокупность 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веб-страниц</w:t>
      </w:r>
      <w:proofErr w:type="spell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доступных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Интернете, по адресу: </w:t>
      </w:r>
      <w:hyperlink r:id="rId6" w:history="1"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067DF1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1070F2" w:rsidRDefault="00E608C6" w:rsidP="001070F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Комната ярости или комната анти стресс – специально оборудованное нежилое помещение, предназначенная для психологической разгрузки, наполненное предметами быта, досуга, техникой для их последующего уничтожения игроком (заказчиком) за плату.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Игрок (Заказчик) – любое дееспособное физическое лицо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достигшее 16 лет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любое юридическое лицо, вне зависимости от организационно-правовой формы, индивидуальный предприниматель, заключившее настоящий договор (акцептовавшее публичную оферту) путем внесения 100 % предоплаты за развлекательные услуги, оказываемые Исполнителем в порядке и на условиях, предусмотренных офертой.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Команда – группа Игроков (заказчиков), участвующая в одном мероприятии.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Игра - мероприятие по психологической разгрузке, 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проходящее в помещении,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наполненно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предметами быта, досуга, техникой для их последующего уничтожения игроком (заказчиком) за плату.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Инструктор (администратор) - сотрудник Исполнителя, непосредственно следящий за проведением мероприятия, основной целью которого является управление мероприятием, разъяснение правил и техники безопасности и прочее (в соответствии с Должностными обязанностями Инструктора (администратора), устанавливаемыми Исполнителем.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Акцепт – полное и безоговорочное принятие условий данной публичной оферты, подтверждаемое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внесением предоплаты по тарифам Исполнителя за забронированный промежуток времени мероприятия в выбранном типе программы.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Договор на оказание развлекательных услуг - публичная оферта, содержащая предмет и условия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договора на оказание услуг Заказчику, заключенный в соответствии с положениями,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установленными главой 28 Гражданского Кодекса Российской Федерации.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Стороны – Исполнитель и Заказчик, заключившие настоящий договор в соответствии с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условиями, установленными настоящей публичной офертой, по основаниям, предусмотренным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главой 28 Гражданского Кодекса Российской Федерации.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Тарифы - система ставок оплаты услуг Исполнителя. Все Тарифы указаны на интернет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ресурсе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7" w:history="1">
        <w:r w:rsidR="001070F2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1070F2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Бронирование мероприятия (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Бронь</w:t>
      </w:r>
      <w:proofErr w:type="spell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- резервирование Заказчиком времени, оплаченного в соответствии с Тарифами, в учетной системе Исполнителя с использованием соответствующего функционала Сайта или по телефону через 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администратора.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Имущество – помещения, инвентарь, оборудование, техника, находящиеся в собственности либо на иных вещных правах Исполнителя и используемая в целях осуществления мероприятий.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gramEnd"/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ПРЕДМЕТ ДОГОВОРА</w:t>
      </w:r>
    </w:p>
    <w:p w:rsidR="000B61CF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2.1. Предметом настоящего договора является оказание Исполнителем Заказчику развлекательных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услуг, которые включают в себя: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проведение мероприятия в комнате ярости по выбранной программе;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информирование о выбранных программах мероприятий, месте их проведения (территории) осуществляется только через социальные сети:</w:t>
      </w:r>
      <w:r w:rsidR="000B61CF" w:rsidRPr="000B61CF">
        <w:t xml:space="preserve"> </w:t>
      </w:r>
      <w:hyperlink r:id="rId8" w:history="1"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https://vk.com/</w:t>
        </w:r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rage_center_oblom</w:t>
        </w:r>
      </w:hyperlink>
      <w:r w:rsidR="000B61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на сайте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hyperlink r:id="rId9" w:history="1"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- предоставление во временное пользование инвентаря, оборудования, техники,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находящихся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собственности либо ином вещном праве у Исполнителя;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иные услуги в порядке и на условиях, согласованных Сторонами в настоящем договоре.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2.2 Заказчик обязуется принять и оплатить вышеуказанные развлекательные услуги согласно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условиям настоящего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2.3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 согласованию Сторон Заказчику могут быть оказаны дополнительные услуги.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2.4 Моментом полного, без каких-либо оговорок, принятия Заказчиком условий Исполнителя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(акцептом оферты), считается момент внесения предоплаты Заказчиком за оказываемые Исполнителем услуги, согласно Тарифам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2.5. Предоставление развлекательных услуг Исполнителем для Заказчика производятся исключительно на условиях настоящей оферты и лишь в случае ее полного и безоговорочного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акцепта. Частичный акцепт, а равно акцепт на иных условиях не допускается.</w:t>
      </w:r>
    </w:p>
    <w:p w:rsidR="001070F2" w:rsidRDefault="001070F2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ПРАВА И ОБЯЗАТЕЛЬСТВА СТОРОН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Исполнитель обязуется: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3.1.1. Выполнять условия настоящего договора и оказывать услуги в соответствии с условиями настоящего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3.1.2. Оказывать консультации по вопросам, возникающим у Заказчиков (Игроков) в связи с оказанием услуг.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3.1.3. Провести вводный инструктаж по технике безопасности и правилах участия в мероприятии.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3.1.4. Предоставлять качественные услуги развлекательных мероприятий жанра «Комната ярости».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3.1.5. Принимать своевременные меры по предупреждению и регулированию нарушения качества предоставляемых услуг.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3.1.6. Своевременно информировать Заказчика об изменениях в структуре услуг, оказываемых по настоящему Договору и условиях их оказания.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3.1.7. Предоставить акт об оказании услуг Заказчику, являющемуся индивидуальным предпринимателем или юридическим лицом.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3.1.8. В течение срока действия настоящего договора оказать Заказчику услугу по проведению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Мероприятия по выбранному типу программы, в порядке и по правилам, указанным в настоящем договоре, а также третьим лицам, чьи интересы представляет Заказчик, в соответствии с законодательством и условиями их предоставления, указан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ными в настоящем договоре.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3.1.9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Обеспечить профессиональный подход к проведению мероприятий со стороны Инструкторов (администраторов)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10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Сохранять конфиденциальность персональных данных и иной информации Заказчика,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полученной от него при заключении договора, приложений, соглашений, за исключением случаев,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предусмотренных законодательством Российской Федерации.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3.1.1</w:t>
      </w:r>
      <w:r w:rsidR="001070F2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Своими силами и за свой счет урегулировать надлежащим образом обоснованные претензии Заказчика, связанные с ненадлежащим качеством оказания услуг.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 Исполнитель имеет право: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3.2.1. Уменьшить продолжительность времени мероприятия, в случае опоздания Игрока или Команды,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пропорциональное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времени задержки начала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3.2.2. Отказать Команде в участии в мероприятии, если число Игроков Команды превышает допустимое число Игроков, которые могут участвовать в Игре согласно правилам Исполнителя и техники безопасности.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3.2.3. Проводить 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видеофиксацию</w:t>
      </w:r>
      <w:proofErr w:type="spell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общих зон помещений Исполнителя и комнат ярости с помощью системы видеонаблюдения в целях обеспечения безопасности посетителей, Заказчиков и сотрудников Исполнителя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3.2.4. Временно остановить программу мероприятия, чтобы озвучить Игрокам предупреждение о действиях, которые ведут к порче имущества Исполнителя. Заказчик соглашается с тем, что в таком случае период временной остановки мероприятия сокращает время программы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3.2.5. Прекратить программу в случае намеренной порчи имущества Исполнителя Игроками, при этом денежные средства, оплаченные за программу, не возвращаются.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3.2.6. На свое усмотрение регулировать время начала программы мероприятия, согласно забронированному Заказчиком времени, в том числе из-за технических условий.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3.2.7. Получать от Заказчика любую информацию, необходимую для выполнения своих обязательств по Договору.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3.2.8.Самостоятельно определять методы оказания Услуг в рамках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3.2.9. Исполнитель вправе отказать Заказчику в оказании Услуг, в случаях, указанных в п. 8.4.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настоящего договора, в том числе применив к Заказчику нормы пункта 5.8.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 Заказчик обязуется: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3.3.1. Выполнять условия настоящего договора и Приложений к нему и довести данные условия до Игроков.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3.3.2. Обеспечивать своевременную оплату предоставляемых услуг в соответствии с условиями настоящего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3.3.3. Соблюдать и поддерживать общественный порядок и общепринятые нормы поведения, вести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себя уважительно по отношению к другим посетителям, персоналу Исполнителя, не допускать действий, создающих опасность для окружающих.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3.3.4. Обеспечить сопровождение представителями Заказчика (родителями и/или иными уполномоченными лицами) на всей территории Исполнителя лиц в возрасте до 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лет. Предъявить документ, подтверждающий степень родства и возраст несовершеннолетнего лица – Игрока.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3.3.5. Нести полную материальную ответственность за порчу имущества Исполнителя. В случае порчи имущества Заказчиком или Игроками, чьи интересы представляет Заказчик в рамках данного Договора, Заказчик возмещает стоимость данного имущества по рыночной цене, но не менее стоимости оказания услуг (одной программы мероприятия). Возмещение стоимости оказания услуг (одной программы мероприятия) и менее должно быть произведено в тот же день, а сумм в размере более стоимости оказания услуг (одной программы мероприятия) течение 5 календарных дней с момента получения требования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3.3.6. При наличии возражений по акту Заказчик обязуется сообщить о них Исполнителю по электронной почте на электронный адрес </w:t>
      </w:r>
      <w:proofErr w:type="spellStart"/>
      <w:r w:rsidR="0039199D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ragecenteroblom</w:t>
      </w:r>
      <w:proofErr w:type="spell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@gmail.com и заказным письмом с уведомлением о вручении, в срок, не позднее </w:t>
      </w:r>
      <w:r w:rsidR="0039199D" w:rsidRP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(трех)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календарных дней со дня получения от Исполнителя акта об оказании услуг. Урегулирование возникших разногласий по акту об оказании услуг производится в соответствии с условиями Договора. Если мотивированные возражения по акту не поступили в адрес Исполнителя в течение 15 (пятнадцати) календарных дней со дня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получения Заказчиком акта об оказании услуг, услуги, оказанные Заказчику Исполнителем, считаются принятыми Заказчиком.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3.3.7. Соблюдать требования безопасности при использовании оборудования и техники, установленные настоящей офертой и приложениями к ней.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3.3.8. Внимательно относится к личным вещам, не оставлять их без присмотра, не доверять их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другим лицам.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3.3.9. Не курить, не распространять, не продавать и не употреблять на территории Исполнителя, алкогольные напитки и наркотические, психотропные вещества.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 Заказчик (Игрок) имеет право: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3.4.1. Получать необходимую и достоверную информацию от Исполнителя, касающуюся программы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3.4.2.Требовать от Исполнителя предоставления Услуг в соответствии с условиями оферты.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3.4.3. Заказчик вправе направлять Исполнителю свои мнения, предложения и рекомендации по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каждому виду услуг по настоящему договору.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3.4.4. Заказчик вправе бронировать время мероприятия и выбирать программу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3.4.5. Заказчик вправе в одностороннем порядке аннулировать (отказаться)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мероприяти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 не позднее</w:t>
      </w:r>
      <w:proofErr w:type="gramStart"/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ч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ем за 24 часа до начала мероприятия.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При отмене мероприятия в таком случае денежные средства возвращаются Заказчику.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3.4.6. Заказчик имеет право осуществить перенос забронированного времени либо изменить продолжительность забронированного времени на другие свободные даты и время по взаимному соглашению Сторон, согласно правилам, изложенным в договоре, но не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позднее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чем за 24 часа до начала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3.4.7. Заказчик имеет право на получение информации, касающейся обработки его персональных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данных (в соответствии с п.4 ст.14 Федерального закона от 27.06.2006 № 152-ФЗ), по письменному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запросу.</w:t>
      </w:r>
      <w:r w:rsidR="0039199D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Заказчик дает согласие на использование своих фото и видеоизображений Исполнителем в рекламных целях.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СТОИМОСТЬ УСЛУГ И ПОРЯДОК ОПЛАТЫ</w:t>
      </w:r>
    </w:p>
    <w:p w:rsidR="0039199D" w:rsidRDefault="00E608C6" w:rsidP="0039199D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4.1. Стоимость услуг устанавливается в рублях и определяется администрацией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4.2. Исполнитель вправе в одностороннем порядке пересматривать цены на услуги, извещая клиентов путем опубликования сообщения об этом на Сайте </w:t>
      </w:r>
      <w:hyperlink r:id="rId10" w:history="1">
        <w:r w:rsidR="0039199D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r w:rsidR="0039199D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</w:hyperlink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Датой вступления в силу новых тарифов является дата их опубликования на Сайте </w:t>
      </w:r>
      <w:hyperlink r:id="rId11" w:history="1">
        <w:r w:rsidR="0039199D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39199D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4.3. 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Оплата услуг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осуществляется 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аказчиком 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 начала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4.3. Возврат средств за оплаченную Игру возможен только в случае невозможности Исполнителем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предоставить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услугу по следующим причинам: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4.3.1. отсутствие технической возможности предоставления услуги по независящим от Исполнителя обстоятельствам (отсутствие электричества и другие форс-мажорные обстоятельства).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4.4. Заказчик вправе внести 100% предоплату за услуги Исполнителя, определяемые настоящим договором.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4.5. Оплата услуг производится посредством внесения безналичных, наличных расчетов в соответствии с законодательством Российской Федерации. Все расчеты между Сторонами производятся в рублях Российской Федерации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согласно Тарифам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4.6. Обязательства Заказчика по оплате услуг в размере внесенных денежных сре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дств пр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 использовании безналичной формы расчетов считаются исполненными с момента поступления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денежных средств на счет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4.7. В соответствии со статьей 438 ГК РФ Стороны договорились, что уплата денежных средств,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указанных в разделе 4 договора является полным, безоговорочным и явно выраженным акцептом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Заказчиком публичной оферты Исполнителя, которой является договор (оферта).</w:t>
      </w:r>
    </w:p>
    <w:p w:rsidR="00B60C67" w:rsidRDefault="00B60C67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5.ПОРЯДОК ОКАЗАНИЯ УСЛУГ</w:t>
      </w:r>
    </w:p>
    <w:p w:rsidR="00B60C67" w:rsidRDefault="00E608C6" w:rsidP="00B60C67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5.1. Перед бронированием (заказом) программы мероприятия Заказчик может ознакомиться с описанием каждого вида мероприятия в комнате ярости, которое опубликовано на Сайте </w:t>
      </w:r>
      <w:hyperlink r:id="rId12" w:history="1">
        <w:r w:rsidR="00B60C67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B60C67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5.2.При приобретении услуги, как в личных целях, так и на третье лицо, Заказчику необходимо выбрать тип программы из представленных на Сайте, и забронировать его, используя с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оответствующий функционал Сайта либо посредством телефонной связи.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5.3 Бронирование мероприятия осуществляется исключительно на свободные даты и время.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При бронировании мероприятия необходимо: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связаться с Администратором;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перечислить имеющиеся ограничения по здоровью;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в случаях участия несовершеннолетних лиц, указать возраст ребенка, ограничения по состоянию здоровья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-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ыбрать время начала мероприятия и его тип (программу), согласно выбранной продолжительности, из доступного на выбранную дату свободного для бронирования времени;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при наличии возможности забронировать мероприятие - указать свои персональные данные (Ф.И.О., адрес электронной почты, номер телефона);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по желанию указать условия проведения мероприятия (количество игроков, наполнение комнаты определенными предметами и др.);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сохранить квитанцию (чек) об оплате.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5.4. Исполнитель не может гарантировать наличие свободного для бронирования времени на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конкретную дату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5.5. Стороны договорились, что персональные данные, указанные в п. 5.3. договора являются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обязательными. Отказ от предоставления этих данных, а равно предоставление неверных данных по вине Заказчика влечет отказ в выполнении Исполнителем услуг, предусмотренных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настоящим договором.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5.6 Стороны договорились, что при отсутствии подтверждающего факта оплаты бронирования мероприятия у Заказчика, Исполнитель вправе отказать Заказчику в оказании Услуг в объемах, порядке и на условиях, установленных Офертой. Право на получение Заказчиком Услуги может быть восстановлен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Исполнителем при предоставлении Заказчиком документов, подтверждающих совершение Заказчиком платежной транзакции, которой были оплачены услуги и содержащих реквизиты, позволяющие однозначно определить критически значимые данные транзакции.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5.7. Если Заказчику необходимо перенести забронированное в порядке, определенном в п. 5.3.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договора, время мероприятия, Заказчик может с помощью телефонных номеров, указанных на сайте связаться с администратором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5.8. При отмене бронирования мероприятия</w:t>
      </w:r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не менее</w:t>
      </w:r>
      <w:proofErr w:type="gramStart"/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="00B60C67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чем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за 24 часа до начала мероприятия денежные средства в размере внесенной предоплаты возвращаются Заказчику.</w:t>
      </w:r>
    </w:p>
    <w:p w:rsidR="00B60C67" w:rsidRDefault="00B60C67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ОТВЕТСТВЕННОСТЬ СТОРОН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Федерации, с учетом условий, установленных настоящим Договором.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6.2. Исполнитель не несет ответственности за вред, причиненный жизни и здоровью Игроков в случае ненадлежащего исполнения ими обязательств по настоящему договору, нарушения требований администраторов Исполнителя, а также требований Правил поведения и техники безопасности, являющихся неотъемлемой частью настоящего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6.3. Исполнитель не несет ответственности за утерянные или оставленные без присмотра личные вещи Игроков.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6.4. Заказчик полностью принимает на себя ответственность за состояние здоровья Игроков, чьи интересы представляет Заказчик в рамках данного договора, и состояние здоровья несовершеннолетних лиц, посещающих комнату ярости Исполнителя вместе с ним. Исполнитель не несет ответственность за вред, связанный с любым ухудшением здоровья кого-либо из Игроков, чьи интересы представляет Заказчик в рамках данного договора, и травмами, явившимися результатом или полученных в результате любых действий, не соответствующих технике безопасности и требованиям, изложенным в Правилах поведения и техники безопасности.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6.5. Заказчик несет ответственность за нарушение Правил поведения и техники безопасности на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территории проводимых мероприятий за себя и за сопровождающих его лиц. В этом случае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Исполнитель имеет право досрочно прекратить действие Оферты и взыскать с Заказчика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компенсацию и штрафы в размере 100% стоимости программы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6.6. Заказчик при причинении ущерба имуществу (не являющемуся предметами для уничтожения в комнате ярости: стены, камеры 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видео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наблюдения,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музыкальное оборудование,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инженерные системы, осветительные приборы, двери и т.д.) Исполнителя путем действий, как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намеренных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 и по неосторожности, обязуется возместить все расходы по ремонту и/или восстановлению испорченного имущества Исполнителю, 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а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случаях, когда имущество Исполнителя не подлежит восстановлению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и/или ремонту, компенсировать полную стоимость имущества.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6.7.Возврат денежных средств Заказчику, уплаченных в качестве предоплаты (п.4.3.), производится в размере внесенной предоплаты при соблюдении следующих условий: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6.7.1.отмена или перенос оплаченного бронирования мероприятия Заказчиком должна иметь место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не позднее, чем за 24 часа до начала мероприятия.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Отмена бронирования производится путем звонка Исполнителю и фиксируется в учетной системе Исполнителя.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6.7.2. в случае отказа Заказчика от услуг Исполнителя, позднее предусмотренного п. 6.7.1. настоящего договора срока, сумма предоплаты подлежит возврату в полном размере, за вычетом штрафа, уплачиваемого Заказчиком Исполнителю, в размере 100% (ста) процентов фактической стоимости услуги на момент оплаты.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6.8.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досрочном прекращении договора, в случаях, указанных в пункте 8.4. настоящего договора, по причинам, не зависящим от Исполнителя, Заказчик не воспользовался Услугой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Исполнителя, то Услуга считается оказанной надлежащим образом, Исполнитель оставляет за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собой право удержания полной стоимости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оплаченных Заказчиком Услуг.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6.9.В случаях, предусмотренных пунктами 8.4. оферты, расторжение договора производится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Исполнителем в одностороннем порядке путем направления устного уведомления Заказчику по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телефону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либо письменного уведомления по адресу электронной почты (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e-mail</w:t>
      </w:r>
      <w:proofErr w:type="spell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указанного при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бронировании времени мероприятия. При невозможности доставки уведомления по любым причинам, не зависящим от Исполнителя, Заказчик считается уведомленным надлежащим образом о расторжении договора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6.10. Заказчик соглашается с тем, что он не вправе требовать от Исполнителя какой-либо компенсации морального, материального вреда или вреда, причиненного здоровью Игрока как в течение срока действия настоящего Договора, так и по истечении срока его действия, за исключением случаев, прямо предусмотренных настоящим договором и действующим законодательством Российской Федерации</w:t>
      </w:r>
    </w:p>
    <w:p w:rsidR="00BA7BBB" w:rsidRDefault="00BA7BBB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7. ОБСТОЯТЕЛЬСТВА НЕПРЕОДОЛИМОЙ СИЛЫ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7.1. Стороны освобождаются от ответственности за частичное или полное неисполнение обязательств по настоящему Договору, вызванное обстоятельствами непреодолимой силы, возникшими после его заключения.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7.2. К обстоятельствам непреодолимой силы, в частности,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Стороны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относят: стихийные бедствия; природные и промышленные катастрофы; террористические акты; военные действия; гражданские беспорядки; </w:t>
      </w:r>
      <w:proofErr w:type="spellStart"/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локдауны</w:t>
      </w:r>
      <w:proofErr w:type="spellEnd"/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;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принятие органами государственной власти или органами местного самоуправления актов, содержащих запреты или ограничения в отношении деятельности Сторон по настоящему Договору; иные обстоятельства, которые не могут быть заранее предвидены или предотвращены Сторонами и делают невозможным исполнение обязатель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ств Ст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орон по Договору.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7.3. Сторона, желающая быть освобожденной от ответственности, незамедлительно, но не позднее 3 (трех) рабочих дней, извещает о наступлении таких обстоятель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ств др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угую Сторону. Несвоевременное уведомление о наступлении обстоятельств непреодолимой силы лишает Сторону права на освобождение от ответственности.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7.4. При наступлении обстоятельств непреодолимой силы, препятствующих исполнению обязательств по настоящему Договору, срок выполнения Сторонами таких обязательств переносится соразмерно времени действия таких обстоятельств, а также времени, требуемого для устранения их последствий, но не более 60 (шестидесяти) календарных дней. В случае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обстоятельства непреодолимой силы продолжают действовать более указанного срока, либо когда при их наступлении обеим Сторонам становится очевидным, что они будут действовать более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этого срока, Стороны обязуются обсудить возможности альтернативных способов исполнения настоящего Договора или его прекращения без возмещения убытков. При этом Исполнитель обязуется возвратить Заказчику неиспользованные по Договору денежные средства.</w:t>
      </w:r>
    </w:p>
    <w:p w:rsidR="00BA7BBB" w:rsidRDefault="00BA7BBB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ПОРЯДОК ЗАКЛЮЧЕНИЯ И ПРЕКРАЩЕНИЯ ДОГОВОРА, СРОК ДЕЙСТВИЯ ДОГОВОРА,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ВСТУПЛЕНИЕ ДОГОВОРА В СИЛУ</w:t>
      </w:r>
    </w:p>
    <w:p w:rsidR="00BA7BBB" w:rsidRDefault="00E608C6" w:rsidP="00BA7BB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8.1 Договор (оферта) между Заказчиком и Исполнителем заключается одним из следующих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способов: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- акцептом публичной оферты посредством бронирования времени и вида мероприятия и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оплаты бронирования согласно Тарифам на 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Сайте</w:t>
      </w:r>
      <w:hyperlink r:id="rId13" w:history="1"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</w:t>
        </w:r>
        <w:proofErr w:type="spellEnd"/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://</w:t>
        </w:r>
        <w:proofErr w:type="spellStart"/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rage-center-oblom</w:t>
        </w:r>
        <w:proofErr w:type="spellEnd"/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.</w:t>
        </w:r>
        <w:proofErr w:type="spellStart"/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BA7BBB" w:rsidRDefault="00E608C6" w:rsidP="00BA7BB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- акцептом публичной оферты посредством оплаты покупки выбранного вида мероприятия согласно Тарифам на Сайте </w:t>
      </w:r>
      <w:hyperlink r:id="rId14" w:history="1"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proofErr w:type="spellStart"/>
        <w:r w:rsidR="00BA7BBB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BA7BBB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 Оферта считается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принятой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договор вступает в силу с момента полного акцепта условий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Оферты способами, указанными в п.8.1.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8.3 Оферта действительна до полного оказания Исполнителем Услуг, оплаченных Заказчиком, в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объеме и на условиях, определенных офертой. С момента окончания действия оферты обязательства Сторон в рамках оферты прекращаются.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8.4 Оферта досрочно прекращает действие в одностороннем порядке со стороны Исполнителя в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случаях: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- пропуска либо отказа от использования забронированного времени мероприятия Заказчиком без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предварительного предупреждения Исполнителя не позднее чем за 24 часа до начала мероприятия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-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арушения Заказчиком Правил поведения и техники безопасности на территории Исполнителя для проведения мероприятия.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- в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случае явного неадекватного поведения со стороны Заказчика, такого, как: агрессия, истерические состояния, намеренная порча имущества, нахождение в состоянии алкогольного или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наркотического опьянения или под воздействием медикаментозных препаратов, применение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которых противопоказано при проведении мероприятий, 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явных признаках психических расстройств,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наличии подозрений о мошеннических или иных противоправных действий Заказчика и/или третьих лиц, в том числе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сопровождающих лиц, чьи интересы представляет Заказчик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как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свои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собственные к Исполнителю</w:t>
      </w:r>
      <w:r w:rsidR="00BA7BBB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и/или третьим лицам, а также своих обязанностей, указанных в настоящем договоре.</w:t>
      </w:r>
    </w:p>
    <w:p w:rsidR="00E608C6" w:rsidRPr="00E608C6" w:rsidRDefault="00BA7BBB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указанных случаях денежные средства, оплаченные Заказчиком, не возвращаются.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8.5 Договор досрочно прекращает действие в одностороннем порядке со стороны Заказчика в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случае невозможности оказания услуг Исполнителем в соответствии с условиями, определенными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оплаченным видом мероприятия.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8.6. При отсутствии письменных возражений со стороны Заказчика по Договору в течение 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(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двух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календарных дней, услуги, предусмотренные настоящим договором, считаются надлежащим образом оказанными Исполнителем и принятыми Заказчиком.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8.7. Стороны договорились, что настоящий договор, заключенный на основании акцепта Оферты,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может </w:t>
      </w:r>
      <w:proofErr w:type="gramStart"/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быть</w:t>
      </w:r>
      <w:proofErr w:type="gramEnd"/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расторгнут досрочно Сторонами или по решению суда, если в период его действия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произошло существенное изменение обстоятельств, из которых стороны исходили при заключении настоящего договора, когда эти обстоятельства изменились настолько, что, если бы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такие изменения можно было предвидеть заранее, настоящий договор вообще не был бы заключен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или был заключен на условиях, значительно отличающихся </w:t>
      </w:r>
      <w:proofErr w:type="gramStart"/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</w:t>
      </w:r>
      <w:proofErr w:type="gramEnd"/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согласованных по настоящему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договору.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9. СОГЛАСИЕ ЗАКАЗЧИКА НА ОБРАБОТКУ ПЕРСОНАЛЬНЫХ ДАННЫХ И ПОДТВЕРЖДЕНИЕ СОГЛАСИЯ О ВОЗМОЖНОСТИ НАСТУПЛЕНИЯ НЕБЛАГОПРИЯТНЫХ ПОСЛЕДСТВИЙ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9.1.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Акцептом Оферты Заказчик дает Исполнителю свое согласие на обработку (сбор, запись,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систематизацию, накопление, хранение, уточнение (обновление, изменение), извлечение, использование, распространение, передачу (включая трансграничную передачу), обезличивание,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блокирование, удаление и уничтожение) персональных данных, осуществляемую с использованием и без использования средств автоматизации.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9.2.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Настоящее согласие на обработку персональных данных Заказчика действует бессрочно, и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может быть отозвано Заказчиком в любой момент по соглашению Сторон. В случае неправомерного использования предоставленных данных соглашение отзывается письменным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заявлением Заказчика.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9.3 Заказчику разъяснены все последствия, связанные с риском для жизни и здоровья. Заказчик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понимает и осознает, что Игра носит экстремальный характер. Заказчик не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вправе требовать от Исполнителя какой-либо компенсации морального, материального вреда или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вреда, причиненного его жизни и здоровью, за исключением тех случаев, когда вред причинен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вследствие неквалифицированных и виновных действий Исполнителя.</w:t>
      </w:r>
    </w:p>
    <w:p w:rsidR="000B6913" w:rsidRDefault="000B6913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10. ЗАЩИТА АВТОРСКИХ ПРАВ</w:t>
      </w: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10.1. Сайт содержит результаты интеллектуальной деятельности, принадлежащие Исполнителю.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10.2.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Используя Сайт Исполнителя, Заказчик признает и соглашается с тем, что все содержимое Сайта и структура его содержимого защищены авторским правом, правом на товарный знак и другими правами на результаты интеллектуальной деятельности, и что указанные права являются действительными и охраняются во всех формах, на всех носителях и в отношении всех технологий, как существующих в настоящее время, так и разработанных или созданных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впоследствии.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10.3. Никакие права на любое содержимое сайта Исполнителя, включая, помимо прочего, аудиовизуальные произведения, текстовые и графические материалы, товарные знаки не переходят к Заказчику в результате пользования сайтом и заключения настоящего Договора.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10.4. Любое использование Сайта или его содержимого, полностью или частично, расценивается как нарушение права интеллектуальной собственности и влечет ответственность в соответствии с действующим законодательством Российской Федерации.</w:t>
      </w:r>
    </w:p>
    <w:p w:rsidR="000B6913" w:rsidRDefault="000B6913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11.ЗАКЛЮЧИТЕЛЬНЫЕ ПОЛОЖЕНИЯ</w:t>
      </w:r>
    </w:p>
    <w:p w:rsidR="000B6913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11.1. Любые изменения условий оферты, заключенной и действующей между Сторонами, должны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оформляться в письменном виде на русском языке и публиковаться на Сайте </w:t>
      </w:r>
      <w:hyperlink r:id="rId15" w:history="1"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http://rage-center-oblom.</w:t>
        </w:r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</w:hyperlink>
    </w:p>
    <w:p w:rsidR="000B6913" w:rsidRDefault="00E608C6" w:rsidP="000B6913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11.2.В рамках настоящего договора надлежащими в равной степени признаются уведомления о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дате и времени начала мероприятия, уведомления, сообщения, заявления и иная возможная переписка между Сторонами, совершенная письменно, отправленная и/или полученная посредством электронных,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телефонных и иных сре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дств св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язи.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11.3. Споры, возникающие при исполнении договора на условиях настоящей оферты, разрешаются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 соблюдением претензионного порядка.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11.4. Претензия подается Исполнителю в письменном виде с приложением документов, обосновывающих предъявляемые требования, в срок не более 10 (десяти) календарных дней </w:t>
      </w:r>
      <w:proofErr w:type="gram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даты возникновения</w:t>
      </w:r>
      <w:proofErr w:type="gramEnd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причины спора. Поступившая претензия рассматривается Исполнителем в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срок не более 1 (одного) месяца.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11.5. При невозможности достижения согласия, возникшие споры подлежат рассмотрению в суде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по ме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сту нахождения Исполнителя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11.6. Исполнитель оставляет за собой право изменять объем оказываемых услуг, в том числе в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сторону увеличения и/или изменения порядка их оказания, если их изменения направлены на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улучшение качества обслуживания Заказчика. В этом случае Исполнитель обязан опубликовать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вступившие в силу изменения на своем </w:t>
      </w:r>
      <w:proofErr w:type="spellStart"/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Сайте</w:t>
      </w:r>
      <w:hyperlink r:id="rId16" w:history="1"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http</w:t>
        </w:r>
        <w:proofErr w:type="spellEnd"/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://</w:t>
        </w:r>
        <w:proofErr w:type="spellStart"/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rage-center-oblom</w:t>
        </w:r>
        <w:proofErr w:type="spellEnd"/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.</w:t>
        </w:r>
        <w:proofErr w:type="spellStart"/>
        <w:r w:rsidR="000B6913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ru</w:t>
        </w:r>
        <w:proofErr w:type="spellEnd"/>
      </w:hyperlink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11.7. Опубликованные изменения считаются доведенными до сведения неопределенного круга лиц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 Заказчика в полном объеме, и вступают в силу и становятся обязательным для Сторон с момента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опубликования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сайте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если письменным соглашением Сторон и/или законодательством не установлено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иное.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11.8. Во всем остальном, что не урегулировано настоящим договором, Стороны руководствуются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законодательством Российской Федерации</w:t>
      </w:r>
    </w:p>
    <w:p w:rsidR="000B6913" w:rsidRDefault="000B6913" w:rsidP="00E60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E608C6" w:rsidRPr="00E608C6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608C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12. АДРЕС И РЕКВИЗИТЫ ИСПОЛНИТЕЛЯ</w:t>
      </w:r>
    </w:p>
    <w:p w:rsidR="000B6913" w:rsidRPr="000B6913" w:rsidRDefault="00E608C6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ИСПОЛНИТЕЛ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Ь: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 xml:space="preserve">ИП </w:t>
      </w:r>
      <w:proofErr w:type="spellStart"/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Бартов</w:t>
      </w:r>
      <w:proofErr w:type="spellEnd"/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Иван Анатольевич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ИНН 616119941094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ОГРНИП 322619600062340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Банковские реквизиты:</w:t>
      </w:r>
      <w:r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Расчетный сче</w:t>
      </w:r>
      <w:r w:rsid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</w:t>
      </w:r>
    </w:p>
    <w:p w:rsidR="00E608C6" w:rsidRDefault="000B6913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B691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40802810009500030852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Банк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ООО «Банк Точка»</w:t>
      </w:r>
      <w:r w:rsidR="000B61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БИК банка</w:t>
      </w:r>
      <w:r w:rsidR="000B61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044525104</w:t>
      </w:r>
      <w:r w:rsidR="00E608C6" w:rsidRPr="00E608C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Корреспо</w:t>
      </w:r>
      <w:r w:rsidR="000B61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ндентский счет банка</w:t>
      </w:r>
      <w:r w:rsidR="000B61CF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30101810745374525104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E-mail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: </w:t>
      </w:r>
      <w:hyperlink r:id="rId17" w:history="1"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rage</w:t>
        </w:r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val="en-US" w:eastAsia="ru-RU"/>
          </w:rPr>
          <w:t>centeroblom</w:t>
        </w:r>
        <w:r w:rsidR="000B61CF" w:rsidRPr="001E7417">
          <w:rPr>
            <w:rStyle w:val="a5"/>
            <w:rFonts w:ascii="Arial" w:eastAsia="Times New Roman" w:hAnsi="Arial" w:cs="Arial"/>
            <w:sz w:val="19"/>
            <w:szCs w:val="19"/>
            <w:lang w:eastAsia="ru-RU"/>
          </w:rPr>
          <w:t>@gmail.com</w:t>
        </w:r>
      </w:hyperlink>
    </w:p>
    <w:p w:rsidR="000B61CF" w:rsidRPr="00E608C6" w:rsidRDefault="000B61CF" w:rsidP="00E608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Тел. +79381177911</w:t>
      </w:r>
    </w:p>
    <w:p w:rsidR="005F6C9B" w:rsidRDefault="005F6C9B"/>
    <w:sectPr w:rsidR="005F6C9B" w:rsidSect="005F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08C6"/>
    <w:rsid w:val="00067DF1"/>
    <w:rsid w:val="000B61CF"/>
    <w:rsid w:val="000B6913"/>
    <w:rsid w:val="001070F2"/>
    <w:rsid w:val="0039199D"/>
    <w:rsid w:val="005F6C9B"/>
    <w:rsid w:val="00B53EE3"/>
    <w:rsid w:val="00B60C67"/>
    <w:rsid w:val="00BA7BBB"/>
    <w:rsid w:val="00C41951"/>
    <w:rsid w:val="00E6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08C6"/>
    <w:rPr>
      <w:b/>
      <w:bCs/>
    </w:rPr>
  </w:style>
  <w:style w:type="character" w:styleId="a5">
    <w:name w:val="Hyperlink"/>
    <w:basedOn w:val="a0"/>
    <w:uiPriority w:val="99"/>
    <w:unhideWhenUsed/>
    <w:rsid w:val="00E608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67D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4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34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19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87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03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10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64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0896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72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340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242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63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178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542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50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25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0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20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874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01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123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214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459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87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72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10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20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5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86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94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06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rage_center_oblom" TargetMode="External"/><Relationship Id="rId13" Type="http://schemas.openxmlformats.org/officeDocument/2006/relationships/hyperlink" Target="http://rage-center-oblom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age-center-oblom.ru" TargetMode="External"/><Relationship Id="rId12" Type="http://schemas.openxmlformats.org/officeDocument/2006/relationships/hyperlink" Target="http://rage-center-oblom.ru" TargetMode="External"/><Relationship Id="rId17" Type="http://schemas.openxmlformats.org/officeDocument/2006/relationships/hyperlink" Target="mailto:ragecenteroblom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age-center-oblom.ru" TargetMode="External"/><Relationship Id="rId1" Type="http://schemas.openxmlformats.org/officeDocument/2006/relationships/styles" Target="styles.xml"/><Relationship Id="rId6" Type="http://schemas.openxmlformats.org/officeDocument/2006/relationships/hyperlink" Target="http://rage-center-oblom.ru" TargetMode="External"/><Relationship Id="rId11" Type="http://schemas.openxmlformats.org/officeDocument/2006/relationships/hyperlink" Target="http://rage-center-oblom.ru" TargetMode="External"/><Relationship Id="rId5" Type="http://schemas.openxmlformats.org/officeDocument/2006/relationships/hyperlink" Target="http://rage-center-oblom.ru" TargetMode="External"/><Relationship Id="rId15" Type="http://schemas.openxmlformats.org/officeDocument/2006/relationships/hyperlink" Target="http://rage-center-oblom.ru" TargetMode="External"/><Relationship Id="rId10" Type="http://schemas.openxmlformats.org/officeDocument/2006/relationships/hyperlink" Target="http://rage-center-oblom.r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rage-center-oblom.ru" TargetMode="External"/><Relationship Id="rId9" Type="http://schemas.openxmlformats.org/officeDocument/2006/relationships/hyperlink" Target="http://rage-center-oblom.ru" TargetMode="External"/><Relationship Id="rId14" Type="http://schemas.openxmlformats.org/officeDocument/2006/relationships/hyperlink" Target="http://rage-center-obl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2023-11-26T20:38:00Z</dcterms:created>
  <dcterms:modified xsi:type="dcterms:W3CDTF">2023-11-26T20:38:00Z</dcterms:modified>
</cp:coreProperties>
</file>