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54" w:rsidRDefault="00782038" w:rsidP="00F800E8">
      <w:pPr>
        <w:jc w:val="center"/>
        <w:rPr>
          <w:rFonts w:ascii="Times New Roman" w:hAnsi="Times New Roman"/>
          <w:smallCaps/>
          <w:color w:val="5B9BD5" w:themeColor="accent1"/>
          <w:spacing w:val="30"/>
          <w:sz w:val="48"/>
          <w:u w:val="words"/>
        </w:rPr>
      </w:pPr>
      <w:r w:rsidRPr="00F800E8">
        <w:rPr>
          <w:rFonts w:ascii="Times New Roman" w:hAnsi="Times New Roman"/>
          <w:smallCaps/>
          <w:color w:val="5B9BD5" w:themeColor="accent1"/>
          <w:spacing w:val="30"/>
          <w:sz w:val="48"/>
          <w:u w:val="words"/>
        </w:rPr>
        <w:t>Aos dez anos de vida, Facebook chega a 77% dos cibernautas em Portugal</w:t>
      </w:r>
    </w:p>
    <w:p w:rsidR="001606DC" w:rsidRPr="00F105FF" w:rsidRDefault="001606DC" w:rsidP="001606DC">
      <w:pPr>
        <w:pStyle w:val="Ttulo"/>
        <w:rPr>
          <w:rFonts w:ascii="Times New Roman" w:hAnsi="Times New Roman" w:cs="Times New Roman"/>
        </w:rPr>
      </w:pPr>
      <w:r w:rsidRPr="00F105FF">
        <w:rPr>
          <w:rFonts w:ascii="Times New Roman" w:hAnsi="Times New Roman" w:cs="Times New Roman"/>
        </w:rPr>
        <w:t>CAPÍTULO I</w:t>
      </w:r>
    </w:p>
    <w:p w:rsidR="001606DC" w:rsidRPr="001606DC" w:rsidRDefault="001606DC" w:rsidP="001606DC"/>
    <w:p w:rsidR="00C5132B" w:rsidRPr="00C5132B" w:rsidRDefault="00C5132B" w:rsidP="00C5132B">
      <w:pPr>
        <w:keepNext/>
        <w:framePr w:dropCap="drop" w:lines="2" w:wrap="around" w:vAnchor="text" w:hAnchor="text"/>
        <w:spacing w:after="0" w:line="936" w:lineRule="exact"/>
        <w:jc w:val="both"/>
        <w:textAlignment w:val="baseline"/>
        <w:rPr>
          <w:rFonts w:ascii="Algerian" w:hAnsi="Algerian"/>
          <w:position w:val="2"/>
          <w:sz w:val="101"/>
        </w:rPr>
      </w:pPr>
      <w:r w:rsidRPr="00C5132B">
        <w:rPr>
          <w:rFonts w:ascii="Algerian" w:hAnsi="Algerian"/>
          <w:position w:val="2"/>
          <w:sz w:val="101"/>
        </w:rPr>
        <w:t>H</w:t>
      </w:r>
      <w:r>
        <w:rPr>
          <w:rFonts w:ascii="Algerian" w:hAnsi="Algerian"/>
          <w:position w:val="2"/>
          <w:sz w:val="101"/>
        </w:rPr>
        <w:t xml:space="preserve"> </w:t>
      </w:r>
    </w:p>
    <w:p w:rsidR="00C5132B" w:rsidRDefault="00F105FF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B6205" wp14:editId="021C1730">
                <wp:simplePos x="0" y="0"/>
                <wp:positionH relativeFrom="column">
                  <wp:posOffset>3141345</wp:posOffset>
                </wp:positionH>
                <wp:positionV relativeFrom="paragraph">
                  <wp:posOffset>2146935</wp:posOffset>
                </wp:positionV>
                <wp:extent cx="2376170" cy="161925"/>
                <wp:effectExtent l="0" t="0" r="5080" b="9525"/>
                <wp:wrapTight wrapText="bothSides">
                  <wp:wrapPolygon edited="0">
                    <wp:start x="0" y="0"/>
                    <wp:lineTo x="0" y="20329"/>
                    <wp:lineTo x="21473" y="20329"/>
                    <wp:lineTo x="21473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05FF" w:rsidRPr="00523827" w:rsidRDefault="00F105FF" w:rsidP="00F105FF">
                            <w:pPr>
                              <w:pStyle w:val="Legenda"/>
                              <w:rPr>
                                <w:rFonts w:ascii="Bahnschrift Light" w:hAnsi="Bahnschrift Light"/>
                                <w:noProof/>
                                <w:sz w:val="26"/>
                              </w:rPr>
                            </w:pPr>
                            <w:r>
                              <w:t xml:space="preserve">Imagem </w:t>
                            </w:r>
                            <w:fldSimple w:instr=" SEQ Imagem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B620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47.35pt;margin-top:169.05pt;width:187.1pt;height:12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" stroked="f">
                <v:textbox inset="0,0,0,0">
                  <w:txbxContent>
                    <w:p w:rsidR="00F105FF" w:rsidRPr="00523827" w:rsidRDefault="00F105FF" w:rsidP="00F105FF">
                      <w:pPr>
                        <w:pStyle w:val="Legenda"/>
                        <w:rPr>
                          <w:rFonts w:ascii="Bahnschrift Light" w:hAnsi="Bahnschrift Light"/>
                          <w:noProof/>
                          <w:sz w:val="26"/>
                        </w:rPr>
                      </w:pPr>
                      <w:r>
                        <w:t xml:space="preserve">Imagem </w:t>
                      </w:r>
                      <w:fldSimple w:instr=" SEQ Imagem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003302">
        <w:rPr>
          <w:rFonts w:ascii="Bahnschrift Light" w:hAnsi="Bahnschrift Light"/>
          <w:noProof/>
          <w:sz w:val="26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3141345</wp:posOffset>
            </wp:positionH>
            <wp:positionV relativeFrom="paragraph">
              <wp:posOffset>51435</wp:posOffset>
            </wp:positionV>
            <wp:extent cx="2376170" cy="2038350"/>
            <wp:effectExtent l="0" t="0" r="5080" b="0"/>
            <wp:wrapTight wrapText="bothSides">
              <wp:wrapPolygon edited="0">
                <wp:start x="0" y="0"/>
                <wp:lineTo x="0" y="21398"/>
                <wp:lineTo x="21473" y="21398"/>
                <wp:lineTo x="21473" y="0"/>
                <wp:lineTo x="0" y="0"/>
              </wp:wrapPolygon>
            </wp:wrapTight>
            <wp:docPr id="2" name="Imagem 2" descr="C:\Users\a10653\Downloads\iStock-1704413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10653\Downloads\iStock-17044135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8" r="11074"/>
                    <a:stretch/>
                  </pic:blipFill>
                  <pic:spPr bwMode="auto">
                    <a:xfrm>
                      <a:off x="0" y="0"/>
                      <a:ext cx="237617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038" w:rsidRPr="00C5132B">
        <w:rPr>
          <w:rFonts w:ascii="Bahnschrift Light" w:hAnsi="Bahnschrift Light"/>
          <w:sz w:val="26"/>
        </w:rPr>
        <w:t xml:space="preserve">á dez anos, </w:t>
      </w:r>
      <w:hyperlink r:id="rId7" w:history="1">
        <w:r w:rsidR="00782038" w:rsidRPr="00C5132B">
          <w:rPr>
            <w:rStyle w:val="Hiperligao"/>
            <w:rFonts w:ascii="Bahnschrift Light" w:hAnsi="Bahnschrift Light"/>
            <w:sz w:val="26"/>
            <w:u w:val="none"/>
          </w:rPr>
          <w:t>Mark Zuckerberg</w:t>
        </w:r>
      </w:hyperlink>
      <w:r w:rsidR="00782038" w:rsidRPr="00C5132B">
        <w:rPr>
          <w:rFonts w:ascii="Bahnschrift Light" w:hAnsi="Bahnschrift Light"/>
          <w:sz w:val="26"/>
        </w:rPr>
        <w:t xml:space="preserve">, então na universidade, lançou um site para os alunos de Harvard. Hoje, a rede social é usada diariamente por 757 milhões de pessoas em todo o mundo. Em Portugal, é, de muito longe, a rede social mais popular: 77% de todos os utilizadores de Internet têm uma conta no </w:t>
      </w:r>
      <w:bookmarkStart w:id="0" w:name="_GoBack"/>
      <w:bookmarkEnd w:id="0"/>
      <w:r w:rsidR="00782038" w:rsidRPr="00C5132B">
        <w:rPr>
          <w:rFonts w:ascii="Bahnschrift Light" w:hAnsi="Bahnschrift Light"/>
          <w:sz w:val="26"/>
        </w:rPr>
        <w:t xml:space="preserve">site (há cerca de quatro anos, este valor rondava os 50%). Quase dois terços dos utilizadores têm pelo menos 200 amigos. A segunda rede social mais popular, o Google+, está distante, atraindo apenas 11% dos cibernautas. </w:t>
      </w:r>
    </w:p>
    <w:p w:rsidR="001606DC" w:rsidRDefault="001606DC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  <w:sectPr w:rsidR="001606DC" w:rsidSect="00782038">
          <w:headerReference w:type="default" r:id="rId8"/>
          <w:footerReference w:type="default" r:id="rId9"/>
          <w:pgSz w:w="11906" w:h="16838"/>
          <w:pgMar w:top="1588" w:right="1474" w:bottom="1588" w:left="1474" w:header="709" w:footer="709" w:gutter="284"/>
          <w:cols w:space="708"/>
          <w:docGrid w:linePitch="360"/>
        </w:sectPr>
      </w:pPr>
    </w:p>
    <w:p w:rsidR="001606DC" w:rsidRDefault="001606DC" w:rsidP="001606DC">
      <w:pPr>
        <w:spacing w:before="120" w:after="120" w:line="360" w:lineRule="auto"/>
        <w:jc w:val="both"/>
        <w:rPr>
          <w:rFonts w:ascii="Bahnschrift Light" w:hAnsi="Bahnschrift Light"/>
          <w:sz w:val="26"/>
        </w:rPr>
        <w:sectPr w:rsidR="001606DC" w:rsidSect="00003302">
          <w:type w:val="continuous"/>
          <w:pgSz w:w="11906" w:h="16838"/>
          <w:pgMar w:top="1588" w:right="1474" w:bottom="1588" w:left="1474" w:header="709" w:footer="709" w:gutter="284"/>
          <w:cols w:num="2" w:sep="1" w:space="709"/>
          <w:docGrid w:linePitch="360"/>
        </w:sectPr>
      </w:pPr>
    </w:p>
    <w:p w:rsidR="001606DC" w:rsidRPr="00F105FF" w:rsidRDefault="001606DC" w:rsidP="001606DC">
      <w:pPr>
        <w:pStyle w:val="Ttulo"/>
        <w:rPr>
          <w:rFonts w:ascii="Times New Roman" w:hAnsi="Times New Roman" w:cs="Times New Roman"/>
          <w:smallCaps/>
          <w:color w:val="5B9BD5" w:themeColor="accent1"/>
          <w:spacing w:val="30"/>
          <w:sz w:val="48"/>
          <w:u w:val="words"/>
        </w:rPr>
      </w:pPr>
      <w:r w:rsidRPr="00F105FF">
        <w:rPr>
          <w:rFonts w:ascii="Times New Roman" w:hAnsi="Times New Roman" w:cs="Times New Roman"/>
        </w:rPr>
        <w:t>CAPÍTULO I</w:t>
      </w:r>
      <w:r w:rsidR="00F105FF" w:rsidRPr="00F105FF">
        <w:rPr>
          <w:rFonts w:ascii="Times New Roman" w:hAnsi="Times New Roman" w:cs="Times New Roman"/>
        </w:rPr>
        <w:t>I</w:t>
      </w:r>
    </w:p>
    <w:p w:rsidR="00F105FF" w:rsidRDefault="00F105FF" w:rsidP="00F105FF">
      <w:pPr>
        <w:spacing w:before="100" w:after="0" w:line="240" w:lineRule="auto"/>
        <w:ind w:firstLine="709"/>
        <w:jc w:val="both"/>
        <w:rPr>
          <w:rFonts w:ascii="Bahnschrift Light" w:hAnsi="Bahnschrift Light"/>
          <w:sz w:val="26"/>
        </w:rPr>
      </w:pPr>
    </w:p>
    <w:p w:rsidR="00003302" w:rsidRDefault="00782038" w:rsidP="001606DC">
      <w:pPr>
        <w:spacing w:before="120" w:after="120" w:line="360" w:lineRule="auto"/>
        <w:ind w:firstLine="709"/>
        <w:jc w:val="both"/>
        <w:rPr>
          <w:rFonts w:ascii="Bahnschrift Light" w:hAnsi="Bahnschrift Light"/>
          <w:sz w:val="26"/>
        </w:rPr>
      </w:pPr>
      <w:r w:rsidRPr="00C5132B">
        <w:rPr>
          <w:rFonts w:ascii="Bahnschrift Light" w:hAnsi="Bahnschrift Light"/>
          <w:sz w:val="26"/>
        </w:rPr>
        <w:t>Os dados são do Observatório da Comunicação e do Centro de Investigação e Estudos de Sociologia do ISCTE, em Lisboa, e fazem parte do projeto A Sociedade em Rede em Portugal: Uma Década em Transição, coordenado pelos investigadores Gustavo Card</w:t>
      </w:r>
      <w:r w:rsidR="00C5132B">
        <w:rPr>
          <w:rFonts w:ascii="Bahnschrift Light" w:hAnsi="Bahnschrift Light"/>
          <w:sz w:val="26"/>
        </w:rPr>
        <w:t>oso e António Firmino da Costa.</w:t>
      </w:r>
    </w:p>
    <w:p w:rsidR="001606DC" w:rsidRDefault="001606DC" w:rsidP="00003302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</w:p>
    <w:p w:rsidR="00F105FF" w:rsidRDefault="00F105FF" w:rsidP="00003302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</w:p>
    <w:p w:rsidR="00C5132B" w:rsidRDefault="00C5132B" w:rsidP="00003302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  <w:r>
        <w:rPr>
          <w:rFonts w:ascii="Bahnschrift Light" w:hAnsi="Bahnschrift Light"/>
          <w:sz w:val="26"/>
        </w:rPr>
        <w:t xml:space="preserve">As conclusões. </w:t>
      </w:r>
      <w:r w:rsidR="00782038" w:rsidRPr="00C5132B">
        <w:rPr>
          <w:rFonts w:ascii="Bahnschrift Light" w:hAnsi="Bahnschrift Light"/>
          <w:sz w:val="26"/>
        </w:rPr>
        <w:t>serão publicadas dentro de alguns meses. Foram inquiridas, no ano passado, 1542 pessoas, a partir dos 15 anos. A amostra deixa de fora parte dos adolescentes, grupo que se tem dito frequentemente estar a desistir do Facebook, embora os números s</w:t>
      </w:r>
      <w:r w:rsidR="007D35E1" w:rsidRPr="00C5132B">
        <w:rPr>
          <w:rFonts w:ascii="Bahnschrift Light" w:hAnsi="Bahnschrift Light"/>
          <w:sz w:val="26"/>
        </w:rPr>
        <w:t>e refiram quase sempre aos EUA.</w:t>
      </w:r>
    </w:p>
    <w:p w:rsidR="00003302" w:rsidRDefault="00003302" w:rsidP="00003302">
      <w:pPr>
        <w:spacing w:before="120" w:after="120" w:line="360" w:lineRule="auto"/>
        <w:jc w:val="both"/>
        <w:rPr>
          <w:rFonts w:ascii="Bahnschrift Light" w:hAnsi="Bahnschrift Light"/>
          <w:sz w:val="26"/>
        </w:rPr>
        <w:sectPr w:rsidR="00003302" w:rsidSect="001606DC">
          <w:pgSz w:w="11906" w:h="16838"/>
          <w:pgMar w:top="1588" w:right="1474" w:bottom="1588" w:left="1474" w:header="709" w:footer="709" w:gutter="284"/>
          <w:cols w:num="2" w:space="709"/>
          <w:docGrid w:linePitch="360"/>
        </w:sectPr>
      </w:pPr>
    </w:p>
    <w:p w:rsidR="00003302" w:rsidRDefault="00003302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  <w:sectPr w:rsidR="00003302" w:rsidSect="00C5132B">
          <w:type w:val="continuous"/>
          <w:pgSz w:w="11906" w:h="16838"/>
          <w:pgMar w:top="1588" w:right="1474" w:bottom="1588" w:left="1474" w:header="709" w:footer="709" w:gutter="284"/>
          <w:cols w:space="708"/>
          <w:docGrid w:linePitch="360"/>
        </w:sectPr>
      </w:pPr>
    </w:p>
    <w:p w:rsidR="00F105FF" w:rsidRPr="00F105FF" w:rsidRDefault="00F105FF" w:rsidP="00F105FF">
      <w:pPr>
        <w:pStyle w:val="Ttulo"/>
        <w:rPr>
          <w:rFonts w:ascii="Times New Roman" w:hAnsi="Times New Roman" w:cs="Times New Roman"/>
          <w:smallCaps/>
          <w:color w:val="5B9BD5" w:themeColor="accent1"/>
          <w:spacing w:val="30"/>
          <w:sz w:val="48"/>
          <w:u w:val="words"/>
        </w:rPr>
      </w:pPr>
      <w:r w:rsidRPr="00F105FF">
        <w:rPr>
          <w:rFonts w:ascii="Times New Roman" w:hAnsi="Times New Roman" w:cs="Times New Roman"/>
        </w:rPr>
        <w:t>CAPÍTULO I</w:t>
      </w:r>
      <w:r w:rsidRPr="00F105FF">
        <w:rPr>
          <w:rFonts w:ascii="Times New Roman" w:hAnsi="Times New Roman" w:cs="Times New Roman"/>
        </w:rPr>
        <w:t>II</w:t>
      </w:r>
    </w:p>
    <w:p w:rsidR="00F105FF" w:rsidRDefault="00F105FF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</w:p>
    <w:p w:rsidR="007D35E1" w:rsidRPr="00C5132B" w:rsidRDefault="00782038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  <w:r w:rsidRPr="00C5132B">
        <w:rPr>
          <w:rFonts w:ascii="Bahnschrift Light" w:hAnsi="Bahnschrift Light"/>
          <w:sz w:val="26"/>
        </w:rPr>
        <w:t>Cá, a curva de idades na rede social acompanha a do acesso à Internet: 55% têm menos de 35 anos. A partir dos 55 anos, é drástica a quebra de utilização. Se se tiver em conta o universo de utilizadores de Internet que inscritos em redes sociais, o domínio do Facebook é ainda mais expressivo, atingindo 98%. Novamente na segunda posição surge o Googl</w:t>
      </w:r>
      <w:r w:rsidR="007D35E1" w:rsidRPr="00C5132B">
        <w:rPr>
          <w:rFonts w:ascii="Bahnschrift Light" w:hAnsi="Bahnschrift Light"/>
          <w:sz w:val="26"/>
        </w:rPr>
        <w:t>e+ (13,7%).</w:t>
      </w:r>
    </w:p>
    <w:p w:rsidR="001606DC" w:rsidRDefault="001606DC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  <w:sectPr w:rsidR="001606DC" w:rsidSect="00003302">
          <w:pgSz w:w="11906" w:h="16838"/>
          <w:pgMar w:top="1588" w:right="1474" w:bottom="1588" w:left="1474" w:header="709" w:footer="709" w:gutter="284"/>
          <w:cols w:space="708"/>
          <w:docGrid w:linePitch="360"/>
        </w:sectPr>
      </w:pPr>
    </w:p>
    <w:p w:rsidR="00F105FF" w:rsidRPr="00F105FF" w:rsidRDefault="00F105FF" w:rsidP="00F105FF">
      <w:pPr>
        <w:pStyle w:val="Ttulo"/>
        <w:rPr>
          <w:rFonts w:ascii="Times New Roman" w:hAnsi="Times New Roman" w:cs="Times New Roman"/>
          <w:smallCaps/>
          <w:color w:val="5B9BD5" w:themeColor="accent1"/>
          <w:spacing w:val="30"/>
          <w:sz w:val="48"/>
          <w:u w:val="words"/>
        </w:rPr>
      </w:pPr>
      <w:r w:rsidRPr="00F105FF">
        <w:rPr>
          <w:rFonts w:ascii="Times New Roman" w:hAnsi="Times New Roman" w:cs="Times New Roman"/>
        </w:rPr>
        <w:t>CAPÍTULO I</w:t>
      </w:r>
      <w:r w:rsidRPr="00F105FF">
        <w:rPr>
          <w:rFonts w:ascii="Times New Roman" w:hAnsi="Times New Roman" w:cs="Times New Roman"/>
        </w:rPr>
        <w:t>V</w:t>
      </w:r>
    </w:p>
    <w:p w:rsidR="00F105FF" w:rsidRDefault="00F105FF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</w:p>
    <w:p w:rsidR="007D35E1" w:rsidRPr="00C5132B" w:rsidRDefault="00782038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  <w:r w:rsidRPr="00C5132B">
        <w:rPr>
          <w:rFonts w:ascii="Bahnschrift Light" w:hAnsi="Bahnschrift Light"/>
          <w:sz w:val="26"/>
        </w:rPr>
        <w:t>Qualquer pessoa que vá ao Facebook está familiarizada com os múltiplos usos. Serve para partilhar fotografias, pensamentos, episódios do quotidiano, artigos de jornais e piadas. Permite trocar mensagens com amigos. E quase parece ter sido concebido para comparar a respetiva vida com a dos outros (há alguns anos, um estudo publicado numa revista científica de psicologia referia que as redes sociais podiam levar as pessoas a sobrestimar a vida dos outros e, por comparação, levar a que cada um se sentiss</w:t>
      </w:r>
      <w:r w:rsidR="007D35E1" w:rsidRPr="00C5132B">
        <w:rPr>
          <w:rFonts w:ascii="Bahnschrift Light" w:hAnsi="Bahnschrift Light"/>
          <w:sz w:val="26"/>
        </w:rPr>
        <w:t>e pior com a sua própria vida).</w:t>
      </w:r>
    </w:p>
    <w:p w:rsidR="001606DC" w:rsidRDefault="001606DC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  <w:sectPr w:rsidR="001606DC" w:rsidSect="00003302">
          <w:pgSz w:w="11906" w:h="16838"/>
          <w:pgMar w:top="1588" w:right="1474" w:bottom="1588" w:left="1474" w:header="709" w:footer="709" w:gutter="284"/>
          <w:cols w:space="708"/>
          <w:docGrid w:linePitch="360"/>
        </w:sectPr>
      </w:pPr>
    </w:p>
    <w:p w:rsidR="00F105FF" w:rsidRPr="00F105FF" w:rsidRDefault="00F105FF" w:rsidP="00F105FF">
      <w:pPr>
        <w:pStyle w:val="Ttulo"/>
        <w:rPr>
          <w:rFonts w:ascii="Times New Roman" w:hAnsi="Times New Roman" w:cs="Times New Roman"/>
          <w:smallCaps/>
          <w:color w:val="5B9BD5" w:themeColor="accent1"/>
          <w:spacing w:val="30"/>
          <w:sz w:val="48"/>
          <w:u w:val="words"/>
        </w:rPr>
      </w:pPr>
      <w:r w:rsidRPr="00F105FF">
        <w:rPr>
          <w:rFonts w:ascii="Times New Roman" w:hAnsi="Times New Roman" w:cs="Times New Roman"/>
        </w:rPr>
        <w:t>CAPÍTULO V</w:t>
      </w:r>
    </w:p>
    <w:p w:rsidR="00F105FF" w:rsidRDefault="00F105FF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</w:p>
    <w:p w:rsidR="007D35E1" w:rsidRPr="00C5132B" w:rsidRDefault="00782038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  <w:r w:rsidRPr="00C5132B">
        <w:rPr>
          <w:rFonts w:ascii="Bahnschrift Light" w:hAnsi="Bahnschrift Light"/>
          <w:sz w:val="26"/>
        </w:rPr>
        <w:t xml:space="preserve">Em Portugal, os números daquele projeto de investigação mostram que muitos usam o Facebook também como uma plataforma de participação cívica: 45% já apoiaram uma qualquer causa nacional, mesmo que tenha sido apenas com um “gosto”, que se tornou o equivalente digital de um cartaz de protesto ou de uma palavra de ordem nas ruas. Quase um terço comentou as políticas do Governo. E perto de um quarto dos utilizadores disse </w:t>
      </w:r>
      <w:r w:rsidR="007D35E1" w:rsidRPr="00C5132B">
        <w:rPr>
          <w:rFonts w:ascii="Bahnschrift Light" w:hAnsi="Bahnschrift Light"/>
          <w:sz w:val="26"/>
        </w:rPr>
        <w:t>bem ou mal de figuras públicas.</w:t>
      </w:r>
    </w:p>
    <w:p w:rsidR="00A05D7B" w:rsidRPr="00C5132B" w:rsidRDefault="00782038" w:rsidP="007D35E1">
      <w:pPr>
        <w:spacing w:before="120" w:after="120" w:line="360" w:lineRule="auto"/>
        <w:jc w:val="both"/>
        <w:rPr>
          <w:rFonts w:ascii="Bahnschrift Light" w:hAnsi="Bahnschrift Light"/>
          <w:sz w:val="26"/>
        </w:rPr>
      </w:pPr>
      <w:r w:rsidRPr="00C5132B">
        <w:rPr>
          <w:rFonts w:ascii="Bahnschrift Light" w:hAnsi="Bahnschrift Light"/>
          <w:sz w:val="26"/>
        </w:rPr>
        <w:t>Jornal Público, 4 de fevereiro de 2014 (adaptado)</w:t>
      </w:r>
    </w:p>
    <w:sectPr w:rsidR="00A05D7B" w:rsidRPr="00C5132B" w:rsidSect="00003302">
      <w:pgSz w:w="11906" w:h="16838"/>
      <w:pgMar w:top="1588" w:right="1474" w:bottom="1588" w:left="147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038" w:rsidRDefault="00782038" w:rsidP="00782038">
      <w:pPr>
        <w:spacing w:after="0" w:line="240" w:lineRule="auto"/>
      </w:pPr>
      <w:r>
        <w:separator/>
      </w:r>
    </w:p>
  </w:endnote>
  <w:endnote w:type="continuationSeparator" w:id="0">
    <w:p w:rsidR="00782038" w:rsidRDefault="00782038" w:rsidP="0078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038" w:rsidRPr="00F800E8" w:rsidRDefault="00181654" w:rsidP="00F800E8">
    <w:pPr>
      <w:pStyle w:val="Rodap"/>
      <w:pBdr>
        <w:top w:val="single" w:sz="8" w:space="1" w:color="5B9BD5" w:themeColor="accent1"/>
      </w:pBdr>
      <w:tabs>
        <w:tab w:val="clear" w:pos="4252"/>
        <w:tab w:val="clear" w:pos="8504"/>
        <w:tab w:val="center" w:pos="4337"/>
        <w:tab w:val="right" w:pos="8674"/>
      </w:tabs>
      <w:rPr>
        <w:rFonts w:ascii="Arial Narrow" w:hAnsi="Arial Narrow"/>
        <w:color w:val="5B9BD5" w:themeColor="accent1"/>
      </w:rPr>
    </w:pPr>
    <w:r w:rsidRPr="00F800E8">
      <w:rPr>
        <w:rFonts w:ascii="Arial Narrow" w:hAnsi="Arial Narrow"/>
        <w:color w:val="5B9BD5" w:themeColor="accent1"/>
      </w:rPr>
      <w:t>Illia Kucher</w:t>
    </w:r>
    <w:r w:rsidRPr="00F800E8">
      <w:rPr>
        <w:rFonts w:ascii="Arial Narrow" w:hAnsi="Arial Narrow"/>
        <w:color w:val="5B9BD5" w:themeColor="accent1"/>
      </w:rPr>
      <w:tab/>
      <w:t>10ºF</w:t>
    </w:r>
    <w:r w:rsidR="00F800E8">
      <w:rPr>
        <w:rFonts w:ascii="Arial Narrow" w:hAnsi="Arial Narrow"/>
        <w:color w:val="5B9BD5" w:themeColor="accent1"/>
      </w:rPr>
      <w:tab/>
    </w:r>
    <w:r w:rsidR="00F800E8" w:rsidRPr="00F800E8">
      <w:rPr>
        <w:rFonts w:ascii="Arial Narrow" w:hAnsi="Arial Narrow"/>
        <w:color w:val="5B9BD5" w:themeColor="accent1"/>
      </w:rPr>
      <w:fldChar w:fldCharType="begin"/>
    </w:r>
    <w:r w:rsidR="00F800E8" w:rsidRPr="00F800E8">
      <w:rPr>
        <w:rFonts w:ascii="Arial Narrow" w:hAnsi="Arial Narrow"/>
        <w:color w:val="5B9BD5" w:themeColor="accent1"/>
      </w:rPr>
      <w:instrText>PAGE   \* MERGEFORMAT</w:instrText>
    </w:r>
    <w:r w:rsidR="00F800E8" w:rsidRPr="00F800E8">
      <w:rPr>
        <w:rFonts w:ascii="Arial Narrow" w:hAnsi="Arial Narrow"/>
        <w:color w:val="5B9BD5" w:themeColor="accent1"/>
      </w:rPr>
      <w:fldChar w:fldCharType="separate"/>
    </w:r>
    <w:r w:rsidR="00F105FF">
      <w:rPr>
        <w:rFonts w:ascii="Arial Narrow" w:hAnsi="Arial Narrow"/>
        <w:noProof/>
        <w:color w:val="5B9BD5" w:themeColor="accent1"/>
      </w:rPr>
      <w:t>2</w:t>
    </w:r>
    <w:r w:rsidR="00F800E8" w:rsidRPr="00F800E8">
      <w:rPr>
        <w:rFonts w:ascii="Arial Narrow" w:hAnsi="Arial Narrow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038" w:rsidRDefault="00782038" w:rsidP="00782038">
      <w:pPr>
        <w:spacing w:after="0" w:line="240" w:lineRule="auto"/>
      </w:pPr>
      <w:r>
        <w:separator/>
      </w:r>
    </w:p>
  </w:footnote>
  <w:footnote w:type="continuationSeparator" w:id="0">
    <w:p w:rsidR="00782038" w:rsidRDefault="00782038" w:rsidP="00782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038" w:rsidRPr="00782038" w:rsidRDefault="00782038" w:rsidP="00181654">
    <w:pPr>
      <w:pStyle w:val="Cabealho"/>
      <w:pBdr>
        <w:bottom w:val="dashSmallGap" w:sz="8" w:space="1" w:color="5B9BD5" w:themeColor="accent1"/>
      </w:pBdr>
      <w:jc w:val="right"/>
      <w:rPr>
        <w:rFonts w:ascii="Arial Narrow" w:hAnsi="Arial Narrow"/>
        <w:color w:val="5B9BD5" w:themeColor="accent1"/>
      </w:rPr>
    </w:pPr>
    <w:r w:rsidRPr="00782038">
      <w:rPr>
        <w:rFonts w:ascii="Arial Narrow" w:hAnsi="Arial Narrow"/>
        <w:color w:val="5B9BD5" w:themeColor="accent1"/>
      </w:rPr>
      <w:t>Redes Sociais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38"/>
    <w:rsid w:val="00003302"/>
    <w:rsid w:val="001606DC"/>
    <w:rsid w:val="00181654"/>
    <w:rsid w:val="00782038"/>
    <w:rsid w:val="007D35E1"/>
    <w:rsid w:val="00A05D7B"/>
    <w:rsid w:val="00C5132B"/>
    <w:rsid w:val="00F105FF"/>
    <w:rsid w:val="00F8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1B6A7"/>
  <w15:chartTrackingRefBased/>
  <w15:docId w15:val="{DCCB747E-17DE-4717-A03A-FF53D594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82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2038"/>
  </w:style>
  <w:style w:type="paragraph" w:styleId="Rodap">
    <w:name w:val="footer"/>
    <w:basedOn w:val="Normal"/>
    <w:link w:val="RodapCarter"/>
    <w:uiPriority w:val="99"/>
    <w:unhideWhenUsed/>
    <w:rsid w:val="00782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2038"/>
  </w:style>
  <w:style w:type="character" w:styleId="Hiperligao">
    <w:name w:val="Hyperlink"/>
    <w:basedOn w:val="Tipodeletrapredefinidodopargrafo"/>
    <w:uiPriority w:val="99"/>
    <w:unhideWhenUsed/>
    <w:rsid w:val="00C5132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160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105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Mark_Zuckerbe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Kucher</dc:creator>
  <cp:keywords/>
  <dc:description/>
  <cp:lastModifiedBy>Illia Kucher</cp:lastModifiedBy>
  <cp:revision>1</cp:revision>
  <dcterms:created xsi:type="dcterms:W3CDTF">2025-02-05T09:33:00Z</dcterms:created>
  <dcterms:modified xsi:type="dcterms:W3CDTF">2025-02-05T10:56:00Z</dcterms:modified>
</cp:coreProperties>
</file>