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284" w:right="0" w:hanging="284"/>
        <w:jc w:val="center"/>
        <w:rPr>
          <w:sz w:val="40"/>
          <w:szCs w:val="40"/>
        </w:rPr>
      </w:pPr>
      <w:r>
        <w:rPr>
          <w:sz w:val="40"/>
          <w:szCs w:val="40"/>
        </w:rPr>
      </w:r>
    </w:p>
    <w:p>
      <w:pPr>
        <w:pStyle w:val="Normal"/>
        <w:ind w:left="-284" w:right="0" w:hanging="284"/>
        <w:jc w:val="center"/>
        <w:rPr>
          <w:sz w:val="40"/>
          <w:szCs w:val="40"/>
        </w:rPr>
      </w:pPr>
      <w:r>
        <w:rPr>
          <w:sz w:val="40"/>
          <w:szCs w:val="40"/>
        </w:rPr>
      </w:r>
    </w:p>
    <w:p>
      <w:pPr>
        <w:pStyle w:val="Normal"/>
        <w:ind w:left="-284" w:right="0" w:hanging="284"/>
        <w:jc w:val="center"/>
        <w:rPr>
          <w:sz w:val="40"/>
          <w:szCs w:val="40"/>
        </w:rPr>
      </w:pPr>
      <w:r>
        <w:rPr>
          <w:sz w:val="40"/>
          <w:szCs w:val="40"/>
        </w:rPr>
      </w:r>
    </w:p>
    <w:p>
      <w:pPr>
        <w:pStyle w:val="Normal"/>
        <w:ind w:left="-284" w:right="0" w:hanging="284"/>
        <w:jc w:val="center"/>
        <w:rPr>
          <w:sz w:val="40"/>
          <w:szCs w:val="40"/>
        </w:rPr>
      </w:pPr>
      <w:r>
        <w:rPr>
          <w:sz w:val="40"/>
          <w:szCs w:val="40"/>
        </w:rPr>
      </w:r>
    </w:p>
    <w:p>
      <w:pPr>
        <w:pStyle w:val="Normal"/>
        <w:ind w:left="-284" w:right="0" w:hanging="284"/>
        <w:jc w:val="center"/>
        <w:rPr>
          <w:sz w:val="40"/>
          <w:szCs w:val="40"/>
        </w:rPr>
      </w:pPr>
      <w:r>
        <w:rPr>
          <w:sz w:val="40"/>
          <w:szCs w:val="40"/>
        </w:rPr>
      </w:r>
    </w:p>
    <w:p>
      <w:pPr>
        <w:pStyle w:val="Normal"/>
        <w:ind w:left="-284" w:right="0" w:hanging="284"/>
        <w:jc w:val="center"/>
        <w:rPr>
          <w:sz w:val="40"/>
          <w:szCs w:val="40"/>
        </w:rPr>
      </w:pPr>
      <w:r>
        <w:rPr>
          <w:sz w:val="40"/>
          <w:szCs w:val="40"/>
        </w:rPr>
      </w:r>
    </w:p>
    <w:p>
      <w:pPr>
        <w:pStyle w:val="Normal"/>
        <w:ind w:left="-1134" w:right="0" w:hanging="284"/>
        <w:jc w:val="center"/>
        <w:rPr>
          <w:sz w:val="56"/>
          <w:szCs w:val="56"/>
        </w:rPr>
      </w:pPr>
      <w:r>
        <w:rPr>
          <w:sz w:val="56"/>
          <w:szCs w:val="56"/>
        </w:rPr>
        <w:t>Эссе</w:t>
      </w:r>
    </w:p>
    <w:p>
      <w:pPr>
        <w:pStyle w:val="Normal"/>
        <w:ind w:left="-993" w:right="0" w:hanging="284"/>
        <w:jc w:val="center"/>
        <w:rPr>
          <w:sz w:val="52"/>
          <w:szCs w:val="52"/>
        </w:rPr>
      </w:pPr>
      <w:r>
        <w:rPr>
          <w:sz w:val="52"/>
          <w:szCs w:val="52"/>
        </w:rPr>
        <w:t>Абу Али ибн Сина</w:t>
      </w:r>
    </w:p>
    <w:p>
      <w:pPr>
        <w:pStyle w:val="Normal"/>
        <w:ind w:left="-993" w:right="0" w:hanging="284"/>
        <w:jc w:val="center"/>
        <w:rPr>
          <w:sz w:val="40"/>
          <w:szCs w:val="40"/>
        </w:rPr>
      </w:pPr>
      <w:r>
        <w:rPr>
          <w:sz w:val="40"/>
          <w:szCs w:val="40"/>
        </w:rPr>
      </w:r>
    </w:p>
    <w:p>
      <w:pPr>
        <w:pStyle w:val="Normal"/>
        <w:ind w:left="-993" w:right="0" w:hanging="284"/>
        <w:jc w:val="center"/>
        <w:rPr>
          <w:sz w:val="40"/>
          <w:szCs w:val="40"/>
        </w:rPr>
      </w:pPr>
      <w:r>
        <w:rPr>
          <w:sz w:val="40"/>
          <w:szCs w:val="40"/>
        </w:rPr>
      </w:r>
    </w:p>
    <w:p>
      <w:pPr>
        <w:pStyle w:val="Normal"/>
        <w:ind w:left="-993" w:right="0" w:hanging="284"/>
        <w:jc w:val="center"/>
        <w:rPr>
          <w:sz w:val="40"/>
          <w:szCs w:val="40"/>
        </w:rPr>
      </w:pPr>
      <w:r>
        <w:rPr>
          <w:sz w:val="40"/>
          <w:szCs w:val="40"/>
        </w:rPr>
      </w:r>
    </w:p>
    <w:p>
      <w:pPr>
        <w:pStyle w:val="Normal"/>
        <w:ind w:left="-993" w:right="0" w:hanging="284"/>
        <w:jc w:val="center"/>
        <w:rPr>
          <w:sz w:val="40"/>
          <w:szCs w:val="40"/>
        </w:rPr>
      </w:pPr>
      <w:r>
        <w:rPr>
          <w:sz w:val="40"/>
          <w:szCs w:val="40"/>
        </w:rPr>
      </w:r>
    </w:p>
    <w:p>
      <w:pPr>
        <w:pStyle w:val="Normal"/>
        <w:ind w:left="-993" w:right="0" w:hanging="284"/>
        <w:jc w:val="center"/>
        <w:rPr>
          <w:sz w:val="40"/>
          <w:szCs w:val="40"/>
        </w:rPr>
      </w:pPr>
      <w:r>
        <w:rPr>
          <w:sz w:val="40"/>
          <w:szCs w:val="40"/>
        </w:rPr>
      </w:r>
    </w:p>
    <w:p>
      <w:pPr>
        <w:pStyle w:val="Normal"/>
        <w:ind w:left="-993" w:right="0" w:hanging="284"/>
        <w:jc w:val="center"/>
        <w:rPr>
          <w:sz w:val="40"/>
          <w:szCs w:val="40"/>
        </w:rPr>
      </w:pPr>
      <w:r>
        <w:rPr>
          <w:sz w:val="40"/>
          <w:szCs w:val="40"/>
        </w:rPr>
      </w:r>
    </w:p>
    <w:p>
      <w:pPr>
        <w:pStyle w:val="Normal"/>
        <w:ind w:left="-993" w:right="0" w:hanging="284"/>
        <w:jc w:val="center"/>
        <w:rPr>
          <w:sz w:val="40"/>
          <w:szCs w:val="40"/>
        </w:rPr>
      </w:pPr>
      <w:r>
        <w:rPr>
          <w:sz w:val="40"/>
          <w:szCs w:val="40"/>
        </w:rPr>
      </w:r>
    </w:p>
    <w:p>
      <w:pPr>
        <w:pStyle w:val="Normal"/>
        <w:ind w:left="-993" w:right="0" w:hanging="284"/>
        <w:jc w:val="center"/>
        <w:rPr>
          <w:sz w:val="40"/>
          <w:szCs w:val="40"/>
        </w:rPr>
      </w:pPr>
      <w:r>
        <w:rPr>
          <w:sz w:val="40"/>
          <w:szCs w:val="40"/>
        </w:rPr>
      </w:r>
    </w:p>
    <w:p>
      <w:pPr>
        <w:pStyle w:val="Normal"/>
        <w:ind w:left="-993" w:right="0" w:hanging="284"/>
        <w:jc w:val="center"/>
        <w:rPr>
          <w:sz w:val="40"/>
          <w:szCs w:val="40"/>
        </w:rPr>
      </w:pPr>
      <w:r>
        <w:rPr>
          <w:sz w:val="40"/>
          <w:szCs w:val="40"/>
        </w:rPr>
      </w:r>
    </w:p>
    <w:p>
      <w:pPr>
        <w:pStyle w:val="Normal"/>
        <w:ind w:left="-993" w:right="0" w:hanging="284"/>
        <w:jc w:val="right"/>
        <w:rPr/>
      </w:pPr>
      <w:r>
        <w:rPr>
          <w:sz w:val="40"/>
          <w:szCs w:val="40"/>
        </w:rPr>
        <w:t>ИНТ 4.</w:t>
      </w:r>
      <w:r>
        <w:rPr>
          <w:sz w:val="40"/>
          <w:szCs w:val="40"/>
        </w:rPr>
        <w:t>2</w:t>
      </w:r>
    </w:p>
    <w:p>
      <w:pPr>
        <w:pStyle w:val="Normal"/>
        <w:ind w:left="-993" w:right="0" w:hanging="284"/>
        <w:jc w:val="right"/>
        <w:rPr>
          <w:sz w:val="40"/>
          <w:szCs w:val="40"/>
        </w:rPr>
      </w:pPr>
      <w:r>
        <w:rPr>
          <w:sz w:val="40"/>
          <w:szCs w:val="40"/>
        </w:rPr>
        <w:t>1 Курс</w:t>
      </w:r>
    </w:p>
    <w:p>
      <w:pPr>
        <w:pStyle w:val="Normal"/>
        <w:ind w:left="-993" w:right="0" w:hanging="284"/>
        <w:jc w:val="right"/>
        <w:rPr>
          <w:sz w:val="40"/>
          <w:szCs w:val="40"/>
        </w:rPr>
      </w:pPr>
      <w:r>
        <w:rPr>
          <w:sz w:val="40"/>
          <w:szCs w:val="40"/>
        </w:rPr>
        <w:t>Нодири Хисравхон</w:t>
      </w:r>
    </w:p>
    <w:p>
      <w:pPr>
        <w:pStyle w:val="Normal"/>
        <w:ind w:left="-993" w:right="0" w:hanging="284"/>
        <w:jc w:val="center"/>
        <w:rPr>
          <w:sz w:val="24"/>
          <w:szCs w:val="24"/>
        </w:rPr>
      </w:pPr>
      <w:r>
        <w:rPr>
          <w:sz w:val="24"/>
          <w:szCs w:val="24"/>
        </w:rPr>
      </w:r>
    </w:p>
    <w:p>
      <w:pPr>
        <w:pStyle w:val="Normal"/>
        <w:spacing w:lineRule="auto" w:line="240"/>
        <w:ind w:left="-993" w:right="0" w:hanging="0"/>
        <w:jc w:val="center"/>
        <w:rPr>
          <w:sz w:val="24"/>
          <w:szCs w:val="24"/>
        </w:rPr>
      </w:pPr>
      <w:r>
        <w:rPr>
          <w:sz w:val="24"/>
          <w:szCs w:val="24"/>
        </w:rPr>
        <w:t>Абу Али ибн Сина</w:t>
      </w:r>
    </w:p>
    <w:p>
      <w:pPr>
        <w:pStyle w:val="Normal"/>
        <w:spacing w:lineRule="auto" w:line="240"/>
        <w:ind w:left="-993" w:right="0" w:hanging="0"/>
        <w:jc w:val="left"/>
        <w:rPr>
          <w:sz w:val="24"/>
          <w:szCs w:val="24"/>
        </w:rPr>
      </w:pPr>
      <w:r>
        <w:rPr>
          <w:sz w:val="24"/>
          <w:szCs w:val="24"/>
        </w:rPr>
        <w:t>Его имя Абу Али Хусейн ибн Абдаллах ибн Сина, но в Европе зовут его Авиценна.</w:t>
      </w:r>
    </w:p>
    <w:p>
      <w:pPr>
        <w:pStyle w:val="Normal"/>
        <w:spacing w:lineRule="auto" w:line="240"/>
        <w:ind w:left="-993" w:right="0" w:hanging="0"/>
        <w:jc w:val="left"/>
        <w:rPr>
          <w:sz w:val="24"/>
          <w:szCs w:val="24"/>
        </w:rPr>
      </w:pPr>
      <w:r>
        <w:rPr>
          <w:sz w:val="24"/>
          <w:szCs w:val="24"/>
        </w:rPr>
        <w:t xml:space="preserve"> </w:t>
      </w:r>
    </w:p>
    <w:p>
      <w:pPr>
        <w:pStyle w:val="Normal"/>
        <w:spacing w:lineRule="auto" w:line="240"/>
        <w:ind w:left="-993" w:right="0" w:hanging="0"/>
        <w:jc w:val="left"/>
        <w:rPr>
          <w:sz w:val="24"/>
          <w:szCs w:val="24"/>
        </w:rPr>
      </w:pPr>
      <w:r>
        <w:rPr>
          <w:sz w:val="24"/>
          <w:szCs w:val="24"/>
        </w:rPr>
        <w:t>Авиценна входит в число людей, оставивших яркий след в истории человечества. Его знают как врача, философа, математика, музыканта, поэта, великого ученого, труды которого оставлены в 29 сферах науки.</w:t>
      </w:r>
    </w:p>
    <w:p>
      <w:pPr>
        <w:pStyle w:val="Normal"/>
        <w:spacing w:lineRule="auto" w:line="240"/>
        <w:ind w:left="-993" w:right="0" w:hanging="0"/>
        <w:jc w:val="left"/>
        <w:rPr>
          <w:sz w:val="24"/>
          <w:szCs w:val="24"/>
        </w:rPr>
      </w:pPr>
      <w:r>
        <w:rPr>
          <w:sz w:val="24"/>
          <w:szCs w:val="24"/>
        </w:rPr>
        <w:t>Трудно перечислить все его таланты. Порой природа являет свои чудеса, чтобы не забывали о её могуществе, и тогда рождаются такие гении как Авиценна.</w:t>
      </w:r>
    </w:p>
    <w:p>
      <w:pPr>
        <w:pStyle w:val="Normal"/>
        <w:spacing w:lineRule="auto" w:line="240"/>
        <w:ind w:left="-993" w:right="0" w:hanging="0"/>
        <w:jc w:val="left"/>
        <w:rPr>
          <w:sz w:val="24"/>
          <w:szCs w:val="24"/>
        </w:rPr>
      </w:pPr>
      <w:r>
        <w:rPr>
          <w:sz w:val="24"/>
          <w:szCs w:val="24"/>
        </w:rPr>
        <w:t>Он — Великий медик, которого можно сравнить с Галеном и Гиппократом, выдающийся естествоиспытатель уровня Галилея, математик, физик, химик, специалист по физиологии животных. А еще он занимался теорией музыки, и его познания в этом пригодились в эпоху Ренессанса.</w:t>
      </w:r>
    </w:p>
    <w:p>
      <w:pPr>
        <w:pStyle w:val="Normal"/>
        <w:spacing w:lineRule="auto" w:line="240"/>
        <w:ind w:left="-993" w:right="0" w:hanging="0"/>
        <w:jc w:val="left"/>
        <w:rPr>
          <w:sz w:val="24"/>
          <w:szCs w:val="24"/>
        </w:rPr>
      </w:pPr>
      <w:r>
        <w:rPr>
          <w:sz w:val="24"/>
          <w:szCs w:val="24"/>
        </w:rPr>
        <w:t>Самая гениальная из его книг – «Канон врачебной науки». Но и другие труды вошли в историю, стали классикой – «Книга спасения», «Книга знания», «Книга указаний и примечаний», «Книга справедливого разбирательства»…</w:t>
      </w:r>
    </w:p>
    <w:p>
      <w:pPr>
        <w:pStyle w:val="Normal"/>
        <w:spacing w:lineRule="auto" w:line="240"/>
        <w:ind w:left="-993" w:right="0" w:hanging="0"/>
        <w:jc w:val="left"/>
        <w:rPr>
          <w:sz w:val="24"/>
          <w:szCs w:val="24"/>
        </w:rPr>
      </w:pPr>
      <w:r>
        <w:rPr>
          <w:sz w:val="24"/>
          <w:szCs w:val="24"/>
        </w:rPr>
        <w:t>Он был предвестником гуманизма, ибо его учение о человеке – это учение о единстве тела и души. И когда – в XI веке. Писал Авиценна, как правило, на арабском языке. Но это совсем не означает, что он – часть арабской культуры. Наверно, с самого своего рождения он принадлежал всему миру, труды его стали достоянием всех цивилизаций.</w:t>
      </w:r>
    </w:p>
    <w:p>
      <w:pPr>
        <w:pStyle w:val="Normal"/>
        <w:spacing w:lineRule="auto" w:line="240"/>
        <w:ind w:left="-993" w:right="0" w:hanging="0"/>
        <w:jc w:val="left"/>
        <w:rPr>
          <w:sz w:val="24"/>
          <w:szCs w:val="24"/>
        </w:rPr>
      </w:pPr>
      <w:r>
        <w:rPr>
          <w:sz w:val="24"/>
          <w:szCs w:val="24"/>
        </w:rPr>
        <w:t>И, все же, по сей день спорят, чей он. Туркестан, на территории которого он родился, Узбекистан, Турция – все эти страны считают Авиценну своим достоянием. В Турции вышла сравнительно недавно монография «Ибн Сина – великий турецкий ученый». Персы в ответ заявляют: «Он наш. Он у нас похоронен. Он был при дворах эмиров». Его присутствие ощущается и в европейской культуре – уже с XII столетия о нем шла молва. Это был человек с всемирной известностью. И таким он остается сегодня. Когда в 50-е годы XX века отмечалось тысячелетие со дня его рождения, весь мир участвовал в праздновании. О нем написаны огромные тома, ученые и сейчас пользуются его мыслями, а обычные люди учатся у него мудрости.</w:t>
      </w:r>
    </w:p>
    <w:p>
      <w:pPr>
        <w:pStyle w:val="Normal"/>
        <w:spacing w:lineRule="auto" w:line="240"/>
        <w:ind w:left="-993" w:right="0" w:hanging="0"/>
        <w:jc w:val="left"/>
        <w:rPr>
          <w:sz w:val="24"/>
          <w:szCs w:val="24"/>
        </w:rPr>
      </w:pPr>
      <w:r>
        <w:rPr>
          <w:sz w:val="24"/>
          <w:szCs w:val="24"/>
        </w:rPr>
        <w:t>Ибн Сина оказал огромное влияние на классическую иранскую, узбекскую, арабскую и еврейскую средневековую литературу. Самой знаменитой его повестью была повесть «Живой, сын Бодрствующего». Некоторые исследователи утверждают, что она влияла на создание Данте «Божественной комедии».</w:t>
      </w:r>
    </w:p>
    <w:p>
      <w:pPr>
        <w:pStyle w:val="Normal"/>
        <w:spacing w:lineRule="auto" w:line="240"/>
        <w:ind w:left="-993" w:right="0" w:hanging="0"/>
        <w:jc w:val="left"/>
        <w:rPr>
          <w:sz w:val="24"/>
          <w:szCs w:val="24"/>
        </w:rPr>
      </w:pPr>
      <w:r>
        <w:rPr>
          <w:sz w:val="24"/>
          <w:szCs w:val="24"/>
        </w:rPr>
        <w:t>Откуда нам известно о человеке, жившем больше 1000 лет назад? От него самого и его любимого ученика. До наших дней дошли рассказ самого Авиценны о себе, о своем детстве. Остальное дописал Убайд аль-Джурджани, его любимый ученик, который провел с ним более 20 лет жизни.</w:t>
      </w:r>
    </w:p>
    <w:p>
      <w:pPr>
        <w:pStyle w:val="Normal"/>
        <w:spacing w:lineRule="auto" w:line="240"/>
        <w:ind w:left="-993" w:right="0" w:hanging="0"/>
        <w:jc w:val="left"/>
        <w:rPr>
          <w:sz w:val="24"/>
          <w:szCs w:val="24"/>
        </w:rPr>
      </w:pPr>
      <w:r>
        <w:rPr>
          <w:sz w:val="24"/>
          <w:szCs w:val="24"/>
        </w:rPr>
        <w:t xml:space="preserve">Ибн Сина родился в 980 году в небольшом селении Афшана (Средняя Азия) вблизи от Бухары – столицы государства Саманидов. </w:t>
      </w:r>
    </w:p>
    <w:p>
      <w:pPr>
        <w:pStyle w:val="Normal"/>
        <w:spacing w:lineRule="auto" w:line="240"/>
        <w:ind w:left="-993" w:right="0" w:hanging="0"/>
        <w:jc w:val="left"/>
        <w:rPr>
          <w:sz w:val="24"/>
          <w:szCs w:val="24"/>
        </w:rPr>
      </w:pPr>
      <w:r>
        <w:rPr>
          <w:sz w:val="24"/>
          <w:szCs w:val="24"/>
        </w:rPr>
        <w:t>Авиценна появляется на свет в богатой семье. Отец, Адаллах ибн-Хасан, был сборщик податей. Не самая уважаемая профессия, так сказать, мытарь. Но при этом богат, образован, видимо, неглуп. Известно, что умер отец Авиценны своей смертью, никто его не убил, не зарезал за злодеяния. Мать Ситара (что означает «звезда») родом из небольшого селения близ Бухары Афшана. В этом селении и родился Авиценна. Так звезда родила звезду.</w:t>
      </w:r>
    </w:p>
    <w:p>
      <w:pPr>
        <w:pStyle w:val="Normal"/>
        <w:spacing w:lineRule="auto" w:line="240"/>
        <w:ind w:left="-993" w:right="0" w:hanging="0"/>
        <w:jc w:val="left"/>
        <w:rPr>
          <w:sz w:val="24"/>
          <w:szCs w:val="24"/>
        </w:rPr>
      </w:pPr>
      <w:r>
        <w:rPr>
          <w:sz w:val="24"/>
          <w:szCs w:val="24"/>
        </w:rPr>
        <w:t>Когда семья переехала в столицу, одаренному мальчику открылся доступ к широким знаниям, ведь на тот момент Бухара являлась образовательным центром, куда активно съезжались различные философы, врачи, поэты для посещения дворцовой библиотеки.</w:t>
      </w:r>
    </w:p>
    <w:p>
      <w:pPr>
        <w:pStyle w:val="Normal"/>
        <w:spacing w:lineRule="auto" w:line="240"/>
        <w:ind w:left="-993" w:right="0" w:hanging="0"/>
        <w:jc w:val="left"/>
        <w:rPr>
          <w:sz w:val="24"/>
          <w:szCs w:val="24"/>
        </w:rPr>
      </w:pPr>
      <w:r>
        <w:rPr>
          <w:sz w:val="24"/>
          <w:szCs w:val="24"/>
        </w:rPr>
        <w:t>Авиценна еще в раннем детстве отличался невероятной любознательностью, удивляя взрослых постоянными вопросами. Маленького всезнайку отправили изначально учиться в обычную мусульманскую школу, которую он посещал на протяжении 10 лет.</w:t>
      </w:r>
    </w:p>
    <w:p>
      <w:pPr>
        <w:pStyle w:val="Normal"/>
        <w:spacing w:lineRule="auto" w:line="240"/>
        <w:ind w:left="-993" w:right="0" w:hanging="0"/>
        <w:jc w:val="left"/>
        <w:rPr>
          <w:sz w:val="24"/>
          <w:szCs w:val="24"/>
        </w:rPr>
      </w:pPr>
      <w:r>
        <w:rPr>
          <w:sz w:val="24"/>
          <w:szCs w:val="24"/>
        </w:rPr>
        <w:t>Параллельно школьной программе Авицена обучался дополнительно грамматике, арабскому языку, стилистике. Когда мальчику исполнилось 10 лет, он уже знал наизусть весь Коран, что согласно убеждениям мусульман считалось наиболее почтенным знаком.</w:t>
      </w:r>
    </w:p>
    <w:p>
      <w:pPr>
        <w:pStyle w:val="Normal"/>
        <w:spacing w:lineRule="auto" w:line="240"/>
        <w:ind w:left="-993" w:right="0" w:hanging="0"/>
        <w:jc w:val="left"/>
        <w:rPr>
          <w:sz w:val="24"/>
          <w:szCs w:val="24"/>
        </w:rPr>
      </w:pPr>
      <w:r>
        <w:rPr>
          <w:sz w:val="24"/>
          <w:szCs w:val="24"/>
        </w:rPr>
        <w:t>Свое первое образование он получил путем изучения богословия. Позже будущий ученый увлекся светскими науками – математикой, медициной и философией. Уже в возрасте 20 лет Авиценну знали как известного ученого.</w:t>
      </w:r>
    </w:p>
    <w:p>
      <w:pPr>
        <w:pStyle w:val="Normal"/>
        <w:spacing w:lineRule="auto" w:line="240"/>
        <w:ind w:left="-993" w:right="0" w:hanging="0"/>
        <w:jc w:val="left"/>
        <w:rPr>
          <w:sz w:val="24"/>
          <w:szCs w:val="24"/>
        </w:rPr>
      </w:pPr>
      <w:r>
        <w:rPr>
          <w:sz w:val="24"/>
          <w:szCs w:val="24"/>
        </w:rPr>
        <w:t>После того как пали Сасниды в его родной стране, Ибн Сина путешествовал по дворам персидских князей, служа придворным лекарем. Он пользовался авторитетом среди европейских коллег-врачевателей. Итогом его врачебной деятельности стала фундаментальная работа, энциклопедия по медицине в 5 томах — «Канон медицины». Она вмиг стала популярной и переводилась на иностранные языки, на латыни он переиздавалась целых 30 раз.</w:t>
      </w:r>
    </w:p>
    <w:p>
      <w:pPr>
        <w:pStyle w:val="Normal"/>
        <w:spacing w:lineRule="auto" w:line="240"/>
        <w:ind w:left="-993" w:right="0" w:hanging="0"/>
        <w:jc w:val="left"/>
        <w:rPr>
          <w:sz w:val="24"/>
          <w:szCs w:val="24"/>
        </w:rPr>
      </w:pPr>
      <w:r>
        <w:rPr>
          <w:sz w:val="24"/>
          <w:szCs w:val="24"/>
        </w:rPr>
        <w:t>Опасаясь стремительно развивающейся популярности Авиценны, мусульманские богословы все время пытались уличить его в атеизме и ереси. Кроме медицинского труда он писал естественно-научные и философские трактаты, стихи на фарси и на арабском языке. Основной темой его творчества были гимн просвещению, вечность материи, гимн науке.</w:t>
      </w:r>
    </w:p>
    <w:p>
      <w:pPr>
        <w:pStyle w:val="Normal"/>
        <w:spacing w:lineRule="auto" w:line="240"/>
        <w:ind w:left="-993" w:right="0" w:hanging="0"/>
        <w:jc w:val="left"/>
        <w:rPr>
          <w:sz w:val="24"/>
          <w:szCs w:val="24"/>
        </w:rPr>
      </w:pPr>
      <w:r>
        <w:rPr>
          <w:sz w:val="24"/>
          <w:szCs w:val="24"/>
        </w:rPr>
        <w:t>С 18-ти лет Авиценна абсолютно осознанно посвятил свою жизнь занятию наукой. Он много писал, и слава о нем крепла. В 20 лет его приглашают на постоянную службу к хорезм-шаху Мамуну II в Хорезм. Мамун II был одним из лучших представителей сильных мира сего и, безусловно, лучший из тех, кого на своем пути повстречал Авиценна. Этого правителя возможно сравнить, пожалуй, с Лоренцо Великолепным. Он тоже собирал при дворе выдающихся людей, приглашал их отовсюду и не скупился в деньгах, считая развитие культуры и науки делом первостепенным.</w:t>
      </w:r>
    </w:p>
    <w:p>
      <w:pPr>
        <w:pStyle w:val="Normal"/>
        <w:spacing w:lineRule="auto" w:line="240"/>
        <w:ind w:left="-993" w:right="0" w:hanging="0"/>
        <w:jc w:val="left"/>
        <w:rPr>
          <w:sz w:val="24"/>
          <w:szCs w:val="24"/>
        </w:rPr>
      </w:pPr>
      <w:r>
        <w:rPr>
          <w:sz w:val="24"/>
          <w:szCs w:val="24"/>
        </w:rPr>
        <w:t>Он, так же как Лоренцо, создал кружок, который назвали Академией Мамуна. Там проходили постоянные диспуты, в которых принимали участие многие, в том числе и Бируни, но побеждал как правило Авиценна. Слава его росла, он много работал, его почитали, признавая во всем его авторитет. Он был счастлив.</w:t>
      </w:r>
    </w:p>
    <w:p>
      <w:pPr>
        <w:pStyle w:val="Normal"/>
        <w:spacing w:lineRule="auto" w:line="240"/>
        <w:ind w:left="-993" w:right="0" w:hanging="0"/>
        <w:jc w:val="left"/>
        <w:rPr>
          <w:sz w:val="24"/>
          <w:szCs w:val="24"/>
        </w:rPr>
      </w:pPr>
      <w:r>
        <w:rPr>
          <w:sz w:val="24"/>
          <w:szCs w:val="24"/>
        </w:rPr>
        <w:t>И вот тут на его жизненном горизонте появилась роковая фигура – султан Махмуд Газневи, создатель Газневийского султаната. По происхождению он был из числа гулямов, так называли рабов-воинов тюркского происхождения. Вот уж действительно из рабской грязи – в большие князи! Такие люди отличаются особой спесью, обостренным честолюбием, своеволием, распущенностью. Узнав, что в Бухаре собран цвет культуры, Махмуд пожелал, чтобы весь этот ученый круг был отдан ему. Правитель Хорезма получил приказ: «Немедленно всех ученых ко мне» – туда, в Персию, в нынешний Иран – ослушаться было нельзя.</w:t>
      </w:r>
    </w:p>
    <w:p>
      <w:pPr>
        <w:pStyle w:val="Normal"/>
        <w:spacing w:lineRule="auto" w:line="240"/>
        <w:ind w:left="-993" w:right="0" w:hanging="0"/>
        <w:jc w:val="left"/>
        <w:rPr>
          <w:sz w:val="24"/>
          <w:szCs w:val="24"/>
        </w:rPr>
      </w:pPr>
      <w:r>
        <w:rPr>
          <w:sz w:val="24"/>
          <w:szCs w:val="24"/>
        </w:rPr>
        <w:t>И тогда правитель Хорезма сказал поэтам и ученым: «Уходите, бегите с караваном, ничем больше я не смогу вам помочь…» Авиценна со своим другом тайком ночью бежали из Хорезма, решив перейти через Каракумскую пустыню. Какое мужество, какое отчаяние! Ради чего? Чтобы не пойти в услужение к Махмуду, чтобы не унизиться и показать: ученые не прыгают по команде, как дрессированные обезьянки.</w:t>
      </w:r>
    </w:p>
    <w:p>
      <w:pPr>
        <w:pStyle w:val="Normal"/>
        <w:spacing w:lineRule="auto" w:line="240"/>
        <w:ind w:left="-993" w:right="0" w:hanging="0"/>
        <w:jc w:val="left"/>
        <w:rPr>
          <w:sz w:val="24"/>
          <w:szCs w:val="24"/>
        </w:rPr>
      </w:pPr>
      <w:r>
        <w:rPr>
          <w:sz w:val="24"/>
          <w:szCs w:val="24"/>
        </w:rPr>
        <w:t>В пустыне его друг умирает от жажды – не перенеся перехода. Авиценна смог выжить. Теперь он вновь оказался в Западном Иране. Некий эмир Кабус, сам блестящий поэт, собравший вокруг себя замечательное литературное созвездие, радостно принял Авиценну. Как похожи между собой деятели Возрождения, будь то в Италии или на Востоке! Для них главное – жизнь духа, творчество, поиски истины. На новом месте Авиценна стал писать свой величайший труд «Канон врачебной науки». Жил он в купленном для него доме – казалось бы, вот оно, счастье!</w:t>
      </w:r>
    </w:p>
    <w:p>
      <w:pPr>
        <w:pStyle w:val="Normal"/>
        <w:spacing w:lineRule="auto" w:line="240"/>
        <w:ind w:left="-993" w:right="0" w:hanging="0"/>
        <w:jc w:val="left"/>
        <w:rPr>
          <w:sz w:val="24"/>
          <w:szCs w:val="24"/>
        </w:rPr>
      </w:pPr>
      <w:r>
        <w:rPr>
          <w:sz w:val="24"/>
          <w:szCs w:val="24"/>
        </w:rPr>
        <w:t>Однако жажда к перемене мест, страсть к путешествиям, к новизне гнала его всю жизнь с мест насиженных и спокойных. Вечный странник! Он снова ушел, вновь начал странствовать по землям нынешнего Центрального Ирана. Почему не остался у Кабуса? Среди своего круга людей, в своем доме, не зная нужды и гонений?</w:t>
      </w:r>
    </w:p>
    <w:p>
      <w:pPr>
        <w:pStyle w:val="Normal"/>
        <w:spacing w:lineRule="auto" w:line="240"/>
        <w:ind w:left="-993" w:right="0" w:hanging="0"/>
        <w:jc w:val="left"/>
        <w:rPr>
          <w:sz w:val="24"/>
          <w:szCs w:val="24"/>
        </w:rPr>
      </w:pPr>
      <w:r>
        <w:rPr>
          <w:sz w:val="24"/>
          <w:szCs w:val="24"/>
        </w:rPr>
        <w:t>Около 1023 года он останавливается в Хамадане (Центральный Иран). Вылечив очередного эмира от желудочного заболевания, он получил неплохой «гонорар» – его назначили визирем, министром-советником. Вроде бы, о чем еще можно мечтать! Но ничего хорошего из этого не вышло. Дело в том, что к службе он отнесся честно, тщательно вникал в детали и, как человек чрезвычайно умный и образованный, начал делать реальные предложения по части преобразования системы правления и даже войска – вот что поразительно! Но предложения Авиценны оказались абсолютно не нужными окружению эмира. Там были свои министры обороны! Среди придворных начали плести интриги. Появилась зависть и злоба – ведь врач всегда так близок к правителю! Дело начало принимать плохой оборот, стало понятным, что он в опасности. Какое-то время он скрывался у друзей, но ареста он избежать не смог. А тут сменился правитель, и сын нового правителя захотел иметь Авиценну около себя – слава его была очень велика, а практические медицинские умения хорошо известны. Он провел в тюрьме четыре месяца. Заточение его не было безнадежно тяжким, ему было разрешено писать. Выйдя на свободу, он вместе с братом и своим преданным учеником снова пустился в путь. И оказался в глубинах Персии, Исфахане.</w:t>
      </w:r>
    </w:p>
    <w:p>
      <w:pPr>
        <w:pStyle w:val="Normal"/>
        <w:spacing w:lineRule="auto" w:line="240"/>
        <w:ind w:left="-993" w:right="0" w:hanging="0"/>
        <w:jc w:val="left"/>
        <w:rPr>
          <w:sz w:val="24"/>
          <w:szCs w:val="24"/>
        </w:rPr>
      </w:pPr>
      <w:r>
        <w:rPr>
          <w:sz w:val="24"/>
          <w:szCs w:val="24"/>
        </w:rPr>
        <w:t>Исфахан – крупнейший город того времени с населением около 100 000 человек, шумный, красивый и яркий. Авиценна провел там немало лет, став приближенным эмира Алла Аддаула. Опять его окружает культурная среда, вновь проводятся диспуты, снова течет сравнительно спокойная жизнь. Тут он очень много работает, много пишет, по объему больше всего написано именно в Исфахане. Ученики говорят, что он мог работать ночь напролет, временами освежая себя бокалом вина. Мусульманин, который взбадривает свой мозг бокалом вина…</w:t>
      </w:r>
    </w:p>
    <w:p>
      <w:pPr>
        <w:pStyle w:val="Normal"/>
        <w:spacing w:lineRule="auto" w:line="240"/>
        <w:ind w:left="-993" w:right="0" w:hanging="0"/>
        <w:jc w:val="left"/>
        <w:rPr>
          <w:sz w:val="24"/>
          <w:szCs w:val="24"/>
        </w:rPr>
      </w:pPr>
      <w:r>
        <w:rPr>
          <w:sz w:val="24"/>
          <w:szCs w:val="24"/>
        </w:rPr>
        <w:t>Авиценна торопился. Как врач и мудрец он знал, что ему немного осталось жить, и потому спешил. То, что он постигал тогда, в те давние времена, кажется невероятным. К примеру, писал о роли сетчатки глаза в зрительном процессе, о функциях головного мозга как центра, куда сходятся нервные нити, о влиянии географических и метеорологических условий на человеческое здоровье. Авиценна был убежден, что существуют невидимые переносчики болезней. Но каким зрением он мог их увидеть? Каким? Он говорил о возможности распространения заразных болезней через воздух, сделал описание диабета, впервые отличил оспу от кори. Даже простое перечисление того, что он сделал, вызывает изумление. При этом Авиценна сочинял стихи, написал несколько философских произведений, где ставил проблему соотношения материального и телесного. В поэзии Авиценны очень емко выражено его стремление видеть мир единым, целостным. Вот его четверостишие в переводе с фарси: «Земля есть тело мироздания, душа которого – Господь. И люди с ангелами вместе даруют чувственную плоть. Под стать кирпичикам частицы, мир из которых создан сплошь. Единство, в этом совершенство. Все остальное в мире – ложь». Какие удивительные, глубокие и серьезные мысли!</w:t>
      </w:r>
    </w:p>
    <w:p>
      <w:pPr>
        <w:pStyle w:val="Normal"/>
        <w:spacing w:lineRule="auto" w:line="240"/>
        <w:ind w:left="-993" w:right="0" w:hanging="0"/>
        <w:jc w:val="left"/>
        <w:rPr>
          <w:sz w:val="24"/>
          <w:szCs w:val="24"/>
        </w:rPr>
      </w:pPr>
      <w:r>
        <w:rPr>
          <w:sz w:val="24"/>
          <w:szCs w:val="24"/>
        </w:rPr>
        <w:t>Авиценна (Ибн Сина) умер в военном походе, сопровождая эмира и благодетеля своего Алла Аддаула. Как врач, он знал, что его организм исчерпал себя, хотя ему было только 57 лет. Раньше он неоднократно лечил себя и излечивал. На этот раз Авиценна знал, что умирает, и потому сказал ученикам: «Лечить бесполезно». Похоронен он в Хамадане, там сохранилась его гробница. В 50-е г. XX века она заново была отстроена. Вот слова Авиценны перед смертью, переданные нам, потомкам, его учениками: «Мы умираем в полном сознании и с собой уносим лишь одно: сознание того, что мы ничего не узнали». И это сказал человек, с восторгом посвятивший познанию всю свою жизнь, энергию, молодость и здоровье.</w:t>
      </w:r>
    </w:p>
    <w:p>
      <w:pPr>
        <w:pStyle w:val="Normal"/>
        <w:spacing w:lineRule="auto" w:line="240" w:before="0" w:after="160"/>
        <w:ind w:left="-993" w:right="0" w:hanging="0"/>
        <w:jc w:val="left"/>
        <w:rPr>
          <w:sz w:val="24"/>
          <w:szCs w:val="24"/>
        </w:rPr>
      </w:pPr>
      <w:r>
        <w:rPr>
          <w:sz w:val="24"/>
          <w:szCs w:val="24"/>
        </w:rPr>
        <w:t>В заключении я пришёл к такому выводу что - философия Ибн Сины является учение о душе. Отмечая непременную связь разума с телесной материей, Ибн Сина, в отличие от Аристотеля, интересовался разумом также и как особой, нетелесной субстанцией, которая, существуя в теле, отлична от него и доминирует над ним; она не просто форма, существующая в телесном субстрате, она не присоединяется к телу, а (в терминологии перипатетизма) создает человеческое тело как творец, является причиной тела. «Потенциальный» разум благодаря обучению, овладению знаниями становится «актуальным». Достигая высшей ступени, постигая абстрактные формы, приобретая силу «активного» интеллекта, он становится «приобретенным».</w:t>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2"/>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ru-RU"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ru-RU" w:eastAsia="en-US" w:bidi="ar-SA"/>
    </w:rPr>
  </w:style>
  <w:style w:type="character" w:styleId="DefaultParagraphFont">
    <w:name w:val="Default Paragraph Font"/>
    <w:qFormat/>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28</TotalTime>
  <Application>LibreOffice/7.3.6.2$Linux_X86_64 LibreOffice_project/30$Build-2</Application>
  <AppVersion>15.0000</AppVersion>
  <Pages>5</Pages>
  <Words>1717</Words>
  <Characters>10043</Characters>
  <CharactersWithSpaces>11754</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2022-10-22T20:33:00Z</dcterms:created>
  <dc:creator>Рахматов Неъматджон Наимджонович</dc:creator>
  <dc:description/>
  <dc:language>en-US</dc:language>
  <cp:lastModifiedBy/>
  <dcterms:modified xsi:type="dcterms:W3CDTF">2022-10-24T22:02:28Z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