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22E7ED5" w14:textId="37A97FCB" w:rsidR="00987E1D" w:rsidRPr="00891D0F" w:rsidRDefault="003D0AF2" w:rsidP="00891D0F">
      <w:pPr>
        <w:pStyle w:val="1"/>
        <w:numPr>
          <w:ilvl w:val="0"/>
          <w:numId w:val="9"/>
        </w:numPr>
      </w:pPr>
      <w:r w:rsidRPr="00891D0F">
        <w:t>Цель работы</w:t>
      </w:r>
    </w:p>
    <w:p w14:paraId="6A72819D" w14:textId="5651B5EA" w:rsidR="00891D0F" w:rsidRDefault="004D7AE8" w:rsidP="00891D0F">
      <w:r>
        <w:t>И</w:t>
      </w:r>
      <w:r w:rsidRPr="004D7AE8">
        <w:t>зучение принципов двоичного суммирования чисел, алгоритмов построения структур сумматоров, а также моделирования их работы.</w:t>
      </w:r>
    </w:p>
    <w:p w14:paraId="5B039B86" w14:textId="08C0C280" w:rsidR="00891D0F" w:rsidRDefault="00891D0F" w:rsidP="00891D0F">
      <w:pPr>
        <w:pStyle w:val="1"/>
        <w:numPr>
          <w:ilvl w:val="0"/>
          <w:numId w:val="9"/>
        </w:numPr>
      </w:pPr>
      <w:r>
        <w:t>Задания</w:t>
      </w:r>
    </w:p>
    <w:p w14:paraId="65F26C02" w14:textId="0112BB06" w:rsidR="00891D0F" w:rsidRDefault="00891D0F" w:rsidP="00891D0F">
      <w:pPr>
        <w:pStyle w:val="2"/>
        <w:numPr>
          <w:ilvl w:val="1"/>
          <w:numId w:val="9"/>
        </w:numPr>
      </w:pPr>
      <w:r>
        <w:t>Построение и модулирование работы сумматора по</w:t>
      </w:r>
      <w:r w:rsidRPr="00891D0F">
        <w:t xml:space="preserve"> </w:t>
      </w:r>
      <w:r>
        <w:t>модулю 2</w:t>
      </w:r>
    </w:p>
    <w:p w14:paraId="60EF7E62" w14:textId="531E36BD" w:rsidR="002919CC" w:rsidRDefault="002919CC" w:rsidP="002919CC">
      <w:r>
        <w:t>Логическое выражение, которое удовлетворяет работе сумматора по модулю 2</w:t>
      </w:r>
      <w:r w:rsidR="001F05B2">
        <w:t>,</w:t>
      </w:r>
      <w:r>
        <w:t xml:space="preserve"> имеет следующий вид: </w:t>
      </w:r>
    </w:p>
    <w:tbl>
      <w:tblPr>
        <w:tblStyle w:val="a3"/>
        <w:tblW w:w="0" w:type="auto"/>
        <w:tblInd w:w="7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92"/>
        <w:gridCol w:w="845"/>
      </w:tblGrid>
      <w:tr w:rsidR="002919CC" w14:paraId="4879F5E9" w14:textId="77777777" w:rsidTr="0049764A">
        <w:tc>
          <w:tcPr>
            <w:tcW w:w="7792" w:type="dxa"/>
          </w:tcPr>
          <w:p w14:paraId="7CC30E01" w14:textId="471D28E9" w:rsidR="002919CC" w:rsidRPr="002919CC" w:rsidRDefault="002919CC" w:rsidP="002919CC">
            <w:pPr>
              <w:ind w:left="0"/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F=A⨁B=(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</m:acc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∧B)∨(A∧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B</m:t>
                    </m:r>
                  </m:e>
                </m:acc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  <w:tc>
          <w:tcPr>
            <w:tcW w:w="845" w:type="dxa"/>
          </w:tcPr>
          <w:p w14:paraId="61FD2B7B" w14:textId="27D75700" w:rsidR="002919CC" w:rsidRPr="002919CC" w:rsidRDefault="002919CC" w:rsidP="002919CC">
            <w:pPr>
              <w:ind w:left="0"/>
              <w:rPr>
                <w:lang w:val="en-US"/>
              </w:rPr>
            </w:pPr>
            <w:r>
              <w:rPr>
                <w:lang w:val="en-US"/>
              </w:rPr>
              <w:t>…(</w:t>
            </w:r>
            <w:bookmarkStart w:id="0" w:name="Формула1"/>
            <w:r>
              <w:rPr>
                <w:lang w:val="en-US"/>
              </w:rPr>
              <w:t>1</w:t>
            </w:r>
            <w:bookmarkEnd w:id="0"/>
            <w:r>
              <w:rPr>
                <w:lang w:val="en-US"/>
              </w:rPr>
              <w:t>)</w:t>
            </w:r>
          </w:p>
        </w:tc>
      </w:tr>
    </w:tbl>
    <w:p w14:paraId="78311778" w14:textId="77777777" w:rsidR="002919CC" w:rsidRPr="002919CC" w:rsidRDefault="002919CC" w:rsidP="002919CC">
      <w:pPr>
        <w:ind w:left="0"/>
      </w:pPr>
    </w:p>
    <w:p w14:paraId="4406F870" w14:textId="7F1F4944" w:rsidR="006E0E1E" w:rsidRDefault="006E0E1E" w:rsidP="006E0E1E">
      <w:r>
        <w:t>Результат работы сумматора по модулю 2 должен удовлетворять следующей таблице истинности:</w:t>
      </w:r>
    </w:p>
    <w:p w14:paraId="1C62EC2F" w14:textId="46166F6A" w:rsidR="006E0E1E" w:rsidRDefault="006E0E1E" w:rsidP="006E0E1E">
      <w:pPr>
        <w:pStyle w:val="aa"/>
        <w:keepNext/>
      </w:pPr>
      <w:bookmarkStart w:id="1" w:name="_Ref495173684"/>
      <w:r>
        <w:t xml:space="preserve">Таблица </w:t>
      </w:r>
      <w:r w:rsidR="0073481C">
        <w:fldChar w:fldCharType="begin"/>
      </w:r>
      <w:r w:rsidR="0073481C">
        <w:instrText xml:space="preserve"> SEQ Таблица \* ARABIC </w:instrText>
      </w:r>
      <w:r w:rsidR="0073481C">
        <w:fldChar w:fldCharType="separate"/>
      </w:r>
      <w:r w:rsidR="00B950FC">
        <w:rPr>
          <w:noProof/>
        </w:rPr>
        <w:t>1</w:t>
      </w:r>
      <w:r w:rsidR="0073481C">
        <w:rPr>
          <w:noProof/>
        </w:rPr>
        <w:fldChar w:fldCharType="end"/>
      </w:r>
      <w:bookmarkEnd w:id="1"/>
      <w:r>
        <w:t xml:space="preserve"> – Таблица истинности сумматора по модулю 2</w:t>
      </w:r>
    </w:p>
    <w:tbl>
      <w:tblPr>
        <w:tblStyle w:val="a3"/>
        <w:tblW w:w="0" w:type="auto"/>
        <w:tblInd w:w="708" w:type="dxa"/>
        <w:tblLook w:val="04A0" w:firstRow="1" w:lastRow="0" w:firstColumn="1" w:lastColumn="0" w:noHBand="0" w:noVBand="1"/>
      </w:tblPr>
      <w:tblGrid>
        <w:gridCol w:w="2880"/>
        <w:gridCol w:w="2879"/>
        <w:gridCol w:w="2878"/>
      </w:tblGrid>
      <w:tr w:rsidR="006E0E1E" w14:paraId="5F38075E" w14:textId="77777777" w:rsidTr="006E0E1E">
        <w:tc>
          <w:tcPr>
            <w:tcW w:w="2880" w:type="dxa"/>
            <w:vAlign w:val="center"/>
          </w:tcPr>
          <w:p w14:paraId="36EB3F47" w14:textId="3CC90F8A" w:rsidR="006E0E1E" w:rsidRPr="006E0E1E" w:rsidRDefault="006E0E1E" w:rsidP="006E0E1E">
            <w:pPr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2879" w:type="dxa"/>
            <w:vAlign w:val="center"/>
          </w:tcPr>
          <w:p w14:paraId="79E74DF9" w14:textId="0865F907" w:rsidR="006E0E1E" w:rsidRPr="006E0E1E" w:rsidRDefault="006E0E1E" w:rsidP="006E0E1E">
            <w:pPr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2878" w:type="dxa"/>
            <w:vAlign w:val="center"/>
          </w:tcPr>
          <w:p w14:paraId="39A738BA" w14:textId="4B0F377E" w:rsidR="006E0E1E" w:rsidRPr="006E0E1E" w:rsidRDefault="006E0E1E" w:rsidP="006E0E1E">
            <w:pPr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</w:tr>
      <w:tr w:rsidR="006E0E1E" w14:paraId="2D8B08FA" w14:textId="77777777" w:rsidTr="006E0E1E">
        <w:tc>
          <w:tcPr>
            <w:tcW w:w="2880" w:type="dxa"/>
            <w:vAlign w:val="center"/>
          </w:tcPr>
          <w:p w14:paraId="037F8C26" w14:textId="21D0AE39" w:rsidR="006E0E1E" w:rsidRPr="006E0E1E" w:rsidRDefault="006E0E1E" w:rsidP="006E0E1E">
            <w:pPr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879" w:type="dxa"/>
            <w:vAlign w:val="center"/>
          </w:tcPr>
          <w:p w14:paraId="4F304FF7" w14:textId="5DB88531" w:rsidR="006E0E1E" w:rsidRPr="006E0E1E" w:rsidRDefault="006E0E1E" w:rsidP="006E0E1E">
            <w:pPr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878" w:type="dxa"/>
            <w:vAlign w:val="center"/>
          </w:tcPr>
          <w:p w14:paraId="0B789F7C" w14:textId="0ADA8365" w:rsidR="006E0E1E" w:rsidRPr="006E0E1E" w:rsidRDefault="006E0E1E" w:rsidP="006E0E1E">
            <w:pPr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6E0E1E" w14:paraId="22DF068D" w14:textId="77777777" w:rsidTr="006E0E1E">
        <w:tc>
          <w:tcPr>
            <w:tcW w:w="2880" w:type="dxa"/>
            <w:vAlign w:val="center"/>
          </w:tcPr>
          <w:p w14:paraId="49E429C0" w14:textId="7BEF5DF4" w:rsidR="006E0E1E" w:rsidRPr="006E0E1E" w:rsidRDefault="006E0E1E" w:rsidP="006E0E1E">
            <w:pPr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879" w:type="dxa"/>
            <w:vAlign w:val="center"/>
          </w:tcPr>
          <w:p w14:paraId="512276CD" w14:textId="28F4568C" w:rsidR="006E0E1E" w:rsidRPr="006E0E1E" w:rsidRDefault="006E0E1E" w:rsidP="006E0E1E">
            <w:pPr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878" w:type="dxa"/>
            <w:vAlign w:val="center"/>
          </w:tcPr>
          <w:p w14:paraId="32347E53" w14:textId="40A90AE8" w:rsidR="006E0E1E" w:rsidRPr="006E0E1E" w:rsidRDefault="006E0E1E" w:rsidP="006E0E1E">
            <w:pPr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6E0E1E" w14:paraId="63758E92" w14:textId="77777777" w:rsidTr="006E0E1E">
        <w:tc>
          <w:tcPr>
            <w:tcW w:w="2880" w:type="dxa"/>
            <w:vAlign w:val="center"/>
          </w:tcPr>
          <w:p w14:paraId="610B253D" w14:textId="30143C26" w:rsidR="006E0E1E" w:rsidRPr="006E0E1E" w:rsidRDefault="006E0E1E" w:rsidP="006E0E1E">
            <w:pPr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879" w:type="dxa"/>
            <w:vAlign w:val="center"/>
          </w:tcPr>
          <w:p w14:paraId="03A08315" w14:textId="13545DCA" w:rsidR="006E0E1E" w:rsidRPr="006E0E1E" w:rsidRDefault="006E0E1E" w:rsidP="006E0E1E">
            <w:pPr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878" w:type="dxa"/>
            <w:vAlign w:val="center"/>
          </w:tcPr>
          <w:p w14:paraId="3FD18203" w14:textId="269EDC03" w:rsidR="006E0E1E" w:rsidRPr="006E0E1E" w:rsidRDefault="006E0E1E" w:rsidP="006E0E1E">
            <w:pPr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6E0E1E" w14:paraId="656708CA" w14:textId="77777777" w:rsidTr="006E0E1E">
        <w:tc>
          <w:tcPr>
            <w:tcW w:w="2880" w:type="dxa"/>
            <w:vAlign w:val="center"/>
          </w:tcPr>
          <w:p w14:paraId="2FEB5CF1" w14:textId="22BC8A74" w:rsidR="006E0E1E" w:rsidRPr="006E0E1E" w:rsidRDefault="006E0E1E" w:rsidP="006E0E1E">
            <w:pPr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879" w:type="dxa"/>
            <w:vAlign w:val="center"/>
          </w:tcPr>
          <w:p w14:paraId="73596496" w14:textId="36183BAA" w:rsidR="006E0E1E" w:rsidRPr="006E0E1E" w:rsidRDefault="006E0E1E" w:rsidP="006E0E1E">
            <w:pPr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878" w:type="dxa"/>
            <w:vAlign w:val="center"/>
          </w:tcPr>
          <w:p w14:paraId="4774C2EE" w14:textId="376B1976" w:rsidR="006E0E1E" w:rsidRPr="006E0E1E" w:rsidRDefault="006E0E1E" w:rsidP="006E0E1E">
            <w:pPr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6E4AA665" w14:textId="77777777" w:rsidR="006E0E1E" w:rsidRDefault="006E0E1E" w:rsidP="006E0E1E"/>
    <w:p w14:paraId="769F5D42" w14:textId="1FE67FE5" w:rsidR="006E0E1E" w:rsidRDefault="002919CC" w:rsidP="006E0E1E">
      <w:proofErr w:type="gramStart"/>
      <w:r>
        <w:t>Схема, реализующая работу сумматора по модулю 2 изображена</w:t>
      </w:r>
      <w:proofErr w:type="gramEnd"/>
      <w:r>
        <w:t xml:space="preserve"> на</w:t>
      </w:r>
      <w:r w:rsidR="00322A8D">
        <w:t xml:space="preserve"> </w:t>
      </w:r>
      <w:r w:rsidR="00322A8D">
        <w:fldChar w:fldCharType="begin"/>
      </w:r>
      <w:r w:rsidR="00322A8D">
        <w:instrText xml:space="preserve"> REF _Ref495172185 \h </w:instrText>
      </w:r>
      <w:r w:rsidR="00322A8D">
        <w:fldChar w:fldCharType="separate"/>
      </w:r>
      <w:r w:rsidR="00322A8D">
        <w:t xml:space="preserve">Рисунке </w:t>
      </w:r>
      <w:r w:rsidR="00322A8D">
        <w:rPr>
          <w:noProof/>
        </w:rPr>
        <w:t>1</w:t>
      </w:r>
      <w:r w:rsidR="00322A8D">
        <w:fldChar w:fldCharType="end"/>
      </w:r>
      <w:r>
        <w:t>:</w:t>
      </w:r>
    </w:p>
    <w:p w14:paraId="67ADAE65" w14:textId="5B9597BC" w:rsidR="002919CC" w:rsidRDefault="003B22D9" w:rsidP="002919C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4EAE3FC" wp14:editId="2DF5DA68">
            <wp:extent cx="3495674" cy="1295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5110" t="17355" r="38051" b="45179"/>
                    <a:stretch/>
                  </pic:blipFill>
                  <pic:spPr bwMode="auto">
                    <a:xfrm>
                      <a:off x="0" y="0"/>
                      <a:ext cx="3496958" cy="1295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C4E67C" w14:textId="39291213" w:rsidR="002919CC" w:rsidRDefault="002919CC" w:rsidP="00322A8D">
      <w:pPr>
        <w:pStyle w:val="aa"/>
        <w:jc w:val="center"/>
      </w:pPr>
      <w:bookmarkStart w:id="2" w:name="_Ref495172185"/>
      <w:r>
        <w:t xml:space="preserve">Рисунок </w:t>
      </w:r>
      <w:r w:rsidR="0073481C">
        <w:fldChar w:fldCharType="begin"/>
      </w:r>
      <w:r w:rsidR="0073481C">
        <w:instrText xml:space="preserve"> SEQ Рисунок \* ARABIC </w:instrText>
      </w:r>
      <w:r w:rsidR="0073481C">
        <w:fldChar w:fldCharType="separate"/>
      </w:r>
      <w:r w:rsidR="00021BCC">
        <w:rPr>
          <w:noProof/>
        </w:rPr>
        <w:t>1</w:t>
      </w:r>
      <w:r w:rsidR="0073481C">
        <w:rPr>
          <w:noProof/>
        </w:rPr>
        <w:fldChar w:fldCharType="end"/>
      </w:r>
      <w:bookmarkEnd w:id="2"/>
      <w:r>
        <w:t xml:space="preserve"> </w:t>
      </w:r>
      <w:r w:rsidR="00322A8D">
        <w:t>–</w:t>
      </w:r>
      <w:r>
        <w:t xml:space="preserve"> </w:t>
      </w:r>
      <w:r w:rsidR="00970639">
        <w:t>Принципиальная с</w:t>
      </w:r>
      <w:r w:rsidR="00322A8D">
        <w:t>хема сумматора по модулю 2</w:t>
      </w:r>
    </w:p>
    <w:p w14:paraId="77A731B9" w14:textId="77777777" w:rsidR="00970639" w:rsidRDefault="00970639" w:rsidP="00970639"/>
    <w:p w14:paraId="642B89B4" w14:textId="0741515F" w:rsidR="00970639" w:rsidRDefault="00970639" w:rsidP="00970639">
      <w:r>
        <w:t xml:space="preserve">Временная диаграмма, которая соответствует работе сумматора по модулю 2, изображена на </w:t>
      </w:r>
      <w:r>
        <w:fldChar w:fldCharType="begin"/>
      </w:r>
      <w:r>
        <w:instrText xml:space="preserve"> REF _Ref495172449 \h </w:instrText>
      </w:r>
      <w:r>
        <w:fldChar w:fldCharType="separate"/>
      </w:r>
      <w:r>
        <w:t xml:space="preserve">Рисунке </w:t>
      </w:r>
      <w:r>
        <w:rPr>
          <w:noProof/>
        </w:rPr>
        <w:t>2</w:t>
      </w:r>
      <w:r>
        <w:fldChar w:fldCharType="end"/>
      </w:r>
      <w:r>
        <w:t>:</w:t>
      </w:r>
    </w:p>
    <w:p w14:paraId="1371279C" w14:textId="77777777" w:rsidR="00970639" w:rsidRDefault="00970639" w:rsidP="0097063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AB66731" wp14:editId="415AA4B8">
            <wp:extent cx="4944165" cy="1629002"/>
            <wp:effectExtent l="0" t="0" r="889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E5F64" w14:textId="5A4187C6" w:rsidR="00970639" w:rsidRDefault="00970639" w:rsidP="00970639">
      <w:pPr>
        <w:pStyle w:val="aa"/>
        <w:jc w:val="center"/>
      </w:pPr>
      <w:bookmarkStart w:id="3" w:name="_Ref495172449"/>
      <w:r>
        <w:t xml:space="preserve">Рисунок </w:t>
      </w:r>
      <w:r w:rsidR="0073481C">
        <w:fldChar w:fldCharType="begin"/>
      </w:r>
      <w:r w:rsidR="0073481C">
        <w:instrText xml:space="preserve"> SEQ Рисунок \* ARABIC </w:instrText>
      </w:r>
      <w:r w:rsidR="0073481C">
        <w:fldChar w:fldCharType="separate"/>
      </w:r>
      <w:r w:rsidR="00021BCC">
        <w:rPr>
          <w:noProof/>
        </w:rPr>
        <w:t>2</w:t>
      </w:r>
      <w:r w:rsidR="0073481C">
        <w:rPr>
          <w:noProof/>
        </w:rPr>
        <w:fldChar w:fldCharType="end"/>
      </w:r>
      <w:bookmarkEnd w:id="3"/>
      <w:r>
        <w:t xml:space="preserve"> – Временная диаграмма работы принципиальной схемы сумматора</w:t>
      </w:r>
    </w:p>
    <w:p w14:paraId="6C7FCF8B" w14:textId="77777777" w:rsidR="00F046A0" w:rsidRPr="00F046A0" w:rsidRDefault="00F046A0" w:rsidP="00F046A0"/>
    <w:p w14:paraId="2F932028" w14:textId="1CB30A50" w:rsidR="00F046A0" w:rsidRDefault="00F046A0" w:rsidP="00F046A0">
      <w:pPr>
        <w:pStyle w:val="2"/>
        <w:numPr>
          <w:ilvl w:val="1"/>
          <w:numId w:val="9"/>
        </w:numPr>
      </w:pPr>
      <w:r>
        <w:t>Реализация логической функции формирования нечетности от пяти аргументов</w:t>
      </w:r>
    </w:p>
    <w:p w14:paraId="1B9F5DC8" w14:textId="07752BF5" w:rsidR="00F046A0" w:rsidRDefault="00F046A0" w:rsidP="00F046A0">
      <w:r>
        <w:t xml:space="preserve">Логическая функция формирования нечетности реализуется на основе сумматора по модулю 2. Если применить операцию </w:t>
      </w:r>
      <w:r w:rsidR="0049764A">
        <w:t>логической неравнозначности между всеми элементами, то результат ИСТИНА будет соответствовать нечетному числу единиц:</w:t>
      </w:r>
    </w:p>
    <w:tbl>
      <w:tblPr>
        <w:tblStyle w:val="a3"/>
        <w:tblW w:w="0" w:type="auto"/>
        <w:tblInd w:w="7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92"/>
        <w:gridCol w:w="845"/>
      </w:tblGrid>
      <w:tr w:rsidR="0049764A" w14:paraId="1D9D24B2" w14:textId="77777777" w:rsidTr="00A1796C">
        <w:tc>
          <w:tcPr>
            <w:tcW w:w="7792" w:type="dxa"/>
          </w:tcPr>
          <w:p w14:paraId="1B524D06" w14:textId="017605F1" w:rsidR="0049764A" w:rsidRPr="008E385A" w:rsidRDefault="008E385A" w:rsidP="0049764A">
            <w:pPr>
              <w:ind w:left="0"/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F=A⨁B⨁C⨁D⨁E</m:t>
                </m:r>
              </m:oMath>
            </m:oMathPara>
          </w:p>
        </w:tc>
        <w:tc>
          <w:tcPr>
            <w:tcW w:w="845" w:type="dxa"/>
          </w:tcPr>
          <w:p w14:paraId="3F6194FB" w14:textId="05E6EDE6" w:rsidR="0049764A" w:rsidRPr="0049764A" w:rsidRDefault="0049764A" w:rsidP="00F046A0">
            <w:pPr>
              <w:ind w:left="0"/>
              <w:rPr>
                <w:lang w:val="en-US"/>
              </w:rPr>
            </w:pPr>
            <w:r>
              <w:rPr>
                <w:lang w:val="en-US"/>
              </w:rPr>
              <w:t>…(</w:t>
            </w:r>
            <w:bookmarkStart w:id="4" w:name="Формула2"/>
            <w:r>
              <w:rPr>
                <w:lang w:val="en-US"/>
              </w:rPr>
              <w:t>2</w:t>
            </w:r>
            <w:bookmarkEnd w:id="4"/>
            <w:r>
              <w:rPr>
                <w:lang w:val="en-US"/>
              </w:rPr>
              <w:t>)</w:t>
            </w:r>
          </w:p>
        </w:tc>
      </w:tr>
    </w:tbl>
    <w:p w14:paraId="2FDB3461" w14:textId="77777777" w:rsidR="0049764A" w:rsidRDefault="0049764A" w:rsidP="00F046A0"/>
    <w:p w14:paraId="02D6CD87" w14:textId="6CFB339A" w:rsidR="00A1796C" w:rsidRDefault="00A1796C" w:rsidP="00F046A0">
      <w:r>
        <w:t xml:space="preserve">Схема и ее временная диаграмма </w:t>
      </w:r>
      <w:proofErr w:type="gramStart"/>
      <w:r>
        <w:t>представлены</w:t>
      </w:r>
      <w:proofErr w:type="gramEnd"/>
      <w:r>
        <w:t xml:space="preserve"> на </w:t>
      </w:r>
      <w:r>
        <w:fldChar w:fldCharType="begin"/>
      </w:r>
      <w:r>
        <w:instrText xml:space="preserve"> REF _Ref495173295 \h </w:instrText>
      </w:r>
      <w:r>
        <w:fldChar w:fldCharType="separate"/>
      </w:r>
      <w:r>
        <w:t xml:space="preserve">Рисунке </w:t>
      </w:r>
      <w:r>
        <w:rPr>
          <w:noProof/>
        </w:rPr>
        <w:t>3</w:t>
      </w:r>
      <w:r>
        <w:fldChar w:fldCharType="end"/>
      </w:r>
      <w:r>
        <w:t xml:space="preserve"> и </w:t>
      </w:r>
      <w:r>
        <w:fldChar w:fldCharType="begin"/>
      </w:r>
      <w:r>
        <w:instrText xml:space="preserve"> REF _Ref495173419 \h </w:instrText>
      </w:r>
      <w:r>
        <w:fldChar w:fldCharType="separate"/>
      </w:r>
      <w:r>
        <w:t xml:space="preserve">Рисунке </w:t>
      </w:r>
      <w:r>
        <w:rPr>
          <w:noProof/>
        </w:rPr>
        <w:t>4</w:t>
      </w:r>
      <w:r>
        <w:fldChar w:fldCharType="end"/>
      </w:r>
      <w:r>
        <w:t xml:space="preserve"> соответственно:</w:t>
      </w:r>
    </w:p>
    <w:p w14:paraId="1C9A4AE7" w14:textId="6557D514" w:rsidR="00A1796C" w:rsidRDefault="00A21E7D" w:rsidP="00A1796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5965AB2" wp14:editId="355A34A9">
            <wp:extent cx="3143250" cy="11334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646" t="18732" r="44247" b="48485"/>
                    <a:stretch/>
                  </pic:blipFill>
                  <pic:spPr bwMode="auto">
                    <a:xfrm>
                      <a:off x="0" y="0"/>
                      <a:ext cx="3144405" cy="1133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88730" w14:textId="50D85FBE" w:rsidR="00A1796C" w:rsidRPr="00F046A0" w:rsidRDefault="00A1796C" w:rsidP="00A1796C">
      <w:pPr>
        <w:pStyle w:val="aa"/>
        <w:jc w:val="center"/>
      </w:pPr>
      <w:bookmarkStart w:id="5" w:name="_Ref495173295"/>
      <w:r>
        <w:t xml:space="preserve">Рисунок </w:t>
      </w:r>
      <w:r w:rsidR="0073481C">
        <w:fldChar w:fldCharType="begin"/>
      </w:r>
      <w:r w:rsidR="0073481C">
        <w:instrText xml:space="preserve"> SEQ Рисунок \* ARABIC </w:instrText>
      </w:r>
      <w:r w:rsidR="0073481C">
        <w:fldChar w:fldCharType="separate"/>
      </w:r>
      <w:r w:rsidR="00021BCC">
        <w:rPr>
          <w:noProof/>
        </w:rPr>
        <w:t>3</w:t>
      </w:r>
      <w:r w:rsidR="0073481C">
        <w:rPr>
          <w:noProof/>
        </w:rPr>
        <w:fldChar w:fldCharType="end"/>
      </w:r>
      <w:bookmarkEnd w:id="5"/>
      <w:r>
        <w:t xml:space="preserve"> – Принципиальная схема функции формирования нечетности</w:t>
      </w:r>
    </w:p>
    <w:p w14:paraId="74341E3A" w14:textId="77777777" w:rsidR="00970639" w:rsidRDefault="00970639" w:rsidP="00970639"/>
    <w:p w14:paraId="015E8DCF" w14:textId="24FFE4B0" w:rsidR="00A1796C" w:rsidRDefault="002A7E31" w:rsidP="00A1796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7F4FB59" wp14:editId="663ED168">
            <wp:extent cx="5657850" cy="150937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802" t="17959" r="1282" b="35576"/>
                    <a:stretch/>
                  </pic:blipFill>
                  <pic:spPr bwMode="auto">
                    <a:xfrm>
                      <a:off x="0" y="0"/>
                      <a:ext cx="5654827" cy="1508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95BF13" w14:textId="22280B3A" w:rsidR="00A1796C" w:rsidRDefault="00A1796C" w:rsidP="00A1796C">
      <w:pPr>
        <w:pStyle w:val="aa"/>
        <w:jc w:val="center"/>
      </w:pPr>
      <w:bookmarkStart w:id="6" w:name="_Ref495173419"/>
      <w:r>
        <w:t xml:space="preserve">Рисунок </w:t>
      </w:r>
      <w:r w:rsidR="0073481C">
        <w:fldChar w:fldCharType="begin"/>
      </w:r>
      <w:r w:rsidR="0073481C">
        <w:instrText xml:space="preserve"> SEQ Рисунок \* ARABIC </w:instrText>
      </w:r>
      <w:r w:rsidR="0073481C">
        <w:fldChar w:fldCharType="separate"/>
      </w:r>
      <w:r w:rsidR="00021BCC">
        <w:rPr>
          <w:noProof/>
        </w:rPr>
        <w:t>4</w:t>
      </w:r>
      <w:r w:rsidR="0073481C">
        <w:rPr>
          <w:noProof/>
        </w:rPr>
        <w:fldChar w:fldCharType="end"/>
      </w:r>
      <w:bookmarkEnd w:id="6"/>
      <w:r>
        <w:t xml:space="preserve"> – Временная диаграмма работы принципиальной схемы формирования нечетности</w:t>
      </w:r>
    </w:p>
    <w:p w14:paraId="41B14785" w14:textId="77777777" w:rsidR="00332024" w:rsidRDefault="00332024" w:rsidP="00332024"/>
    <w:p w14:paraId="4911A104" w14:textId="0229AC6F" w:rsidR="00332024" w:rsidRDefault="00CA4A27" w:rsidP="00332024">
      <w:pPr>
        <w:pStyle w:val="2"/>
        <w:numPr>
          <w:ilvl w:val="1"/>
          <w:numId w:val="9"/>
        </w:numPr>
      </w:pPr>
      <w:r>
        <w:lastRenderedPageBreak/>
        <w:t>Построение схемы полного одноразрядного сумматора и анализ</w:t>
      </w:r>
      <w:r w:rsidR="005F4718">
        <w:t xml:space="preserve"> ее</w:t>
      </w:r>
      <w:r>
        <w:t xml:space="preserve"> работы</w:t>
      </w:r>
    </w:p>
    <w:p w14:paraId="622AD216" w14:textId="33338A6A" w:rsidR="008E14AA" w:rsidRDefault="008E14AA" w:rsidP="008E14AA">
      <w:r>
        <w:t>Таблица истинности полного одноразрядного сумматора строится на основе таблицы истинности сумматора по модулю 2 (</w:t>
      </w:r>
      <w:r>
        <w:fldChar w:fldCharType="begin"/>
      </w:r>
      <w:r>
        <w:instrText xml:space="preserve"> REF _Ref495173684 \h </w:instrText>
      </w:r>
      <w:r>
        <w:fldChar w:fldCharType="separate"/>
      </w:r>
      <w:r>
        <w:t xml:space="preserve">Таблица </w:t>
      </w:r>
      <w:r>
        <w:rPr>
          <w:noProof/>
        </w:rPr>
        <w:t>1</w:t>
      </w:r>
      <w:r>
        <w:fldChar w:fldCharType="end"/>
      </w:r>
      <w:r>
        <w:t>), но</w:t>
      </w:r>
      <w:r w:rsidRPr="008E14AA">
        <w:t xml:space="preserve"> </w:t>
      </w:r>
      <w:r>
        <w:t>с той лишь разницей, что к ней добавится перенос из предыдущего разряда и перенос в следующий разряд:</w:t>
      </w:r>
    </w:p>
    <w:p w14:paraId="6873293B" w14:textId="62D11D95" w:rsidR="00B950FC" w:rsidRDefault="00B950FC" w:rsidP="00B950FC">
      <w:pPr>
        <w:pStyle w:val="aa"/>
        <w:keepNext/>
      </w:pPr>
      <w:r>
        <w:t xml:space="preserve">Таблица </w:t>
      </w:r>
      <w:r w:rsidR="0073481C">
        <w:fldChar w:fldCharType="begin"/>
      </w:r>
      <w:r w:rsidR="0073481C">
        <w:instrText xml:space="preserve"> SEQ Таблица \* ARABIC </w:instrText>
      </w:r>
      <w:r w:rsidR="0073481C">
        <w:fldChar w:fldCharType="separate"/>
      </w:r>
      <w:r>
        <w:rPr>
          <w:noProof/>
        </w:rPr>
        <w:t>2</w:t>
      </w:r>
      <w:r w:rsidR="0073481C">
        <w:rPr>
          <w:noProof/>
        </w:rPr>
        <w:fldChar w:fldCharType="end"/>
      </w:r>
      <w:r>
        <w:t xml:space="preserve"> – Таблица истинности полного одноразрядного сумматора</w:t>
      </w:r>
    </w:p>
    <w:tbl>
      <w:tblPr>
        <w:tblStyle w:val="a3"/>
        <w:tblW w:w="0" w:type="auto"/>
        <w:tblInd w:w="708" w:type="dxa"/>
        <w:tblLook w:val="04A0" w:firstRow="1" w:lastRow="0" w:firstColumn="1" w:lastColumn="0" w:noHBand="0" w:noVBand="1"/>
      </w:tblPr>
      <w:tblGrid>
        <w:gridCol w:w="1724"/>
        <w:gridCol w:w="1724"/>
        <w:gridCol w:w="1748"/>
        <w:gridCol w:w="1720"/>
        <w:gridCol w:w="1721"/>
      </w:tblGrid>
      <w:tr w:rsidR="008E14AA" w14:paraId="52472D95" w14:textId="77777777" w:rsidTr="00B950FC">
        <w:tc>
          <w:tcPr>
            <w:tcW w:w="1724" w:type="dxa"/>
          </w:tcPr>
          <w:p w14:paraId="76944495" w14:textId="5FE61FF3" w:rsidR="008E14AA" w:rsidRPr="00B81461" w:rsidRDefault="0073481C" w:rsidP="008E14AA">
            <w:pPr>
              <w:ind w:left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724" w:type="dxa"/>
          </w:tcPr>
          <w:p w14:paraId="31180650" w14:textId="6B63933D" w:rsidR="008E14AA" w:rsidRPr="00B81461" w:rsidRDefault="0073481C" w:rsidP="008E14AA">
            <w:pPr>
              <w:ind w:left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748" w:type="dxa"/>
          </w:tcPr>
          <w:p w14:paraId="01B6F120" w14:textId="20D7CF30" w:rsidR="008E14AA" w:rsidRPr="00B81461" w:rsidRDefault="0073481C" w:rsidP="008E14AA">
            <w:pPr>
              <w:ind w:left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i-1</m:t>
                    </m:r>
                  </m:sub>
                </m:sSub>
              </m:oMath>
            </m:oMathPara>
          </w:p>
        </w:tc>
        <w:tc>
          <w:tcPr>
            <w:tcW w:w="1720" w:type="dxa"/>
          </w:tcPr>
          <w:p w14:paraId="624D05BB" w14:textId="5FEF5EF3" w:rsidR="008E14AA" w:rsidRPr="00B81461" w:rsidRDefault="0073481C" w:rsidP="008E14AA">
            <w:pPr>
              <w:ind w:left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721" w:type="dxa"/>
          </w:tcPr>
          <w:p w14:paraId="3FE1BE1D" w14:textId="45B2DC9A" w:rsidR="008E14AA" w:rsidRPr="00B81461" w:rsidRDefault="0073481C" w:rsidP="008E14AA">
            <w:pPr>
              <w:ind w:left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</w:tr>
      <w:tr w:rsidR="008E14AA" w14:paraId="20C97388" w14:textId="77777777" w:rsidTr="00B950FC">
        <w:tc>
          <w:tcPr>
            <w:tcW w:w="1724" w:type="dxa"/>
          </w:tcPr>
          <w:p w14:paraId="0FAC9F2C" w14:textId="0FAF7819" w:rsidR="008E14AA" w:rsidRDefault="00B950FC" w:rsidP="00B950FC">
            <w:pPr>
              <w:ind w:left="0"/>
              <w:jc w:val="center"/>
            </w:pPr>
            <w:r>
              <w:t>0</w:t>
            </w:r>
          </w:p>
        </w:tc>
        <w:tc>
          <w:tcPr>
            <w:tcW w:w="1724" w:type="dxa"/>
          </w:tcPr>
          <w:p w14:paraId="6C631FFE" w14:textId="599EFF78" w:rsidR="008E14AA" w:rsidRDefault="00B950FC" w:rsidP="00B950FC">
            <w:pPr>
              <w:ind w:left="0"/>
              <w:jc w:val="center"/>
            </w:pPr>
            <w:r>
              <w:t>0</w:t>
            </w:r>
          </w:p>
        </w:tc>
        <w:tc>
          <w:tcPr>
            <w:tcW w:w="1748" w:type="dxa"/>
          </w:tcPr>
          <w:p w14:paraId="31CF3847" w14:textId="43BB74C3" w:rsidR="008E14AA" w:rsidRDefault="00B950FC" w:rsidP="00B950FC">
            <w:pPr>
              <w:ind w:left="0"/>
              <w:jc w:val="center"/>
            </w:pPr>
            <w:r>
              <w:t>0</w:t>
            </w:r>
          </w:p>
        </w:tc>
        <w:tc>
          <w:tcPr>
            <w:tcW w:w="1720" w:type="dxa"/>
          </w:tcPr>
          <w:p w14:paraId="75AECFEF" w14:textId="097B3256" w:rsidR="008E14AA" w:rsidRDefault="00B950FC" w:rsidP="00B950FC">
            <w:pPr>
              <w:ind w:left="0"/>
              <w:jc w:val="center"/>
            </w:pPr>
            <w:r>
              <w:t>0</w:t>
            </w:r>
          </w:p>
        </w:tc>
        <w:tc>
          <w:tcPr>
            <w:tcW w:w="1721" w:type="dxa"/>
          </w:tcPr>
          <w:p w14:paraId="4E6C035A" w14:textId="5646CA62" w:rsidR="008E14AA" w:rsidRDefault="00B950FC" w:rsidP="00B950FC">
            <w:pPr>
              <w:ind w:left="0"/>
              <w:jc w:val="center"/>
            </w:pPr>
            <w:r>
              <w:t>0</w:t>
            </w:r>
          </w:p>
        </w:tc>
      </w:tr>
      <w:tr w:rsidR="008E14AA" w14:paraId="16736730" w14:textId="77777777" w:rsidTr="00B950FC">
        <w:tc>
          <w:tcPr>
            <w:tcW w:w="1724" w:type="dxa"/>
          </w:tcPr>
          <w:p w14:paraId="6B61E818" w14:textId="74CEF3D4" w:rsidR="008E14AA" w:rsidRDefault="00B950FC" w:rsidP="00B950FC">
            <w:pPr>
              <w:ind w:left="0"/>
              <w:jc w:val="center"/>
            </w:pPr>
            <w:r>
              <w:t>0</w:t>
            </w:r>
          </w:p>
        </w:tc>
        <w:tc>
          <w:tcPr>
            <w:tcW w:w="1724" w:type="dxa"/>
          </w:tcPr>
          <w:p w14:paraId="2611C9B2" w14:textId="426D113D" w:rsidR="008E14AA" w:rsidRDefault="00B950FC" w:rsidP="00B950FC">
            <w:pPr>
              <w:ind w:left="0"/>
              <w:jc w:val="center"/>
            </w:pPr>
            <w:r>
              <w:t>0</w:t>
            </w:r>
          </w:p>
        </w:tc>
        <w:tc>
          <w:tcPr>
            <w:tcW w:w="1748" w:type="dxa"/>
          </w:tcPr>
          <w:p w14:paraId="13737793" w14:textId="6D3B2980" w:rsidR="008E14AA" w:rsidRDefault="00B950FC" w:rsidP="00B950FC">
            <w:pPr>
              <w:ind w:left="0"/>
              <w:jc w:val="center"/>
            </w:pPr>
            <w:r>
              <w:t>1</w:t>
            </w:r>
          </w:p>
        </w:tc>
        <w:tc>
          <w:tcPr>
            <w:tcW w:w="1720" w:type="dxa"/>
          </w:tcPr>
          <w:p w14:paraId="4FBF07EF" w14:textId="11B3F343" w:rsidR="008E14AA" w:rsidRDefault="00B950FC" w:rsidP="00B950FC">
            <w:pPr>
              <w:ind w:left="0"/>
              <w:jc w:val="center"/>
            </w:pPr>
            <w:r>
              <w:t>1</w:t>
            </w:r>
          </w:p>
        </w:tc>
        <w:tc>
          <w:tcPr>
            <w:tcW w:w="1721" w:type="dxa"/>
          </w:tcPr>
          <w:p w14:paraId="6EA04B3D" w14:textId="3F880A36" w:rsidR="008E14AA" w:rsidRDefault="00B950FC" w:rsidP="00B950FC">
            <w:pPr>
              <w:ind w:left="0"/>
              <w:jc w:val="center"/>
            </w:pPr>
            <w:r>
              <w:t>0</w:t>
            </w:r>
          </w:p>
        </w:tc>
      </w:tr>
      <w:tr w:rsidR="008E14AA" w14:paraId="6F131A04" w14:textId="77777777" w:rsidTr="00B950FC">
        <w:tc>
          <w:tcPr>
            <w:tcW w:w="1724" w:type="dxa"/>
          </w:tcPr>
          <w:p w14:paraId="644A5202" w14:textId="60FC8E49" w:rsidR="008E14AA" w:rsidRDefault="00B950FC" w:rsidP="00B950FC">
            <w:pPr>
              <w:ind w:left="0"/>
              <w:jc w:val="center"/>
            </w:pPr>
            <w:r>
              <w:t>0</w:t>
            </w:r>
          </w:p>
        </w:tc>
        <w:tc>
          <w:tcPr>
            <w:tcW w:w="1724" w:type="dxa"/>
          </w:tcPr>
          <w:p w14:paraId="12391210" w14:textId="53EB6A19" w:rsidR="008E14AA" w:rsidRDefault="00B950FC" w:rsidP="00B950FC">
            <w:pPr>
              <w:ind w:left="0"/>
              <w:jc w:val="center"/>
            </w:pPr>
            <w:r>
              <w:t>1</w:t>
            </w:r>
          </w:p>
        </w:tc>
        <w:tc>
          <w:tcPr>
            <w:tcW w:w="1748" w:type="dxa"/>
          </w:tcPr>
          <w:p w14:paraId="3276A28A" w14:textId="09522A49" w:rsidR="008E14AA" w:rsidRDefault="00B950FC" w:rsidP="00B950FC">
            <w:pPr>
              <w:ind w:left="0"/>
              <w:jc w:val="center"/>
            </w:pPr>
            <w:r>
              <w:t>0</w:t>
            </w:r>
          </w:p>
        </w:tc>
        <w:tc>
          <w:tcPr>
            <w:tcW w:w="1720" w:type="dxa"/>
          </w:tcPr>
          <w:p w14:paraId="0C4660DA" w14:textId="302CE6E5" w:rsidR="008E14AA" w:rsidRDefault="00B950FC" w:rsidP="00B950FC">
            <w:pPr>
              <w:ind w:left="0"/>
              <w:jc w:val="center"/>
            </w:pPr>
            <w:r>
              <w:t>1</w:t>
            </w:r>
          </w:p>
        </w:tc>
        <w:tc>
          <w:tcPr>
            <w:tcW w:w="1721" w:type="dxa"/>
          </w:tcPr>
          <w:p w14:paraId="02FE4113" w14:textId="45A2B7C2" w:rsidR="008E14AA" w:rsidRDefault="00B950FC" w:rsidP="00B950FC">
            <w:pPr>
              <w:ind w:left="0"/>
              <w:jc w:val="center"/>
            </w:pPr>
            <w:r>
              <w:t>0</w:t>
            </w:r>
          </w:p>
        </w:tc>
      </w:tr>
      <w:tr w:rsidR="008E14AA" w14:paraId="44FA57B9" w14:textId="77777777" w:rsidTr="00B950FC">
        <w:tc>
          <w:tcPr>
            <w:tcW w:w="1724" w:type="dxa"/>
          </w:tcPr>
          <w:p w14:paraId="4AD9FA6D" w14:textId="0E705BC8" w:rsidR="008E14AA" w:rsidRDefault="00B950FC" w:rsidP="00B950FC">
            <w:pPr>
              <w:ind w:left="0"/>
              <w:jc w:val="center"/>
            </w:pPr>
            <w:r>
              <w:t>0</w:t>
            </w:r>
          </w:p>
        </w:tc>
        <w:tc>
          <w:tcPr>
            <w:tcW w:w="1724" w:type="dxa"/>
          </w:tcPr>
          <w:p w14:paraId="2768F274" w14:textId="077DB405" w:rsidR="008E14AA" w:rsidRDefault="00B950FC" w:rsidP="00B950FC">
            <w:pPr>
              <w:ind w:left="0"/>
              <w:jc w:val="center"/>
            </w:pPr>
            <w:r>
              <w:t>1</w:t>
            </w:r>
          </w:p>
        </w:tc>
        <w:tc>
          <w:tcPr>
            <w:tcW w:w="1748" w:type="dxa"/>
          </w:tcPr>
          <w:p w14:paraId="002A113B" w14:textId="7C6FC54E" w:rsidR="008E14AA" w:rsidRDefault="00B950FC" w:rsidP="00B950FC">
            <w:pPr>
              <w:ind w:left="0"/>
              <w:jc w:val="center"/>
            </w:pPr>
            <w:r>
              <w:t>1</w:t>
            </w:r>
          </w:p>
        </w:tc>
        <w:tc>
          <w:tcPr>
            <w:tcW w:w="1720" w:type="dxa"/>
          </w:tcPr>
          <w:p w14:paraId="68E3A3AD" w14:textId="66F148F4" w:rsidR="008E14AA" w:rsidRDefault="00B950FC" w:rsidP="00B950FC">
            <w:pPr>
              <w:ind w:left="0"/>
              <w:jc w:val="center"/>
            </w:pPr>
            <w:r>
              <w:t>0</w:t>
            </w:r>
          </w:p>
        </w:tc>
        <w:tc>
          <w:tcPr>
            <w:tcW w:w="1721" w:type="dxa"/>
          </w:tcPr>
          <w:p w14:paraId="000B1A3D" w14:textId="5188B027" w:rsidR="008E14AA" w:rsidRDefault="00B950FC" w:rsidP="00B950FC">
            <w:pPr>
              <w:ind w:left="0"/>
              <w:jc w:val="center"/>
            </w:pPr>
            <w:r>
              <w:t>1</w:t>
            </w:r>
          </w:p>
        </w:tc>
      </w:tr>
      <w:tr w:rsidR="008E14AA" w14:paraId="0360C33C" w14:textId="77777777" w:rsidTr="00B950FC">
        <w:tc>
          <w:tcPr>
            <w:tcW w:w="1724" w:type="dxa"/>
          </w:tcPr>
          <w:p w14:paraId="53042B93" w14:textId="03DA9725" w:rsidR="008E14AA" w:rsidRDefault="00B950FC" w:rsidP="00B950FC">
            <w:pPr>
              <w:ind w:left="0"/>
              <w:jc w:val="center"/>
            </w:pPr>
            <w:r>
              <w:t>1</w:t>
            </w:r>
          </w:p>
        </w:tc>
        <w:tc>
          <w:tcPr>
            <w:tcW w:w="1724" w:type="dxa"/>
          </w:tcPr>
          <w:p w14:paraId="620885EF" w14:textId="73E52B26" w:rsidR="008E14AA" w:rsidRDefault="00B950FC" w:rsidP="00B950FC">
            <w:pPr>
              <w:ind w:left="0"/>
              <w:jc w:val="center"/>
            </w:pPr>
            <w:r>
              <w:t>0</w:t>
            </w:r>
          </w:p>
        </w:tc>
        <w:tc>
          <w:tcPr>
            <w:tcW w:w="1748" w:type="dxa"/>
          </w:tcPr>
          <w:p w14:paraId="7C07125D" w14:textId="39B5404C" w:rsidR="008E14AA" w:rsidRDefault="00B950FC" w:rsidP="00B950FC">
            <w:pPr>
              <w:ind w:left="0"/>
              <w:jc w:val="center"/>
            </w:pPr>
            <w:r>
              <w:t>0</w:t>
            </w:r>
          </w:p>
        </w:tc>
        <w:tc>
          <w:tcPr>
            <w:tcW w:w="1720" w:type="dxa"/>
          </w:tcPr>
          <w:p w14:paraId="3658733F" w14:textId="7970883C" w:rsidR="008E14AA" w:rsidRDefault="00B950FC" w:rsidP="00B950FC">
            <w:pPr>
              <w:ind w:left="0"/>
              <w:jc w:val="center"/>
            </w:pPr>
            <w:r>
              <w:t>1</w:t>
            </w:r>
          </w:p>
        </w:tc>
        <w:tc>
          <w:tcPr>
            <w:tcW w:w="1721" w:type="dxa"/>
          </w:tcPr>
          <w:p w14:paraId="7A49FC4B" w14:textId="6D2763D3" w:rsidR="008E14AA" w:rsidRDefault="00B950FC" w:rsidP="00B950FC">
            <w:pPr>
              <w:ind w:left="0"/>
              <w:jc w:val="center"/>
            </w:pPr>
            <w:r>
              <w:t>0</w:t>
            </w:r>
          </w:p>
        </w:tc>
      </w:tr>
      <w:tr w:rsidR="008E14AA" w14:paraId="08F8D7A9" w14:textId="77777777" w:rsidTr="00B950FC">
        <w:tc>
          <w:tcPr>
            <w:tcW w:w="1724" w:type="dxa"/>
          </w:tcPr>
          <w:p w14:paraId="322E7D2F" w14:textId="1B2D8393" w:rsidR="008E14AA" w:rsidRDefault="00B950FC" w:rsidP="00B950FC">
            <w:pPr>
              <w:ind w:left="0"/>
              <w:jc w:val="center"/>
            </w:pPr>
            <w:r>
              <w:t>1</w:t>
            </w:r>
          </w:p>
        </w:tc>
        <w:tc>
          <w:tcPr>
            <w:tcW w:w="1724" w:type="dxa"/>
          </w:tcPr>
          <w:p w14:paraId="3C854A3E" w14:textId="3C1D63DD" w:rsidR="008E14AA" w:rsidRDefault="00B950FC" w:rsidP="00B950FC">
            <w:pPr>
              <w:ind w:left="0"/>
              <w:jc w:val="center"/>
            </w:pPr>
            <w:r>
              <w:t>0</w:t>
            </w:r>
          </w:p>
        </w:tc>
        <w:tc>
          <w:tcPr>
            <w:tcW w:w="1748" w:type="dxa"/>
          </w:tcPr>
          <w:p w14:paraId="607E0204" w14:textId="4E8CD75F" w:rsidR="008E14AA" w:rsidRDefault="00B950FC" w:rsidP="00B950FC">
            <w:pPr>
              <w:ind w:left="0"/>
              <w:jc w:val="center"/>
            </w:pPr>
            <w:r>
              <w:t>1</w:t>
            </w:r>
          </w:p>
        </w:tc>
        <w:tc>
          <w:tcPr>
            <w:tcW w:w="1720" w:type="dxa"/>
          </w:tcPr>
          <w:p w14:paraId="5D2036F5" w14:textId="0C2F394C" w:rsidR="008E14AA" w:rsidRDefault="00B950FC" w:rsidP="00B950FC">
            <w:pPr>
              <w:ind w:left="0"/>
              <w:jc w:val="center"/>
            </w:pPr>
            <w:r>
              <w:t>0</w:t>
            </w:r>
          </w:p>
        </w:tc>
        <w:tc>
          <w:tcPr>
            <w:tcW w:w="1721" w:type="dxa"/>
          </w:tcPr>
          <w:p w14:paraId="37E9373C" w14:textId="0AB5CDAA" w:rsidR="008E14AA" w:rsidRDefault="00B950FC" w:rsidP="00B950FC">
            <w:pPr>
              <w:ind w:left="0"/>
              <w:jc w:val="center"/>
            </w:pPr>
            <w:r>
              <w:t>1</w:t>
            </w:r>
          </w:p>
        </w:tc>
      </w:tr>
      <w:tr w:rsidR="008E14AA" w14:paraId="40615483" w14:textId="77777777" w:rsidTr="00B950FC">
        <w:tc>
          <w:tcPr>
            <w:tcW w:w="1724" w:type="dxa"/>
          </w:tcPr>
          <w:p w14:paraId="4D762039" w14:textId="7B9F96F2" w:rsidR="008E14AA" w:rsidRDefault="00B950FC" w:rsidP="00B950FC">
            <w:pPr>
              <w:ind w:left="0"/>
              <w:jc w:val="center"/>
            </w:pPr>
            <w:r>
              <w:t>1</w:t>
            </w:r>
          </w:p>
        </w:tc>
        <w:tc>
          <w:tcPr>
            <w:tcW w:w="1724" w:type="dxa"/>
          </w:tcPr>
          <w:p w14:paraId="47BEFC87" w14:textId="346EB7DA" w:rsidR="008E14AA" w:rsidRDefault="00B950FC" w:rsidP="00B950FC">
            <w:pPr>
              <w:ind w:left="0"/>
              <w:jc w:val="center"/>
            </w:pPr>
            <w:r>
              <w:t>1</w:t>
            </w:r>
          </w:p>
        </w:tc>
        <w:tc>
          <w:tcPr>
            <w:tcW w:w="1748" w:type="dxa"/>
          </w:tcPr>
          <w:p w14:paraId="04EAAE5F" w14:textId="168FFC71" w:rsidR="008E14AA" w:rsidRDefault="00B950FC" w:rsidP="00B950FC">
            <w:pPr>
              <w:ind w:left="0"/>
              <w:jc w:val="center"/>
            </w:pPr>
            <w:r>
              <w:t>0</w:t>
            </w:r>
          </w:p>
        </w:tc>
        <w:tc>
          <w:tcPr>
            <w:tcW w:w="1720" w:type="dxa"/>
          </w:tcPr>
          <w:p w14:paraId="3A30387F" w14:textId="2CD43127" w:rsidR="008E14AA" w:rsidRDefault="00B950FC" w:rsidP="00B950FC">
            <w:pPr>
              <w:ind w:left="0"/>
              <w:jc w:val="center"/>
            </w:pPr>
            <w:r>
              <w:t>0</w:t>
            </w:r>
          </w:p>
        </w:tc>
        <w:tc>
          <w:tcPr>
            <w:tcW w:w="1721" w:type="dxa"/>
          </w:tcPr>
          <w:p w14:paraId="66F42CA3" w14:textId="636E5E30" w:rsidR="008E14AA" w:rsidRDefault="00B950FC" w:rsidP="00B950FC">
            <w:pPr>
              <w:ind w:left="0"/>
              <w:jc w:val="center"/>
            </w:pPr>
            <w:r>
              <w:t>1</w:t>
            </w:r>
          </w:p>
        </w:tc>
      </w:tr>
      <w:tr w:rsidR="008E14AA" w14:paraId="068F8483" w14:textId="77777777" w:rsidTr="00B950FC">
        <w:tc>
          <w:tcPr>
            <w:tcW w:w="1724" w:type="dxa"/>
          </w:tcPr>
          <w:p w14:paraId="70F4039F" w14:textId="1C203A0C" w:rsidR="008E14AA" w:rsidRDefault="00B950FC" w:rsidP="00B950FC">
            <w:pPr>
              <w:ind w:left="0"/>
              <w:jc w:val="center"/>
            </w:pPr>
            <w:r>
              <w:t>1</w:t>
            </w:r>
          </w:p>
        </w:tc>
        <w:tc>
          <w:tcPr>
            <w:tcW w:w="1724" w:type="dxa"/>
          </w:tcPr>
          <w:p w14:paraId="5C3BE964" w14:textId="1B5F9356" w:rsidR="008E14AA" w:rsidRDefault="00B950FC" w:rsidP="00B950FC">
            <w:pPr>
              <w:ind w:left="0"/>
              <w:jc w:val="center"/>
            </w:pPr>
            <w:r>
              <w:t>1</w:t>
            </w:r>
          </w:p>
        </w:tc>
        <w:tc>
          <w:tcPr>
            <w:tcW w:w="1748" w:type="dxa"/>
          </w:tcPr>
          <w:p w14:paraId="01757A46" w14:textId="3CA40DD4" w:rsidR="008E14AA" w:rsidRDefault="00B950FC" w:rsidP="00B950FC">
            <w:pPr>
              <w:ind w:left="0"/>
              <w:jc w:val="center"/>
            </w:pPr>
            <w:r>
              <w:t>1</w:t>
            </w:r>
          </w:p>
        </w:tc>
        <w:tc>
          <w:tcPr>
            <w:tcW w:w="1720" w:type="dxa"/>
          </w:tcPr>
          <w:p w14:paraId="12E073D9" w14:textId="7CB351B5" w:rsidR="008E14AA" w:rsidRDefault="00B950FC" w:rsidP="00B950FC">
            <w:pPr>
              <w:ind w:left="0"/>
              <w:jc w:val="center"/>
            </w:pPr>
            <w:r>
              <w:t>1</w:t>
            </w:r>
          </w:p>
        </w:tc>
        <w:tc>
          <w:tcPr>
            <w:tcW w:w="1721" w:type="dxa"/>
          </w:tcPr>
          <w:p w14:paraId="47C909F3" w14:textId="065288D7" w:rsidR="008E14AA" w:rsidRDefault="00B950FC" w:rsidP="00B950FC">
            <w:pPr>
              <w:ind w:left="0"/>
              <w:jc w:val="center"/>
            </w:pPr>
            <w:r>
              <w:t>1</w:t>
            </w:r>
          </w:p>
        </w:tc>
      </w:tr>
    </w:tbl>
    <w:p w14:paraId="4EFC3A83" w14:textId="77777777" w:rsidR="008E14AA" w:rsidRPr="008E14AA" w:rsidRDefault="008E14AA" w:rsidP="008E14AA"/>
    <w:p w14:paraId="6F47D538" w14:textId="77777777" w:rsidR="00B81461" w:rsidRDefault="008B442B" w:rsidP="006E0E1E">
      <w:r>
        <w:t>Из таблицы истинности следует, что</w:t>
      </w:r>
      <w:r w:rsidR="00B81461" w:rsidRPr="00B81461">
        <w:t>:</w:t>
      </w:r>
    </w:p>
    <w:tbl>
      <w:tblPr>
        <w:tblStyle w:val="a3"/>
        <w:tblW w:w="0" w:type="auto"/>
        <w:tblInd w:w="7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92"/>
        <w:gridCol w:w="845"/>
      </w:tblGrid>
      <w:tr w:rsidR="00B81461" w14:paraId="48D6A4C2" w14:textId="77777777" w:rsidTr="005654CD">
        <w:tc>
          <w:tcPr>
            <w:tcW w:w="7792" w:type="dxa"/>
          </w:tcPr>
          <w:p w14:paraId="794A32FA" w14:textId="5B2B631B" w:rsidR="00B81461" w:rsidRPr="00CE458C" w:rsidRDefault="0073481C" w:rsidP="00F0764B">
            <w:pPr>
              <w:spacing w:before="120" w:after="120"/>
              <w:ind w:left="0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⨁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⨁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i-1</m:t>
                    </m:r>
                  </m:sub>
                </m:sSub>
              </m:oMath>
            </m:oMathPara>
          </w:p>
        </w:tc>
        <w:tc>
          <w:tcPr>
            <w:tcW w:w="845" w:type="dxa"/>
          </w:tcPr>
          <w:p w14:paraId="2E9297CF" w14:textId="4C6293CC" w:rsidR="00B81461" w:rsidRPr="00B81461" w:rsidRDefault="00B81461" w:rsidP="00F0764B">
            <w:pPr>
              <w:spacing w:before="120" w:after="120"/>
              <w:ind w:left="0"/>
              <w:rPr>
                <w:lang w:val="en-US"/>
              </w:rPr>
            </w:pPr>
            <w:r>
              <w:rPr>
                <w:lang w:val="en-US"/>
              </w:rPr>
              <w:t>...(</w:t>
            </w:r>
            <w:bookmarkStart w:id="7" w:name="Формула3"/>
            <w:r>
              <w:rPr>
                <w:lang w:val="en-US"/>
              </w:rPr>
              <w:t>3</w:t>
            </w:r>
            <w:bookmarkEnd w:id="7"/>
            <w:r>
              <w:rPr>
                <w:lang w:val="en-US"/>
              </w:rPr>
              <w:t>)</w:t>
            </w:r>
          </w:p>
        </w:tc>
      </w:tr>
      <w:tr w:rsidR="00CE458C" w14:paraId="744AD3B1" w14:textId="77777777" w:rsidTr="005654CD">
        <w:tc>
          <w:tcPr>
            <w:tcW w:w="7792" w:type="dxa"/>
          </w:tcPr>
          <w:p w14:paraId="3FBE11B5" w14:textId="60C676D4" w:rsidR="00CE458C" w:rsidRPr="00F0764B" w:rsidRDefault="0073481C" w:rsidP="00F0764B">
            <w:pPr>
              <w:spacing w:before="120" w:after="120"/>
              <w:ind w:left="0"/>
              <w:rPr>
                <w:rFonts w:ascii="Calibri" w:eastAsia="Calibri" w:hAnsi="Calibri" w:cs="Times New Roman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</w:rPr>
                  <m:t>=(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</w:rPr>
                  <m:t>∧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</w:rPr>
                  <m:t>)∨(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</w:rPr>
                      <m:t>i-1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</w:rPr>
                  <m:t>∧(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</w:rPr>
                  <m:t>⨁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</w:rPr>
                  <m:t>))</m:t>
                </m:r>
              </m:oMath>
            </m:oMathPara>
          </w:p>
        </w:tc>
        <w:tc>
          <w:tcPr>
            <w:tcW w:w="845" w:type="dxa"/>
          </w:tcPr>
          <w:p w14:paraId="79BA1F2C" w14:textId="027A21F7" w:rsidR="00CE458C" w:rsidRDefault="00F0764B" w:rsidP="00F0764B">
            <w:pPr>
              <w:spacing w:before="120" w:after="120"/>
              <w:ind w:left="0"/>
              <w:rPr>
                <w:lang w:val="en-US"/>
              </w:rPr>
            </w:pPr>
            <w:r>
              <w:rPr>
                <w:lang w:val="en-US"/>
              </w:rPr>
              <w:t>…(</w:t>
            </w:r>
            <w:bookmarkStart w:id="8" w:name="Формула4"/>
            <w:r>
              <w:rPr>
                <w:lang w:val="en-US"/>
              </w:rPr>
              <w:t>4</w:t>
            </w:r>
            <w:bookmarkEnd w:id="8"/>
            <w:r>
              <w:rPr>
                <w:lang w:val="en-US"/>
              </w:rPr>
              <w:t>)</w:t>
            </w:r>
          </w:p>
        </w:tc>
      </w:tr>
    </w:tbl>
    <w:p w14:paraId="705DE980" w14:textId="77777777" w:rsidR="00B81461" w:rsidRPr="00B81461" w:rsidRDefault="00B81461" w:rsidP="006E0E1E"/>
    <w:p w14:paraId="5A75B74E" w14:textId="4926E04E" w:rsidR="006E0E1E" w:rsidRDefault="005654CD" w:rsidP="006E0E1E">
      <w:r>
        <w:t xml:space="preserve">Схема и ее временная диаграмма </w:t>
      </w:r>
      <w:proofErr w:type="gramStart"/>
      <w:r>
        <w:t>представлены</w:t>
      </w:r>
      <w:proofErr w:type="gramEnd"/>
      <w:r>
        <w:t xml:space="preserve"> на </w:t>
      </w:r>
      <w:r>
        <w:fldChar w:fldCharType="begin"/>
      </w:r>
      <w:r>
        <w:instrText xml:space="preserve"> REF _Ref495174588 \h </w:instrText>
      </w:r>
      <w:r>
        <w:fldChar w:fldCharType="separate"/>
      </w:r>
      <w:r>
        <w:t xml:space="preserve">Рисунке </w:t>
      </w:r>
      <w:r>
        <w:rPr>
          <w:noProof/>
        </w:rPr>
        <w:t>5</w:t>
      </w:r>
      <w:r>
        <w:fldChar w:fldCharType="end"/>
      </w:r>
      <w:r>
        <w:t xml:space="preserve"> и </w:t>
      </w:r>
      <w:r w:rsidR="0067438E">
        <w:fldChar w:fldCharType="begin"/>
      </w:r>
      <w:r w:rsidR="0067438E">
        <w:instrText xml:space="preserve"> REF _Ref495174644 \h </w:instrText>
      </w:r>
      <w:r w:rsidR="0067438E">
        <w:fldChar w:fldCharType="separate"/>
      </w:r>
      <w:r w:rsidR="0067438E">
        <w:t xml:space="preserve">Рисунке </w:t>
      </w:r>
      <w:r w:rsidR="0067438E">
        <w:rPr>
          <w:noProof/>
        </w:rPr>
        <w:t>6</w:t>
      </w:r>
      <w:r w:rsidR="0067438E">
        <w:fldChar w:fldCharType="end"/>
      </w:r>
      <w:r w:rsidR="0067438E">
        <w:t xml:space="preserve"> </w:t>
      </w:r>
      <w:r>
        <w:t>соответственно:</w:t>
      </w:r>
    </w:p>
    <w:p w14:paraId="3BE0F8D9" w14:textId="51219895" w:rsidR="005654CD" w:rsidRDefault="003B22D9" w:rsidP="005654C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0E77FF9" wp14:editId="17A556F1">
            <wp:extent cx="3505199" cy="1438275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929" t="14600" r="42078" b="43802"/>
                    <a:stretch/>
                  </pic:blipFill>
                  <pic:spPr bwMode="auto">
                    <a:xfrm>
                      <a:off x="0" y="0"/>
                      <a:ext cx="3506487" cy="1438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34F94" w14:textId="201EC666" w:rsidR="005654CD" w:rsidRPr="005654CD" w:rsidRDefault="005654CD" w:rsidP="005654CD">
      <w:pPr>
        <w:pStyle w:val="aa"/>
        <w:jc w:val="center"/>
      </w:pPr>
      <w:bookmarkStart w:id="9" w:name="_Ref495174588"/>
      <w:r>
        <w:t xml:space="preserve">Рисунок </w:t>
      </w:r>
      <w:r w:rsidR="0073481C">
        <w:fldChar w:fldCharType="begin"/>
      </w:r>
      <w:r w:rsidR="0073481C">
        <w:instrText xml:space="preserve"> SEQ Рисунок \* ARABIC </w:instrText>
      </w:r>
      <w:r w:rsidR="0073481C">
        <w:fldChar w:fldCharType="separate"/>
      </w:r>
      <w:r w:rsidR="00021BCC">
        <w:rPr>
          <w:noProof/>
        </w:rPr>
        <w:t>5</w:t>
      </w:r>
      <w:r w:rsidR="0073481C">
        <w:rPr>
          <w:noProof/>
        </w:rPr>
        <w:fldChar w:fldCharType="end"/>
      </w:r>
      <w:bookmarkEnd w:id="9"/>
      <w:r>
        <w:t xml:space="preserve"> – Принципиальная схема полного одноразрядного сумматора</w:t>
      </w:r>
    </w:p>
    <w:p w14:paraId="494E2DED" w14:textId="77777777" w:rsidR="006E0E1E" w:rsidRDefault="006E0E1E" w:rsidP="006E0E1E"/>
    <w:p w14:paraId="354A2E11" w14:textId="3DA0E456" w:rsidR="0067438E" w:rsidRDefault="0067438E" w:rsidP="0067438E">
      <w:pPr>
        <w:keepNext/>
        <w:jc w:val="center"/>
      </w:pPr>
    </w:p>
    <w:p w14:paraId="785CAAB3" w14:textId="2FE3E419" w:rsidR="00A21E7D" w:rsidRDefault="00A21E7D" w:rsidP="0067438E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4B25C5C" wp14:editId="401FFBB7">
            <wp:extent cx="5870550" cy="15430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18333" r="20981" b="44722"/>
                    <a:stretch/>
                  </pic:blipFill>
                  <pic:spPr bwMode="auto">
                    <a:xfrm>
                      <a:off x="0" y="0"/>
                      <a:ext cx="5875791" cy="1544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70A8B" w14:textId="19DA4641" w:rsidR="0067438E" w:rsidRDefault="0067438E" w:rsidP="0067438E">
      <w:pPr>
        <w:pStyle w:val="aa"/>
        <w:jc w:val="center"/>
      </w:pPr>
      <w:bookmarkStart w:id="10" w:name="_Ref495174644"/>
      <w:r>
        <w:t xml:space="preserve">Рисунок </w:t>
      </w:r>
      <w:r w:rsidR="0073481C">
        <w:fldChar w:fldCharType="begin"/>
      </w:r>
      <w:r w:rsidR="0073481C">
        <w:instrText xml:space="preserve"> SEQ Рисунок \* ARABIC </w:instrText>
      </w:r>
      <w:r w:rsidR="0073481C">
        <w:fldChar w:fldCharType="separate"/>
      </w:r>
      <w:r w:rsidR="00021BCC">
        <w:rPr>
          <w:noProof/>
        </w:rPr>
        <w:t>6</w:t>
      </w:r>
      <w:r w:rsidR="0073481C">
        <w:rPr>
          <w:noProof/>
        </w:rPr>
        <w:fldChar w:fldCharType="end"/>
      </w:r>
      <w:bookmarkEnd w:id="10"/>
      <w:r>
        <w:t xml:space="preserve"> – Временная диаграмма работы полного одноразрядного сумматора</w:t>
      </w:r>
    </w:p>
    <w:p w14:paraId="77991CC1" w14:textId="77777777" w:rsidR="002A7DF8" w:rsidRDefault="002A7DF8" w:rsidP="002A7DF8"/>
    <w:p w14:paraId="47F10DAD" w14:textId="362FF808" w:rsidR="002A7DF8" w:rsidRDefault="005F4718" w:rsidP="002A7DF8">
      <w:pPr>
        <w:pStyle w:val="2"/>
        <w:numPr>
          <w:ilvl w:val="1"/>
          <w:numId w:val="9"/>
        </w:numPr>
      </w:pPr>
      <w:r>
        <w:t>Построение схемы параллельного сумматора двух 4-разрядных двоичных чисел и анализ ее работы</w:t>
      </w:r>
    </w:p>
    <w:p w14:paraId="7AE82459" w14:textId="4872EDE7" w:rsidR="001161F7" w:rsidRDefault="001161F7" w:rsidP="001161F7">
      <w:r>
        <w:t>На основе формул (</w:t>
      </w:r>
      <w:r>
        <w:fldChar w:fldCharType="begin"/>
      </w:r>
      <w:r>
        <w:instrText xml:space="preserve"> REF Формула3 \h </w:instrText>
      </w:r>
      <w:r>
        <w:fldChar w:fldCharType="separate"/>
      </w:r>
      <w:r w:rsidRPr="001161F7">
        <w:t>3</w:t>
      </w:r>
      <w:r>
        <w:fldChar w:fldCharType="end"/>
      </w:r>
      <w:r>
        <w:t>) и (</w:t>
      </w:r>
      <w:r>
        <w:fldChar w:fldCharType="begin"/>
      </w:r>
      <w:r>
        <w:instrText xml:space="preserve"> REF Формула4 \h </w:instrText>
      </w:r>
      <w:r>
        <w:fldChar w:fldCharType="separate"/>
      </w:r>
      <w:r w:rsidRPr="001161F7">
        <w:t>4</w:t>
      </w:r>
      <w:r>
        <w:fldChar w:fldCharType="end"/>
      </w:r>
      <w:r>
        <w:fldChar w:fldCharType="begin"/>
      </w:r>
      <w:r>
        <w:instrText xml:space="preserve"> REF Формула4 \h </w:instrText>
      </w:r>
      <w:r>
        <w:fldChar w:fldCharType="end"/>
      </w:r>
      <w:r>
        <w:t>), а также уже построенной принципиальной схемы полного одноразрядного сумматора (</w:t>
      </w:r>
      <w:r>
        <w:fldChar w:fldCharType="begin"/>
      </w:r>
      <w:r>
        <w:instrText xml:space="preserve"> REF _Ref495174588 \h </w:instrText>
      </w:r>
      <w:r>
        <w:fldChar w:fldCharType="separate"/>
      </w:r>
      <w:r>
        <w:t xml:space="preserve">Рисунок </w:t>
      </w:r>
      <w:r>
        <w:rPr>
          <w:noProof/>
        </w:rPr>
        <w:t>5</w:t>
      </w:r>
      <w:r>
        <w:fldChar w:fldCharType="end"/>
      </w:r>
      <w:r>
        <w:t>)</w:t>
      </w:r>
      <w:r w:rsidR="00021BCC">
        <w:t>, можно сконструировать схему параллельного сумматора двух 4-разрядных двоичных чисел:</w:t>
      </w:r>
    </w:p>
    <w:p w14:paraId="6D3B8513" w14:textId="1620FF97" w:rsidR="00021BCC" w:rsidRDefault="0073481C" w:rsidP="00021BCC">
      <w:pPr>
        <w:keepNext/>
        <w:jc w:val="center"/>
      </w:pPr>
      <w:bookmarkStart w:id="11" w:name="_GoBack"/>
      <w:r>
        <w:rPr>
          <w:noProof/>
          <w:lang w:eastAsia="ru-RU"/>
        </w:rPr>
        <w:drawing>
          <wp:inline distT="0" distB="0" distL="0" distR="0" wp14:anchorId="0AFA0C8A" wp14:editId="0D201342">
            <wp:extent cx="4514850" cy="369817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098" t="14049" r="51525" b="19834"/>
                    <a:stretch/>
                  </pic:blipFill>
                  <pic:spPr bwMode="auto">
                    <a:xfrm>
                      <a:off x="0" y="0"/>
                      <a:ext cx="4516510" cy="3699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1"/>
    </w:p>
    <w:p w14:paraId="7D628AC7" w14:textId="2903A295" w:rsidR="00021BCC" w:rsidRDefault="00021BCC" w:rsidP="00021BCC">
      <w:pPr>
        <w:pStyle w:val="aa"/>
        <w:jc w:val="center"/>
      </w:pPr>
      <w:r>
        <w:t xml:space="preserve">Рисунок </w:t>
      </w:r>
      <w:r w:rsidR="0073481C">
        <w:fldChar w:fldCharType="begin"/>
      </w:r>
      <w:r w:rsidR="0073481C">
        <w:instrText xml:space="preserve"> SEQ Рисунок \* ARABIC </w:instrText>
      </w:r>
      <w:r w:rsidR="0073481C">
        <w:fldChar w:fldCharType="separate"/>
      </w:r>
      <w:r>
        <w:rPr>
          <w:noProof/>
        </w:rPr>
        <w:t>7</w:t>
      </w:r>
      <w:r w:rsidR="0073481C">
        <w:rPr>
          <w:noProof/>
        </w:rPr>
        <w:fldChar w:fldCharType="end"/>
      </w:r>
      <w:r>
        <w:t xml:space="preserve"> – Принципиальная схема параллельного сумматора двух 4-разрядных двоичных чисел </w:t>
      </w:r>
    </w:p>
    <w:p w14:paraId="0B80F8E9" w14:textId="77777777" w:rsidR="00021BCC" w:rsidRDefault="00021BCC" w:rsidP="00021BCC"/>
    <w:p w14:paraId="6DD9C0C2" w14:textId="09C348F2" w:rsidR="00021BCC" w:rsidRDefault="00021BCC" w:rsidP="00021BCC">
      <w:pPr>
        <w:rPr>
          <w:rFonts w:eastAsiaTheme="minorEastAsia"/>
        </w:rPr>
      </w:pPr>
      <w:r>
        <w:t xml:space="preserve">Генераторы выдают случайные последовательности двоичных чисел. На временной диаграмме отображаются десятичные числа, которые соответствуют двоичным последовательностям </w:t>
      </w:r>
      <m:oMath>
        <m:r>
          <m:rPr>
            <m:sty m:val="p"/>
          </m:rPr>
          <w:rPr>
            <w:rFonts w:ascii="Cambria Math" w:hAnsi="Cambria Math"/>
          </w:rPr>
          <m:t>{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}</m:t>
        </m:r>
      </m:oMath>
      <w:r w:rsidRPr="00021BCC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r>
          <m:rPr>
            <m:sty m:val="p"/>
          </m:rPr>
          <w:rPr>
            <w:rFonts w:ascii="Cambria Math" w:eastAsiaTheme="minorEastAsia" w:hAnsi="Cambria Math"/>
          </w:rPr>
          <m:t>{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}</m:t>
        </m:r>
      </m:oMath>
      <w:r>
        <w:rPr>
          <w:rFonts w:eastAsiaTheme="minorEastAsia"/>
        </w:rPr>
        <w:t>, а также результат их суммирования:</w:t>
      </w:r>
    </w:p>
    <w:p w14:paraId="2F9FF41D" w14:textId="27B40564" w:rsidR="00021BCC" w:rsidRDefault="003B22D9" w:rsidP="00021BCC">
      <w:pPr>
        <w:keepNext/>
        <w:ind w:left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2777257" wp14:editId="45370358">
            <wp:extent cx="6726820" cy="838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18733" r="1811" b="59504"/>
                    <a:stretch/>
                  </pic:blipFill>
                  <pic:spPr bwMode="auto">
                    <a:xfrm>
                      <a:off x="0" y="0"/>
                      <a:ext cx="6729290" cy="838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B0248" w14:textId="0AE759B7" w:rsidR="00021BCC" w:rsidRDefault="00021BCC" w:rsidP="00021BCC">
      <w:pPr>
        <w:pStyle w:val="aa"/>
        <w:jc w:val="center"/>
      </w:pPr>
      <w:r>
        <w:t xml:space="preserve">Рисунок </w:t>
      </w:r>
      <w:r w:rsidR="0073481C">
        <w:fldChar w:fldCharType="begin"/>
      </w:r>
      <w:r w:rsidR="0073481C">
        <w:instrText xml:space="preserve"> SEQ Рисунок \* ARABIC </w:instrText>
      </w:r>
      <w:r w:rsidR="0073481C">
        <w:fldChar w:fldCharType="separate"/>
      </w:r>
      <w:r>
        <w:rPr>
          <w:noProof/>
        </w:rPr>
        <w:t>8</w:t>
      </w:r>
      <w:r w:rsidR="0073481C">
        <w:rPr>
          <w:noProof/>
        </w:rPr>
        <w:fldChar w:fldCharType="end"/>
      </w:r>
      <w:r>
        <w:t xml:space="preserve"> – Временная диаграмма работы принципиальной схемы сумматора двух 4-разрядных чисел</w:t>
      </w:r>
    </w:p>
    <w:p w14:paraId="4FD71FAF" w14:textId="77777777" w:rsidR="00021BCC" w:rsidRDefault="00021BCC" w:rsidP="00021BCC"/>
    <w:p w14:paraId="68696C7D" w14:textId="2F73DB4A" w:rsidR="00021BCC" w:rsidRDefault="00021BCC" w:rsidP="00021BCC">
      <w:pPr>
        <w:pStyle w:val="1"/>
        <w:numPr>
          <w:ilvl w:val="0"/>
          <w:numId w:val="9"/>
        </w:numPr>
      </w:pPr>
      <w:r>
        <w:t>Вывод</w:t>
      </w:r>
    </w:p>
    <w:p w14:paraId="709C4D05" w14:textId="51902070" w:rsidR="00021BCC" w:rsidRPr="00021BCC" w:rsidRDefault="00570E0A" w:rsidP="00021BCC">
      <w:r>
        <w:t>Во время выполнения лабораторной работы были построены принципиальные схемы и получены временные диаграммы работы сумматора по модулю 2, логической функции формирования нечетности от пяти аргументов, полного одноразрядного сумматора по модулю 2, а также параллельного сумматора двух 4-разрядных двоичных чисел.</w:t>
      </w:r>
    </w:p>
    <w:sectPr w:rsidR="00021BCC" w:rsidRPr="00021BCC" w:rsidSect="002A7E31">
      <w:pgSz w:w="11906" w:h="16838"/>
      <w:pgMar w:top="720" w:right="720" w:bottom="720" w:left="72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D076CB"/>
    <w:multiLevelType w:val="hybridMultilevel"/>
    <w:tmpl w:val="273A67C2"/>
    <w:lvl w:ilvl="0" w:tplc="4ADC3C3A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1806DF"/>
    <w:multiLevelType w:val="multilevel"/>
    <w:tmpl w:val="741852A2"/>
    <w:numStyleLink w:val="List1"/>
  </w:abstractNum>
  <w:abstractNum w:abstractNumId="2">
    <w:nsid w:val="0AB030DB"/>
    <w:multiLevelType w:val="multilevel"/>
    <w:tmpl w:val="741852A2"/>
    <w:numStyleLink w:val="List1"/>
  </w:abstractNum>
  <w:abstractNum w:abstractNumId="3">
    <w:nsid w:val="0CAB30A8"/>
    <w:multiLevelType w:val="multilevel"/>
    <w:tmpl w:val="ABB025C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>
    <w:nsid w:val="17BC3B16"/>
    <w:multiLevelType w:val="multilevel"/>
    <w:tmpl w:val="741852A2"/>
    <w:numStyleLink w:val="List1"/>
  </w:abstractNum>
  <w:abstractNum w:abstractNumId="5">
    <w:nsid w:val="2D1C4BA1"/>
    <w:multiLevelType w:val="multilevel"/>
    <w:tmpl w:val="A40033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>
    <w:nsid w:val="3A4516A8"/>
    <w:multiLevelType w:val="multilevel"/>
    <w:tmpl w:val="741852A2"/>
    <w:numStyleLink w:val="List1"/>
  </w:abstractNum>
  <w:abstractNum w:abstractNumId="7">
    <w:nsid w:val="3B9177EF"/>
    <w:multiLevelType w:val="multilevel"/>
    <w:tmpl w:val="741852A2"/>
    <w:styleLink w:val="List1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  <w:sz w:val="36"/>
      </w:rPr>
    </w:lvl>
    <w:lvl w:ilvl="1">
      <w:start w:val="1"/>
      <w:numFmt w:val="decimal"/>
      <w:lvlText w:val="%1.%2."/>
      <w:lvlJc w:val="left"/>
      <w:pPr>
        <w:ind w:left="625" w:hanging="625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48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08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68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28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58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48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08" w:hanging="360"/>
      </w:pPr>
      <w:rPr>
        <w:rFonts w:hint="default"/>
      </w:rPr>
    </w:lvl>
  </w:abstractNum>
  <w:abstractNum w:abstractNumId="8">
    <w:nsid w:val="3CD74990"/>
    <w:multiLevelType w:val="hybridMultilevel"/>
    <w:tmpl w:val="B95ED8F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>
    <w:nsid w:val="5DA42F3E"/>
    <w:multiLevelType w:val="hybridMultilevel"/>
    <w:tmpl w:val="F2F6510A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>
    <w:nsid w:val="6B293F48"/>
    <w:multiLevelType w:val="multilevel"/>
    <w:tmpl w:val="741852A2"/>
    <w:numStyleLink w:val="List1"/>
  </w:abstractNum>
  <w:abstractNum w:abstractNumId="11">
    <w:nsid w:val="799F2034"/>
    <w:multiLevelType w:val="hybridMultilevel"/>
    <w:tmpl w:val="3F04050C"/>
    <w:lvl w:ilvl="0" w:tplc="C7F6C3B8">
      <w:start w:val="1"/>
      <w:numFmt w:val="russianLower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11"/>
  </w:num>
  <w:num w:numId="2">
    <w:abstractNumId w:val="0"/>
  </w:num>
  <w:num w:numId="3">
    <w:abstractNumId w:val="8"/>
  </w:num>
  <w:num w:numId="4">
    <w:abstractNumId w:val="9"/>
  </w:num>
  <w:num w:numId="5">
    <w:abstractNumId w:val="3"/>
  </w:num>
  <w:num w:numId="6">
    <w:abstractNumId w:val="5"/>
  </w:num>
  <w:num w:numId="7">
    <w:abstractNumId w:val="7"/>
  </w:num>
  <w:num w:numId="8">
    <w:abstractNumId w:val="10"/>
  </w:num>
  <w:num w:numId="9">
    <w:abstractNumId w:val="4"/>
  </w:num>
  <w:num w:numId="10">
    <w:abstractNumId w:val="1"/>
  </w:num>
  <w:num w:numId="11">
    <w:abstractNumId w:val="6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7DEE"/>
    <w:rsid w:val="000015C5"/>
    <w:rsid w:val="00006200"/>
    <w:rsid w:val="0002057C"/>
    <w:rsid w:val="00021BCC"/>
    <w:rsid w:val="00021CB1"/>
    <w:rsid w:val="000272C4"/>
    <w:rsid w:val="00051906"/>
    <w:rsid w:val="00062230"/>
    <w:rsid w:val="0006632C"/>
    <w:rsid w:val="00070203"/>
    <w:rsid w:val="00070586"/>
    <w:rsid w:val="00071CAA"/>
    <w:rsid w:val="00081106"/>
    <w:rsid w:val="000A5100"/>
    <w:rsid w:val="000A7144"/>
    <w:rsid w:val="000B6B6D"/>
    <w:rsid w:val="000C6C30"/>
    <w:rsid w:val="000E0322"/>
    <w:rsid w:val="000E43D8"/>
    <w:rsid w:val="000F0DC4"/>
    <w:rsid w:val="00101ACD"/>
    <w:rsid w:val="00102394"/>
    <w:rsid w:val="001117CE"/>
    <w:rsid w:val="001161F7"/>
    <w:rsid w:val="0011638F"/>
    <w:rsid w:val="00131C6E"/>
    <w:rsid w:val="0013753F"/>
    <w:rsid w:val="00141CF1"/>
    <w:rsid w:val="0014379F"/>
    <w:rsid w:val="00153653"/>
    <w:rsid w:val="00154AF5"/>
    <w:rsid w:val="00157420"/>
    <w:rsid w:val="00161EE9"/>
    <w:rsid w:val="00174979"/>
    <w:rsid w:val="00176DF8"/>
    <w:rsid w:val="001B6DF4"/>
    <w:rsid w:val="001C5493"/>
    <w:rsid w:val="001D1051"/>
    <w:rsid w:val="001D7848"/>
    <w:rsid w:val="001E44EF"/>
    <w:rsid w:val="001F05B2"/>
    <w:rsid w:val="002021B0"/>
    <w:rsid w:val="00217480"/>
    <w:rsid w:val="002301DE"/>
    <w:rsid w:val="00252A6E"/>
    <w:rsid w:val="00261AB6"/>
    <w:rsid w:val="00274BC0"/>
    <w:rsid w:val="00281CE3"/>
    <w:rsid w:val="0029097F"/>
    <w:rsid w:val="002919CC"/>
    <w:rsid w:val="002A04BA"/>
    <w:rsid w:val="002A7DF8"/>
    <w:rsid w:val="002A7E31"/>
    <w:rsid w:val="002C06BE"/>
    <w:rsid w:val="002C1E15"/>
    <w:rsid w:val="002E313E"/>
    <w:rsid w:val="002F2A36"/>
    <w:rsid w:val="0030378E"/>
    <w:rsid w:val="00307DEE"/>
    <w:rsid w:val="00313C90"/>
    <w:rsid w:val="00322A8D"/>
    <w:rsid w:val="00322E8F"/>
    <w:rsid w:val="00332024"/>
    <w:rsid w:val="00373A38"/>
    <w:rsid w:val="003B22D9"/>
    <w:rsid w:val="003B40F5"/>
    <w:rsid w:val="003C11F0"/>
    <w:rsid w:val="003C434B"/>
    <w:rsid w:val="003D0AF2"/>
    <w:rsid w:val="003E7780"/>
    <w:rsid w:val="00405C43"/>
    <w:rsid w:val="00411F63"/>
    <w:rsid w:val="00414DFE"/>
    <w:rsid w:val="0043114E"/>
    <w:rsid w:val="00433CC3"/>
    <w:rsid w:val="0044790A"/>
    <w:rsid w:val="00485492"/>
    <w:rsid w:val="004923A6"/>
    <w:rsid w:val="0049764A"/>
    <w:rsid w:val="004A46E2"/>
    <w:rsid w:val="004A4EF1"/>
    <w:rsid w:val="004A53C9"/>
    <w:rsid w:val="004B4A71"/>
    <w:rsid w:val="004D7AE8"/>
    <w:rsid w:val="004E7813"/>
    <w:rsid w:val="004F0F54"/>
    <w:rsid w:val="004F6812"/>
    <w:rsid w:val="004F6B74"/>
    <w:rsid w:val="00507CEE"/>
    <w:rsid w:val="00510E4B"/>
    <w:rsid w:val="00511351"/>
    <w:rsid w:val="0052174E"/>
    <w:rsid w:val="00525391"/>
    <w:rsid w:val="00531D80"/>
    <w:rsid w:val="005420B3"/>
    <w:rsid w:val="00545D71"/>
    <w:rsid w:val="00561291"/>
    <w:rsid w:val="005631BC"/>
    <w:rsid w:val="005654CD"/>
    <w:rsid w:val="00570E0A"/>
    <w:rsid w:val="00574B8A"/>
    <w:rsid w:val="005A3831"/>
    <w:rsid w:val="005A51C2"/>
    <w:rsid w:val="005A5324"/>
    <w:rsid w:val="005A6C96"/>
    <w:rsid w:val="005C0424"/>
    <w:rsid w:val="005C046A"/>
    <w:rsid w:val="005D4D20"/>
    <w:rsid w:val="005E4C7F"/>
    <w:rsid w:val="005F016F"/>
    <w:rsid w:val="005F0464"/>
    <w:rsid w:val="005F1F67"/>
    <w:rsid w:val="005F3B18"/>
    <w:rsid w:val="005F4718"/>
    <w:rsid w:val="00601380"/>
    <w:rsid w:val="00611F9B"/>
    <w:rsid w:val="006163D2"/>
    <w:rsid w:val="00627250"/>
    <w:rsid w:val="006307E8"/>
    <w:rsid w:val="00655ECE"/>
    <w:rsid w:val="006572F5"/>
    <w:rsid w:val="00662C48"/>
    <w:rsid w:val="0067438E"/>
    <w:rsid w:val="00680A3B"/>
    <w:rsid w:val="00681187"/>
    <w:rsid w:val="006A4C5C"/>
    <w:rsid w:val="006C2881"/>
    <w:rsid w:val="006E0E1E"/>
    <w:rsid w:val="006F0817"/>
    <w:rsid w:val="007015BC"/>
    <w:rsid w:val="00722F23"/>
    <w:rsid w:val="00724E72"/>
    <w:rsid w:val="00730735"/>
    <w:rsid w:val="007330AD"/>
    <w:rsid w:val="0073481C"/>
    <w:rsid w:val="00741D5E"/>
    <w:rsid w:val="00754F5F"/>
    <w:rsid w:val="00792003"/>
    <w:rsid w:val="00796AB9"/>
    <w:rsid w:val="00797620"/>
    <w:rsid w:val="007B0EEF"/>
    <w:rsid w:val="007C4780"/>
    <w:rsid w:val="007C47A1"/>
    <w:rsid w:val="00801244"/>
    <w:rsid w:val="00811899"/>
    <w:rsid w:val="00816D19"/>
    <w:rsid w:val="00822E36"/>
    <w:rsid w:val="00825517"/>
    <w:rsid w:val="00825BB2"/>
    <w:rsid w:val="0083798C"/>
    <w:rsid w:val="00843527"/>
    <w:rsid w:val="008768DA"/>
    <w:rsid w:val="008867B2"/>
    <w:rsid w:val="00891D0F"/>
    <w:rsid w:val="008A1EE1"/>
    <w:rsid w:val="008B442B"/>
    <w:rsid w:val="008C55A9"/>
    <w:rsid w:val="008E14AA"/>
    <w:rsid w:val="008E385A"/>
    <w:rsid w:val="008E6689"/>
    <w:rsid w:val="008F5D4A"/>
    <w:rsid w:val="00912E45"/>
    <w:rsid w:val="00923B7E"/>
    <w:rsid w:val="00924464"/>
    <w:rsid w:val="00925C91"/>
    <w:rsid w:val="00932CC0"/>
    <w:rsid w:val="00936CCD"/>
    <w:rsid w:val="00941345"/>
    <w:rsid w:val="00944999"/>
    <w:rsid w:val="009455CE"/>
    <w:rsid w:val="00946090"/>
    <w:rsid w:val="009515E9"/>
    <w:rsid w:val="00964EC0"/>
    <w:rsid w:val="00970639"/>
    <w:rsid w:val="00985A38"/>
    <w:rsid w:val="00987E1D"/>
    <w:rsid w:val="00993ACC"/>
    <w:rsid w:val="00995542"/>
    <w:rsid w:val="00995AD5"/>
    <w:rsid w:val="009A0A95"/>
    <w:rsid w:val="009A66C7"/>
    <w:rsid w:val="009A789C"/>
    <w:rsid w:val="009C5A92"/>
    <w:rsid w:val="009C72F5"/>
    <w:rsid w:val="009E3F73"/>
    <w:rsid w:val="009F2561"/>
    <w:rsid w:val="009F6DAD"/>
    <w:rsid w:val="00A03F10"/>
    <w:rsid w:val="00A1796C"/>
    <w:rsid w:val="00A21E7D"/>
    <w:rsid w:val="00A23D2F"/>
    <w:rsid w:val="00A36212"/>
    <w:rsid w:val="00A36D12"/>
    <w:rsid w:val="00A4681F"/>
    <w:rsid w:val="00A57A36"/>
    <w:rsid w:val="00A614A5"/>
    <w:rsid w:val="00A63F04"/>
    <w:rsid w:val="00A658DB"/>
    <w:rsid w:val="00A773B4"/>
    <w:rsid w:val="00A93FF2"/>
    <w:rsid w:val="00A94A6D"/>
    <w:rsid w:val="00AA35CC"/>
    <w:rsid w:val="00AA6EED"/>
    <w:rsid w:val="00AB1E8A"/>
    <w:rsid w:val="00AB1F37"/>
    <w:rsid w:val="00AB47E3"/>
    <w:rsid w:val="00AC19A2"/>
    <w:rsid w:val="00AD1382"/>
    <w:rsid w:val="00AE2B43"/>
    <w:rsid w:val="00AE3C1D"/>
    <w:rsid w:val="00AE66AD"/>
    <w:rsid w:val="00B140EB"/>
    <w:rsid w:val="00B25D01"/>
    <w:rsid w:val="00B25D4D"/>
    <w:rsid w:val="00B409EF"/>
    <w:rsid w:val="00B4274A"/>
    <w:rsid w:val="00B53B5A"/>
    <w:rsid w:val="00B7591E"/>
    <w:rsid w:val="00B81461"/>
    <w:rsid w:val="00B85815"/>
    <w:rsid w:val="00B94D9B"/>
    <w:rsid w:val="00B950FC"/>
    <w:rsid w:val="00BA5EEC"/>
    <w:rsid w:val="00BA64FE"/>
    <w:rsid w:val="00BB3F2E"/>
    <w:rsid w:val="00BB69AC"/>
    <w:rsid w:val="00BB6E56"/>
    <w:rsid w:val="00BC3832"/>
    <w:rsid w:val="00BD4D7F"/>
    <w:rsid w:val="00BD4F22"/>
    <w:rsid w:val="00BD6B6D"/>
    <w:rsid w:val="00BD6EAC"/>
    <w:rsid w:val="00BE4C61"/>
    <w:rsid w:val="00BE5CE8"/>
    <w:rsid w:val="00C1249A"/>
    <w:rsid w:val="00C259A2"/>
    <w:rsid w:val="00C61A91"/>
    <w:rsid w:val="00C71952"/>
    <w:rsid w:val="00C97B66"/>
    <w:rsid w:val="00CA4A27"/>
    <w:rsid w:val="00CA745F"/>
    <w:rsid w:val="00CB2701"/>
    <w:rsid w:val="00CC2234"/>
    <w:rsid w:val="00CC2E3C"/>
    <w:rsid w:val="00CC5E23"/>
    <w:rsid w:val="00CE458C"/>
    <w:rsid w:val="00CE7C25"/>
    <w:rsid w:val="00CF0727"/>
    <w:rsid w:val="00D00DBF"/>
    <w:rsid w:val="00D01D20"/>
    <w:rsid w:val="00D26586"/>
    <w:rsid w:val="00D915F6"/>
    <w:rsid w:val="00DC2693"/>
    <w:rsid w:val="00DD7F6B"/>
    <w:rsid w:val="00DE61FD"/>
    <w:rsid w:val="00E10B3B"/>
    <w:rsid w:val="00E10F67"/>
    <w:rsid w:val="00E222AE"/>
    <w:rsid w:val="00E3432C"/>
    <w:rsid w:val="00E40C26"/>
    <w:rsid w:val="00E43795"/>
    <w:rsid w:val="00E47C98"/>
    <w:rsid w:val="00E616D6"/>
    <w:rsid w:val="00E64447"/>
    <w:rsid w:val="00E70A9E"/>
    <w:rsid w:val="00E75D70"/>
    <w:rsid w:val="00E84425"/>
    <w:rsid w:val="00E85FD9"/>
    <w:rsid w:val="00E86CBC"/>
    <w:rsid w:val="00E914CB"/>
    <w:rsid w:val="00EA32BB"/>
    <w:rsid w:val="00EB1AEF"/>
    <w:rsid w:val="00ED6758"/>
    <w:rsid w:val="00EE742D"/>
    <w:rsid w:val="00EF184A"/>
    <w:rsid w:val="00F046A0"/>
    <w:rsid w:val="00F05855"/>
    <w:rsid w:val="00F06C6E"/>
    <w:rsid w:val="00F0764B"/>
    <w:rsid w:val="00F136B8"/>
    <w:rsid w:val="00F4466B"/>
    <w:rsid w:val="00F46BE1"/>
    <w:rsid w:val="00F518EF"/>
    <w:rsid w:val="00F5642F"/>
    <w:rsid w:val="00F728AD"/>
    <w:rsid w:val="00F81B23"/>
    <w:rsid w:val="00FB236F"/>
    <w:rsid w:val="00FC35DC"/>
    <w:rsid w:val="00FC3C2F"/>
    <w:rsid w:val="00FE2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3CCDF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91D0F"/>
    <w:pPr>
      <w:ind w:left="708"/>
      <w:jc w:val="both"/>
    </w:pPr>
    <w:rPr>
      <w:sz w:val="28"/>
    </w:rPr>
  </w:style>
  <w:style w:type="paragraph" w:styleId="1">
    <w:name w:val="heading 1"/>
    <w:basedOn w:val="a"/>
    <w:next w:val="a"/>
    <w:link w:val="10"/>
    <w:uiPriority w:val="9"/>
    <w:qFormat/>
    <w:rsid w:val="00891D0F"/>
    <w:pPr>
      <w:keepNext/>
      <w:keepLines/>
      <w:spacing w:before="480" w:after="0"/>
      <w:ind w:left="0"/>
      <w:outlineLvl w:val="0"/>
    </w:pPr>
    <w:rPr>
      <w:rFonts w:eastAsiaTheme="majorEastAsia" w:cstheme="majorBidi"/>
      <w:bCs/>
      <w:sz w:val="36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91D0F"/>
    <w:pPr>
      <w:keepNext/>
      <w:keepLines/>
      <w:spacing w:before="40" w:after="0"/>
      <w:ind w:left="0"/>
      <w:outlineLvl w:val="1"/>
    </w:pPr>
    <w:rPr>
      <w:rFonts w:eastAsiaTheme="majorEastAsia" w:cstheme="majorBidi"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A46E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Plain Text"/>
    <w:basedOn w:val="a"/>
    <w:link w:val="a5"/>
    <w:rsid w:val="004A46E2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5">
    <w:name w:val="Текст Знак"/>
    <w:basedOn w:val="a0"/>
    <w:link w:val="a4"/>
    <w:rsid w:val="004A46E2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List Paragraph"/>
    <w:basedOn w:val="a"/>
    <w:uiPriority w:val="34"/>
    <w:qFormat/>
    <w:rsid w:val="004A46E2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5A5324"/>
    <w:rPr>
      <w:rFonts w:eastAsiaTheme="majorEastAsia" w:cstheme="majorBidi"/>
      <w:bCs/>
      <w:sz w:val="36"/>
      <w:szCs w:val="28"/>
    </w:rPr>
  </w:style>
  <w:style w:type="paragraph" w:styleId="a7">
    <w:name w:val="No Spacing"/>
    <w:uiPriority w:val="1"/>
    <w:qFormat/>
    <w:rsid w:val="00987E1D"/>
    <w:pPr>
      <w:spacing w:after="0" w:line="240" w:lineRule="auto"/>
    </w:pPr>
    <w:rPr>
      <w:sz w:val="28"/>
    </w:rPr>
  </w:style>
  <w:style w:type="paragraph" w:customStyle="1" w:styleId="code">
    <w:name w:val="code"/>
    <w:basedOn w:val="a"/>
    <w:qFormat/>
    <w:rsid w:val="00525391"/>
    <w:pPr>
      <w:shd w:val="clear" w:color="auto" w:fill="E7E6E6" w:themeFill="background2"/>
      <w:ind w:left="0"/>
    </w:pPr>
    <w:rPr>
      <w:rFonts w:ascii="Courier New" w:hAnsi="Courier New" w:cs="Consolas"/>
      <w:sz w:val="19"/>
      <w:szCs w:val="19"/>
    </w:rPr>
  </w:style>
  <w:style w:type="paragraph" w:styleId="a8">
    <w:name w:val="Balloon Text"/>
    <w:basedOn w:val="a"/>
    <w:link w:val="a9"/>
    <w:uiPriority w:val="99"/>
    <w:semiHidden/>
    <w:unhideWhenUsed/>
    <w:rsid w:val="00822E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822E36"/>
    <w:rPr>
      <w:rFonts w:ascii="Tahoma" w:hAnsi="Tahoma" w:cs="Tahoma"/>
      <w:sz w:val="16"/>
      <w:szCs w:val="16"/>
    </w:rPr>
  </w:style>
  <w:style w:type="paragraph" w:customStyle="1" w:styleId="sheme">
    <w:name w:val="sheme"/>
    <w:basedOn w:val="a"/>
    <w:qFormat/>
    <w:rsid w:val="00157420"/>
    <w:pPr>
      <w:widowControl w:val="0"/>
      <w:autoSpaceDE w:val="0"/>
      <w:autoSpaceDN w:val="0"/>
      <w:adjustRightInd w:val="0"/>
      <w:spacing w:after="0"/>
      <w:ind w:left="0"/>
    </w:pPr>
    <w:rPr>
      <w:rFonts w:ascii="Courier New" w:hAnsi="Courier New"/>
      <w:sz w:val="20"/>
    </w:rPr>
  </w:style>
  <w:style w:type="paragraph" w:styleId="aa">
    <w:name w:val="caption"/>
    <w:basedOn w:val="a"/>
    <w:next w:val="a"/>
    <w:uiPriority w:val="35"/>
    <w:unhideWhenUsed/>
    <w:qFormat/>
    <w:rsid w:val="006E0E1E"/>
    <w:pPr>
      <w:spacing w:after="120" w:line="240" w:lineRule="auto"/>
      <w:ind w:left="709"/>
      <w:jc w:val="left"/>
    </w:pPr>
    <w:rPr>
      <w:b/>
      <w:bCs/>
      <w:sz w:val="22"/>
      <w:szCs w:val="18"/>
    </w:rPr>
  </w:style>
  <w:style w:type="character" w:styleId="ab">
    <w:name w:val="annotation reference"/>
    <w:basedOn w:val="a0"/>
    <w:uiPriority w:val="99"/>
    <w:semiHidden/>
    <w:unhideWhenUsed/>
    <w:rsid w:val="008768DA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8768DA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8768DA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768DA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768DA"/>
    <w:rPr>
      <w:b/>
      <w:bCs/>
      <w:sz w:val="20"/>
      <w:szCs w:val="20"/>
    </w:rPr>
  </w:style>
  <w:style w:type="character" w:styleId="af0">
    <w:name w:val="Placeholder Text"/>
    <w:basedOn w:val="a0"/>
    <w:uiPriority w:val="99"/>
    <w:semiHidden/>
    <w:rsid w:val="0083798C"/>
    <w:rPr>
      <w:color w:val="808080"/>
    </w:rPr>
  </w:style>
  <w:style w:type="character" w:customStyle="1" w:styleId="20">
    <w:name w:val="Заголовок 2 Знак"/>
    <w:basedOn w:val="a0"/>
    <w:link w:val="2"/>
    <w:uiPriority w:val="9"/>
    <w:rsid w:val="00891D0F"/>
    <w:rPr>
      <w:rFonts w:eastAsiaTheme="majorEastAsia" w:cstheme="majorBidi"/>
      <w:sz w:val="32"/>
      <w:szCs w:val="26"/>
    </w:rPr>
  </w:style>
  <w:style w:type="numbering" w:customStyle="1" w:styleId="List1">
    <w:name w:val="List1"/>
    <w:basedOn w:val="a2"/>
    <w:uiPriority w:val="99"/>
    <w:rsid w:val="006E0E1E"/>
    <w:pPr>
      <w:numPr>
        <w:numId w:val="7"/>
      </w:numPr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91D0F"/>
    <w:pPr>
      <w:ind w:left="708"/>
      <w:jc w:val="both"/>
    </w:pPr>
    <w:rPr>
      <w:sz w:val="28"/>
    </w:rPr>
  </w:style>
  <w:style w:type="paragraph" w:styleId="1">
    <w:name w:val="heading 1"/>
    <w:basedOn w:val="a"/>
    <w:next w:val="a"/>
    <w:link w:val="10"/>
    <w:uiPriority w:val="9"/>
    <w:qFormat/>
    <w:rsid w:val="00891D0F"/>
    <w:pPr>
      <w:keepNext/>
      <w:keepLines/>
      <w:spacing w:before="480" w:after="0"/>
      <w:ind w:left="0"/>
      <w:outlineLvl w:val="0"/>
    </w:pPr>
    <w:rPr>
      <w:rFonts w:eastAsiaTheme="majorEastAsia" w:cstheme="majorBidi"/>
      <w:bCs/>
      <w:sz w:val="36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91D0F"/>
    <w:pPr>
      <w:keepNext/>
      <w:keepLines/>
      <w:spacing w:before="40" w:after="0"/>
      <w:ind w:left="0"/>
      <w:outlineLvl w:val="1"/>
    </w:pPr>
    <w:rPr>
      <w:rFonts w:eastAsiaTheme="majorEastAsia" w:cstheme="majorBidi"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A46E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Plain Text"/>
    <w:basedOn w:val="a"/>
    <w:link w:val="a5"/>
    <w:rsid w:val="004A46E2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5">
    <w:name w:val="Текст Знак"/>
    <w:basedOn w:val="a0"/>
    <w:link w:val="a4"/>
    <w:rsid w:val="004A46E2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List Paragraph"/>
    <w:basedOn w:val="a"/>
    <w:uiPriority w:val="34"/>
    <w:qFormat/>
    <w:rsid w:val="004A46E2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5A5324"/>
    <w:rPr>
      <w:rFonts w:eastAsiaTheme="majorEastAsia" w:cstheme="majorBidi"/>
      <w:bCs/>
      <w:sz w:val="36"/>
      <w:szCs w:val="28"/>
    </w:rPr>
  </w:style>
  <w:style w:type="paragraph" w:styleId="a7">
    <w:name w:val="No Spacing"/>
    <w:uiPriority w:val="1"/>
    <w:qFormat/>
    <w:rsid w:val="00987E1D"/>
    <w:pPr>
      <w:spacing w:after="0" w:line="240" w:lineRule="auto"/>
    </w:pPr>
    <w:rPr>
      <w:sz w:val="28"/>
    </w:rPr>
  </w:style>
  <w:style w:type="paragraph" w:customStyle="1" w:styleId="code">
    <w:name w:val="code"/>
    <w:basedOn w:val="a"/>
    <w:qFormat/>
    <w:rsid w:val="00525391"/>
    <w:pPr>
      <w:shd w:val="clear" w:color="auto" w:fill="E7E6E6" w:themeFill="background2"/>
      <w:ind w:left="0"/>
    </w:pPr>
    <w:rPr>
      <w:rFonts w:ascii="Courier New" w:hAnsi="Courier New" w:cs="Consolas"/>
      <w:sz w:val="19"/>
      <w:szCs w:val="19"/>
    </w:rPr>
  </w:style>
  <w:style w:type="paragraph" w:styleId="a8">
    <w:name w:val="Balloon Text"/>
    <w:basedOn w:val="a"/>
    <w:link w:val="a9"/>
    <w:uiPriority w:val="99"/>
    <w:semiHidden/>
    <w:unhideWhenUsed/>
    <w:rsid w:val="00822E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822E36"/>
    <w:rPr>
      <w:rFonts w:ascii="Tahoma" w:hAnsi="Tahoma" w:cs="Tahoma"/>
      <w:sz w:val="16"/>
      <w:szCs w:val="16"/>
    </w:rPr>
  </w:style>
  <w:style w:type="paragraph" w:customStyle="1" w:styleId="sheme">
    <w:name w:val="sheme"/>
    <w:basedOn w:val="a"/>
    <w:qFormat/>
    <w:rsid w:val="00157420"/>
    <w:pPr>
      <w:widowControl w:val="0"/>
      <w:autoSpaceDE w:val="0"/>
      <w:autoSpaceDN w:val="0"/>
      <w:adjustRightInd w:val="0"/>
      <w:spacing w:after="0"/>
      <w:ind w:left="0"/>
    </w:pPr>
    <w:rPr>
      <w:rFonts w:ascii="Courier New" w:hAnsi="Courier New"/>
      <w:sz w:val="20"/>
    </w:rPr>
  </w:style>
  <w:style w:type="paragraph" w:styleId="aa">
    <w:name w:val="caption"/>
    <w:basedOn w:val="a"/>
    <w:next w:val="a"/>
    <w:uiPriority w:val="35"/>
    <w:unhideWhenUsed/>
    <w:qFormat/>
    <w:rsid w:val="006E0E1E"/>
    <w:pPr>
      <w:spacing w:after="120" w:line="240" w:lineRule="auto"/>
      <w:ind w:left="709"/>
      <w:jc w:val="left"/>
    </w:pPr>
    <w:rPr>
      <w:b/>
      <w:bCs/>
      <w:sz w:val="22"/>
      <w:szCs w:val="18"/>
    </w:rPr>
  </w:style>
  <w:style w:type="character" w:styleId="ab">
    <w:name w:val="annotation reference"/>
    <w:basedOn w:val="a0"/>
    <w:uiPriority w:val="99"/>
    <w:semiHidden/>
    <w:unhideWhenUsed/>
    <w:rsid w:val="008768DA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8768DA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8768DA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768DA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768DA"/>
    <w:rPr>
      <w:b/>
      <w:bCs/>
      <w:sz w:val="20"/>
      <w:szCs w:val="20"/>
    </w:rPr>
  </w:style>
  <w:style w:type="character" w:styleId="af0">
    <w:name w:val="Placeholder Text"/>
    <w:basedOn w:val="a0"/>
    <w:uiPriority w:val="99"/>
    <w:semiHidden/>
    <w:rsid w:val="0083798C"/>
    <w:rPr>
      <w:color w:val="808080"/>
    </w:rPr>
  </w:style>
  <w:style w:type="character" w:customStyle="1" w:styleId="20">
    <w:name w:val="Заголовок 2 Знак"/>
    <w:basedOn w:val="a0"/>
    <w:link w:val="2"/>
    <w:uiPriority w:val="9"/>
    <w:rsid w:val="00891D0F"/>
    <w:rPr>
      <w:rFonts w:eastAsiaTheme="majorEastAsia" w:cstheme="majorBidi"/>
      <w:sz w:val="32"/>
      <w:szCs w:val="26"/>
    </w:rPr>
  </w:style>
  <w:style w:type="numbering" w:customStyle="1" w:styleId="List1">
    <w:name w:val="List1"/>
    <w:basedOn w:val="a2"/>
    <w:uiPriority w:val="99"/>
    <w:rsid w:val="006E0E1E"/>
    <w:pPr>
      <w:numPr>
        <w:numId w:val="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281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4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F76421-8B4F-4F9C-B03B-AF2306E2CE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1205</TotalTime>
  <Pages>5</Pages>
  <Words>561</Words>
  <Characters>3198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3752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Charlie Gordon</dc:creator>
  <cp:keywords/>
  <dc:description/>
  <cp:lastModifiedBy>Куддус Абдулжамилов</cp:lastModifiedBy>
  <cp:revision>49</cp:revision>
  <cp:lastPrinted>2017-09-28T14:46:00Z</cp:lastPrinted>
  <dcterms:created xsi:type="dcterms:W3CDTF">2017-02-11T21:32:00Z</dcterms:created>
  <dcterms:modified xsi:type="dcterms:W3CDTF">2017-11-06T19:05:00Z</dcterms:modified>
</cp:coreProperties>
</file>