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EF3C" w14:textId="0905BFA3" w:rsidR="00781B17" w:rsidRPr="00E341FD" w:rsidRDefault="00781B17">
      <w:pPr>
        <w:rPr>
          <w:b/>
          <w:bCs/>
        </w:rPr>
      </w:pPr>
      <w:r w:rsidRPr="00E341FD">
        <w:rPr>
          <w:rFonts w:hint="eastAsia"/>
          <w:b/>
          <w:bCs/>
        </w:rPr>
        <w:t>离子种类</w:t>
      </w:r>
      <w:r w:rsidR="006F0153" w:rsidRPr="00E341FD">
        <w:rPr>
          <w:rFonts w:hint="eastAsia"/>
          <w:b/>
          <w:bCs/>
        </w:rPr>
        <w:t>和离子浓度：</w:t>
      </w:r>
    </w:p>
    <w:p w14:paraId="4C604C33" w14:textId="77777777" w:rsidR="006F0153" w:rsidRDefault="006F0153">
      <w:pPr>
        <w:rPr>
          <w:rFonts w:hint="eastAsia"/>
        </w:rPr>
      </w:pPr>
    </w:p>
    <w:p w14:paraId="4229398C" w14:textId="4F669782" w:rsidR="00781B17" w:rsidRDefault="006F0153">
      <w:r>
        <w:rPr>
          <w:rFonts w:hint="eastAsia"/>
        </w:rPr>
        <w:t>模拟真实情况中可能出现的阳离子和阴离子：</w:t>
      </w:r>
    </w:p>
    <w:p w14:paraId="093AF294" w14:textId="77777777" w:rsidR="006F0153" w:rsidRDefault="006F0153">
      <w:r>
        <w:rPr>
          <w:rFonts w:hint="eastAsia"/>
        </w:rPr>
        <w:t>阳离子：</w:t>
      </w:r>
    </w:p>
    <w:p w14:paraId="00C897DA" w14:textId="707198C4" w:rsidR="006F0153" w:rsidRDefault="006F0153">
      <w:pPr>
        <w:rPr>
          <w:rFonts w:hint="eastAsia"/>
        </w:rPr>
      </w:pPr>
      <w:r>
        <w:rPr>
          <w:rFonts w:hint="eastAsia"/>
        </w:rPr>
        <w:t>Ca2+</w:t>
      </w:r>
      <w:r w:rsidR="00AB10C8">
        <w:rPr>
          <w:rFonts w:hint="eastAsia"/>
        </w:rPr>
        <w:t>：</w:t>
      </w:r>
      <w:r w:rsidR="00DC06A5">
        <w:rPr>
          <w:rFonts w:hint="eastAsia"/>
        </w:rPr>
        <w:t>0-0.1</w:t>
      </w:r>
      <w:r w:rsidR="00AB10C8">
        <w:rPr>
          <w:rFonts w:hint="eastAsia"/>
        </w:rPr>
        <w:t>mg/L</w:t>
      </w:r>
    </w:p>
    <w:p w14:paraId="6625369D" w14:textId="399E72F5" w:rsidR="006F0153" w:rsidRDefault="006F0153">
      <w:pPr>
        <w:rPr>
          <w:rFonts w:hint="eastAsia"/>
        </w:rPr>
      </w:pPr>
      <w:r>
        <w:rPr>
          <w:rFonts w:hint="eastAsia"/>
        </w:rPr>
        <w:t>Fe3+</w:t>
      </w:r>
      <w:r w:rsidR="00AB10C8">
        <w:rPr>
          <w:rFonts w:hint="eastAsia"/>
        </w:rPr>
        <w:t>：</w:t>
      </w:r>
      <w:r w:rsidR="00DC06A5">
        <w:rPr>
          <w:rFonts w:hint="eastAsia"/>
        </w:rPr>
        <w:t>0-0.1</w:t>
      </w:r>
      <w:r w:rsidR="00AB10C8">
        <w:rPr>
          <w:rFonts w:hint="eastAsia"/>
        </w:rPr>
        <w:t>mg/L</w:t>
      </w:r>
    </w:p>
    <w:p w14:paraId="4517859C" w14:textId="19C7B0AF" w:rsidR="006F0153" w:rsidRDefault="006F0153">
      <w:r>
        <w:rPr>
          <w:rFonts w:hint="eastAsia"/>
        </w:rPr>
        <w:t>Cu2+</w:t>
      </w:r>
      <w:r w:rsidR="00AB10C8">
        <w:rPr>
          <w:rFonts w:hint="eastAsia"/>
        </w:rPr>
        <w:t>：</w:t>
      </w:r>
      <w:r w:rsidR="00DC06A5">
        <w:rPr>
          <w:rFonts w:hint="eastAsia"/>
        </w:rPr>
        <w:t>0-0.1</w:t>
      </w:r>
      <w:r w:rsidR="00AB10C8">
        <w:rPr>
          <w:rFonts w:hint="eastAsia"/>
        </w:rPr>
        <w:t>mg/L</w:t>
      </w:r>
    </w:p>
    <w:p w14:paraId="6D5077E9" w14:textId="18EBBD78" w:rsidR="0056041C" w:rsidRDefault="0056041C">
      <w:r>
        <w:rPr>
          <w:rFonts w:hint="eastAsia"/>
        </w:rPr>
        <w:t>Si4+ :0-1mg/L</w:t>
      </w:r>
    </w:p>
    <w:p w14:paraId="25D1AE0B" w14:textId="1D85E768" w:rsidR="0056041C" w:rsidRDefault="0056041C">
      <w:r>
        <w:rPr>
          <w:rFonts w:hint="eastAsia"/>
        </w:rPr>
        <w:t>Na+:0-0.1mg/L</w:t>
      </w:r>
    </w:p>
    <w:p w14:paraId="6B0A8A2B" w14:textId="5171C44B" w:rsidR="0056041C" w:rsidRDefault="0056041C">
      <w:r>
        <w:rPr>
          <w:rFonts w:hint="eastAsia"/>
        </w:rPr>
        <w:t>Cr3+</w:t>
      </w:r>
      <w:r>
        <w:rPr>
          <w:rFonts w:hint="eastAsia"/>
        </w:rPr>
        <w:t>:0-0.1mg/L</w:t>
      </w:r>
    </w:p>
    <w:p w14:paraId="32642C63" w14:textId="317D75C5" w:rsidR="0056041C" w:rsidRDefault="0056041C">
      <w:r>
        <w:rPr>
          <w:rFonts w:hint="eastAsia"/>
        </w:rPr>
        <w:t>Ni2+</w:t>
      </w:r>
      <w:r>
        <w:rPr>
          <w:rFonts w:hint="eastAsia"/>
        </w:rPr>
        <w:t>:0-0.1mg/L</w:t>
      </w:r>
    </w:p>
    <w:p w14:paraId="01B8A002" w14:textId="77777777" w:rsidR="00E341FD" w:rsidRDefault="00E341FD" w:rsidP="00E341FD">
      <w:r>
        <w:rPr>
          <w:rFonts w:hint="eastAsia"/>
        </w:rPr>
        <w:t>阴离子：</w:t>
      </w:r>
    </w:p>
    <w:p w14:paraId="22DF297F" w14:textId="77777777" w:rsidR="00E341FD" w:rsidRDefault="00E341FD" w:rsidP="00E341FD">
      <w:r>
        <w:t>SO42-：恢复用：0.5mol/L，污染用：0-1 mg/L</w:t>
      </w:r>
    </w:p>
    <w:p w14:paraId="6647AC87" w14:textId="77777777" w:rsidR="00E341FD" w:rsidRDefault="00E341FD" w:rsidP="00E341FD">
      <w:r>
        <w:t>NO3-：0-1mg/L</w:t>
      </w:r>
    </w:p>
    <w:p w14:paraId="2870E74D" w14:textId="77777777" w:rsidR="0056041C" w:rsidRDefault="0056041C"/>
    <w:p w14:paraId="568D31B4" w14:textId="77777777" w:rsidR="00E341FD" w:rsidRDefault="00E341FD">
      <w:pPr>
        <w:rPr>
          <w:rFonts w:hint="eastAsia"/>
        </w:rPr>
      </w:pPr>
    </w:p>
    <w:p w14:paraId="0A9350B1" w14:textId="77777777" w:rsidR="00E341FD" w:rsidRPr="00E341FD" w:rsidRDefault="00E341FD" w:rsidP="00E341FD">
      <w:pPr>
        <w:rPr>
          <w:b/>
          <w:bCs/>
        </w:rPr>
      </w:pPr>
      <w:r w:rsidRPr="00E341FD">
        <w:rPr>
          <w:rFonts w:hint="eastAsia"/>
          <w:b/>
          <w:bCs/>
        </w:rPr>
        <w:t>离子注入时间和方式</w:t>
      </w:r>
    </w:p>
    <w:p w14:paraId="508B4727" w14:textId="77777777" w:rsidR="00E341FD" w:rsidRDefault="00E341FD" w:rsidP="00E341FD">
      <w:r>
        <w:rPr>
          <w:rFonts w:hint="eastAsia"/>
        </w:rPr>
        <w:t>注入时间：考虑两种情况：短期冲击（</w:t>
      </w:r>
      <w:r>
        <w:t>acute injection）和长期曝露（chronic exposure）。短期冲击可以模拟意外污染事件，长期曝露可以</w:t>
      </w:r>
      <w:proofErr w:type="gramStart"/>
      <w:r>
        <w:t>模拟长</w:t>
      </w:r>
      <w:proofErr w:type="gramEnd"/>
      <w:r>
        <w:t>时间运行过程中的潜在污染。</w:t>
      </w:r>
    </w:p>
    <w:p w14:paraId="0A358D7F" w14:textId="77777777" w:rsidR="00E341FD" w:rsidRDefault="00E341FD" w:rsidP="00E341FD"/>
    <w:p w14:paraId="4381EAF2" w14:textId="135B76AE" w:rsidR="00E341FD" w:rsidRDefault="00E341FD" w:rsidP="00E341FD">
      <w:r>
        <w:rPr>
          <w:rFonts w:hint="eastAsia"/>
        </w:rPr>
        <w:t>1.</w:t>
      </w:r>
      <w:r>
        <w:rPr>
          <w:rFonts w:hint="eastAsia"/>
        </w:rPr>
        <w:t>短期冲击：一次性注入相对较高浓度的离子溶液（如</w:t>
      </w:r>
      <w:r>
        <w:t>0.1mg/L），持续时间短，比如10-30分钟。</w:t>
      </w:r>
    </w:p>
    <w:p w14:paraId="6A1F2D63" w14:textId="7E9CCDF0" w:rsidR="00E341FD" w:rsidRDefault="00E341FD" w:rsidP="00E341FD">
      <w:r>
        <w:rPr>
          <w:rFonts w:hint="eastAsia"/>
        </w:rPr>
        <w:t>2.</w:t>
      </w:r>
      <w:r>
        <w:rPr>
          <w:rFonts w:hint="eastAsia"/>
        </w:rPr>
        <w:t>长期曝露：通过低浓度（接近</w:t>
      </w:r>
      <w:r>
        <w:t>0.01mg/L）持续注入离子，可以模拟数天到数周的时间。</w:t>
      </w:r>
    </w:p>
    <w:p w14:paraId="491D293F" w14:textId="77777777" w:rsidR="00E341FD" w:rsidRDefault="00E341FD" w:rsidP="00E341FD">
      <w:r>
        <w:rPr>
          <w:rFonts w:hint="eastAsia"/>
        </w:rPr>
        <w:t>注入方式：使用注射泵在电解池的进水</w:t>
      </w:r>
      <w:proofErr w:type="gramStart"/>
      <w:r>
        <w:rPr>
          <w:rFonts w:hint="eastAsia"/>
        </w:rPr>
        <w:t>侧连续</w:t>
      </w:r>
      <w:proofErr w:type="gramEnd"/>
      <w:r>
        <w:rPr>
          <w:rFonts w:hint="eastAsia"/>
        </w:rPr>
        <w:t>或间断注入离子溶液。</w:t>
      </w:r>
    </w:p>
    <w:p w14:paraId="7EC44082" w14:textId="77777777" w:rsidR="00E341FD" w:rsidRDefault="00E341FD" w:rsidP="00E341FD"/>
    <w:p w14:paraId="49EBA746" w14:textId="1A3B86EA" w:rsidR="00E341FD" w:rsidRPr="008165EC" w:rsidRDefault="00E341FD" w:rsidP="00E341FD">
      <w:pPr>
        <w:rPr>
          <w:b/>
          <w:bCs/>
        </w:rPr>
      </w:pPr>
      <w:r w:rsidRPr="008165EC">
        <w:rPr>
          <w:b/>
          <w:bCs/>
        </w:rPr>
        <w:t>离子浓度变化</w:t>
      </w:r>
    </w:p>
    <w:p w14:paraId="707CFF92" w14:textId="77777777" w:rsidR="00E341FD" w:rsidRDefault="00E341FD" w:rsidP="00E341FD">
      <w:r>
        <w:rPr>
          <w:rFonts w:hint="eastAsia"/>
        </w:rPr>
        <w:t>控制组：无任何额外离子注入，以评估电解池的基线性能。</w:t>
      </w:r>
    </w:p>
    <w:p w14:paraId="06656766" w14:textId="03D99B66" w:rsidR="00E341FD" w:rsidRDefault="00E341FD" w:rsidP="00E341FD">
      <w:r>
        <w:rPr>
          <w:rFonts w:hint="eastAsia"/>
        </w:rPr>
        <w:t>变量组：每种离子单独测试，</w:t>
      </w:r>
      <w:r w:rsidR="007A3EAC">
        <w:rPr>
          <w:rFonts w:hint="eastAsia"/>
        </w:rPr>
        <w:t>分别采用短期冲击和</w:t>
      </w:r>
      <w:r w:rsidR="007A3EAC">
        <w:rPr>
          <w:rFonts w:hint="eastAsia"/>
        </w:rPr>
        <w:t>长期曝露</w:t>
      </w:r>
      <w:r w:rsidR="007A3EAC">
        <w:rPr>
          <w:rFonts w:hint="eastAsia"/>
        </w:rPr>
        <w:t>的形式。</w:t>
      </w:r>
      <w:r w:rsidR="007A3EAC">
        <w:t xml:space="preserve"> </w:t>
      </w:r>
    </w:p>
    <w:p w14:paraId="3BE89578" w14:textId="22CEF616" w:rsidR="00C7139B" w:rsidRDefault="00E341FD" w:rsidP="00E341FD">
      <w:pPr>
        <w:rPr>
          <w:rFonts w:hint="eastAsia"/>
        </w:rPr>
      </w:pPr>
      <w:r>
        <w:rPr>
          <w:rFonts w:hint="eastAsia"/>
        </w:rPr>
        <w:t>组合影响</w:t>
      </w:r>
      <w:r w:rsidR="007A3EAC">
        <w:rPr>
          <w:rFonts w:hint="eastAsia"/>
        </w:rPr>
        <w:t>组</w:t>
      </w:r>
      <w:r>
        <w:rPr>
          <w:rFonts w:hint="eastAsia"/>
        </w:rPr>
        <w:t>：考虑测试离子的组合效应，例如同时注入两种或多种离子，以研究复杂环境下的影响。</w:t>
      </w:r>
    </w:p>
    <w:p w14:paraId="5A631C1D" w14:textId="77777777" w:rsidR="00E341FD" w:rsidRDefault="00E341FD"/>
    <w:p w14:paraId="70003691" w14:textId="19B89CC6" w:rsidR="00B70E43" w:rsidRDefault="00B70E43">
      <w:r>
        <w:rPr>
          <w:rFonts w:hint="eastAsia"/>
        </w:rPr>
        <w:t>下图参考自：</w:t>
      </w:r>
    </w:p>
    <w:p w14:paraId="3F9A4CEB" w14:textId="1D85A844" w:rsidR="0056041C" w:rsidRDefault="0056041C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B950AD3" wp14:editId="7E908874">
            <wp:extent cx="2047240" cy="1993771"/>
            <wp:effectExtent l="0" t="0" r="0" b="698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9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7ADD" w14:textId="33006B79" w:rsidR="006F0153" w:rsidRDefault="00310C6C">
      <w:r w:rsidRPr="00310C6C">
        <w:lastRenderedPageBreak/>
        <w:drawing>
          <wp:inline distT="0" distB="0" distL="0" distR="0" wp14:anchorId="3227D361" wp14:editId="00CD510C">
            <wp:extent cx="2895600" cy="844347"/>
            <wp:effectExtent l="0" t="0" r="0" b="0"/>
            <wp:docPr id="71112677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26779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565" cy="8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B52" w14:textId="77777777" w:rsidR="006F0153" w:rsidRDefault="006F0153">
      <w:pPr>
        <w:rPr>
          <w:rFonts w:hint="eastAsia"/>
        </w:rPr>
      </w:pPr>
    </w:p>
    <w:p w14:paraId="2660AA89" w14:textId="77777777" w:rsidR="008165EC" w:rsidRPr="008165EC" w:rsidRDefault="008165EC" w:rsidP="008165EC">
      <w:pPr>
        <w:rPr>
          <w:b/>
          <w:bCs/>
        </w:rPr>
      </w:pPr>
      <w:r w:rsidRPr="008165EC">
        <w:rPr>
          <w:b/>
          <w:bCs/>
        </w:rPr>
        <w:t>性能评估</w:t>
      </w:r>
    </w:p>
    <w:p w14:paraId="657B08C8" w14:textId="69D081D6" w:rsidR="008165EC" w:rsidRDefault="008165EC" w:rsidP="008165EC">
      <w:r>
        <w:rPr>
          <w:rFonts w:hint="eastAsia"/>
        </w:rPr>
        <w:t>电化学性能测试：通过电流</w:t>
      </w:r>
      <w:r>
        <w:t>-电压（I-V）曲线、</w:t>
      </w:r>
      <w:r>
        <w:rPr>
          <w:rFonts w:hint="eastAsia"/>
        </w:rPr>
        <w:t>循环伏安法、氢气渗透电流、</w:t>
      </w:r>
      <w:r>
        <w:t>极化曲线和</w:t>
      </w:r>
      <w:r>
        <w:rPr>
          <w:rFonts w:hint="eastAsia"/>
        </w:rPr>
        <w:t>阻抗</w:t>
      </w:r>
      <w:r>
        <w:t>测定来评估电解池的性能。</w:t>
      </w:r>
    </w:p>
    <w:p w14:paraId="07BA0A2F" w14:textId="7F11EB45" w:rsidR="00781B17" w:rsidRDefault="00781B17" w:rsidP="008165EC"/>
    <w:p w14:paraId="5878A678" w14:textId="77777777" w:rsidR="00991008" w:rsidRDefault="00991008" w:rsidP="008165EC"/>
    <w:p w14:paraId="70B21764" w14:textId="1B2D2BF8" w:rsidR="00991008" w:rsidRDefault="007F6C27" w:rsidP="008165EC">
      <w:r>
        <w:rPr>
          <w:rFonts w:hint="eastAsia"/>
        </w:rPr>
        <w:t>除了离子故障测试：</w:t>
      </w:r>
    </w:p>
    <w:p w14:paraId="2005327B" w14:textId="77777777" w:rsidR="0086160A" w:rsidRDefault="007F6C27" w:rsidP="007F6C27">
      <w:r>
        <w:rPr>
          <w:rFonts w:hint="eastAsia"/>
        </w:rPr>
        <w:t>开展：</w:t>
      </w:r>
    </w:p>
    <w:p w14:paraId="604F12CB" w14:textId="26FF023A" w:rsidR="007F6C27" w:rsidRDefault="007F6C27" w:rsidP="007F6C27">
      <w:r w:rsidRPr="007F6C27">
        <w:rPr>
          <w:rFonts w:hint="eastAsia"/>
          <w:b/>
          <w:bCs/>
        </w:rPr>
        <w:t>高低温测试</w:t>
      </w:r>
    </w:p>
    <w:p w14:paraId="63149A2B" w14:textId="77777777" w:rsidR="007F6C27" w:rsidRDefault="007F6C27" w:rsidP="007F6C27"/>
    <w:p w14:paraId="286B4AB9" w14:textId="77777777" w:rsidR="007F6C27" w:rsidRDefault="007F6C27" w:rsidP="007F6C27">
      <w:r>
        <w:rPr>
          <w:rFonts w:hint="eastAsia"/>
        </w:rPr>
        <w:t>高温测试：模拟电解池在高于正常工作温度的条件下运行，观察电解池性能如何下降及其恢复能力。</w:t>
      </w:r>
    </w:p>
    <w:p w14:paraId="2B4030CD" w14:textId="371E72A6" w:rsidR="007F6C27" w:rsidRPr="007F6C27" w:rsidRDefault="007F6C27" w:rsidP="007F6C27">
      <w:r>
        <w:rPr>
          <w:rFonts w:hint="eastAsia"/>
        </w:rPr>
        <w:t>低温测试：检查在低温条件下电解池启动和运行的性能，以及其对寒冷环境的适应性。</w:t>
      </w:r>
    </w:p>
    <w:p w14:paraId="51543F0D" w14:textId="77777777" w:rsidR="007F6C27" w:rsidRDefault="007F6C27" w:rsidP="008165EC"/>
    <w:p w14:paraId="28B538ED" w14:textId="19266F79" w:rsidR="007F6C27" w:rsidRPr="007F6C27" w:rsidRDefault="007F6C27" w:rsidP="007F6C27">
      <w:pPr>
        <w:rPr>
          <w:b/>
          <w:bCs/>
        </w:rPr>
      </w:pPr>
      <w:r>
        <w:rPr>
          <w:rFonts w:hint="eastAsia"/>
          <w:b/>
          <w:bCs/>
        </w:rPr>
        <w:t>振动和冲击</w:t>
      </w:r>
      <w:r w:rsidRPr="007F6C27">
        <w:rPr>
          <w:rFonts w:hint="eastAsia"/>
          <w:b/>
          <w:bCs/>
        </w:rPr>
        <w:t>测试</w:t>
      </w:r>
    </w:p>
    <w:p w14:paraId="4B55B410" w14:textId="77777777" w:rsidR="007F6C27" w:rsidRDefault="007F6C27" w:rsidP="007F6C27">
      <w:r>
        <w:rPr>
          <w:rFonts w:hint="eastAsia"/>
        </w:rPr>
        <w:t>考虑到电解池在实际应用中可能会遭受振动和冲击，进行机械应力测试：</w:t>
      </w:r>
    </w:p>
    <w:p w14:paraId="31E9AD18" w14:textId="77777777" w:rsidR="007F6C27" w:rsidRDefault="007F6C27" w:rsidP="007F6C27"/>
    <w:p w14:paraId="6CA23F0B" w14:textId="77777777" w:rsidR="007F6C27" w:rsidRDefault="007F6C27" w:rsidP="007F6C27">
      <w:r>
        <w:rPr>
          <w:rFonts w:hint="eastAsia"/>
        </w:rPr>
        <w:t>振动测试：模拟运输或运行环境中的振动对电解池组件的影响。</w:t>
      </w:r>
    </w:p>
    <w:p w14:paraId="4BACA1A0" w14:textId="27597438" w:rsidR="007F6C27" w:rsidRDefault="007F6C27" w:rsidP="007F6C27">
      <w:r>
        <w:rPr>
          <w:rFonts w:hint="eastAsia"/>
        </w:rPr>
        <w:t>冲击测试：评估电解池在遭受突发冲击后的结构完整性和功能恢复能力。</w:t>
      </w:r>
    </w:p>
    <w:p w14:paraId="77FDE847" w14:textId="77777777" w:rsidR="007F6C27" w:rsidRDefault="007F6C27" w:rsidP="007F6C27"/>
    <w:p w14:paraId="73B2F57F" w14:textId="0EEE7F5D" w:rsidR="007F6C27" w:rsidRPr="007F6C27" w:rsidRDefault="007F6C27" w:rsidP="007F6C27">
      <w:pPr>
        <w:rPr>
          <w:rFonts w:hint="eastAsia"/>
          <w:b/>
          <w:bCs/>
        </w:rPr>
      </w:pPr>
      <w:r w:rsidRPr="007F6C27">
        <w:rPr>
          <w:rFonts w:hint="eastAsia"/>
          <w:b/>
          <w:bCs/>
        </w:rPr>
        <w:t>过载和</w:t>
      </w:r>
      <w:r>
        <w:rPr>
          <w:rFonts w:hint="eastAsia"/>
          <w:b/>
          <w:bCs/>
        </w:rPr>
        <w:t>断路</w:t>
      </w:r>
      <w:r w:rsidRPr="007F6C27">
        <w:rPr>
          <w:rFonts w:hint="eastAsia"/>
          <w:b/>
          <w:bCs/>
        </w:rPr>
        <w:t>测试：</w:t>
      </w:r>
    </w:p>
    <w:p w14:paraId="17A09E30" w14:textId="77777777" w:rsidR="007F6C27" w:rsidRDefault="007F6C27" w:rsidP="007F6C27">
      <w:r>
        <w:rPr>
          <w:rFonts w:hint="eastAsia"/>
        </w:rPr>
        <w:t>过载测试：持续向电解池施加高于正常工作电流的电流，观察其性能变化。</w:t>
      </w:r>
    </w:p>
    <w:p w14:paraId="38BDDA74" w14:textId="422F2DDB" w:rsidR="007F6C27" w:rsidRDefault="007F6C27" w:rsidP="007F6C27">
      <w:pPr>
        <w:rPr>
          <w:rFonts w:hint="eastAsia"/>
        </w:rPr>
      </w:pPr>
      <w:r>
        <w:rPr>
          <w:rFonts w:hint="eastAsia"/>
        </w:rPr>
        <w:t>断路</w:t>
      </w:r>
      <w:r>
        <w:rPr>
          <w:rFonts w:hint="eastAsia"/>
        </w:rPr>
        <w:t>测试：模拟电解池发生</w:t>
      </w:r>
      <w:r>
        <w:rPr>
          <w:rFonts w:hint="eastAsia"/>
        </w:rPr>
        <w:t>断路</w:t>
      </w:r>
      <w:r>
        <w:rPr>
          <w:rFonts w:hint="eastAsia"/>
        </w:rPr>
        <w:t>的情况，</w:t>
      </w:r>
      <w:r>
        <w:rPr>
          <w:rFonts w:hint="eastAsia"/>
        </w:rPr>
        <w:t>如：不通水</w:t>
      </w:r>
      <w:r w:rsidR="0086160A">
        <w:rPr>
          <w:rFonts w:hint="eastAsia"/>
        </w:rPr>
        <w:t>，MEA和传输层的接触不良或分离、流道被阻塞。</w:t>
      </w:r>
    </w:p>
    <w:p w14:paraId="17B4C8FB" w14:textId="77777777" w:rsidR="007F6C27" w:rsidRDefault="007F6C27" w:rsidP="007F6C27"/>
    <w:p w14:paraId="561B7724" w14:textId="77777777" w:rsidR="007F6C27" w:rsidRPr="007F6C27" w:rsidRDefault="007F6C27" w:rsidP="007F6C27">
      <w:pPr>
        <w:rPr>
          <w:b/>
          <w:bCs/>
        </w:rPr>
      </w:pPr>
      <w:r w:rsidRPr="007F6C27">
        <w:rPr>
          <w:rFonts w:hint="eastAsia"/>
          <w:b/>
          <w:bCs/>
        </w:rPr>
        <w:t>系统集成和兼容性测试</w:t>
      </w:r>
    </w:p>
    <w:p w14:paraId="76B694D0" w14:textId="77777777" w:rsidR="007F6C27" w:rsidRDefault="007F6C27" w:rsidP="007F6C27">
      <w:r>
        <w:rPr>
          <w:rFonts w:hint="eastAsia"/>
        </w:rPr>
        <w:t>随着</w:t>
      </w:r>
      <w:r>
        <w:t>PEM电解池技术的发展，它们越来越多地被集成到复杂的能源系统中：</w:t>
      </w:r>
    </w:p>
    <w:p w14:paraId="5577EF9D" w14:textId="77777777" w:rsidR="007F6C27" w:rsidRDefault="007F6C27" w:rsidP="007F6C27"/>
    <w:p w14:paraId="44C8D052" w14:textId="75304435" w:rsidR="007F6C27" w:rsidRPr="007F6C27" w:rsidRDefault="007F6C27" w:rsidP="007F6C27">
      <w:pPr>
        <w:rPr>
          <w:rFonts w:hint="eastAsia"/>
        </w:rPr>
      </w:pPr>
      <w:r>
        <w:rPr>
          <w:rFonts w:hint="eastAsia"/>
        </w:rPr>
        <w:t>系统兼容性测试：评估电解池与其他系统组件的兼容性，如电池储能系统、太阳能发电等。</w:t>
      </w:r>
    </w:p>
    <w:sectPr w:rsidR="007F6C27" w:rsidRPr="007F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20EF2" w14:textId="77777777" w:rsidR="00992764" w:rsidRDefault="00992764" w:rsidP="00781B17">
      <w:r>
        <w:separator/>
      </w:r>
    </w:p>
  </w:endnote>
  <w:endnote w:type="continuationSeparator" w:id="0">
    <w:p w14:paraId="2D1012F5" w14:textId="77777777" w:rsidR="00992764" w:rsidRDefault="00992764" w:rsidP="0078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661F9" w14:textId="77777777" w:rsidR="00992764" w:rsidRDefault="00992764" w:rsidP="00781B17">
      <w:r>
        <w:separator/>
      </w:r>
    </w:p>
  </w:footnote>
  <w:footnote w:type="continuationSeparator" w:id="0">
    <w:p w14:paraId="7F578246" w14:textId="77777777" w:rsidR="00992764" w:rsidRDefault="00992764" w:rsidP="00781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C5FDD"/>
    <w:multiLevelType w:val="multilevel"/>
    <w:tmpl w:val="F99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02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86"/>
    <w:rsid w:val="002337E3"/>
    <w:rsid w:val="002A475C"/>
    <w:rsid w:val="00310C6C"/>
    <w:rsid w:val="0033633E"/>
    <w:rsid w:val="004D39E5"/>
    <w:rsid w:val="0056041C"/>
    <w:rsid w:val="006F0153"/>
    <w:rsid w:val="00781B17"/>
    <w:rsid w:val="007A3EAC"/>
    <w:rsid w:val="007F6C27"/>
    <w:rsid w:val="008165EC"/>
    <w:rsid w:val="0086160A"/>
    <w:rsid w:val="00932286"/>
    <w:rsid w:val="0097069E"/>
    <w:rsid w:val="00991008"/>
    <w:rsid w:val="00992764"/>
    <w:rsid w:val="00AB10C8"/>
    <w:rsid w:val="00B70E43"/>
    <w:rsid w:val="00B94CA1"/>
    <w:rsid w:val="00C7139B"/>
    <w:rsid w:val="00CF2DB2"/>
    <w:rsid w:val="00D57BFC"/>
    <w:rsid w:val="00DC06A5"/>
    <w:rsid w:val="00DC399F"/>
    <w:rsid w:val="00E341FD"/>
    <w:rsid w:val="00EA5195"/>
    <w:rsid w:val="00F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616FB"/>
  <w15:chartTrackingRefBased/>
  <w15:docId w15:val="{6F5D18A1-6BE4-48C0-93DE-8ABA6A26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2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2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2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2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2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2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2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2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2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2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2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22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22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22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22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22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22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22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2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22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22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22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22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22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22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22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81B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81B1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81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81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濡翼 王</dc:creator>
  <cp:keywords/>
  <dc:description/>
  <cp:lastModifiedBy>濡翼 王</cp:lastModifiedBy>
  <cp:revision>20</cp:revision>
  <dcterms:created xsi:type="dcterms:W3CDTF">2024-05-16T12:35:00Z</dcterms:created>
  <dcterms:modified xsi:type="dcterms:W3CDTF">2024-05-16T16:17:00Z</dcterms:modified>
</cp:coreProperties>
</file>