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3B65E7" w14:textId="1B899350" w:rsidR="00B65570" w:rsidRPr="00F22CF9" w:rsidRDefault="00EF7F28" w:rsidP="00F22CF9">
      <w:pPr>
        <w:jc w:val="both"/>
        <w:rPr>
          <w:rFonts w:cs="Times New Roman"/>
          <w:b/>
          <w:bCs/>
          <w:szCs w:val="24"/>
        </w:rPr>
      </w:pPr>
      <w:r w:rsidRPr="00F22CF9">
        <w:rPr>
          <w:rFonts w:cs="Times New Roman"/>
          <w:b/>
          <w:bCs/>
          <w:szCs w:val="24"/>
        </w:rPr>
        <w:t>THANDOLWENKOSI SIBANDA</w:t>
      </w:r>
      <w:bookmarkStart w:id="0" w:name="_GoBack"/>
      <w:bookmarkEnd w:id="0"/>
    </w:p>
    <w:p w14:paraId="07E534C4" w14:textId="3A848485" w:rsidR="00EF7F28" w:rsidRPr="00F22CF9" w:rsidRDefault="00EF7F28" w:rsidP="00F22CF9">
      <w:pPr>
        <w:jc w:val="both"/>
        <w:rPr>
          <w:rFonts w:cs="Times New Roman"/>
          <w:b/>
          <w:bCs/>
          <w:szCs w:val="24"/>
        </w:rPr>
      </w:pPr>
      <w:r w:rsidRPr="00F22CF9">
        <w:rPr>
          <w:rFonts w:cs="Times New Roman"/>
          <w:b/>
          <w:bCs/>
          <w:szCs w:val="24"/>
        </w:rPr>
        <w:t>Versus</w:t>
      </w:r>
    </w:p>
    <w:p w14:paraId="5F0F056C" w14:textId="4368DD59" w:rsidR="00EF7F28" w:rsidRPr="00F22CF9" w:rsidRDefault="00EF7F28" w:rsidP="00F22CF9">
      <w:pPr>
        <w:jc w:val="both"/>
        <w:rPr>
          <w:rFonts w:cs="Times New Roman"/>
          <w:b/>
          <w:bCs/>
          <w:szCs w:val="24"/>
        </w:rPr>
      </w:pPr>
      <w:r w:rsidRPr="00F22CF9">
        <w:rPr>
          <w:rFonts w:cs="Times New Roman"/>
          <w:b/>
          <w:bCs/>
          <w:szCs w:val="24"/>
        </w:rPr>
        <w:t>THE STATE</w:t>
      </w:r>
    </w:p>
    <w:p w14:paraId="5F2D6F51" w14:textId="77777777" w:rsidR="00F22CF9" w:rsidRPr="00F22CF9" w:rsidRDefault="00F22CF9" w:rsidP="00F22CF9">
      <w:pPr>
        <w:jc w:val="both"/>
        <w:rPr>
          <w:rFonts w:cs="Times New Roman"/>
          <w:b/>
          <w:bCs/>
          <w:szCs w:val="24"/>
        </w:rPr>
      </w:pPr>
    </w:p>
    <w:p w14:paraId="29008011" w14:textId="15A4E224" w:rsidR="00EF7F28" w:rsidRPr="00F22CF9" w:rsidRDefault="00EF7F28" w:rsidP="00F22CF9">
      <w:pPr>
        <w:pStyle w:val="NoSpacing"/>
        <w:jc w:val="both"/>
        <w:rPr>
          <w:rFonts w:cs="Times New Roman"/>
          <w:szCs w:val="24"/>
        </w:rPr>
      </w:pPr>
      <w:r w:rsidRPr="00F22CF9">
        <w:rPr>
          <w:rFonts w:cs="Times New Roman"/>
          <w:szCs w:val="24"/>
        </w:rPr>
        <w:t>HIGH COURT OF ZIMBABWE</w:t>
      </w:r>
    </w:p>
    <w:p w14:paraId="718445BC" w14:textId="72026E52" w:rsidR="00EF7F28" w:rsidRPr="00F22CF9" w:rsidRDefault="00EF7F28" w:rsidP="00F22CF9">
      <w:pPr>
        <w:pStyle w:val="NoSpacing"/>
        <w:jc w:val="both"/>
        <w:rPr>
          <w:rFonts w:cs="Times New Roman"/>
          <w:szCs w:val="24"/>
        </w:rPr>
      </w:pPr>
      <w:r w:rsidRPr="00F22CF9">
        <w:rPr>
          <w:rFonts w:cs="Times New Roman"/>
          <w:szCs w:val="24"/>
        </w:rPr>
        <w:t>DUBE MPOKISENG J</w:t>
      </w:r>
    </w:p>
    <w:p w14:paraId="624F2564" w14:textId="6BA33CA0" w:rsidR="00EF7F28" w:rsidRPr="00F22CF9" w:rsidRDefault="00EF7F28" w:rsidP="00F22CF9">
      <w:pPr>
        <w:pStyle w:val="NoSpacing"/>
        <w:jc w:val="both"/>
        <w:rPr>
          <w:rFonts w:cs="Times New Roman"/>
          <w:szCs w:val="24"/>
        </w:rPr>
      </w:pPr>
      <w:r w:rsidRPr="00F22CF9">
        <w:rPr>
          <w:rFonts w:cs="Times New Roman"/>
          <w:szCs w:val="24"/>
        </w:rPr>
        <w:t>BULAWAYO 21</w:t>
      </w:r>
      <w:r w:rsidRPr="00F22CF9">
        <w:rPr>
          <w:rFonts w:cs="Times New Roman"/>
          <w:szCs w:val="24"/>
          <w:vertAlign w:val="superscript"/>
        </w:rPr>
        <w:t>ST</w:t>
      </w:r>
      <w:r w:rsidR="00371355">
        <w:rPr>
          <w:rFonts w:cs="Times New Roman"/>
          <w:szCs w:val="24"/>
          <w:vertAlign w:val="superscript"/>
        </w:rPr>
        <w:t xml:space="preserve"> </w:t>
      </w:r>
      <w:r w:rsidR="00371355">
        <w:rPr>
          <w:rFonts w:cs="Times New Roman"/>
          <w:szCs w:val="24"/>
        </w:rPr>
        <w:t>&amp; 27</w:t>
      </w:r>
      <w:r w:rsidR="00371355" w:rsidRPr="00371355">
        <w:rPr>
          <w:rFonts w:cs="Times New Roman"/>
          <w:szCs w:val="24"/>
          <w:vertAlign w:val="superscript"/>
        </w:rPr>
        <w:t>th</w:t>
      </w:r>
      <w:r w:rsidR="00371355">
        <w:rPr>
          <w:rFonts w:cs="Times New Roman"/>
          <w:szCs w:val="24"/>
        </w:rPr>
        <w:t xml:space="preserve"> </w:t>
      </w:r>
      <w:r w:rsidRPr="00F22CF9">
        <w:rPr>
          <w:rFonts w:cs="Times New Roman"/>
          <w:szCs w:val="24"/>
        </w:rPr>
        <w:t>AUGUST 2024</w:t>
      </w:r>
    </w:p>
    <w:p w14:paraId="11885AA9" w14:textId="370AB460" w:rsidR="00EF7F28" w:rsidRPr="00F22CF9" w:rsidRDefault="00EF7F28" w:rsidP="00F22CF9">
      <w:pPr>
        <w:jc w:val="both"/>
        <w:rPr>
          <w:rFonts w:cs="Times New Roman"/>
          <w:b/>
          <w:bCs/>
          <w:szCs w:val="24"/>
        </w:rPr>
      </w:pPr>
    </w:p>
    <w:p w14:paraId="30B69C72" w14:textId="5462F447" w:rsidR="00EF7F28" w:rsidRPr="00F22CF9" w:rsidRDefault="00EF7F28" w:rsidP="00F22CF9">
      <w:pPr>
        <w:jc w:val="both"/>
        <w:rPr>
          <w:rFonts w:cs="Times New Roman"/>
          <w:b/>
          <w:bCs/>
          <w:szCs w:val="24"/>
        </w:rPr>
      </w:pPr>
      <w:r w:rsidRPr="00F22CF9">
        <w:rPr>
          <w:rFonts w:cs="Times New Roman"/>
          <w:b/>
          <w:bCs/>
          <w:szCs w:val="24"/>
        </w:rPr>
        <w:t>APPLICATION FOR BAIL PENDING TRIAL</w:t>
      </w:r>
    </w:p>
    <w:p w14:paraId="73422CB8" w14:textId="4CBA8262" w:rsidR="00EF7F28" w:rsidRPr="00F22CF9" w:rsidRDefault="00EF7F28" w:rsidP="00F22CF9">
      <w:pPr>
        <w:jc w:val="both"/>
        <w:rPr>
          <w:rFonts w:cs="Times New Roman"/>
          <w:b/>
          <w:bCs/>
          <w:szCs w:val="24"/>
        </w:rPr>
      </w:pPr>
    </w:p>
    <w:p w14:paraId="2A28C70A" w14:textId="0A11B8B1" w:rsidR="00EF7F28" w:rsidRPr="00F22CF9" w:rsidRDefault="00EF7F28" w:rsidP="00F22CF9">
      <w:pPr>
        <w:pStyle w:val="NoSpacing"/>
        <w:jc w:val="both"/>
        <w:rPr>
          <w:rFonts w:cs="Times New Roman"/>
          <w:szCs w:val="24"/>
        </w:rPr>
      </w:pPr>
      <w:r w:rsidRPr="00F22CF9">
        <w:rPr>
          <w:rFonts w:cs="Times New Roman"/>
          <w:szCs w:val="24"/>
        </w:rPr>
        <w:t>Applicant in person</w:t>
      </w:r>
    </w:p>
    <w:p w14:paraId="64E71D77" w14:textId="45245764" w:rsidR="00EF7F28" w:rsidRPr="00F22CF9" w:rsidRDefault="00EF7F28" w:rsidP="00F22CF9">
      <w:pPr>
        <w:pStyle w:val="NoSpacing"/>
        <w:jc w:val="both"/>
        <w:rPr>
          <w:rFonts w:cs="Times New Roman"/>
          <w:szCs w:val="24"/>
        </w:rPr>
      </w:pPr>
      <w:r w:rsidRPr="00F22CF9">
        <w:rPr>
          <w:rFonts w:cs="Times New Roman"/>
          <w:i/>
          <w:szCs w:val="24"/>
        </w:rPr>
        <w:t xml:space="preserve">Mr B. </w:t>
      </w:r>
      <w:proofErr w:type="spellStart"/>
      <w:r w:rsidRPr="00F22CF9">
        <w:rPr>
          <w:rFonts w:cs="Times New Roman"/>
          <w:i/>
          <w:szCs w:val="24"/>
        </w:rPr>
        <w:t>Gundani</w:t>
      </w:r>
      <w:proofErr w:type="spellEnd"/>
      <w:r w:rsidRPr="00F22CF9">
        <w:rPr>
          <w:rFonts w:cs="Times New Roman"/>
          <w:szCs w:val="24"/>
        </w:rPr>
        <w:t xml:space="preserve"> for the State</w:t>
      </w:r>
    </w:p>
    <w:p w14:paraId="1E3968C7" w14:textId="1B755EC8" w:rsidR="00EF7F28" w:rsidRPr="00F22CF9" w:rsidRDefault="00EF7F28" w:rsidP="00F22CF9">
      <w:pPr>
        <w:jc w:val="both"/>
        <w:rPr>
          <w:rFonts w:cs="Times New Roman"/>
          <w:szCs w:val="24"/>
        </w:rPr>
      </w:pPr>
    </w:p>
    <w:p w14:paraId="00C1D2E3" w14:textId="2BCC2EB0" w:rsidR="00EF7F28" w:rsidRPr="00F22CF9" w:rsidRDefault="00EF7F28" w:rsidP="00F22CF9">
      <w:pPr>
        <w:jc w:val="both"/>
        <w:rPr>
          <w:rFonts w:cs="Times New Roman"/>
          <w:szCs w:val="24"/>
        </w:rPr>
      </w:pPr>
      <w:r w:rsidRPr="00F22CF9">
        <w:rPr>
          <w:rFonts w:cs="Times New Roman"/>
          <w:szCs w:val="24"/>
        </w:rPr>
        <w:t>DUBE MPOKISENG J</w:t>
      </w:r>
    </w:p>
    <w:p w14:paraId="5327D686" w14:textId="3A5DC28C" w:rsidR="00EF7F28" w:rsidRPr="00F22CF9" w:rsidRDefault="00EF7F28" w:rsidP="00F22CF9">
      <w:pPr>
        <w:jc w:val="both"/>
        <w:rPr>
          <w:rFonts w:cs="Times New Roman"/>
          <w:szCs w:val="24"/>
        </w:rPr>
      </w:pPr>
    </w:p>
    <w:p w14:paraId="39FD55F8" w14:textId="6A4C3146" w:rsidR="00EF7F28" w:rsidRPr="00F22CF9" w:rsidRDefault="00EF7F28" w:rsidP="00F22CF9">
      <w:pPr>
        <w:jc w:val="both"/>
        <w:rPr>
          <w:rFonts w:cs="Times New Roman"/>
          <w:szCs w:val="24"/>
        </w:rPr>
      </w:pPr>
      <w:r w:rsidRPr="00F22CF9">
        <w:rPr>
          <w:rFonts w:cs="Times New Roman"/>
          <w:szCs w:val="24"/>
        </w:rPr>
        <w:t>Introduction</w:t>
      </w:r>
    </w:p>
    <w:p w14:paraId="080B276B" w14:textId="569996AC" w:rsidR="00EF7F28" w:rsidRPr="00F22CF9" w:rsidRDefault="00EF7F28" w:rsidP="00F22CF9">
      <w:pPr>
        <w:jc w:val="both"/>
        <w:rPr>
          <w:rFonts w:cs="Times New Roman"/>
          <w:szCs w:val="24"/>
        </w:rPr>
      </w:pPr>
      <w:r w:rsidRPr="00F22CF9">
        <w:rPr>
          <w:rFonts w:cs="Times New Roman"/>
          <w:szCs w:val="24"/>
        </w:rPr>
        <w:t xml:space="preserve">The Applicant is facing a charge of murder in terms of section 47 of the Criminal </w:t>
      </w:r>
      <w:r w:rsidR="00955B8A" w:rsidRPr="00F22CF9">
        <w:rPr>
          <w:rFonts w:cs="Times New Roman"/>
          <w:szCs w:val="24"/>
        </w:rPr>
        <w:t>Law (</w:t>
      </w:r>
      <w:r w:rsidRPr="00F22CF9">
        <w:rPr>
          <w:rFonts w:cs="Times New Roman"/>
          <w:szCs w:val="24"/>
        </w:rPr>
        <w:t>Codification and Reform</w:t>
      </w:r>
      <w:r w:rsidR="00955B8A" w:rsidRPr="00F22CF9">
        <w:rPr>
          <w:rFonts w:cs="Times New Roman"/>
          <w:szCs w:val="24"/>
        </w:rPr>
        <w:t>)</w:t>
      </w:r>
      <w:r w:rsidRPr="00F22CF9">
        <w:rPr>
          <w:rFonts w:cs="Times New Roman"/>
          <w:szCs w:val="24"/>
        </w:rPr>
        <w:t xml:space="preserve"> Act </w:t>
      </w:r>
      <w:r w:rsidR="00955B8A" w:rsidRPr="00F22CF9">
        <w:rPr>
          <w:rFonts w:cs="Times New Roman"/>
          <w:szCs w:val="24"/>
        </w:rPr>
        <w:t>(</w:t>
      </w:r>
      <w:r w:rsidRPr="00F22CF9">
        <w:rPr>
          <w:rFonts w:cs="Times New Roman"/>
          <w:szCs w:val="24"/>
        </w:rPr>
        <w:t>Chapter 9:23</w:t>
      </w:r>
      <w:r w:rsidR="00955B8A" w:rsidRPr="00F22CF9">
        <w:rPr>
          <w:rFonts w:cs="Times New Roman"/>
          <w:szCs w:val="24"/>
        </w:rPr>
        <w:t>)</w:t>
      </w:r>
      <w:r w:rsidRPr="00F22CF9">
        <w:rPr>
          <w:rFonts w:cs="Times New Roman"/>
          <w:szCs w:val="24"/>
        </w:rPr>
        <w:t xml:space="preserve">. He seeks to be released on </w:t>
      </w:r>
      <w:r w:rsidR="0033496E" w:rsidRPr="00F22CF9">
        <w:rPr>
          <w:rFonts w:cs="Times New Roman"/>
          <w:szCs w:val="24"/>
        </w:rPr>
        <w:t xml:space="preserve">bail </w:t>
      </w:r>
      <w:r w:rsidRPr="00F22CF9">
        <w:rPr>
          <w:rFonts w:cs="Times New Roman"/>
          <w:szCs w:val="24"/>
        </w:rPr>
        <w:t>pending his trial</w:t>
      </w:r>
      <w:r w:rsidR="00955B8A" w:rsidRPr="00F22CF9">
        <w:rPr>
          <w:rFonts w:cs="Times New Roman"/>
          <w:szCs w:val="24"/>
        </w:rPr>
        <w:t xml:space="preserve"> in terms of section 117A (1) of the Criminal Procedure and Evidence Act (Chapter 09:07). According to the Request for Remand Form 242, it is alleged that on the 12</w:t>
      </w:r>
      <w:r w:rsidR="00955B8A" w:rsidRPr="00F22CF9">
        <w:rPr>
          <w:rFonts w:cs="Times New Roman"/>
          <w:szCs w:val="24"/>
          <w:vertAlign w:val="superscript"/>
        </w:rPr>
        <w:t>th</w:t>
      </w:r>
      <w:r w:rsidR="00955B8A" w:rsidRPr="00F22CF9">
        <w:rPr>
          <w:rFonts w:cs="Times New Roman"/>
          <w:szCs w:val="24"/>
        </w:rPr>
        <w:t xml:space="preserve"> April 2023 at Village 2, </w:t>
      </w:r>
      <w:proofErr w:type="spellStart"/>
      <w:r w:rsidR="00955B8A" w:rsidRPr="00F22CF9">
        <w:rPr>
          <w:rFonts w:cs="Times New Roman"/>
          <w:szCs w:val="24"/>
        </w:rPr>
        <w:t>Badala</w:t>
      </w:r>
      <w:proofErr w:type="spellEnd"/>
      <w:r w:rsidR="00955B8A" w:rsidRPr="00F22CF9">
        <w:rPr>
          <w:rFonts w:cs="Times New Roman"/>
          <w:szCs w:val="24"/>
        </w:rPr>
        <w:t xml:space="preserve">, </w:t>
      </w:r>
      <w:proofErr w:type="spellStart"/>
      <w:r w:rsidR="00955B8A" w:rsidRPr="00F22CF9">
        <w:rPr>
          <w:rFonts w:cs="Times New Roman"/>
          <w:szCs w:val="24"/>
        </w:rPr>
        <w:t>Inyathi</w:t>
      </w:r>
      <w:proofErr w:type="spellEnd"/>
      <w:r w:rsidR="00955B8A" w:rsidRPr="00F22CF9">
        <w:rPr>
          <w:rFonts w:cs="Times New Roman"/>
          <w:szCs w:val="24"/>
        </w:rPr>
        <w:t xml:space="preserve">, the Applicant and one </w:t>
      </w:r>
      <w:proofErr w:type="spellStart"/>
      <w:r w:rsidR="00955B8A" w:rsidRPr="00F22CF9">
        <w:rPr>
          <w:rFonts w:cs="Times New Roman"/>
          <w:szCs w:val="24"/>
        </w:rPr>
        <w:t>Nhlal</w:t>
      </w:r>
      <w:r w:rsidR="00CD4D76" w:rsidRPr="00F22CF9">
        <w:rPr>
          <w:rFonts w:cs="Times New Roman"/>
          <w:szCs w:val="24"/>
        </w:rPr>
        <w:t>w</w:t>
      </w:r>
      <w:r w:rsidR="00955B8A" w:rsidRPr="00F22CF9">
        <w:rPr>
          <w:rFonts w:cs="Times New Roman"/>
          <w:szCs w:val="24"/>
        </w:rPr>
        <w:t>enhle</w:t>
      </w:r>
      <w:proofErr w:type="spellEnd"/>
      <w:r w:rsidR="00955B8A" w:rsidRPr="00F22CF9">
        <w:rPr>
          <w:rFonts w:cs="Times New Roman"/>
          <w:szCs w:val="24"/>
        </w:rPr>
        <w:t xml:space="preserve"> </w:t>
      </w:r>
      <w:proofErr w:type="spellStart"/>
      <w:r w:rsidR="00955B8A" w:rsidRPr="00F22CF9">
        <w:rPr>
          <w:rFonts w:cs="Times New Roman"/>
          <w:szCs w:val="24"/>
        </w:rPr>
        <w:t>Sibindi</w:t>
      </w:r>
      <w:proofErr w:type="spellEnd"/>
      <w:r w:rsidR="00955B8A" w:rsidRPr="00F22CF9">
        <w:rPr>
          <w:rFonts w:cs="Times New Roman"/>
          <w:szCs w:val="24"/>
        </w:rPr>
        <w:t xml:space="preserve"> assaulted the now deceased </w:t>
      </w:r>
      <w:proofErr w:type="spellStart"/>
      <w:r w:rsidR="00955B8A" w:rsidRPr="00F22CF9">
        <w:rPr>
          <w:rFonts w:cs="Times New Roman"/>
          <w:szCs w:val="24"/>
        </w:rPr>
        <w:t>Vusa</w:t>
      </w:r>
      <w:proofErr w:type="spellEnd"/>
      <w:r w:rsidR="00955B8A" w:rsidRPr="00F22CF9">
        <w:rPr>
          <w:rFonts w:cs="Times New Roman"/>
          <w:szCs w:val="24"/>
        </w:rPr>
        <w:t xml:space="preserve"> </w:t>
      </w:r>
      <w:proofErr w:type="spellStart"/>
      <w:r w:rsidR="00955B8A" w:rsidRPr="00F22CF9">
        <w:rPr>
          <w:rFonts w:cs="Times New Roman"/>
          <w:szCs w:val="24"/>
        </w:rPr>
        <w:t>Tshili</w:t>
      </w:r>
      <w:proofErr w:type="spellEnd"/>
      <w:r w:rsidR="00D775CB" w:rsidRPr="00F22CF9">
        <w:rPr>
          <w:rFonts w:cs="Times New Roman"/>
          <w:szCs w:val="24"/>
        </w:rPr>
        <w:t xml:space="preserve"> with a “bicycle lock key” leading to his death while admitted in hospital a few days after the attack.</w:t>
      </w:r>
      <w:r w:rsidR="00CD4D76" w:rsidRPr="00F22CF9">
        <w:rPr>
          <w:rFonts w:cs="Times New Roman"/>
          <w:szCs w:val="24"/>
        </w:rPr>
        <w:t xml:space="preserve"> It is common cause that the cause of the vicious attack was suspicion that the Deceased had stolen gold ore from the mine pit where Applicant and </w:t>
      </w:r>
      <w:proofErr w:type="spellStart"/>
      <w:r w:rsidR="00CD4D76" w:rsidRPr="00F22CF9">
        <w:rPr>
          <w:rFonts w:cs="Times New Roman"/>
          <w:szCs w:val="24"/>
        </w:rPr>
        <w:t>Sibindi</w:t>
      </w:r>
      <w:proofErr w:type="spellEnd"/>
      <w:r w:rsidR="00CD4D76" w:rsidRPr="00F22CF9">
        <w:rPr>
          <w:rFonts w:cs="Times New Roman"/>
          <w:szCs w:val="24"/>
        </w:rPr>
        <w:t xml:space="preserve"> were mining.</w:t>
      </w:r>
    </w:p>
    <w:p w14:paraId="3B96B944" w14:textId="204E4AEF" w:rsidR="00CD4D76" w:rsidRPr="00F22CF9" w:rsidRDefault="00CD4D76" w:rsidP="00F22CF9">
      <w:pPr>
        <w:jc w:val="both"/>
        <w:rPr>
          <w:rFonts w:cs="Times New Roman"/>
          <w:szCs w:val="24"/>
        </w:rPr>
      </w:pPr>
    </w:p>
    <w:p w14:paraId="769D7582" w14:textId="1EA64EFA" w:rsidR="00CD4D76" w:rsidRPr="00F22CF9" w:rsidRDefault="00CD4D76" w:rsidP="00F22CF9">
      <w:pPr>
        <w:jc w:val="both"/>
        <w:rPr>
          <w:rFonts w:cs="Times New Roman"/>
          <w:b/>
          <w:szCs w:val="24"/>
        </w:rPr>
      </w:pPr>
      <w:r w:rsidRPr="00F22CF9">
        <w:rPr>
          <w:rFonts w:cs="Times New Roman"/>
          <w:b/>
          <w:szCs w:val="24"/>
        </w:rPr>
        <w:t>The facts in Issue</w:t>
      </w:r>
    </w:p>
    <w:p w14:paraId="6D308F94" w14:textId="5D9C49C5" w:rsidR="00CD4D76" w:rsidRPr="00F22CF9" w:rsidRDefault="00CD4D76" w:rsidP="00F22CF9">
      <w:pPr>
        <w:jc w:val="both"/>
        <w:rPr>
          <w:rFonts w:cs="Times New Roman"/>
          <w:szCs w:val="24"/>
        </w:rPr>
      </w:pPr>
      <w:r w:rsidRPr="00F22CF9">
        <w:rPr>
          <w:rFonts w:cs="Times New Roman"/>
          <w:szCs w:val="24"/>
        </w:rPr>
        <w:t xml:space="preserve">The Applicant proffers a defence outline both in his written application and in his </w:t>
      </w:r>
      <w:r w:rsidRPr="00F22CF9">
        <w:rPr>
          <w:rFonts w:cs="Times New Roman"/>
          <w:i/>
          <w:iCs/>
          <w:szCs w:val="24"/>
        </w:rPr>
        <w:t>viva voce</w:t>
      </w:r>
      <w:r w:rsidRPr="00F22CF9">
        <w:rPr>
          <w:rFonts w:cs="Times New Roman"/>
          <w:szCs w:val="24"/>
        </w:rPr>
        <w:t xml:space="preserve"> address to the court during his bail hearing. He is steadfast to his version. He states that on the day in question he and </w:t>
      </w:r>
      <w:proofErr w:type="spellStart"/>
      <w:r w:rsidRPr="00F22CF9">
        <w:rPr>
          <w:rFonts w:cs="Times New Roman"/>
          <w:szCs w:val="24"/>
        </w:rPr>
        <w:t>Nhlalwenhle</w:t>
      </w:r>
      <w:proofErr w:type="spellEnd"/>
      <w:r w:rsidRPr="00F22CF9">
        <w:rPr>
          <w:rFonts w:cs="Times New Roman"/>
          <w:szCs w:val="24"/>
        </w:rPr>
        <w:t xml:space="preserve"> </w:t>
      </w:r>
      <w:proofErr w:type="spellStart"/>
      <w:r w:rsidRPr="00F22CF9">
        <w:rPr>
          <w:rFonts w:cs="Times New Roman"/>
          <w:szCs w:val="24"/>
        </w:rPr>
        <w:t>Sibindi</w:t>
      </w:r>
      <w:proofErr w:type="spellEnd"/>
      <w:r w:rsidRPr="00F22CF9">
        <w:rPr>
          <w:rFonts w:cs="Times New Roman"/>
          <w:szCs w:val="24"/>
        </w:rPr>
        <w:t xml:space="preserve"> were underground mining. The now deceased and one Rodwell in the company of other unknown people attended and stole their gold ore. They traced the group only to discover that they had already milled the gold ore at one </w:t>
      </w:r>
      <w:proofErr w:type="spellStart"/>
      <w:r w:rsidRPr="00F22CF9">
        <w:rPr>
          <w:rFonts w:cs="Times New Roman"/>
          <w:szCs w:val="24"/>
        </w:rPr>
        <w:t>Matshuma’s</w:t>
      </w:r>
      <w:proofErr w:type="spellEnd"/>
      <w:r w:rsidRPr="00F22CF9">
        <w:rPr>
          <w:rFonts w:cs="Times New Roman"/>
          <w:szCs w:val="24"/>
        </w:rPr>
        <w:t xml:space="preserve"> residence</w:t>
      </w:r>
      <w:r w:rsidR="0033496E" w:rsidRPr="00F22CF9">
        <w:rPr>
          <w:rFonts w:cs="Times New Roman"/>
          <w:szCs w:val="24"/>
        </w:rPr>
        <w:t>,</w:t>
      </w:r>
      <w:r w:rsidRPr="00F22CF9">
        <w:rPr>
          <w:rFonts w:cs="Times New Roman"/>
          <w:szCs w:val="24"/>
        </w:rPr>
        <w:t xml:space="preserve"> and made good with the deduced precious metal. As Applicant and his </w:t>
      </w:r>
      <w:r w:rsidR="00505A11" w:rsidRPr="00F22CF9">
        <w:rPr>
          <w:rFonts w:cs="Times New Roman"/>
          <w:szCs w:val="24"/>
        </w:rPr>
        <w:t>accomplice returned home</w:t>
      </w:r>
      <w:r w:rsidR="00A23584" w:rsidRPr="00F22CF9">
        <w:rPr>
          <w:rFonts w:cs="Times New Roman"/>
          <w:szCs w:val="24"/>
        </w:rPr>
        <w:t>,</w:t>
      </w:r>
      <w:r w:rsidR="00505A11" w:rsidRPr="00F22CF9">
        <w:rPr>
          <w:rFonts w:cs="Times New Roman"/>
          <w:szCs w:val="24"/>
        </w:rPr>
        <w:t xml:space="preserve"> they met the deceased on the way. Upon seeing them he bolted. They gave chase. </w:t>
      </w:r>
      <w:proofErr w:type="spellStart"/>
      <w:r w:rsidR="00505A11" w:rsidRPr="00F22CF9">
        <w:rPr>
          <w:rFonts w:cs="Times New Roman"/>
          <w:szCs w:val="24"/>
        </w:rPr>
        <w:t>Sibindi</w:t>
      </w:r>
      <w:proofErr w:type="spellEnd"/>
      <w:r w:rsidR="00505A11" w:rsidRPr="00F22CF9">
        <w:rPr>
          <w:rFonts w:cs="Times New Roman"/>
          <w:szCs w:val="24"/>
        </w:rPr>
        <w:t xml:space="preserve"> who was mor</w:t>
      </w:r>
      <w:r w:rsidR="00A23584" w:rsidRPr="00F22CF9">
        <w:rPr>
          <w:rFonts w:cs="Times New Roman"/>
          <w:szCs w:val="24"/>
        </w:rPr>
        <w:t>e</w:t>
      </w:r>
      <w:r w:rsidR="00505A11" w:rsidRPr="00F22CF9">
        <w:rPr>
          <w:rFonts w:cs="Times New Roman"/>
          <w:szCs w:val="24"/>
        </w:rPr>
        <w:t xml:space="preserve"> fleet footed caught up with the now deceased at some secluded place. Applicant states further that he heard the now deceased screaming. He ran to the scene and found the now deceased on the ground with </w:t>
      </w:r>
      <w:proofErr w:type="spellStart"/>
      <w:r w:rsidR="00505A11" w:rsidRPr="00F22CF9">
        <w:rPr>
          <w:rFonts w:cs="Times New Roman"/>
          <w:szCs w:val="24"/>
        </w:rPr>
        <w:t>Sibindi</w:t>
      </w:r>
      <w:proofErr w:type="spellEnd"/>
      <w:r w:rsidR="00505A11" w:rsidRPr="00F22CF9">
        <w:rPr>
          <w:rFonts w:cs="Times New Roman"/>
          <w:szCs w:val="24"/>
        </w:rPr>
        <w:t xml:space="preserve"> repeatedly striking him with a jack hammer drill bit commonly know</w:t>
      </w:r>
      <w:r w:rsidR="00F22CF9" w:rsidRPr="00F22CF9">
        <w:rPr>
          <w:rFonts w:cs="Times New Roman"/>
          <w:szCs w:val="24"/>
        </w:rPr>
        <w:t>n</w:t>
      </w:r>
      <w:r w:rsidR="00505A11" w:rsidRPr="00F22CF9">
        <w:rPr>
          <w:rFonts w:cs="Times New Roman"/>
          <w:szCs w:val="24"/>
        </w:rPr>
        <w:t xml:space="preserve"> as “</w:t>
      </w:r>
      <w:proofErr w:type="spellStart"/>
      <w:r w:rsidR="00505A11" w:rsidRPr="00F22CF9">
        <w:rPr>
          <w:rFonts w:cs="Times New Roman"/>
          <w:szCs w:val="24"/>
        </w:rPr>
        <w:t>injombolo</w:t>
      </w:r>
      <w:proofErr w:type="spellEnd"/>
      <w:r w:rsidR="00505A11" w:rsidRPr="00F22CF9">
        <w:rPr>
          <w:rFonts w:cs="Times New Roman"/>
          <w:szCs w:val="24"/>
        </w:rPr>
        <w:t xml:space="preserve">” in isiNdebele language. Applicant avers </w:t>
      </w:r>
      <w:r w:rsidR="00505A11" w:rsidRPr="00F22CF9">
        <w:rPr>
          <w:rFonts w:cs="Times New Roman"/>
          <w:szCs w:val="24"/>
        </w:rPr>
        <w:lastRenderedPageBreak/>
        <w:t>that he did not join in but just stood there watching. In that process two men arrived in a Honda Fit vehicle and s</w:t>
      </w:r>
      <w:r w:rsidR="00A23584" w:rsidRPr="00F22CF9">
        <w:rPr>
          <w:rFonts w:cs="Times New Roman"/>
          <w:szCs w:val="24"/>
        </w:rPr>
        <w:t>houted “</w:t>
      </w:r>
      <w:r w:rsidR="0033496E" w:rsidRPr="00F22CF9">
        <w:rPr>
          <w:rFonts w:cs="Times New Roman"/>
          <w:szCs w:val="24"/>
        </w:rPr>
        <w:t>V</w:t>
      </w:r>
      <w:r w:rsidR="00A23584" w:rsidRPr="00F22CF9">
        <w:rPr>
          <w:rFonts w:cs="Times New Roman"/>
          <w:szCs w:val="24"/>
        </w:rPr>
        <w:t>imba</w:t>
      </w:r>
      <w:r w:rsidR="0033496E" w:rsidRPr="00F22CF9">
        <w:rPr>
          <w:rFonts w:cs="Times New Roman"/>
          <w:szCs w:val="24"/>
        </w:rPr>
        <w:t>! Vimba!</w:t>
      </w:r>
      <w:r w:rsidR="00A23584" w:rsidRPr="00F22CF9">
        <w:rPr>
          <w:rFonts w:cs="Times New Roman"/>
          <w:szCs w:val="24"/>
        </w:rPr>
        <w:t xml:space="preserve">” which Applicant understood to be an instruction for some unseen people to capture him and </w:t>
      </w:r>
      <w:proofErr w:type="spellStart"/>
      <w:r w:rsidR="00A23584" w:rsidRPr="00F22CF9">
        <w:rPr>
          <w:rFonts w:cs="Times New Roman"/>
          <w:szCs w:val="24"/>
        </w:rPr>
        <w:t>Sibindi</w:t>
      </w:r>
      <w:proofErr w:type="spellEnd"/>
      <w:r w:rsidR="00A23584" w:rsidRPr="00F22CF9">
        <w:rPr>
          <w:rFonts w:cs="Times New Roman"/>
          <w:szCs w:val="24"/>
        </w:rPr>
        <w:t>. It is for that reason that he claims he fled for his safety. In his written application he states that he was shocked to learn of Deceased’s demise upon his arrest. This last statement is problematic as will be demonstrated later.</w:t>
      </w:r>
    </w:p>
    <w:p w14:paraId="02D87455" w14:textId="3FF4B40E" w:rsidR="00A23584" w:rsidRPr="00F22CF9" w:rsidRDefault="00A23584" w:rsidP="00F22CF9">
      <w:pPr>
        <w:jc w:val="both"/>
        <w:rPr>
          <w:rFonts w:cs="Times New Roman"/>
          <w:szCs w:val="24"/>
        </w:rPr>
      </w:pPr>
      <w:r w:rsidRPr="00F22CF9">
        <w:rPr>
          <w:rFonts w:cs="Times New Roman"/>
          <w:szCs w:val="24"/>
        </w:rPr>
        <w:t xml:space="preserve">The State </w:t>
      </w:r>
      <w:r w:rsidR="00AC62C9" w:rsidRPr="00F22CF9">
        <w:rPr>
          <w:rFonts w:cs="Times New Roman"/>
          <w:szCs w:val="24"/>
        </w:rPr>
        <w:t>opposes Applicant’s release on bail mainly on the following reasons:</w:t>
      </w:r>
    </w:p>
    <w:p w14:paraId="29AC4BFD" w14:textId="12EE64EC" w:rsidR="00AC62C9" w:rsidRPr="00F22CF9" w:rsidRDefault="00AC62C9" w:rsidP="00F22CF9">
      <w:pPr>
        <w:pStyle w:val="ListParagraph"/>
        <w:numPr>
          <w:ilvl w:val="0"/>
          <w:numId w:val="1"/>
        </w:numPr>
        <w:jc w:val="both"/>
        <w:rPr>
          <w:rFonts w:cs="Times New Roman"/>
          <w:szCs w:val="24"/>
        </w:rPr>
      </w:pPr>
      <w:r w:rsidRPr="00F22CF9">
        <w:rPr>
          <w:rFonts w:cs="Times New Roman"/>
          <w:szCs w:val="24"/>
        </w:rPr>
        <w:t>That there is overwhelming evidence against the applicant.</w:t>
      </w:r>
    </w:p>
    <w:p w14:paraId="5EA276F7" w14:textId="73FF6CF2" w:rsidR="00AC62C9" w:rsidRPr="00F22CF9" w:rsidRDefault="00AC62C9" w:rsidP="00F22CF9">
      <w:pPr>
        <w:pStyle w:val="ListParagraph"/>
        <w:numPr>
          <w:ilvl w:val="0"/>
          <w:numId w:val="1"/>
        </w:numPr>
        <w:jc w:val="both"/>
        <w:rPr>
          <w:rFonts w:cs="Times New Roman"/>
          <w:szCs w:val="24"/>
        </w:rPr>
      </w:pPr>
      <w:r w:rsidRPr="00F22CF9">
        <w:rPr>
          <w:rFonts w:cs="Times New Roman"/>
          <w:szCs w:val="24"/>
        </w:rPr>
        <w:t>Applicant is flight risk.</w:t>
      </w:r>
    </w:p>
    <w:p w14:paraId="2903722E" w14:textId="271A4895" w:rsidR="00AC62C9" w:rsidRPr="00F22CF9" w:rsidRDefault="00AC62C9" w:rsidP="00F22CF9">
      <w:pPr>
        <w:jc w:val="both"/>
        <w:rPr>
          <w:rFonts w:cs="Times New Roman"/>
          <w:szCs w:val="24"/>
        </w:rPr>
      </w:pPr>
      <w:r w:rsidRPr="00F22CF9">
        <w:rPr>
          <w:rFonts w:cs="Times New Roman"/>
          <w:szCs w:val="24"/>
        </w:rPr>
        <w:t>To support its stand point the State relies on an affidavit filed by the investigating officer who basically emphasises th</w:t>
      </w:r>
      <w:r w:rsidR="0033496E" w:rsidRPr="00F22CF9">
        <w:rPr>
          <w:rFonts w:cs="Times New Roman"/>
          <w:szCs w:val="24"/>
        </w:rPr>
        <w:t>e</w:t>
      </w:r>
      <w:r w:rsidRPr="00F22CF9">
        <w:rPr>
          <w:rFonts w:cs="Times New Roman"/>
          <w:szCs w:val="24"/>
        </w:rPr>
        <w:t xml:space="preserve"> State’s fears. The State avers that Applicants admits being at the scene of crime. He admits tracking and chasing the now deceased with his accomplice. That three eye witnesses saw the Applicant and his accomplice assaulting the deceased. That before h</w:t>
      </w:r>
      <w:r w:rsidR="009115B2" w:rsidRPr="00F22CF9">
        <w:rPr>
          <w:rFonts w:cs="Times New Roman"/>
          <w:szCs w:val="24"/>
        </w:rPr>
        <w:t>e succumbed to his injuries the deceased himself identified the Applicant as on</w:t>
      </w:r>
      <w:r w:rsidR="00FD7C5B" w:rsidRPr="00F22CF9">
        <w:rPr>
          <w:rFonts w:cs="Times New Roman"/>
          <w:szCs w:val="24"/>
        </w:rPr>
        <w:t>e</w:t>
      </w:r>
      <w:r w:rsidR="009115B2" w:rsidRPr="00F22CF9">
        <w:rPr>
          <w:rFonts w:cs="Times New Roman"/>
          <w:szCs w:val="24"/>
        </w:rPr>
        <w:t xml:space="preserve"> of his assailants. For those reasons</w:t>
      </w:r>
      <w:r w:rsidR="00FD7C5B" w:rsidRPr="00F22CF9">
        <w:rPr>
          <w:rFonts w:cs="Times New Roman"/>
          <w:szCs w:val="24"/>
        </w:rPr>
        <w:t xml:space="preserve"> the State avers</w:t>
      </w:r>
      <w:r w:rsidR="009115B2" w:rsidRPr="00F22CF9">
        <w:rPr>
          <w:rFonts w:cs="Times New Roman"/>
          <w:szCs w:val="24"/>
        </w:rPr>
        <w:t xml:space="preserve"> that there is a prima facie strong case against the Applicant to </w:t>
      </w:r>
      <w:r w:rsidR="00FD7C5B" w:rsidRPr="00F22CF9">
        <w:rPr>
          <w:rFonts w:cs="Times New Roman"/>
          <w:szCs w:val="24"/>
        </w:rPr>
        <w:t xml:space="preserve">guarantee a conviction. Murder being a serious offence attracts very stiff penalties which may </w:t>
      </w:r>
      <w:r w:rsidR="009115B2" w:rsidRPr="00F22CF9">
        <w:rPr>
          <w:rFonts w:cs="Times New Roman"/>
          <w:szCs w:val="24"/>
        </w:rPr>
        <w:t xml:space="preserve">induce </w:t>
      </w:r>
      <w:r w:rsidR="00FD7C5B" w:rsidRPr="00F22CF9">
        <w:rPr>
          <w:rFonts w:cs="Times New Roman"/>
          <w:szCs w:val="24"/>
        </w:rPr>
        <w:t>Applicant</w:t>
      </w:r>
      <w:r w:rsidR="009115B2" w:rsidRPr="00F22CF9">
        <w:rPr>
          <w:rFonts w:cs="Times New Roman"/>
          <w:szCs w:val="24"/>
        </w:rPr>
        <w:t xml:space="preserve"> to abscond.</w:t>
      </w:r>
    </w:p>
    <w:p w14:paraId="43B084BC" w14:textId="54BC83ED" w:rsidR="009115B2" w:rsidRPr="00F22CF9" w:rsidRDefault="009115B2" w:rsidP="00F22CF9">
      <w:pPr>
        <w:jc w:val="both"/>
        <w:rPr>
          <w:rFonts w:cs="Times New Roman"/>
          <w:szCs w:val="24"/>
        </w:rPr>
      </w:pPr>
      <w:r w:rsidRPr="00F22CF9">
        <w:rPr>
          <w:rFonts w:cs="Times New Roman"/>
          <w:szCs w:val="24"/>
        </w:rPr>
        <w:t>Expanding on its points in opposition</w:t>
      </w:r>
      <w:r w:rsidR="00375374" w:rsidRPr="00F22CF9">
        <w:rPr>
          <w:rFonts w:cs="Times New Roman"/>
          <w:szCs w:val="24"/>
        </w:rPr>
        <w:t>;</w:t>
      </w:r>
      <w:r w:rsidRPr="00F22CF9">
        <w:rPr>
          <w:rFonts w:cs="Times New Roman"/>
          <w:szCs w:val="24"/>
        </w:rPr>
        <w:t xml:space="preserve"> the State cited Applicant’s own </w:t>
      </w:r>
      <w:r w:rsidRPr="00F22CF9">
        <w:rPr>
          <w:rFonts w:cs="Times New Roman"/>
          <w:i/>
          <w:iCs/>
          <w:szCs w:val="24"/>
        </w:rPr>
        <w:t>viva</w:t>
      </w:r>
      <w:r w:rsidRPr="00F22CF9">
        <w:rPr>
          <w:rFonts w:cs="Times New Roman"/>
          <w:szCs w:val="24"/>
        </w:rPr>
        <w:t xml:space="preserve"> </w:t>
      </w:r>
      <w:r w:rsidRPr="00F22CF9">
        <w:rPr>
          <w:rFonts w:cs="Times New Roman"/>
          <w:i/>
          <w:iCs/>
          <w:szCs w:val="24"/>
        </w:rPr>
        <w:t xml:space="preserve">voce </w:t>
      </w:r>
      <w:r w:rsidRPr="00F22CF9">
        <w:rPr>
          <w:rFonts w:cs="Times New Roman"/>
          <w:szCs w:val="24"/>
        </w:rPr>
        <w:t>statement in support of his application</w:t>
      </w:r>
      <w:r w:rsidR="00375374" w:rsidRPr="00F22CF9">
        <w:rPr>
          <w:rFonts w:cs="Times New Roman"/>
          <w:szCs w:val="24"/>
        </w:rPr>
        <w:t xml:space="preserve">, </w:t>
      </w:r>
      <w:r w:rsidRPr="00F22CF9">
        <w:rPr>
          <w:rFonts w:cs="Times New Roman"/>
          <w:szCs w:val="24"/>
        </w:rPr>
        <w:t>to the effect that seven days after the assault on deceased</w:t>
      </w:r>
      <w:r w:rsidR="00375374" w:rsidRPr="00F22CF9">
        <w:rPr>
          <w:rFonts w:cs="Times New Roman"/>
          <w:szCs w:val="24"/>
        </w:rPr>
        <w:t>, he</w:t>
      </w:r>
      <w:r w:rsidRPr="00F22CF9">
        <w:rPr>
          <w:rFonts w:cs="Times New Roman"/>
          <w:szCs w:val="24"/>
        </w:rPr>
        <w:t xml:space="preserve"> was arrested in </w:t>
      </w:r>
      <w:proofErr w:type="spellStart"/>
      <w:r w:rsidRPr="00F22CF9">
        <w:rPr>
          <w:rFonts w:cs="Times New Roman"/>
          <w:szCs w:val="24"/>
        </w:rPr>
        <w:t>Filabusi</w:t>
      </w:r>
      <w:proofErr w:type="spellEnd"/>
      <w:r w:rsidRPr="00F22CF9">
        <w:rPr>
          <w:rFonts w:cs="Times New Roman"/>
          <w:szCs w:val="24"/>
        </w:rPr>
        <w:t xml:space="preserve"> in Matabeleland South province yet the offence occurred in </w:t>
      </w:r>
      <w:proofErr w:type="spellStart"/>
      <w:r w:rsidRPr="00F22CF9">
        <w:rPr>
          <w:rFonts w:cs="Times New Roman"/>
          <w:szCs w:val="24"/>
        </w:rPr>
        <w:t>Inyathi</w:t>
      </w:r>
      <w:proofErr w:type="spellEnd"/>
      <w:r w:rsidRPr="00F22CF9">
        <w:rPr>
          <w:rFonts w:cs="Times New Roman"/>
          <w:szCs w:val="24"/>
        </w:rPr>
        <w:t xml:space="preserve"> in the Matabeleland North </w:t>
      </w:r>
      <w:r w:rsidR="00375374" w:rsidRPr="00F22CF9">
        <w:rPr>
          <w:rFonts w:cs="Times New Roman"/>
          <w:szCs w:val="24"/>
        </w:rPr>
        <w:t xml:space="preserve">province. Further that despite the Applicant giving </w:t>
      </w:r>
      <w:proofErr w:type="spellStart"/>
      <w:r w:rsidR="00375374" w:rsidRPr="00F22CF9">
        <w:rPr>
          <w:rFonts w:cs="Times New Roman"/>
          <w:szCs w:val="24"/>
        </w:rPr>
        <w:t>Mguzana</w:t>
      </w:r>
      <w:proofErr w:type="spellEnd"/>
      <w:r w:rsidR="00375374" w:rsidRPr="00F22CF9">
        <w:rPr>
          <w:rFonts w:cs="Times New Roman"/>
          <w:szCs w:val="24"/>
        </w:rPr>
        <w:t xml:space="preserve"> village, in </w:t>
      </w:r>
      <w:proofErr w:type="spellStart"/>
      <w:r w:rsidR="00375374" w:rsidRPr="00F22CF9">
        <w:rPr>
          <w:rFonts w:cs="Times New Roman"/>
          <w:szCs w:val="24"/>
        </w:rPr>
        <w:t>Tsholotsho</w:t>
      </w:r>
      <w:proofErr w:type="spellEnd"/>
      <w:r w:rsidR="00375374" w:rsidRPr="00F22CF9">
        <w:rPr>
          <w:rFonts w:cs="Times New Roman"/>
          <w:szCs w:val="24"/>
        </w:rPr>
        <w:t xml:space="preserve"> as his fixed abode, before commission of the offence he was ordinarily resident at Village</w:t>
      </w:r>
      <w:r w:rsidR="00FD7C5B" w:rsidRPr="00F22CF9">
        <w:rPr>
          <w:rFonts w:cs="Times New Roman"/>
          <w:szCs w:val="24"/>
        </w:rPr>
        <w:t xml:space="preserve"> 2, </w:t>
      </w:r>
      <w:proofErr w:type="spellStart"/>
      <w:r w:rsidR="00FD7C5B" w:rsidRPr="00F22CF9">
        <w:rPr>
          <w:rFonts w:cs="Times New Roman"/>
          <w:szCs w:val="24"/>
        </w:rPr>
        <w:t>Badala</w:t>
      </w:r>
      <w:proofErr w:type="spellEnd"/>
      <w:r w:rsidR="00FD7C5B" w:rsidRPr="00F22CF9">
        <w:rPr>
          <w:rFonts w:cs="Times New Roman"/>
          <w:szCs w:val="24"/>
        </w:rPr>
        <w:t xml:space="preserve"> in</w:t>
      </w:r>
      <w:r w:rsidR="00375374" w:rsidRPr="00F22CF9">
        <w:rPr>
          <w:rFonts w:cs="Times New Roman"/>
          <w:szCs w:val="24"/>
        </w:rPr>
        <w:t xml:space="preserve"> </w:t>
      </w:r>
      <w:proofErr w:type="spellStart"/>
      <w:r w:rsidR="00375374" w:rsidRPr="00F22CF9">
        <w:rPr>
          <w:rFonts w:cs="Times New Roman"/>
          <w:szCs w:val="24"/>
        </w:rPr>
        <w:t>Inyathi</w:t>
      </w:r>
      <w:proofErr w:type="spellEnd"/>
      <w:r w:rsidR="00375374" w:rsidRPr="00F22CF9">
        <w:rPr>
          <w:rFonts w:cs="Times New Roman"/>
          <w:szCs w:val="24"/>
        </w:rPr>
        <w:t xml:space="preserve">, but seven days thereafter he was arrested </w:t>
      </w:r>
      <w:r w:rsidR="00FD7C5B" w:rsidRPr="00F22CF9">
        <w:rPr>
          <w:rFonts w:cs="Times New Roman"/>
          <w:szCs w:val="24"/>
        </w:rPr>
        <w:t xml:space="preserve">in </w:t>
      </w:r>
      <w:proofErr w:type="spellStart"/>
      <w:r w:rsidR="00375374" w:rsidRPr="00F22CF9">
        <w:rPr>
          <w:rFonts w:cs="Times New Roman"/>
          <w:szCs w:val="24"/>
        </w:rPr>
        <w:t>Filabusi</w:t>
      </w:r>
      <w:proofErr w:type="spellEnd"/>
      <w:r w:rsidR="00375374" w:rsidRPr="00F22CF9">
        <w:rPr>
          <w:rFonts w:cs="Times New Roman"/>
          <w:szCs w:val="24"/>
        </w:rPr>
        <w:t xml:space="preserve"> without even passing through his purported place of permanent residence. That his arrest was a result of police diligence as opposed to his will to hand himself over in co-operation with the police. The State further cited section 196(A) of the Criminal Code </w:t>
      </w:r>
      <w:r w:rsidR="00FD7C5B" w:rsidRPr="00F22CF9">
        <w:rPr>
          <w:rFonts w:cs="Times New Roman"/>
          <w:szCs w:val="24"/>
        </w:rPr>
        <w:t xml:space="preserve">to </w:t>
      </w:r>
      <w:r w:rsidR="00375374" w:rsidRPr="00F22CF9">
        <w:rPr>
          <w:rFonts w:cs="Times New Roman"/>
          <w:szCs w:val="24"/>
        </w:rPr>
        <w:t>emphasise that even if Applicant’s version were to be accepted as it is</w:t>
      </w:r>
      <w:r w:rsidR="00FD7C5B" w:rsidRPr="00F22CF9">
        <w:rPr>
          <w:rFonts w:cs="Times New Roman"/>
          <w:szCs w:val="24"/>
        </w:rPr>
        <w:t>;</w:t>
      </w:r>
      <w:r w:rsidR="00375374" w:rsidRPr="00F22CF9">
        <w:rPr>
          <w:rFonts w:cs="Times New Roman"/>
          <w:szCs w:val="24"/>
        </w:rPr>
        <w:t xml:space="preserve"> it does not amount to a defence since he can still be successfully convicted as a co-</w:t>
      </w:r>
      <w:r w:rsidR="006D17E0" w:rsidRPr="00F22CF9">
        <w:rPr>
          <w:rFonts w:cs="Times New Roman"/>
          <w:szCs w:val="24"/>
        </w:rPr>
        <w:t>perpetrator</w:t>
      </w:r>
      <w:r w:rsidR="00375374" w:rsidRPr="00F22CF9">
        <w:rPr>
          <w:rFonts w:cs="Times New Roman"/>
          <w:szCs w:val="24"/>
        </w:rPr>
        <w:t>.</w:t>
      </w:r>
    </w:p>
    <w:p w14:paraId="465DF092" w14:textId="77777777" w:rsidR="00FD7C5B" w:rsidRPr="00F22CF9" w:rsidRDefault="00FD7C5B" w:rsidP="00F22CF9">
      <w:pPr>
        <w:jc w:val="both"/>
        <w:rPr>
          <w:rFonts w:cs="Times New Roman"/>
          <w:szCs w:val="24"/>
        </w:rPr>
      </w:pPr>
    </w:p>
    <w:p w14:paraId="0C21B021" w14:textId="1D40B032" w:rsidR="006D17E0" w:rsidRPr="00F22CF9" w:rsidRDefault="006D17E0" w:rsidP="00F22CF9">
      <w:pPr>
        <w:jc w:val="both"/>
        <w:rPr>
          <w:rFonts w:cs="Times New Roman"/>
          <w:b/>
          <w:bCs/>
          <w:szCs w:val="24"/>
        </w:rPr>
      </w:pPr>
      <w:r w:rsidRPr="00F22CF9">
        <w:rPr>
          <w:rFonts w:cs="Times New Roman"/>
          <w:b/>
          <w:bCs/>
          <w:szCs w:val="24"/>
        </w:rPr>
        <w:t>Application of the law to the facts</w:t>
      </w:r>
    </w:p>
    <w:p w14:paraId="52AA9B5B" w14:textId="1DA80AC6" w:rsidR="006D17E0" w:rsidRPr="00F22CF9" w:rsidRDefault="006D17E0" w:rsidP="00F22CF9">
      <w:pPr>
        <w:jc w:val="both"/>
        <w:rPr>
          <w:rFonts w:cs="Times New Roman"/>
          <w:szCs w:val="24"/>
        </w:rPr>
      </w:pPr>
      <w:r w:rsidRPr="00F22CF9">
        <w:rPr>
          <w:rFonts w:cs="Times New Roman"/>
          <w:szCs w:val="24"/>
        </w:rPr>
        <w:t>The law relevant to bail applications was aptly cited by both parties, interestingly even by the Applicant despite him being a self</w:t>
      </w:r>
      <w:r w:rsidR="00F22CF9" w:rsidRPr="00F22CF9">
        <w:rPr>
          <w:rFonts w:cs="Times New Roman"/>
          <w:szCs w:val="24"/>
        </w:rPr>
        <w:t>-</w:t>
      </w:r>
      <w:r w:rsidRPr="00F22CF9">
        <w:rPr>
          <w:rFonts w:cs="Times New Roman"/>
          <w:szCs w:val="24"/>
        </w:rPr>
        <w:t xml:space="preserve">actor. </w:t>
      </w:r>
      <w:r w:rsidR="006224F7" w:rsidRPr="00F22CF9">
        <w:rPr>
          <w:rFonts w:cs="Times New Roman"/>
          <w:szCs w:val="24"/>
        </w:rPr>
        <w:t>Section 50(1</w:t>
      </w:r>
      <w:proofErr w:type="gramStart"/>
      <w:r w:rsidR="006224F7" w:rsidRPr="00F22CF9">
        <w:rPr>
          <w:rFonts w:cs="Times New Roman"/>
          <w:szCs w:val="24"/>
        </w:rPr>
        <w:t>)(</w:t>
      </w:r>
      <w:proofErr w:type="gramEnd"/>
      <w:r w:rsidR="006224F7" w:rsidRPr="00F22CF9">
        <w:rPr>
          <w:rFonts w:cs="Times New Roman"/>
          <w:szCs w:val="24"/>
        </w:rPr>
        <w:t>d) reads</w:t>
      </w:r>
      <w:r w:rsidR="00FD7C5B" w:rsidRPr="00F22CF9">
        <w:rPr>
          <w:rFonts w:cs="Times New Roman"/>
          <w:szCs w:val="24"/>
        </w:rPr>
        <w:t xml:space="preserve"> as follows:</w:t>
      </w:r>
    </w:p>
    <w:p w14:paraId="543186C4" w14:textId="19B4954F" w:rsidR="006224F7" w:rsidRPr="00F22CF9" w:rsidRDefault="006224F7" w:rsidP="00F22CF9">
      <w:pPr>
        <w:jc w:val="both"/>
        <w:rPr>
          <w:rFonts w:cs="Times New Roman"/>
          <w:szCs w:val="24"/>
        </w:rPr>
      </w:pPr>
      <w:r w:rsidRPr="00F22CF9">
        <w:rPr>
          <w:rFonts w:cs="Times New Roman"/>
          <w:szCs w:val="24"/>
        </w:rPr>
        <w:t>“Any person who is arrested-</w:t>
      </w:r>
    </w:p>
    <w:p w14:paraId="3FD0A6C1" w14:textId="2A752627" w:rsidR="006224F7" w:rsidRPr="00F22CF9" w:rsidRDefault="006224F7" w:rsidP="00F22CF9">
      <w:pPr>
        <w:jc w:val="both"/>
        <w:rPr>
          <w:rFonts w:cs="Times New Roman"/>
          <w:szCs w:val="24"/>
        </w:rPr>
      </w:pPr>
      <w:r w:rsidRPr="00F22CF9">
        <w:rPr>
          <w:rFonts w:cs="Times New Roman"/>
          <w:szCs w:val="24"/>
        </w:rPr>
        <w:t>…………………………………………………………………………..</w:t>
      </w:r>
    </w:p>
    <w:p w14:paraId="6B457BCF" w14:textId="3463101D" w:rsidR="006224F7" w:rsidRPr="00F22CF9" w:rsidRDefault="006224F7" w:rsidP="00F22CF9">
      <w:pPr>
        <w:jc w:val="both"/>
        <w:rPr>
          <w:rFonts w:cs="Times New Roman"/>
          <w:szCs w:val="24"/>
        </w:rPr>
      </w:pPr>
      <w:r w:rsidRPr="00F22CF9">
        <w:rPr>
          <w:rFonts w:cs="Times New Roman"/>
          <w:szCs w:val="24"/>
        </w:rPr>
        <w:t xml:space="preserve">Must be released unconditionally or on reasonable conditions, pending a charge or trial, unless there are compelling reasons justifying their continued </w:t>
      </w:r>
      <w:proofErr w:type="gramStart"/>
      <w:r w:rsidRPr="00F22CF9">
        <w:rPr>
          <w:rFonts w:cs="Times New Roman"/>
          <w:szCs w:val="24"/>
        </w:rPr>
        <w:t>detention;</w:t>
      </w:r>
      <w:r w:rsidR="00612016" w:rsidRPr="00F22CF9">
        <w:rPr>
          <w:rFonts w:cs="Times New Roman"/>
          <w:szCs w:val="24"/>
        </w:rPr>
        <w:t>….”</w:t>
      </w:r>
      <w:proofErr w:type="gramEnd"/>
    </w:p>
    <w:p w14:paraId="576DEE11" w14:textId="0287FB69" w:rsidR="00612016" w:rsidRPr="00F22CF9" w:rsidRDefault="00612016" w:rsidP="00F22CF9">
      <w:pPr>
        <w:jc w:val="both"/>
        <w:rPr>
          <w:rFonts w:cs="Times New Roman"/>
          <w:szCs w:val="24"/>
        </w:rPr>
      </w:pPr>
      <w:r w:rsidRPr="00F22CF9">
        <w:rPr>
          <w:rFonts w:cs="Times New Roman"/>
          <w:szCs w:val="24"/>
        </w:rPr>
        <w:t xml:space="preserve">It has been highlighted in numerous other cases on this </w:t>
      </w:r>
      <w:proofErr w:type="gramStart"/>
      <w:r w:rsidRPr="00F22CF9">
        <w:rPr>
          <w:rFonts w:cs="Times New Roman"/>
          <w:szCs w:val="24"/>
        </w:rPr>
        <w:t>subject</w:t>
      </w:r>
      <w:r w:rsidR="00371355">
        <w:rPr>
          <w:rFonts w:cs="Times New Roman"/>
          <w:szCs w:val="24"/>
        </w:rPr>
        <w:t>,</w:t>
      </w:r>
      <w:r w:rsidRPr="00F22CF9">
        <w:rPr>
          <w:rFonts w:cs="Times New Roman"/>
          <w:szCs w:val="24"/>
        </w:rPr>
        <w:t xml:space="preserve"> that</w:t>
      </w:r>
      <w:proofErr w:type="gramEnd"/>
      <w:r w:rsidRPr="00F22CF9">
        <w:rPr>
          <w:rFonts w:cs="Times New Roman"/>
          <w:szCs w:val="24"/>
        </w:rPr>
        <w:t xml:space="preserve"> bail is now a fundamental right guaranteed by the Constitution in our jurisdiction. It follows therefore that where there are no compelling reasons a person in Applicant’s stead ought to be released. </w:t>
      </w:r>
    </w:p>
    <w:p w14:paraId="54652171" w14:textId="4809EAF9" w:rsidR="00612016" w:rsidRPr="00F22CF9" w:rsidRDefault="00612016" w:rsidP="00F22CF9">
      <w:pPr>
        <w:jc w:val="both"/>
        <w:rPr>
          <w:rFonts w:cs="Times New Roman"/>
          <w:szCs w:val="24"/>
        </w:rPr>
      </w:pPr>
      <w:r w:rsidRPr="00F22CF9">
        <w:rPr>
          <w:rFonts w:cs="Times New Roman"/>
          <w:szCs w:val="24"/>
        </w:rPr>
        <w:lastRenderedPageBreak/>
        <w:t>Section 115C (1) of the Criminal Procedure and Evidence Act (Chapter 9</w:t>
      </w:r>
      <w:r w:rsidR="00F22CF9" w:rsidRPr="00F22CF9">
        <w:rPr>
          <w:rFonts w:cs="Times New Roman"/>
          <w:szCs w:val="24"/>
        </w:rPr>
        <w:t>:</w:t>
      </w:r>
      <w:r w:rsidRPr="00F22CF9">
        <w:rPr>
          <w:rFonts w:cs="Times New Roman"/>
          <w:szCs w:val="24"/>
        </w:rPr>
        <w:t>07) lists compelling reasons that may justify continued detention of a person charged with an offence as follows:-</w:t>
      </w:r>
    </w:p>
    <w:p w14:paraId="2728A520" w14:textId="133237CA" w:rsidR="00371A13" w:rsidRPr="00F22CF9" w:rsidRDefault="00371A13" w:rsidP="00F22CF9">
      <w:pPr>
        <w:jc w:val="both"/>
        <w:rPr>
          <w:rFonts w:cs="Times New Roman"/>
          <w:i/>
          <w:iCs/>
          <w:szCs w:val="24"/>
        </w:rPr>
      </w:pPr>
      <w:r w:rsidRPr="00F22CF9">
        <w:rPr>
          <w:rFonts w:cs="Times New Roman"/>
          <w:szCs w:val="24"/>
        </w:rPr>
        <w:t>“</w:t>
      </w:r>
      <w:r w:rsidRPr="00F22CF9">
        <w:rPr>
          <w:rFonts w:cs="Times New Roman"/>
          <w:i/>
          <w:iCs/>
          <w:szCs w:val="24"/>
        </w:rPr>
        <w:t>The refusal to grant bail and the detention of an accused in custody shall be in the interests of justice where one or more of the following grounds are established</w:t>
      </w:r>
    </w:p>
    <w:p w14:paraId="1CF5C16C" w14:textId="295C397C" w:rsidR="00371A13" w:rsidRPr="00F22CF9" w:rsidRDefault="00371A13" w:rsidP="00F22CF9">
      <w:pPr>
        <w:pStyle w:val="ListParagraph"/>
        <w:numPr>
          <w:ilvl w:val="0"/>
          <w:numId w:val="2"/>
        </w:numPr>
        <w:jc w:val="both"/>
        <w:rPr>
          <w:rFonts w:cs="Times New Roman"/>
          <w:i/>
          <w:iCs/>
          <w:szCs w:val="24"/>
        </w:rPr>
      </w:pPr>
      <w:r w:rsidRPr="00F22CF9">
        <w:rPr>
          <w:rFonts w:cs="Times New Roman"/>
          <w:i/>
          <w:iCs/>
          <w:szCs w:val="24"/>
        </w:rPr>
        <w:t xml:space="preserve">Where there is a likelihood that the accused, if he or she were released on bail, will </w:t>
      </w:r>
    </w:p>
    <w:p w14:paraId="52160264" w14:textId="55A17098" w:rsidR="00371A13" w:rsidRPr="00F22CF9" w:rsidRDefault="00371A13" w:rsidP="00F22CF9">
      <w:pPr>
        <w:pStyle w:val="ListParagraph"/>
        <w:numPr>
          <w:ilvl w:val="0"/>
          <w:numId w:val="3"/>
        </w:numPr>
        <w:jc w:val="both"/>
        <w:rPr>
          <w:rFonts w:cs="Times New Roman"/>
          <w:i/>
          <w:iCs/>
          <w:szCs w:val="24"/>
        </w:rPr>
      </w:pPr>
      <w:r w:rsidRPr="00F22CF9">
        <w:rPr>
          <w:rFonts w:cs="Times New Roman"/>
          <w:i/>
          <w:iCs/>
          <w:szCs w:val="24"/>
        </w:rPr>
        <w:t xml:space="preserve">Endanger the safety of the public or any particular person or will commit an offence referred to in the First Schedule; or </w:t>
      </w:r>
    </w:p>
    <w:p w14:paraId="2D696870" w14:textId="0E9F711B" w:rsidR="00371A13" w:rsidRPr="00F22CF9" w:rsidRDefault="00371A13" w:rsidP="00F22CF9">
      <w:pPr>
        <w:pStyle w:val="ListParagraph"/>
        <w:numPr>
          <w:ilvl w:val="0"/>
          <w:numId w:val="3"/>
        </w:numPr>
        <w:jc w:val="both"/>
        <w:rPr>
          <w:rFonts w:cs="Times New Roman"/>
          <w:i/>
          <w:iCs/>
          <w:szCs w:val="24"/>
        </w:rPr>
      </w:pPr>
      <w:r w:rsidRPr="00F22CF9">
        <w:rPr>
          <w:rFonts w:cs="Times New Roman"/>
          <w:i/>
          <w:iCs/>
          <w:szCs w:val="24"/>
        </w:rPr>
        <w:t>Not stand his or her trial or appear to receive sentence; or</w:t>
      </w:r>
    </w:p>
    <w:p w14:paraId="15C2E071" w14:textId="239E2654" w:rsidR="00371A13" w:rsidRPr="00F22CF9" w:rsidRDefault="00371A13" w:rsidP="00F22CF9">
      <w:pPr>
        <w:pStyle w:val="ListParagraph"/>
        <w:numPr>
          <w:ilvl w:val="0"/>
          <w:numId w:val="3"/>
        </w:numPr>
        <w:jc w:val="both"/>
        <w:rPr>
          <w:rFonts w:cs="Times New Roman"/>
          <w:i/>
          <w:iCs/>
          <w:szCs w:val="24"/>
        </w:rPr>
      </w:pPr>
      <w:r w:rsidRPr="00F22CF9">
        <w:rPr>
          <w:rFonts w:cs="Times New Roman"/>
          <w:i/>
          <w:iCs/>
          <w:szCs w:val="24"/>
        </w:rPr>
        <w:t>Attempt to influence or intimidate witnesses or to conceal or destroy evidence; or</w:t>
      </w:r>
    </w:p>
    <w:p w14:paraId="053136DE" w14:textId="2716CE2A" w:rsidR="00371A13" w:rsidRPr="00F22CF9" w:rsidRDefault="00371A13" w:rsidP="00F22CF9">
      <w:pPr>
        <w:pStyle w:val="ListParagraph"/>
        <w:numPr>
          <w:ilvl w:val="0"/>
          <w:numId w:val="3"/>
        </w:numPr>
        <w:jc w:val="both"/>
        <w:rPr>
          <w:rFonts w:cs="Times New Roman"/>
          <w:i/>
          <w:iCs/>
          <w:szCs w:val="24"/>
        </w:rPr>
      </w:pPr>
      <w:r w:rsidRPr="00F22CF9">
        <w:rPr>
          <w:rFonts w:cs="Times New Roman"/>
          <w:i/>
          <w:iCs/>
          <w:szCs w:val="24"/>
        </w:rPr>
        <w:t>Undermine or jeopardise the objectives or proper functioning of the criminal</w:t>
      </w:r>
      <w:r w:rsidR="00E71C4D" w:rsidRPr="00F22CF9">
        <w:rPr>
          <w:rFonts w:cs="Times New Roman"/>
          <w:i/>
          <w:iCs/>
          <w:szCs w:val="24"/>
        </w:rPr>
        <w:t xml:space="preserve"> justice system, including the bail system</w:t>
      </w:r>
    </w:p>
    <w:p w14:paraId="30EFDD20" w14:textId="2FABAB9F" w:rsidR="00E71C4D" w:rsidRPr="00F22CF9" w:rsidRDefault="00E71C4D" w:rsidP="00F22CF9">
      <w:pPr>
        <w:pStyle w:val="ListParagraph"/>
        <w:numPr>
          <w:ilvl w:val="0"/>
          <w:numId w:val="2"/>
        </w:numPr>
        <w:jc w:val="both"/>
        <w:rPr>
          <w:rFonts w:cs="Times New Roman"/>
          <w:i/>
          <w:iCs/>
          <w:szCs w:val="24"/>
        </w:rPr>
      </w:pPr>
      <w:r w:rsidRPr="00F22CF9">
        <w:rPr>
          <w:rFonts w:cs="Times New Roman"/>
          <w:i/>
          <w:iCs/>
          <w:szCs w:val="24"/>
        </w:rPr>
        <w:t>Where in exceptional circumstances there is the likelihood that the release of the accused will disturb the public order or undermine public peace or security.”</w:t>
      </w:r>
    </w:p>
    <w:p w14:paraId="67E3C9E7" w14:textId="437CEC08" w:rsidR="00E71C4D" w:rsidRPr="00F22CF9" w:rsidRDefault="00E71C4D" w:rsidP="00F22CF9">
      <w:pPr>
        <w:jc w:val="both"/>
        <w:rPr>
          <w:rFonts w:cs="Times New Roman"/>
          <w:szCs w:val="24"/>
        </w:rPr>
      </w:pPr>
      <w:r w:rsidRPr="00F22CF9">
        <w:rPr>
          <w:rFonts w:cs="Times New Roman"/>
          <w:i/>
          <w:iCs/>
          <w:szCs w:val="24"/>
        </w:rPr>
        <w:t xml:space="preserve">In </w:t>
      </w:r>
      <w:proofErr w:type="spellStart"/>
      <w:r w:rsidRPr="00F22CF9">
        <w:rPr>
          <w:rFonts w:cs="Times New Roman"/>
          <w:i/>
          <w:iCs/>
          <w:szCs w:val="24"/>
        </w:rPr>
        <w:t>casu</w:t>
      </w:r>
      <w:proofErr w:type="spellEnd"/>
      <w:r w:rsidRPr="00F22CF9">
        <w:rPr>
          <w:rFonts w:cs="Times New Roman"/>
          <w:i/>
          <w:iCs/>
          <w:szCs w:val="24"/>
        </w:rPr>
        <w:t xml:space="preserve"> </w:t>
      </w:r>
      <w:r w:rsidRPr="00F22CF9">
        <w:rPr>
          <w:rFonts w:cs="Times New Roman"/>
          <w:szCs w:val="24"/>
        </w:rPr>
        <w:t xml:space="preserve">the State reiterates </w:t>
      </w:r>
      <w:r w:rsidR="00034D91" w:rsidRPr="00F22CF9">
        <w:rPr>
          <w:rFonts w:cs="Times New Roman"/>
          <w:szCs w:val="24"/>
        </w:rPr>
        <w:t xml:space="preserve">that Applicant has been living a nomadic life as an artisanal gold miner. That he is not shown to be attached to the address he gave as his ordinary place of abode. That despite his oral submission that he is a builder by profession and a part time miner, at </w:t>
      </w:r>
      <w:proofErr w:type="spellStart"/>
      <w:r w:rsidR="00034D91" w:rsidRPr="00F22CF9">
        <w:rPr>
          <w:rFonts w:cs="Times New Roman"/>
          <w:szCs w:val="24"/>
        </w:rPr>
        <w:t>Badala</w:t>
      </w:r>
      <w:proofErr w:type="spellEnd"/>
      <w:r w:rsidR="00034D91" w:rsidRPr="00F22CF9">
        <w:rPr>
          <w:rFonts w:cs="Times New Roman"/>
          <w:szCs w:val="24"/>
        </w:rPr>
        <w:t xml:space="preserve"> Village in </w:t>
      </w:r>
      <w:proofErr w:type="spellStart"/>
      <w:r w:rsidR="00034D91" w:rsidRPr="00F22CF9">
        <w:rPr>
          <w:rFonts w:cs="Times New Roman"/>
          <w:szCs w:val="24"/>
        </w:rPr>
        <w:t>Inyathi</w:t>
      </w:r>
      <w:proofErr w:type="spellEnd"/>
      <w:r w:rsidR="00034D91" w:rsidRPr="00F22CF9">
        <w:rPr>
          <w:rFonts w:cs="Times New Roman"/>
          <w:szCs w:val="24"/>
        </w:rPr>
        <w:t xml:space="preserve"> there is no evidence on record that he ever built anything. If </w:t>
      </w:r>
      <w:r w:rsidR="009F4040" w:rsidRPr="00F22CF9">
        <w:rPr>
          <w:rFonts w:cs="Times New Roman"/>
          <w:szCs w:val="24"/>
        </w:rPr>
        <w:t>anything,</w:t>
      </w:r>
      <w:r w:rsidR="00034D91" w:rsidRPr="00F22CF9">
        <w:rPr>
          <w:rFonts w:cs="Times New Roman"/>
          <w:szCs w:val="24"/>
        </w:rPr>
        <w:t xml:space="preserve"> seven days after commission of the offence he is found in another province numerous kilometres away from the crime scene and</w:t>
      </w:r>
      <w:r w:rsidR="009F4040" w:rsidRPr="00F22CF9">
        <w:rPr>
          <w:rFonts w:cs="Times New Roman"/>
          <w:szCs w:val="24"/>
        </w:rPr>
        <w:t>/</w:t>
      </w:r>
      <w:r w:rsidR="00034D91" w:rsidRPr="00F22CF9">
        <w:rPr>
          <w:rFonts w:cs="Times New Roman"/>
          <w:szCs w:val="24"/>
        </w:rPr>
        <w:t xml:space="preserve"> or his given residential address. The fears of the State seem to hold water especially if viewed against Applicant’s own submissions. In his written application he held that he was shocked to </w:t>
      </w:r>
      <w:r w:rsidR="00CD1F22" w:rsidRPr="00F22CF9">
        <w:rPr>
          <w:rFonts w:cs="Times New Roman"/>
          <w:szCs w:val="24"/>
        </w:rPr>
        <w:t>learn</w:t>
      </w:r>
      <w:r w:rsidR="00034D91" w:rsidRPr="00F22CF9">
        <w:rPr>
          <w:rFonts w:cs="Times New Roman"/>
          <w:szCs w:val="24"/>
        </w:rPr>
        <w:t xml:space="preserve"> of the deceased’s death at the time of his arrest. In other </w:t>
      </w:r>
      <w:r w:rsidR="009F4040" w:rsidRPr="00F22CF9">
        <w:rPr>
          <w:rFonts w:cs="Times New Roman"/>
          <w:szCs w:val="24"/>
        </w:rPr>
        <w:t>words,</w:t>
      </w:r>
      <w:r w:rsidR="00034D91" w:rsidRPr="00F22CF9">
        <w:rPr>
          <w:rFonts w:cs="Times New Roman"/>
          <w:szCs w:val="24"/>
        </w:rPr>
        <w:t xml:space="preserve"> he wants to convince th</w:t>
      </w:r>
      <w:r w:rsidR="00CD1F22" w:rsidRPr="00F22CF9">
        <w:rPr>
          <w:rFonts w:cs="Times New Roman"/>
          <w:szCs w:val="24"/>
        </w:rPr>
        <w:t>e</w:t>
      </w:r>
      <w:r w:rsidR="00034D91" w:rsidRPr="00F22CF9">
        <w:rPr>
          <w:rFonts w:cs="Times New Roman"/>
          <w:szCs w:val="24"/>
        </w:rPr>
        <w:t xml:space="preserve"> court that when he </w:t>
      </w:r>
      <w:r w:rsidR="00B830BF" w:rsidRPr="00F22CF9">
        <w:rPr>
          <w:rFonts w:cs="Times New Roman"/>
          <w:szCs w:val="24"/>
        </w:rPr>
        <w:t>sojourned</w:t>
      </w:r>
      <w:r w:rsidR="00034D91" w:rsidRPr="00F22CF9">
        <w:rPr>
          <w:rFonts w:cs="Times New Roman"/>
          <w:szCs w:val="24"/>
        </w:rPr>
        <w:t xml:space="preserve"> to </w:t>
      </w:r>
      <w:proofErr w:type="spellStart"/>
      <w:r w:rsidR="00034D91" w:rsidRPr="00F22CF9">
        <w:rPr>
          <w:rFonts w:cs="Times New Roman"/>
          <w:szCs w:val="24"/>
        </w:rPr>
        <w:t>Filabusi</w:t>
      </w:r>
      <w:proofErr w:type="spellEnd"/>
      <w:r w:rsidR="00CD1F22" w:rsidRPr="00F22CF9">
        <w:rPr>
          <w:rFonts w:cs="Times New Roman"/>
          <w:szCs w:val="24"/>
        </w:rPr>
        <w:t>,</w:t>
      </w:r>
      <w:r w:rsidR="00034D91" w:rsidRPr="00F22CF9">
        <w:rPr>
          <w:rFonts w:cs="Times New Roman"/>
          <w:szCs w:val="24"/>
        </w:rPr>
        <w:t xml:space="preserve"> </w:t>
      </w:r>
      <w:r w:rsidR="00B830BF" w:rsidRPr="00F22CF9">
        <w:rPr>
          <w:rFonts w:cs="Times New Roman"/>
          <w:szCs w:val="24"/>
        </w:rPr>
        <w:t xml:space="preserve">he did so without knowing of deceased’s demise. He avers that he went there after securing some construction job. In other </w:t>
      </w:r>
      <w:r w:rsidR="009F4040" w:rsidRPr="00F22CF9">
        <w:rPr>
          <w:rFonts w:cs="Times New Roman"/>
          <w:szCs w:val="24"/>
        </w:rPr>
        <w:t>words,</w:t>
      </w:r>
      <w:r w:rsidR="00B830BF" w:rsidRPr="00F22CF9">
        <w:rPr>
          <w:rFonts w:cs="Times New Roman"/>
          <w:szCs w:val="24"/>
        </w:rPr>
        <w:t xml:space="preserve"> he wants the court to believe that he was not fleeing to evade arrest. What exercises the court’s mind </w:t>
      </w:r>
      <w:r w:rsidR="009F4040" w:rsidRPr="00F22CF9">
        <w:rPr>
          <w:rFonts w:cs="Times New Roman"/>
          <w:szCs w:val="24"/>
        </w:rPr>
        <w:t>is;</w:t>
      </w:r>
      <w:r w:rsidR="00B830BF" w:rsidRPr="00F22CF9">
        <w:rPr>
          <w:rFonts w:cs="Times New Roman"/>
          <w:szCs w:val="24"/>
        </w:rPr>
        <w:t xml:space="preserve"> could it be sheer coincidence that a man who ordinarily was an artisanal miner, immediately after commission of a serious offence he lands a construction job. The court is mindful of the fact that he left the crime scene in a</w:t>
      </w:r>
      <w:r w:rsidR="009F4040" w:rsidRPr="00F22CF9">
        <w:rPr>
          <w:rFonts w:cs="Times New Roman"/>
          <w:szCs w:val="24"/>
        </w:rPr>
        <w:t>t full tilt. He</w:t>
      </w:r>
      <w:r w:rsidR="00B830BF" w:rsidRPr="00F22CF9">
        <w:rPr>
          <w:rFonts w:cs="Times New Roman"/>
          <w:szCs w:val="24"/>
        </w:rPr>
        <w:t xml:space="preserve"> did not seek refuge in Tsholotsho at his parents’ home</w:t>
      </w:r>
      <w:r w:rsidR="00CD1F22" w:rsidRPr="00F22CF9">
        <w:rPr>
          <w:rFonts w:cs="Times New Roman"/>
          <w:szCs w:val="24"/>
        </w:rPr>
        <w:t>stead.</w:t>
      </w:r>
      <w:r w:rsidR="00B830BF" w:rsidRPr="00F22CF9">
        <w:rPr>
          <w:rFonts w:cs="Times New Roman"/>
          <w:szCs w:val="24"/>
        </w:rPr>
        <w:t xml:space="preserve"> </w:t>
      </w:r>
      <w:r w:rsidR="00CD1F22" w:rsidRPr="00F22CF9">
        <w:rPr>
          <w:rFonts w:cs="Times New Roman"/>
          <w:szCs w:val="24"/>
        </w:rPr>
        <w:t>If anything,</w:t>
      </w:r>
      <w:r w:rsidR="00B830BF" w:rsidRPr="00F22CF9">
        <w:rPr>
          <w:rFonts w:cs="Times New Roman"/>
          <w:szCs w:val="24"/>
        </w:rPr>
        <w:t xml:space="preserve"> he does not seem to find rest until he lands in another province. </w:t>
      </w:r>
      <w:r w:rsidR="004106DD" w:rsidRPr="00F22CF9">
        <w:rPr>
          <w:rFonts w:cs="Times New Roman"/>
          <w:szCs w:val="24"/>
        </w:rPr>
        <w:t>Unfortunately,</w:t>
      </w:r>
      <w:r w:rsidR="00B830BF" w:rsidRPr="00F22CF9">
        <w:rPr>
          <w:rFonts w:cs="Times New Roman"/>
          <w:szCs w:val="24"/>
        </w:rPr>
        <w:t xml:space="preserve"> his oral submissions to court do not help matters. He states that in fact after deceased’s death he went to meet his parents</w:t>
      </w:r>
      <w:r w:rsidR="004106DD" w:rsidRPr="00F22CF9">
        <w:rPr>
          <w:rFonts w:cs="Times New Roman"/>
          <w:szCs w:val="24"/>
        </w:rPr>
        <w:t xml:space="preserve">, apologised and paid some dues towards meeting the funeral expenses. If that is the case, how then does he claim in his written application that he only learnt of deceased’s fate upon his arrest? Clearly the Applicant is not being truthful on his reasons why he found himself in </w:t>
      </w:r>
      <w:proofErr w:type="spellStart"/>
      <w:r w:rsidR="004106DD" w:rsidRPr="00F22CF9">
        <w:rPr>
          <w:rFonts w:cs="Times New Roman"/>
          <w:szCs w:val="24"/>
        </w:rPr>
        <w:t>Filabusi</w:t>
      </w:r>
      <w:proofErr w:type="spellEnd"/>
      <w:r w:rsidR="004106DD" w:rsidRPr="00F22CF9">
        <w:rPr>
          <w:rFonts w:cs="Times New Roman"/>
          <w:szCs w:val="24"/>
        </w:rPr>
        <w:t>. The court can only conclude that he was fleeing in an effort to evade arrest. The State’s argument that he is a flight risk therefore finds favour.</w:t>
      </w:r>
    </w:p>
    <w:p w14:paraId="0DEC9863" w14:textId="6A718037" w:rsidR="009417D7" w:rsidRPr="00F22CF9" w:rsidRDefault="004106DD" w:rsidP="00F22CF9">
      <w:pPr>
        <w:jc w:val="both"/>
        <w:rPr>
          <w:rFonts w:cs="Times New Roman"/>
          <w:i/>
          <w:iCs/>
          <w:szCs w:val="24"/>
        </w:rPr>
      </w:pPr>
      <w:r w:rsidRPr="00F22CF9">
        <w:rPr>
          <w:rFonts w:cs="Times New Roman"/>
          <w:szCs w:val="24"/>
        </w:rPr>
        <w:t xml:space="preserve">The State further avers that the strength of the State case against the Applicant </w:t>
      </w:r>
      <w:r w:rsidR="0033496E" w:rsidRPr="00F22CF9">
        <w:rPr>
          <w:rFonts w:cs="Times New Roman"/>
          <w:szCs w:val="24"/>
        </w:rPr>
        <w:t>coupled with the likely sentence it attracts is a great incentive for flight.</w:t>
      </w:r>
      <w:r w:rsidR="00CD1F22" w:rsidRPr="00F22CF9">
        <w:rPr>
          <w:rFonts w:cs="Times New Roman"/>
          <w:szCs w:val="24"/>
        </w:rPr>
        <w:t xml:space="preserve"> Applicant admits that he tracked and searched for the deceased. When they </w:t>
      </w:r>
      <w:r w:rsidR="00D27721" w:rsidRPr="00F22CF9">
        <w:rPr>
          <w:rFonts w:cs="Times New Roman"/>
          <w:szCs w:val="24"/>
        </w:rPr>
        <w:t>met,</w:t>
      </w:r>
      <w:r w:rsidR="00CD1F22" w:rsidRPr="00F22CF9">
        <w:rPr>
          <w:rFonts w:cs="Times New Roman"/>
          <w:szCs w:val="24"/>
        </w:rPr>
        <w:t xml:space="preserve"> he took part in giving </w:t>
      </w:r>
      <w:r w:rsidR="00D27721" w:rsidRPr="00F22CF9">
        <w:rPr>
          <w:rFonts w:cs="Times New Roman"/>
          <w:szCs w:val="24"/>
        </w:rPr>
        <w:t>chase.</w:t>
      </w:r>
      <w:r w:rsidR="00CD1F22" w:rsidRPr="00F22CF9">
        <w:rPr>
          <w:rFonts w:cs="Times New Roman"/>
          <w:szCs w:val="24"/>
        </w:rPr>
        <w:t xml:space="preserve"> He was present when deceased was fatally assaulted. Even though Applicant denies taking part in the assault, he does not seem to have disassociated himself </w:t>
      </w:r>
      <w:r w:rsidR="001F2348" w:rsidRPr="00F22CF9">
        <w:rPr>
          <w:rFonts w:cs="Times New Roman"/>
          <w:szCs w:val="24"/>
        </w:rPr>
        <w:t xml:space="preserve">from the entire transaction leading to deceased’s death. He qualifies squarely as a co-perpetrator in terms of section 196 (A) of the Criminal </w:t>
      </w:r>
      <w:r w:rsidR="009417D7" w:rsidRPr="00F22CF9">
        <w:rPr>
          <w:rFonts w:cs="Times New Roman"/>
          <w:szCs w:val="24"/>
        </w:rPr>
        <w:t xml:space="preserve">Law (Codification and Reform) Act, Chapter 9:23. (See </w:t>
      </w:r>
      <w:r w:rsidR="009417D7" w:rsidRPr="00F22CF9">
        <w:rPr>
          <w:rFonts w:cs="Times New Roman"/>
          <w:i/>
          <w:iCs/>
          <w:szCs w:val="24"/>
        </w:rPr>
        <w:t xml:space="preserve">State vs </w:t>
      </w:r>
      <w:proofErr w:type="spellStart"/>
      <w:r w:rsidR="009417D7" w:rsidRPr="00F22CF9">
        <w:rPr>
          <w:rFonts w:cs="Times New Roman"/>
          <w:i/>
          <w:iCs/>
          <w:szCs w:val="24"/>
        </w:rPr>
        <w:t>Thembelani</w:t>
      </w:r>
      <w:proofErr w:type="spellEnd"/>
      <w:r w:rsidR="009417D7" w:rsidRPr="00F22CF9">
        <w:rPr>
          <w:rFonts w:cs="Times New Roman"/>
          <w:i/>
          <w:iCs/>
          <w:szCs w:val="24"/>
        </w:rPr>
        <w:t xml:space="preserve"> </w:t>
      </w:r>
      <w:proofErr w:type="spellStart"/>
      <w:r w:rsidR="009417D7" w:rsidRPr="00F22CF9">
        <w:rPr>
          <w:rFonts w:cs="Times New Roman"/>
          <w:i/>
          <w:iCs/>
          <w:szCs w:val="24"/>
        </w:rPr>
        <w:t>Sibanda</w:t>
      </w:r>
      <w:proofErr w:type="spellEnd"/>
      <w:r w:rsidR="009417D7" w:rsidRPr="00F22CF9">
        <w:rPr>
          <w:rFonts w:cs="Times New Roman"/>
          <w:i/>
          <w:iCs/>
          <w:szCs w:val="24"/>
        </w:rPr>
        <w:t xml:space="preserve"> and Another HB 124/23</w:t>
      </w:r>
      <w:r w:rsidR="009417D7" w:rsidRPr="00F22CF9">
        <w:rPr>
          <w:rFonts w:cs="Times New Roman"/>
          <w:szCs w:val="24"/>
        </w:rPr>
        <w:t>).</w:t>
      </w:r>
      <w:r w:rsidR="00EF67EF" w:rsidRPr="00F22CF9">
        <w:rPr>
          <w:rFonts w:cs="Times New Roman"/>
          <w:szCs w:val="24"/>
        </w:rPr>
        <w:t xml:space="preserve"> See also </w:t>
      </w:r>
      <w:r w:rsidR="00EF67EF" w:rsidRPr="00F22CF9">
        <w:rPr>
          <w:rFonts w:cs="Times New Roman"/>
          <w:i/>
          <w:iCs/>
          <w:szCs w:val="24"/>
        </w:rPr>
        <w:t>Sambo vs S SC-22/90</w:t>
      </w:r>
    </w:p>
    <w:p w14:paraId="1F9DC3CD" w14:textId="33B72C76" w:rsidR="004106DD" w:rsidRPr="00F22CF9" w:rsidRDefault="001F2348" w:rsidP="00F22CF9">
      <w:pPr>
        <w:jc w:val="both"/>
        <w:rPr>
          <w:rFonts w:cs="Times New Roman"/>
          <w:szCs w:val="24"/>
        </w:rPr>
      </w:pPr>
      <w:r w:rsidRPr="00F22CF9">
        <w:rPr>
          <w:rFonts w:cs="Times New Roman"/>
          <w:szCs w:val="24"/>
        </w:rPr>
        <w:lastRenderedPageBreak/>
        <w:t>The State avers that it has t</w:t>
      </w:r>
      <w:r w:rsidR="00EF67EF" w:rsidRPr="00F22CF9">
        <w:rPr>
          <w:rFonts w:cs="Times New Roman"/>
          <w:szCs w:val="24"/>
        </w:rPr>
        <w:t>wo</w:t>
      </w:r>
      <w:r w:rsidRPr="00F22CF9">
        <w:rPr>
          <w:rFonts w:cs="Times New Roman"/>
          <w:szCs w:val="24"/>
        </w:rPr>
        <w:t xml:space="preserve"> independent witnesses. </w:t>
      </w:r>
      <w:r w:rsidR="00EF67EF" w:rsidRPr="00F22CF9">
        <w:rPr>
          <w:rFonts w:cs="Times New Roman"/>
          <w:szCs w:val="24"/>
        </w:rPr>
        <w:t>The Applicant admits to the existence of such witnesses i.e. the two men who came in a Honda Fit vehicle per his own testimony.</w:t>
      </w:r>
      <w:r w:rsidR="009F4040" w:rsidRPr="00F22CF9">
        <w:rPr>
          <w:rFonts w:cs="Times New Roman"/>
          <w:szCs w:val="24"/>
        </w:rPr>
        <w:t xml:space="preserve"> </w:t>
      </w:r>
      <w:r w:rsidR="00D27721" w:rsidRPr="00F22CF9">
        <w:rPr>
          <w:rFonts w:cs="Times New Roman"/>
          <w:szCs w:val="24"/>
        </w:rPr>
        <w:t>He does not deny that</w:t>
      </w:r>
      <w:r w:rsidRPr="00F22CF9">
        <w:rPr>
          <w:rFonts w:cs="Times New Roman"/>
          <w:szCs w:val="24"/>
        </w:rPr>
        <w:t xml:space="preserve"> the deceased himself identified</w:t>
      </w:r>
      <w:r w:rsidR="00D27721" w:rsidRPr="00F22CF9">
        <w:rPr>
          <w:rFonts w:cs="Times New Roman"/>
          <w:szCs w:val="24"/>
        </w:rPr>
        <w:t xml:space="preserve"> him</w:t>
      </w:r>
      <w:r w:rsidRPr="00F22CF9">
        <w:rPr>
          <w:rFonts w:cs="Times New Roman"/>
          <w:szCs w:val="24"/>
        </w:rPr>
        <w:t xml:space="preserve"> as one of his assailants</w:t>
      </w:r>
      <w:r w:rsidR="009417D7" w:rsidRPr="00F22CF9">
        <w:rPr>
          <w:rFonts w:cs="Times New Roman"/>
          <w:szCs w:val="24"/>
        </w:rPr>
        <w:t xml:space="preserve"> before he succumbed to his injuries. From the above it is clear that there is overwhelming evidence against the Applicant. His conviction is highly likely. If convicted he is likely to be sentenced either to death, life imprisonment or a lengthy prison term. </w:t>
      </w:r>
      <w:r w:rsidR="00CE4EA9" w:rsidRPr="00F22CF9">
        <w:rPr>
          <w:rFonts w:cs="Times New Roman"/>
          <w:szCs w:val="24"/>
        </w:rPr>
        <w:t xml:space="preserve">In the matter of </w:t>
      </w:r>
      <w:r w:rsidR="00CE4EA9" w:rsidRPr="00F22CF9">
        <w:rPr>
          <w:rFonts w:cs="Times New Roman"/>
          <w:i/>
          <w:iCs/>
          <w:szCs w:val="24"/>
        </w:rPr>
        <w:t xml:space="preserve">Lookout </w:t>
      </w:r>
      <w:proofErr w:type="spellStart"/>
      <w:r w:rsidR="00CE4EA9" w:rsidRPr="00F22CF9">
        <w:rPr>
          <w:rFonts w:cs="Times New Roman"/>
          <w:i/>
          <w:iCs/>
          <w:szCs w:val="24"/>
        </w:rPr>
        <w:t>Moyo</w:t>
      </w:r>
      <w:proofErr w:type="spellEnd"/>
      <w:r w:rsidR="00CE4EA9" w:rsidRPr="00F22CF9">
        <w:rPr>
          <w:rFonts w:cs="Times New Roman"/>
          <w:i/>
          <w:iCs/>
          <w:szCs w:val="24"/>
        </w:rPr>
        <w:t xml:space="preserve"> vs The State</w:t>
      </w:r>
      <w:r w:rsidR="00CE4EA9" w:rsidRPr="00F22CF9">
        <w:rPr>
          <w:rFonts w:cs="Times New Roman"/>
          <w:szCs w:val="24"/>
        </w:rPr>
        <w:t xml:space="preserve"> HB-25-</w:t>
      </w:r>
      <w:r w:rsidR="00D27721" w:rsidRPr="00F22CF9">
        <w:rPr>
          <w:rFonts w:cs="Times New Roman"/>
          <w:szCs w:val="24"/>
        </w:rPr>
        <w:t>22 it</w:t>
      </w:r>
      <w:r w:rsidR="00CE4EA9" w:rsidRPr="00F22CF9">
        <w:rPr>
          <w:rFonts w:cs="Times New Roman"/>
          <w:szCs w:val="24"/>
        </w:rPr>
        <w:t xml:space="preserve"> was held as follows:</w:t>
      </w:r>
    </w:p>
    <w:p w14:paraId="28A81B43" w14:textId="59F89D5F" w:rsidR="00CE4EA9" w:rsidRPr="00F22CF9" w:rsidRDefault="00CE4EA9" w:rsidP="00F22CF9">
      <w:pPr>
        <w:jc w:val="both"/>
        <w:rPr>
          <w:rFonts w:cs="Times New Roman"/>
          <w:i/>
          <w:iCs/>
          <w:szCs w:val="24"/>
        </w:rPr>
      </w:pPr>
      <w:r w:rsidRPr="00F22CF9">
        <w:rPr>
          <w:rFonts w:cs="Times New Roman"/>
          <w:szCs w:val="24"/>
        </w:rPr>
        <w:t>“</w:t>
      </w:r>
      <w:r w:rsidRPr="00F22CF9">
        <w:rPr>
          <w:rFonts w:cs="Times New Roman"/>
          <w:i/>
          <w:iCs/>
          <w:szCs w:val="24"/>
        </w:rPr>
        <w:t xml:space="preserve">I am satisfied that the applicant in this matter does not have any real defence. His conviction is not in doubt. Upon conviction he will most likely receive a lengthy prison sentence. That on its own will provide sufficient inducement to abscond. There are </w:t>
      </w:r>
      <w:r w:rsidR="0045332D" w:rsidRPr="00F22CF9">
        <w:rPr>
          <w:rFonts w:cs="Times New Roman"/>
          <w:i/>
          <w:iCs/>
          <w:szCs w:val="24"/>
        </w:rPr>
        <w:t>compelling</w:t>
      </w:r>
      <w:r w:rsidRPr="00F22CF9">
        <w:rPr>
          <w:rFonts w:cs="Times New Roman"/>
          <w:i/>
          <w:iCs/>
          <w:szCs w:val="24"/>
        </w:rPr>
        <w:t xml:space="preserve"> reasons for the applicant to be denied bail pending his trial</w:t>
      </w:r>
      <w:r w:rsidR="0045332D" w:rsidRPr="00F22CF9">
        <w:rPr>
          <w:rFonts w:cs="Times New Roman"/>
          <w:i/>
          <w:iCs/>
          <w:szCs w:val="24"/>
        </w:rPr>
        <w:t>.”</w:t>
      </w:r>
    </w:p>
    <w:p w14:paraId="0D0AFC58" w14:textId="77777777" w:rsidR="0045332D" w:rsidRPr="00F22CF9" w:rsidRDefault="0045332D" w:rsidP="00F22CF9">
      <w:pPr>
        <w:jc w:val="both"/>
        <w:rPr>
          <w:rFonts w:cs="Times New Roman"/>
          <w:i/>
          <w:iCs/>
          <w:szCs w:val="24"/>
        </w:rPr>
      </w:pPr>
    </w:p>
    <w:p w14:paraId="55B42DC7" w14:textId="31BA1FA7" w:rsidR="006D17E0" w:rsidRPr="00F22CF9" w:rsidRDefault="006D17E0" w:rsidP="00F22CF9">
      <w:pPr>
        <w:jc w:val="both"/>
        <w:rPr>
          <w:rFonts w:cs="Times New Roman"/>
          <w:b/>
          <w:bCs/>
          <w:szCs w:val="24"/>
        </w:rPr>
      </w:pPr>
      <w:r w:rsidRPr="00F22CF9">
        <w:rPr>
          <w:rFonts w:cs="Times New Roman"/>
          <w:b/>
          <w:bCs/>
          <w:szCs w:val="24"/>
        </w:rPr>
        <w:t xml:space="preserve"> </w:t>
      </w:r>
      <w:r w:rsidR="0045332D" w:rsidRPr="00F22CF9">
        <w:rPr>
          <w:rFonts w:cs="Times New Roman"/>
          <w:b/>
          <w:bCs/>
          <w:szCs w:val="24"/>
        </w:rPr>
        <w:t>Conclusion</w:t>
      </w:r>
    </w:p>
    <w:p w14:paraId="4C5D10D9" w14:textId="4412F3C3" w:rsidR="00D339B8" w:rsidRPr="00F22CF9" w:rsidRDefault="00D339B8" w:rsidP="00F22CF9">
      <w:pPr>
        <w:jc w:val="both"/>
        <w:rPr>
          <w:rFonts w:cs="Times New Roman"/>
          <w:szCs w:val="24"/>
        </w:rPr>
      </w:pPr>
      <w:r w:rsidRPr="00F22CF9">
        <w:rPr>
          <w:rFonts w:cs="Times New Roman"/>
          <w:i/>
          <w:iCs/>
          <w:szCs w:val="24"/>
        </w:rPr>
        <w:t xml:space="preserve">In </w:t>
      </w:r>
      <w:proofErr w:type="spellStart"/>
      <w:r w:rsidRPr="00F22CF9">
        <w:rPr>
          <w:rFonts w:cs="Times New Roman"/>
          <w:i/>
          <w:iCs/>
          <w:szCs w:val="24"/>
        </w:rPr>
        <w:t>casu</w:t>
      </w:r>
      <w:proofErr w:type="spellEnd"/>
      <w:r w:rsidRPr="00F22CF9">
        <w:rPr>
          <w:rFonts w:cs="Times New Roman"/>
          <w:i/>
          <w:iCs/>
          <w:szCs w:val="24"/>
        </w:rPr>
        <w:t xml:space="preserve"> </w:t>
      </w:r>
      <w:r w:rsidRPr="00F22CF9">
        <w:rPr>
          <w:rFonts w:cs="Times New Roman"/>
          <w:szCs w:val="24"/>
        </w:rPr>
        <w:t xml:space="preserve">the court finds that Applicant has failed to discharge the evidential burden placed on him to show on a balance of probabilities that it is in the interests of justice to release him on bail pending trial as envisaged by section 115 C (2)(a)(ii) of the Criminal Procedure and Evidence Act (Chapter 9:07). The State has overwhelming evidence against the Applicant. What he raises as </w:t>
      </w:r>
      <w:r w:rsidR="00D27721" w:rsidRPr="00F22CF9">
        <w:rPr>
          <w:rFonts w:cs="Times New Roman"/>
          <w:szCs w:val="24"/>
        </w:rPr>
        <w:t>a de</w:t>
      </w:r>
      <w:r w:rsidRPr="00F22CF9">
        <w:rPr>
          <w:rFonts w:cs="Times New Roman"/>
          <w:szCs w:val="24"/>
        </w:rPr>
        <w:t>fence in fact does not exculpate him.</w:t>
      </w:r>
      <w:r w:rsidR="00E3251A" w:rsidRPr="00F22CF9">
        <w:rPr>
          <w:rFonts w:cs="Times New Roman"/>
          <w:szCs w:val="24"/>
        </w:rPr>
        <w:t xml:space="preserve"> He attempted to flee justice soon after commission of the offence. He has shown a propensity towards flight. It is for such reasons that Applicant is not found to be a proper candidate for bail. It is accordingly ordered as follows:</w:t>
      </w:r>
    </w:p>
    <w:p w14:paraId="3ED88B7C" w14:textId="19656DDB" w:rsidR="00E3251A" w:rsidRPr="00F22CF9" w:rsidRDefault="00E3251A" w:rsidP="00F22CF9">
      <w:pPr>
        <w:pStyle w:val="ListParagraph"/>
        <w:jc w:val="both"/>
        <w:rPr>
          <w:rFonts w:cs="Times New Roman"/>
          <w:szCs w:val="24"/>
        </w:rPr>
      </w:pPr>
      <w:r w:rsidRPr="00F22CF9">
        <w:rPr>
          <w:rFonts w:cs="Times New Roman"/>
          <w:szCs w:val="24"/>
        </w:rPr>
        <w:t>In the circumstances, the application for bail pending trial be and is hereby dismissed.</w:t>
      </w:r>
    </w:p>
    <w:p w14:paraId="6334291F" w14:textId="631A7DCD" w:rsidR="009F4040" w:rsidRPr="00F22CF9" w:rsidRDefault="009F4040" w:rsidP="00F22CF9">
      <w:pPr>
        <w:pStyle w:val="ListParagraph"/>
        <w:jc w:val="both"/>
        <w:rPr>
          <w:rFonts w:cs="Times New Roman"/>
          <w:szCs w:val="24"/>
        </w:rPr>
      </w:pPr>
    </w:p>
    <w:p w14:paraId="0A58FEC3" w14:textId="77777777" w:rsidR="009F4040" w:rsidRPr="00F22CF9" w:rsidRDefault="009F4040" w:rsidP="00F22CF9">
      <w:pPr>
        <w:pStyle w:val="ListParagraph"/>
        <w:jc w:val="both"/>
        <w:rPr>
          <w:rFonts w:cs="Times New Roman"/>
          <w:szCs w:val="24"/>
        </w:rPr>
      </w:pPr>
    </w:p>
    <w:p w14:paraId="57055C97" w14:textId="03BDEBDE" w:rsidR="009F4040" w:rsidRPr="00F22CF9" w:rsidRDefault="009F4040" w:rsidP="00F22CF9">
      <w:pPr>
        <w:pStyle w:val="ListParagraph"/>
        <w:jc w:val="both"/>
        <w:rPr>
          <w:rFonts w:cs="Times New Roman"/>
          <w:szCs w:val="24"/>
        </w:rPr>
      </w:pPr>
    </w:p>
    <w:p w14:paraId="280E636A" w14:textId="4DD94C0B" w:rsidR="009F4040" w:rsidRPr="00F22CF9" w:rsidRDefault="009F4040" w:rsidP="00F22CF9">
      <w:pPr>
        <w:jc w:val="both"/>
        <w:rPr>
          <w:rFonts w:cs="Times New Roman"/>
          <w:i/>
          <w:iCs/>
          <w:szCs w:val="24"/>
        </w:rPr>
      </w:pPr>
    </w:p>
    <w:p w14:paraId="63A94978" w14:textId="3F4A1DC9" w:rsidR="009F4040" w:rsidRPr="00F22CF9" w:rsidRDefault="009F4040" w:rsidP="00F22CF9">
      <w:pPr>
        <w:jc w:val="both"/>
        <w:rPr>
          <w:rFonts w:cs="Times New Roman"/>
          <w:iCs/>
          <w:szCs w:val="24"/>
        </w:rPr>
      </w:pPr>
      <w:r w:rsidRPr="00F22CF9">
        <w:rPr>
          <w:rFonts w:cs="Times New Roman"/>
          <w:i/>
          <w:iCs/>
          <w:szCs w:val="24"/>
        </w:rPr>
        <w:t xml:space="preserve">National Prosecuting Authority, </w:t>
      </w:r>
      <w:r w:rsidRPr="00F22CF9">
        <w:rPr>
          <w:rFonts w:cs="Times New Roman"/>
          <w:iCs/>
          <w:szCs w:val="24"/>
        </w:rPr>
        <w:t>Respondent’s Legal Practitioners</w:t>
      </w:r>
    </w:p>
    <w:sectPr w:rsidR="009F4040" w:rsidRPr="00F22CF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BCFA17" w14:textId="77777777" w:rsidR="00A57FF2" w:rsidRDefault="00A57FF2" w:rsidP="00F22CF9">
      <w:pPr>
        <w:spacing w:after="0" w:line="240" w:lineRule="auto"/>
      </w:pPr>
      <w:r>
        <w:separator/>
      </w:r>
    </w:p>
  </w:endnote>
  <w:endnote w:type="continuationSeparator" w:id="0">
    <w:p w14:paraId="256CEE86" w14:textId="77777777" w:rsidR="00A57FF2" w:rsidRDefault="00A57FF2" w:rsidP="00F22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64B883" w14:textId="77777777" w:rsidR="00A57FF2" w:rsidRDefault="00A57FF2" w:rsidP="00F22CF9">
      <w:pPr>
        <w:spacing w:after="0" w:line="240" w:lineRule="auto"/>
      </w:pPr>
      <w:r>
        <w:separator/>
      </w:r>
    </w:p>
  </w:footnote>
  <w:footnote w:type="continuationSeparator" w:id="0">
    <w:p w14:paraId="55100088" w14:textId="77777777" w:rsidR="00A57FF2" w:rsidRDefault="00A57FF2" w:rsidP="00F22C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4594002"/>
      <w:docPartObj>
        <w:docPartGallery w:val="Page Numbers (Top of Page)"/>
        <w:docPartUnique/>
      </w:docPartObj>
    </w:sdtPr>
    <w:sdtEndPr>
      <w:rPr>
        <w:noProof/>
      </w:rPr>
    </w:sdtEndPr>
    <w:sdtContent>
      <w:p w14:paraId="7C068679" w14:textId="77777777" w:rsidR="00F22CF9" w:rsidRDefault="00F22CF9">
        <w:pPr>
          <w:pStyle w:val="Header"/>
          <w:jc w:val="right"/>
          <w:rPr>
            <w:noProof/>
          </w:rPr>
        </w:pPr>
        <w:r>
          <w:fldChar w:fldCharType="begin"/>
        </w:r>
        <w:r>
          <w:instrText xml:space="preserve"> PAGE   \* MERGEFORMAT </w:instrText>
        </w:r>
        <w:r>
          <w:fldChar w:fldCharType="separate"/>
        </w:r>
        <w:r w:rsidR="007502F5">
          <w:rPr>
            <w:noProof/>
          </w:rPr>
          <w:t>4</w:t>
        </w:r>
        <w:r>
          <w:rPr>
            <w:noProof/>
          </w:rPr>
          <w:fldChar w:fldCharType="end"/>
        </w:r>
      </w:p>
      <w:p w14:paraId="3CD40412" w14:textId="1EE46CA0" w:rsidR="00F22CF9" w:rsidRDefault="00F22CF9">
        <w:pPr>
          <w:pStyle w:val="Header"/>
          <w:jc w:val="right"/>
          <w:rPr>
            <w:noProof/>
          </w:rPr>
        </w:pPr>
        <w:r>
          <w:rPr>
            <w:noProof/>
          </w:rPr>
          <w:t xml:space="preserve">HB </w:t>
        </w:r>
        <w:r w:rsidR="00371355">
          <w:rPr>
            <w:noProof/>
          </w:rPr>
          <w:t>111</w:t>
        </w:r>
        <w:r>
          <w:rPr>
            <w:noProof/>
          </w:rPr>
          <w:t>/24</w:t>
        </w:r>
      </w:p>
      <w:p w14:paraId="2094F0AE" w14:textId="7DA0785D" w:rsidR="00F22CF9" w:rsidRDefault="00371355">
        <w:pPr>
          <w:pStyle w:val="Header"/>
          <w:jc w:val="right"/>
        </w:pPr>
        <w:r>
          <w:rPr>
            <w:noProof/>
          </w:rPr>
          <w:t>HCBCR 3</w:t>
        </w:r>
        <w:r w:rsidR="00752970">
          <w:rPr>
            <w:noProof/>
          </w:rPr>
          <w:t>744</w:t>
        </w:r>
        <w:r>
          <w:rPr>
            <w:noProof/>
          </w:rPr>
          <w:t>/24</w:t>
        </w:r>
      </w:p>
    </w:sdtContent>
  </w:sdt>
  <w:p w14:paraId="26D74E12" w14:textId="77777777" w:rsidR="00F22CF9" w:rsidRDefault="00F22C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254F0D"/>
    <w:multiLevelType w:val="hybridMultilevel"/>
    <w:tmpl w:val="6DE447D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78F2254"/>
    <w:multiLevelType w:val="hybridMultilevel"/>
    <w:tmpl w:val="FB1E3538"/>
    <w:lvl w:ilvl="0" w:tplc="F982A150">
      <w:start w:val="1"/>
      <w:numFmt w:val="lowerRoman"/>
      <w:lvlText w:val="%1)"/>
      <w:lvlJc w:val="left"/>
      <w:pPr>
        <w:ind w:left="1210" w:hanging="720"/>
      </w:pPr>
      <w:rPr>
        <w:rFonts w:hint="default"/>
      </w:rPr>
    </w:lvl>
    <w:lvl w:ilvl="1" w:tplc="30090019" w:tentative="1">
      <w:start w:val="1"/>
      <w:numFmt w:val="lowerLetter"/>
      <w:lvlText w:val="%2."/>
      <w:lvlJc w:val="left"/>
      <w:pPr>
        <w:ind w:left="1570" w:hanging="360"/>
      </w:pPr>
    </w:lvl>
    <w:lvl w:ilvl="2" w:tplc="3009001B" w:tentative="1">
      <w:start w:val="1"/>
      <w:numFmt w:val="lowerRoman"/>
      <w:lvlText w:val="%3."/>
      <w:lvlJc w:val="right"/>
      <w:pPr>
        <w:ind w:left="2290" w:hanging="180"/>
      </w:pPr>
    </w:lvl>
    <w:lvl w:ilvl="3" w:tplc="3009000F" w:tentative="1">
      <w:start w:val="1"/>
      <w:numFmt w:val="decimal"/>
      <w:lvlText w:val="%4."/>
      <w:lvlJc w:val="left"/>
      <w:pPr>
        <w:ind w:left="3010" w:hanging="360"/>
      </w:pPr>
    </w:lvl>
    <w:lvl w:ilvl="4" w:tplc="30090019" w:tentative="1">
      <w:start w:val="1"/>
      <w:numFmt w:val="lowerLetter"/>
      <w:lvlText w:val="%5."/>
      <w:lvlJc w:val="left"/>
      <w:pPr>
        <w:ind w:left="3730" w:hanging="360"/>
      </w:pPr>
    </w:lvl>
    <w:lvl w:ilvl="5" w:tplc="3009001B" w:tentative="1">
      <w:start w:val="1"/>
      <w:numFmt w:val="lowerRoman"/>
      <w:lvlText w:val="%6."/>
      <w:lvlJc w:val="right"/>
      <w:pPr>
        <w:ind w:left="4450" w:hanging="180"/>
      </w:pPr>
    </w:lvl>
    <w:lvl w:ilvl="6" w:tplc="3009000F" w:tentative="1">
      <w:start w:val="1"/>
      <w:numFmt w:val="decimal"/>
      <w:lvlText w:val="%7."/>
      <w:lvlJc w:val="left"/>
      <w:pPr>
        <w:ind w:left="5170" w:hanging="360"/>
      </w:pPr>
    </w:lvl>
    <w:lvl w:ilvl="7" w:tplc="30090019" w:tentative="1">
      <w:start w:val="1"/>
      <w:numFmt w:val="lowerLetter"/>
      <w:lvlText w:val="%8."/>
      <w:lvlJc w:val="left"/>
      <w:pPr>
        <w:ind w:left="5890" w:hanging="360"/>
      </w:pPr>
    </w:lvl>
    <w:lvl w:ilvl="8" w:tplc="3009001B" w:tentative="1">
      <w:start w:val="1"/>
      <w:numFmt w:val="lowerRoman"/>
      <w:lvlText w:val="%9."/>
      <w:lvlJc w:val="right"/>
      <w:pPr>
        <w:ind w:left="6610" w:hanging="180"/>
      </w:pPr>
    </w:lvl>
  </w:abstractNum>
  <w:abstractNum w:abstractNumId="2" w15:restartNumberingAfterBreak="0">
    <w:nsid w:val="10751332"/>
    <w:multiLevelType w:val="hybridMultilevel"/>
    <w:tmpl w:val="F2EA87E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5352464D"/>
    <w:multiLevelType w:val="hybridMultilevel"/>
    <w:tmpl w:val="B21416A6"/>
    <w:lvl w:ilvl="0" w:tplc="30090017">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F28"/>
    <w:rsid w:val="00034D91"/>
    <w:rsid w:val="001A5799"/>
    <w:rsid w:val="001F2348"/>
    <w:rsid w:val="002953FD"/>
    <w:rsid w:val="002F120C"/>
    <w:rsid w:val="0033496E"/>
    <w:rsid w:val="00371355"/>
    <w:rsid w:val="00371A13"/>
    <w:rsid w:val="00375374"/>
    <w:rsid w:val="004106DD"/>
    <w:rsid w:val="0045332D"/>
    <w:rsid w:val="00505A11"/>
    <w:rsid w:val="00612016"/>
    <w:rsid w:val="006224F7"/>
    <w:rsid w:val="00671E62"/>
    <w:rsid w:val="006D17E0"/>
    <w:rsid w:val="007502F5"/>
    <w:rsid w:val="00752970"/>
    <w:rsid w:val="009115B2"/>
    <w:rsid w:val="009417D7"/>
    <w:rsid w:val="00955B8A"/>
    <w:rsid w:val="009F4040"/>
    <w:rsid w:val="00A23584"/>
    <w:rsid w:val="00A57FF2"/>
    <w:rsid w:val="00AC62C9"/>
    <w:rsid w:val="00B65570"/>
    <w:rsid w:val="00B705B5"/>
    <w:rsid w:val="00B830BF"/>
    <w:rsid w:val="00CD1F22"/>
    <w:rsid w:val="00CD4D76"/>
    <w:rsid w:val="00CE4EA9"/>
    <w:rsid w:val="00D27721"/>
    <w:rsid w:val="00D339B8"/>
    <w:rsid w:val="00D775CB"/>
    <w:rsid w:val="00E3251A"/>
    <w:rsid w:val="00E71C4D"/>
    <w:rsid w:val="00EF67EF"/>
    <w:rsid w:val="00EF7F28"/>
    <w:rsid w:val="00F22CF9"/>
    <w:rsid w:val="00FD7C5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D9EC"/>
  <w15:chartTrackingRefBased/>
  <w15:docId w15:val="{97285718-CBD9-41F4-9E8C-335988B63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CF9"/>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2C9"/>
    <w:pPr>
      <w:ind w:left="720"/>
      <w:contextualSpacing/>
    </w:pPr>
  </w:style>
  <w:style w:type="paragraph" w:styleId="NoSpacing">
    <w:name w:val="No Spacing"/>
    <w:uiPriority w:val="1"/>
    <w:qFormat/>
    <w:rsid w:val="00F22CF9"/>
    <w:pPr>
      <w:spacing w:after="0" w:line="240" w:lineRule="auto"/>
    </w:pPr>
    <w:rPr>
      <w:rFonts w:ascii="Times New Roman" w:hAnsi="Times New Roman"/>
      <w:sz w:val="24"/>
    </w:rPr>
  </w:style>
  <w:style w:type="paragraph" w:styleId="Header">
    <w:name w:val="header"/>
    <w:basedOn w:val="Normal"/>
    <w:link w:val="HeaderChar"/>
    <w:uiPriority w:val="99"/>
    <w:unhideWhenUsed/>
    <w:rsid w:val="00F22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CF9"/>
    <w:rPr>
      <w:rFonts w:ascii="Times New Roman" w:hAnsi="Times New Roman"/>
      <w:sz w:val="24"/>
    </w:rPr>
  </w:style>
  <w:style w:type="paragraph" w:styleId="Footer">
    <w:name w:val="footer"/>
    <w:basedOn w:val="Normal"/>
    <w:link w:val="FooterChar"/>
    <w:uiPriority w:val="99"/>
    <w:unhideWhenUsed/>
    <w:rsid w:val="00F22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CF9"/>
    <w:rPr>
      <w:rFonts w:ascii="Times New Roman" w:hAnsi="Times New Roman"/>
      <w:sz w:val="24"/>
    </w:rPr>
  </w:style>
  <w:style w:type="paragraph" w:styleId="BalloonText">
    <w:name w:val="Balloon Text"/>
    <w:basedOn w:val="Normal"/>
    <w:link w:val="BalloonTextChar"/>
    <w:uiPriority w:val="99"/>
    <w:semiHidden/>
    <w:unhideWhenUsed/>
    <w:rsid w:val="00F22C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2C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Mpokiseng  Dube</dc:creator>
  <cp:keywords/>
  <dc:description/>
  <cp:lastModifiedBy>USR</cp:lastModifiedBy>
  <cp:revision>10</cp:revision>
  <cp:lastPrinted>2024-08-26T14:40:00Z</cp:lastPrinted>
  <dcterms:created xsi:type="dcterms:W3CDTF">2024-08-24T09:46:00Z</dcterms:created>
  <dcterms:modified xsi:type="dcterms:W3CDTF">2024-08-26T14:43:00Z</dcterms:modified>
</cp:coreProperties>
</file>