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EE2D4E8" w14:textId="6547973F" w:rsidR="00E91F45" w:rsidRPr="001A49A6" w:rsidRDefault="00E847D5" w:rsidP="00E610F2">
      <w:pPr>
        <w:spacing w:line="360" w:lineRule="auto"/>
        <w:ind w:right="-926"/>
        <w:jc w:val="both"/>
        <w:rPr>
          <w:rFonts w:ascii="Times New Roman" w:hAnsi="Times New Roman" w:cs="Times New Roman"/>
          <w:sz w:val="24"/>
          <w:szCs w:val="24"/>
        </w:rPr>
      </w:pPr>
      <w:r w:rsidRPr="001A49A6">
        <w:rPr>
          <w:rFonts w:ascii="Times New Roman" w:hAnsi="Times New Roman" w:cs="Times New Roman"/>
          <w:b/>
          <w:bCs/>
          <w:sz w:val="24"/>
          <w:szCs w:val="24"/>
        </w:rPr>
        <w:t>NKULULEKO MABHENA</w:t>
      </w:r>
      <w:r w:rsidR="00BD1686" w:rsidRPr="001A49A6">
        <w:rPr>
          <w:rFonts w:ascii="Times New Roman" w:hAnsi="Times New Roman" w:cs="Times New Roman"/>
          <w:b/>
          <w:bCs/>
          <w:sz w:val="24"/>
          <w:szCs w:val="24"/>
        </w:rPr>
        <w:tab/>
      </w:r>
      <w:r w:rsidR="00BD1686" w:rsidRPr="001A49A6">
        <w:rPr>
          <w:rFonts w:ascii="Times New Roman" w:hAnsi="Times New Roman" w:cs="Times New Roman"/>
          <w:b/>
          <w:bCs/>
          <w:sz w:val="24"/>
          <w:szCs w:val="24"/>
        </w:rPr>
        <w:tab/>
      </w:r>
      <w:r w:rsidR="00BD1686" w:rsidRPr="001A49A6">
        <w:rPr>
          <w:rFonts w:ascii="Times New Roman" w:hAnsi="Times New Roman" w:cs="Times New Roman"/>
          <w:b/>
          <w:bCs/>
          <w:sz w:val="24"/>
          <w:szCs w:val="24"/>
        </w:rPr>
        <w:tab/>
      </w:r>
      <w:r w:rsidR="00BD1686" w:rsidRPr="001A49A6">
        <w:rPr>
          <w:rFonts w:ascii="Times New Roman" w:hAnsi="Times New Roman" w:cs="Times New Roman"/>
          <w:b/>
          <w:bCs/>
          <w:sz w:val="24"/>
          <w:szCs w:val="24"/>
        </w:rPr>
        <w:tab/>
      </w:r>
      <w:r w:rsidR="00BD1686" w:rsidRPr="001A49A6">
        <w:rPr>
          <w:rFonts w:ascii="Times New Roman" w:hAnsi="Times New Roman" w:cs="Times New Roman"/>
          <w:b/>
          <w:bCs/>
          <w:sz w:val="24"/>
          <w:szCs w:val="24"/>
        </w:rPr>
        <w:tab/>
      </w:r>
    </w:p>
    <w:p w14:paraId="2F0E84C0" w14:textId="77777777" w:rsidR="00E91F45" w:rsidRPr="001A49A6" w:rsidRDefault="00E91F45" w:rsidP="00E610F2">
      <w:pPr>
        <w:spacing w:line="360" w:lineRule="auto"/>
        <w:ind w:right="-926"/>
        <w:jc w:val="both"/>
        <w:rPr>
          <w:rFonts w:ascii="Times New Roman" w:hAnsi="Times New Roman" w:cs="Times New Roman"/>
          <w:b/>
          <w:bCs/>
          <w:sz w:val="24"/>
          <w:szCs w:val="24"/>
        </w:rPr>
      </w:pPr>
      <w:r w:rsidRPr="001A49A6">
        <w:rPr>
          <w:rFonts w:ascii="Times New Roman" w:hAnsi="Times New Roman" w:cs="Times New Roman"/>
          <w:b/>
          <w:bCs/>
          <w:sz w:val="24"/>
          <w:szCs w:val="24"/>
        </w:rPr>
        <w:t>Versus</w:t>
      </w:r>
    </w:p>
    <w:p w14:paraId="5B0783A1" w14:textId="77777777" w:rsidR="00E91F45" w:rsidRPr="001A49A6" w:rsidRDefault="00E847D5" w:rsidP="00E610F2">
      <w:pPr>
        <w:spacing w:line="360" w:lineRule="auto"/>
        <w:ind w:right="-926"/>
        <w:jc w:val="both"/>
        <w:rPr>
          <w:rFonts w:ascii="Times New Roman" w:hAnsi="Times New Roman" w:cs="Times New Roman"/>
          <w:b/>
          <w:bCs/>
          <w:sz w:val="24"/>
          <w:szCs w:val="24"/>
        </w:rPr>
      </w:pPr>
      <w:r w:rsidRPr="001A49A6">
        <w:rPr>
          <w:rFonts w:ascii="Times New Roman" w:hAnsi="Times New Roman" w:cs="Times New Roman"/>
          <w:b/>
          <w:bCs/>
          <w:sz w:val="24"/>
          <w:szCs w:val="24"/>
        </w:rPr>
        <w:t>PG INDUSTRIES (ZIMBABWE) LIMITED</w:t>
      </w:r>
    </w:p>
    <w:p w14:paraId="57F1CB63" w14:textId="022BC805" w:rsidR="001A49A6" w:rsidRPr="001A49A6" w:rsidRDefault="001A49A6" w:rsidP="00E610F2">
      <w:pPr>
        <w:spacing w:line="360" w:lineRule="auto"/>
        <w:ind w:right="-926"/>
        <w:jc w:val="both"/>
        <w:rPr>
          <w:rFonts w:ascii="Times New Roman" w:hAnsi="Times New Roman" w:cs="Times New Roman"/>
          <w:b/>
          <w:bCs/>
          <w:sz w:val="24"/>
          <w:szCs w:val="24"/>
        </w:rPr>
      </w:pPr>
      <w:r w:rsidRPr="001A49A6">
        <w:rPr>
          <w:rFonts w:ascii="Times New Roman" w:hAnsi="Times New Roman" w:cs="Times New Roman"/>
          <w:b/>
          <w:bCs/>
          <w:sz w:val="24"/>
          <w:szCs w:val="24"/>
        </w:rPr>
        <w:t>And</w:t>
      </w:r>
    </w:p>
    <w:p w14:paraId="4A519513" w14:textId="77777777" w:rsidR="00FD12C9" w:rsidRPr="001A49A6" w:rsidRDefault="00E847D5" w:rsidP="00E610F2">
      <w:pPr>
        <w:spacing w:line="360" w:lineRule="auto"/>
        <w:ind w:right="-926"/>
        <w:jc w:val="both"/>
        <w:rPr>
          <w:rFonts w:ascii="Times New Roman" w:hAnsi="Times New Roman" w:cs="Times New Roman"/>
          <w:b/>
          <w:bCs/>
          <w:sz w:val="24"/>
          <w:szCs w:val="24"/>
        </w:rPr>
      </w:pPr>
      <w:r w:rsidRPr="001A49A6">
        <w:rPr>
          <w:rFonts w:ascii="Times New Roman" w:hAnsi="Times New Roman" w:cs="Times New Roman"/>
          <w:b/>
          <w:bCs/>
          <w:sz w:val="24"/>
          <w:szCs w:val="24"/>
        </w:rPr>
        <w:t>PG ZIMBOARD PRODUCTS (PRIVATE) LIMITED</w:t>
      </w:r>
    </w:p>
    <w:p w14:paraId="2ABC18F3" w14:textId="51060A44" w:rsidR="001A49A6" w:rsidRPr="001A49A6" w:rsidRDefault="001A49A6" w:rsidP="00E610F2">
      <w:pPr>
        <w:spacing w:line="360" w:lineRule="auto"/>
        <w:ind w:right="-926"/>
        <w:jc w:val="both"/>
        <w:rPr>
          <w:rFonts w:ascii="Times New Roman" w:hAnsi="Times New Roman" w:cs="Times New Roman"/>
          <w:b/>
          <w:bCs/>
          <w:sz w:val="24"/>
          <w:szCs w:val="24"/>
        </w:rPr>
      </w:pPr>
      <w:r w:rsidRPr="001A49A6">
        <w:rPr>
          <w:rFonts w:ascii="Times New Roman" w:hAnsi="Times New Roman" w:cs="Times New Roman"/>
          <w:b/>
          <w:bCs/>
          <w:sz w:val="24"/>
          <w:szCs w:val="24"/>
        </w:rPr>
        <w:t>And</w:t>
      </w:r>
    </w:p>
    <w:p w14:paraId="36D0CEB9" w14:textId="77777777" w:rsidR="00A11FC9" w:rsidRDefault="00E847D5" w:rsidP="00E610F2">
      <w:pPr>
        <w:spacing w:line="360" w:lineRule="auto"/>
        <w:ind w:right="-926"/>
        <w:jc w:val="both"/>
        <w:rPr>
          <w:rFonts w:ascii="Times New Roman" w:hAnsi="Times New Roman" w:cs="Times New Roman"/>
          <w:b/>
          <w:bCs/>
          <w:sz w:val="24"/>
          <w:szCs w:val="24"/>
        </w:rPr>
      </w:pPr>
      <w:r w:rsidRPr="001A49A6">
        <w:rPr>
          <w:rFonts w:ascii="Times New Roman" w:hAnsi="Times New Roman" w:cs="Times New Roman"/>
          <w:b/>
          <w:bCs/>
          <w:sz w:val="24"/>
          <w:szCs w:val="24"/>
        </w:rPr>
        <w:t>PG INDUSTRIES (ZIMBABWE) LIMITED – CEO, N.O</w:t>
      </w:r>
    </w:p>
    <w:p w14:paraId="35C27103" w14:textId="77777777" w:rsidR="000D20B4" w:rsidRPr="001A49A6" w:rsidRDefault="000D20B4" w:rsidP="00E610F2">
      <w:pPr>
        <w:spacing w:line="360" w:lineRule="auto"/>
        <w:ind w:left="778" w:right="-926" w:hanging="58"/>
        <w:jc w:val="both"/>
        <w:rPr>
          <w:rFonts w:ascii="Times New Roman" w:hAnsi="Times New Roman" w:cs="Times New Roman"/>
          <w:b/>
          <w:bCs/>
          <w:sz w:val="24"/>
          <w:szCs w:val="24"/>
        </w:rPr>
      </w:pPr>
    </w:p>
    <w:p w14:paraId="080BBA63" w14:textId="77777777" w:rsidR="000D20B4" w:rsidRDefault="002A2A4E" w:rsidP="00E610F2">
      <w:pPr>
        <w:spacing w:line="360" w:lineRule="auto"/>
        <w:ind w:right="-926"/>
        <w:jc w:val="both"/>
        <w:rPr>
          <w:rFonts w:ascii="Times New Roman" w:hAnsi="Times New Roman" w:cs="Times New Roman"/>
          <w:sz w:val="24"/>
          <w:szCs w:val="24"/>
        </w:rPr>
      </w:pPr>
      <w:r>
        <w:rPr>
          <w:rFonts w:ascii="Times New Roman" w:hAnsi="Times New Roman" w:cs="Times New Roman"/>
          <w:sz w:val="24"/>
          <w:szCs w:val="24"/>
        </w:rPr>
        <w:t>IN THE</w:t>
      </w:r>
      <w:bookmarkStart w:id="0" w:name="_GoBack"/>
      <w:bookmarkEnd w:id="0"/>
      <w:r>
        <w:rPr>
          <w:rFonts w:ascii="Times New Roman" w:hAnsi="Times New Roman" w:cs="Times New Roman"/>
          <w:sz w:val="24"/>
          <w:szCs w:val="24"/>
        </w:rPr>
        <w:t xml:space="preserve"> </w:t>
      </w:r>
      <w:r w:rsidR="00FD12C9">
        <w:rPr>
          <w:rFonts w:ascii="Times New Roman" w:hAnsi="Times New Roman" w:cs="Times New Roman"/>
          <w:sz w:val="24"/>
          <w:szCs w:val="24"/>
        </w:rPr>
        <w:t>HIGH COURT OF ZIMBABWE</w:t>
      </w:r>
    </w:p>
    <w:p w14:paraId="03662FFA" w14:textId="1D3EA9FB" w:rsidR="000D20B4" w:rsidRDefault="00E91F45" w:rsidP="00E610F2">
      <w:pPr>
        <w:spacing w:line="360" w:lineRule="auto"/>
        <w:ind w:right="-926"/>
        <w:jc w:val="both"/>
        <w:rPr>
          <w:rFonts w:ascii="Times New Roman" w:hAnsi="Times New Roman" w:cs="Times New Roman"/>
          <w:sz w:val="24"/>
          <w:szCs w:val="24"/>
        </w:rPr>
      </w:pPr>
      <w:r w:rsidRPr="00865E2B">
        <w:rPr>
          <w:rFonts w:ascii="Times New Roman" w:hAnsi="Times New Roman" w:cs="Times New Roman"/>
          <w:sz w:val="24"/>
          <w:szCs w:val="24"/>
        </w:rPr>
        <w:t>NDLOVU J</w:t>
      </w:r>
    </w:p>
    <w:p w14:paraId="58D7891C" w14:textId="1D1AE35A" w:rsidR="000D20B4" w:rsidRDefault="00FD12C9" w:rsidP="00E610F2">
      <w:pPr>
        <w:spacing w:line="360" w:lineRule="auto"/>
        <w:ind w:right="-926"/>
        <w:jc w:val="both"/>
        <w:rPr>
          <w:rFonts w:ascii="Times New Roman" w:hAnsi="Times New Roman" w:cs="Times New Roman"/>
          <w:sz w:val="24"/>
          <w:szCs w:val="24"/>
        </w:rPr>
      </w:pPr>
      <w:r>
        <w:rPr>
          <w:rFonts w:ascii="Times New Roman" w:hAnsi="Times New Roman" w:cs="Times New Roman"/>
          <w:sz w:val="24"/>
          <w:szCs w:val="24"/>
        </w:rPr>
        <w:t>BULAWAYO</w:t>
      </w:r>
      <w:r w:rsidR="000D20B4">
        <w:rPr>
          <w:rFonts w:ascii="Times New Roman" w:hAnsi="Times New Roman" w:cs="Times New Roman"/>
          <w:sz w:val="24"/>
          <w:szCs w:val="24"/>
        </w:rPr>
        <w:t xml:space="preserve"> </w:t>
      </w:r>
      <w:r w:rsidR="0009419C">
        <w:rPr>
          <w:rFonts w:ascii="Times New Roman" w:hAnsi="Times New Roman" w:cs="Times New Roman"/>
          <w:sz w:val="24"/>
          <w:szCs w:val="24"/>
        </w:rPr>
        <w:t xml:space="preserve">7 September, 15 </w:t>
      </w:r>
      <w:r w:rsidR="000D20B4">
        <w:rPr>
          <w:rFonts w:ascii="Times New Roman" w:hAnsi="Times New Roman" w:cs="Times New Roman"/>
          <w:sz w:val="24"/>
          <w:szCs w:val="24"/>
        </w:rPr>
        <w:t>November 2023 &amp; 30 May 2024.</w:t>
      </w:r>
    </w:p>
    <w:p w14:paraId="1E4ED0BA" w14:textId="49017AF9" w:rsidR="00E847D5" w:rsidRDefault="00FD12C9" w:rsidP="00E610F2">
      <w:pPr>
        <w:spacing w:line="360" w:lineRule="auto"/>
        <w:ind w:left="720" w:right="-926"/>
        <w:jc w:val="both"/>
        <w:rPr>
          <w:rFonts w:ascii="Times New Roman" w:hAnsi="Times New Roman" w:cs="Times New Roman"/>
          <w:sz w:val="24"/>
          <w:szCs w:val="24"/>
        </w:rPr>
      </w:pPr>
      <w:r>
        <w:rPr>
          <w:rFonts w:ascii="Times New Roman" w:hAnsi="Times New Roman" w:cs="Times New Roman"/>
          <w:sz w:val="24"/>
          <w:szCs w:val="24"/>
        </w:rPr>
        <w:t xml:space="preserve"> </w:t>
      </w:r>
    </w:p>
    <w:p w14:paraId="221B9BC2" w14:textId="77777777" w:rsidR="000D20B4" w:rsidRDefault="00E847D5" w:rsidP="00E610F2">
      <w:pPr>
        <w:spacing w:line="360" w:lineRule="auto"/>
        <w:ind w:right="-926"/>
        <w:jc w:val="both"/>
        <w:rPr>
          <w:rFonts w:ascii="Times New Roman" w:hAnsi="Times New Roman" w:cs="Times New Roman"/>
          <w:b/>
          <w:bCs/>
          <w:i/>
          <w:iCs/>
          <w:sz w:val="24"/>
          <w:szCs w:val="24"/>
        </w:rPr>
      </w:pPr>
      <w:r w:rsidRPr="000D20B4">
        <w:rPr>
          <w:rFonts w:ascii="Times New Roman" w:hAnsi="Times New Roman" w:cs="Times New Roman"/>
          <w:b/>
          <w:bCs/>
          <w:i/>
          <w:iCs/>
          <w:sz w:val="24"/>
          <w:szCs w:val="24"/>
        </w:rPr>
        <w:t>Application for Rescission</w:t>
      </w:r>
    </w:p>
    <w:p w14:paraId="7E7725E3" w14:textId="16D34DE7" w:rsidR="00FA1E50" w:rsidRDefault="00FA1E50" w:rsidP="00E610F2">
      <w:pPr>
        <w:spacing w:line="360" w:lineRule="auto"/>
        <w:ind w:right="-926"/>
        <w:jc w:val="both"/>
        <w:rPr>
          <w:rFonts w:ascii="Times New Roman" w:hAnsi="Times New Roman" w:cs="Times New Roman"/>
          <w:i/>
          <w:iCs/>
          <w:sz w:val="24"/>
          <w:szCs w:val="24"/>
        </w:rPr>
      </w:pPr>
      <w:r>
        <w:rPr>
          <w:rFonts w:ascii="Times New Roman" w:hAnsi="Times New Roman" w:cs="Times New Roman"/>
          <w:i/>
          <w:iCs/>
          <w:sz w:val="24"/>
          <w:szCs w:val="24"/>
        </w:rPr>
        <w:t>Applicant unassisted.</w:t>
      </w:r>
    </w:p>
    <w:p w14:paraId="618E454A" w14:textId="3507897B" w:rsidR="00FA1E50" w:rsidRPr="00FA1E50" w:rsidRDefault="00FA1E50" w:rsidP="00E610F2">
      <w:pPr>
        <w:spacing w:line="360" w:lineRule="auto"/>
        <w:ind w:right="-926"/>
        <w:jc w:val="both"/>
        <w:rPr>
          <w:rFonts w:ascii="Times New Roman" w:hAnsi="Times New Roman" w:cs="Times New Roman"/>
          <w:i/>
          <w:iCs/>
          <w:sz w:val="24"/>
          <w:szCs w:val="24"/>
        </w:rPr>
      </w:pPr>
      <w:r>
        <w:rPr>
          <w:rFonts w:ascii="Times New Roman" w:hAnsi="Times New Roman" w:cs="Times New Roman"/>
          <w:i/>
          <w:iCs/>
          <w:sz w:val="24"/>
          <w:szCs w:val="24"/>
        </w:rPr>
        <w:t>1</w:t>
      </w:r>
      <w:r w:rsidRPr="00FA1E50">
        <w:rPr>
          <w:rFonts w:ascii="Times New Roman" w:hAnsi="Times New Roman" w:cs="Times New Roman"/>
          <w:i/>
          <w:iCs/>
          <w:sz w:val="24"/>
          <w:szCs w:val="24"/>
          <w:vertAlign w:val="superscript"/>
        </w:rPr>
        <w:t>st</w:t>
      </w:r>
      <w:r>
        <w:rPr>
          <w:rFonts w:ascii="Times New Roman" w:hAnsi="Times New Roman" w:cs="Times New Roman"/>
          <w:i/>
          <w:iCs/>
          <w:sz w:val="24"/>
          <w:szCs w:val="24"/>
        </w:rPr>
        <w:t>, 2</w:t>
      </w:r>
      <w:r w:rsidRPr="00FA1E50">
        <w:rPr>
          <w:rFonts w:ascii="Times New Roman" w:hAnsi="Times New Roman" w:cs="Times New Roman"/>
          <w:i/>
          <w:iCs/>
          <w:sz w:val="24"/>
          <w:szCs w:val="24"/>
          <w:vertAlign w:val="superscript"/>
        </w:rPr>
        <w:t>nd</w:t>
      </w:r>
      <w:r>
        <w:rPr>
          <w:rFonts w:ascii="Times New Roman" w:hAnsi="Times New Roman" w:cs="Times New Roman"/>
          <w:i/>
          <w:iCs/>
          <w:sz w:val="24"/>
          <w:szCs w:val="24"/>
        </w:rPr>
        <w:t xml:space="preserve"> &amp; 3</w:t>
      </w:r>
      <w:r w:rsidRPr="00FA1E50">
        <w:rPr>
          <w:rFonts w:ascii="Times New Roman" w:hAnsi="Times New Roman" w:cs="Times New Roman"/>
          <w:i/>
          <w:iCs/>
          <w:sz w:val="24"/>
          <w:szCs w:val="24"/>
          <w:vertAlign w:val="superscript"/>
        </w:rPr>
        <w:t>rd</w:t>
      </w:r>
      <w:r>
        <w:rPr>
          <w:rFonts w:ascii="Times New Roman" w:hAnsi="Times New Roman" w:cs="Times New Roman"/>
          <w:i/>
          <w:iCs/>
          <w:sz w:val="24"/>
          <w:szCs w:val="24"/>
        </w:rPr>
        <w:t xml:space="preserve"> Respondent Barred.</w:t>
      </w:r>
    </w:p>
    <w:p w14:paraId="01C896B6" w14:textId="77777777" w:rsidR="001F2298" w:rsidRDefault="001F2298" w:rsidP="00E610F2">
      <w:pPr>
        <w:spacing w:line="360" w:lineRule="auto"/>
        <w:ind w:left="778" w:right="-926" w:hanging="58"/>
        <w:jc w:val="both"/>
        <w:rPr>
          <w:rFonts w:ascii="Times New Roman" w:hAnsi="Times New Roman" w:cs="Times New Roman"/>
          <w:b/>
          <w:bCs/>
          <w:i/>
          <w:iCs/>
          <w:sz w:val="24"/>
          <w:szCs w:val="24"/>
        </w:rPr>
      </w:pPr>
    </w:p>
    <w:p w14:paraId="148BDC98" w14:textId="5254B884" w:rsidR="00744F18" w:rsidRPr="00744F18" w:rsidRDefault="002A2A4E" w:rsidP="00E610F2">
      <w:pPr>
        <w:spacing w:line="360" w:lineRule="auto"/>
        <w:ind w:right="-926"/>
        <w:jc w:val="both"/>
        <w:rPr>
          <w:rFonts w:ascii="Times New Roman" w:hAnsi="Times New Roman" w:cs="Times New Roman"/>
          <w:sz w:val="24"/>
          <w:szCs w:val="24"/>
        </w:rPr>
      </w:pPr>
      <w:r w:rsidRPr="00BC1B07">
        <w:rPr>
          <w:rFonts w:ascii="Times New Roman" w:hAnsi="Times New Roman" w:cs="Times New Roman"/>
          <w:b/>
          <w:sz w:val="24"/>
          <w:szCs w:val="24"/>
        </w:rPr>
        <w:t xml:space="preserve">NDLOVU J: </w:t>
      </w:r>
      <w:r w:rsidR="00F72EB9" w:rsidRPr="00F72EB9">
        <w:rPr>
          <w:rFonts w:ascii="Times New Roman" w:hAnsi="Times New Roman" w:cs="Times New Roman"/>
          <w:bCs/>
          <w:sz w:val="24"/>
          <w:szCs w:val="24"/>
        </w:rPr>
        <w:t>This</w:t>
      </w:r>
      <w:r w:rsidR="00F72EB9">
        <w:rPr>
          <w:rFonts w:ascii="Times New Roman" w:hAnsi="Times New Roman" w:cs="Times New Roman"/>
          <w:bCs/>
          <w:sz w:val="24"/>
          <w:szCs w:val="24"/>
        </w:rPr>
        <w:t xml:space="preserve"> is a</w:t>
      </w:r>
      <w:r w:rsidR="00F72EB9">
        <w:rPr>
          <w:rFonts w:ascii="Times New Roman" w:hAnsi="Times New Roman" w:cs="Times New Roman"/>
          <w:b/>
          <w:sz w:val="24"/>
          <w:szCs w:val="24"/>
        </w:rPr>
        <w:t xml:space="preserve"> </w:t>
      </w:r>
      <w:r w:rsidR="00E847D5">
        <w:rPr>
          <w:rFonts w:ascii="Times New Roman" w:hAnsi="Times New Roman" w:cs="Times New Roman"/>
          <w:sz w:val="24"/>
          <w:szCs w:val="24"/>
        </w:rPr>
        <w:t xml:space="preserve">Court Application for Rescission of </w:t>
      </w:r>
      <w:r w:rsidR="00F72EB9">
        <w:rPr>
          <w:rFonts w:ascii="Times New Roman" w:hAnsi="Times New Roman" w:cs="Times New Roman"/>
          <w:sz w:val="24"/>
          <w:szCs w:val="24"/>
        </w:rPr>
        <w:t>judgment granted under</w:t>
      </w:r>
      <w:r w:rsidR="0009419C">
        <w:rPr>
          <w:rFonts w:ascii="Times New Roman" w:hAnsi="Times New Roman" w:cs="Times New Roman"/>
          <w:sz w:val="24"/>
          <w:szCs w:val="24"/>
        </w:rPr>
        <w:t xml:space="preserve"> Case No:</w:t>
      </w:r>
      <w:r w:rsidR="00F72EB9">
        <w:rPr>
          <w:rFonts w:ascii="Times New Roman" w:hAnsi="Times New Roman" w:cs="Times New Roman"/>
          <w:sz w:val="24"/>
          <w:szCs w:val="24"/>
        </w:rPr>
        <w:t xml:space="preserve"> </w:t>
      </w:r>
      <w:r w:rsidR="00E675E4" w:rsidRPr="00E675E4">
        <w:rPr>
          <w:rFonts w:ascii="Times New Roman" w:hAnsi="Times New Roman" w:cs="Times New Roman"/>
          <w:b/>
          <w:bCs/>
          <w:i/>
          <w:iCs/>
          <w:sz w:val="24"/>
          <w:szCs w:val="24"/>
        </w:rPr>
        <w:t>HC 292/2009</w:t>
      </w:r>
      <w:r w:rsidR="0009419C" w:rsidRPr="0009419C">
        <w:rPr>
          <w:rFonts w:ascii="Times New Roman" w:hAnsi="Times New Roman" w:cs="Times New Roman"/>
          <w:sz w:val="24"/>
          <w:szCs w:val="24"/>
        </w:rPr>
        <w:t xml:space="preserve"> </w:t>
      </w:r>
      <w:r w:rsidR="0009419C">
        <w:rPr>
          <w:rFonts w:ascii="Times New Roman" w:hAnsi="Times New Roman" w:cs="Times New Roman"/>
          <w:sz w:val="24"/>
          <w:szCs w:val="24"/>
        </w:rPr>
        <w:t>[</w:t>
      </w:r>
      <w:r w:rsidR="0009419C" w:rsidRPr="00F72EB9">
        <w:rPr>
          <w:rFonts w:ascii="Times New Roman" w:hAnsi="Times New Roman" w:cs="Times New Roman"/>
          <w:b/>
          <w:bCs/>
          <w:i/>
          <w:iCs/>
          <w:sz w:val="24"/>
          <w:szCs w:val="24"/>
        </w:rPr>
        <w:t>HB</w:t>
      </w:r>
      <w:r w:rsidR="0009419C">
        <w:rPr>
          <w:rFonts w:ascii="Times New Roman" w:hAnsi="Times New Roman" w:cs="Times New Roman"/>
          <w:b/>
          <w:bCs/>
          <w:i/>
          <w:iCs/>
          <w:sz w:val="24"/>
          <w:szCs w:val="24"/>
        </w:rPr>
        <w:t xml:space="preserve"> </w:t>
      </w:r>
      <w:r w:rsidR="0009419C" w:rsidRPr="00F72EB9">
        <w:rPr>
          <w:rFonts w:ascii="Times New Roman" w:hAnsi="Times New Roman" w:cs="Times New Roman"/>
          <w:b/>
          <w:bCs/>
          <w:i/>
          <w:iCs/>
          <w:sz w:val="24"/>
          <w:szCs w:val="24"/>
        </w:rPr>
        <w:t>1/12</w:t>
      </w:r>
      <w:r w:rsidR="0009419C">
        <w:rPr>
          <w:rFonts w:ascii="Times New Roman" w:hAnsi="Times New Roman" w:cs="Times New Roman"/>
          <w:sz w:val="24"/>
          <w:szCs w:val="24"/>
        </w:rPr>
        <w:t xml:space="preserve">] </w:t>
      </w:r>
      <w:r w:rsidR="00F72EB9">
        <w:rPr>
          <w:rFonts w:ascii="Times New Roman" w:hAnsi="Times New Roman" w:cs="Times New Roman"/>
          <w:sz w:val="24"/>
          <w:szCs w:val="24"/>
        </w:rPr>
        <w:t xml:space="preserve">under the hand of </w:t>
      </w:r>
      <w:proofErr w:type="spellStart"/>
      <w:r w:rsidR="00F72EB9" w:rsidRPr="0009419C">
        <w:rPr>
          <w:rFonts w:ascii="Times New Roman" w:hAnsi="Times New Roman" w:cs="Times New Roman"/>
          <w:i/>
          <w:iCs/>
          <w:sz w:val="24"/>
          <w:szCs w:val="24"/>
        </w:rPr>
        <w:t>Kamocha</w:t>
      </w:r>
      <w:proofErr w:type="spellEnd"/>
      <w:r w:rsidR="00F72EB9" w:rsidRPr="0009419C">
        <w:rPr>
          <w:rFonts w:ascii="Times New Roman" w:hAnsi="Times New Roman" w:cs="Times New Roman"/>
          <w:i/>
          <w:iCs/>
          <w:sz w:val="24"/>
          <w:szCs w:val="24"/>
        </w:rPr>
        <w:t xml:space="preserve"> J</w:t>
      </w:r>
      <w:r w:rsidR="00F72EB9" w:rsidRPr="0009419C">
        <w:rPr>
          <w:rFonts w:ascii="Times New Roman" w:hAnsi="Times New Roman" w:cs="Times New Roman"/>
          <w:b/>
          <w:bCs/>
          <w:sz w:val="24"/>
          <w:szCs w:val="24"/>
        </w:rPr>
        <w:t xml:space="preserve"> </w:t>
      </w:r>
      <w:r w:rsidR="00F72EB9" w:rsidRPr="0009419C">
        <w:rPr>
          <w:rFonts w:ascii="Times New Roman" w:hAnsi="Times New Roman" w:cs="Times New Roman"/>
          <w:i/>
          <w:iCs/>
          <w:sz w:val="24"/>
          <w:szCs w:val="24"/>
        </w:rPr>
        <w:t>[</w:t>
      </w:r>
      <w:proofErr w:type="spellStart"/>
      <w:r w:rsidR="0009419C" w:rsidRPr="0009419C">
        <w:rPr>
          <w:rFonts w:ascii="Times New Roman" w:hAnsi="Times New Roman" w:cs="Times New Roman"/>
          <w:i/>
          <w:iCs/>
          <w:sz w:val="24"/>
          <w:szCs w:val="24"/>
        </w:rPr>
        <w:t>Rtd</w:t>
      </w:r>
      <w:proofErr w:type="spellEnd"/>
      <w:r w:rsidR="0009419C" w:rsidRPr="0009419C">
        <w:rPr>
          <w:rFonts w:ascii="Times New Roman" w:hAnsi="Times New Roman" w:cs="Times New Roman"/>
          <w:i/>
          <w:iCs/>
          <w:sz w:val="24"/>
          <w:szCs w:val="24"/>
        </w:rPr>
        <w:t>]</w:t>
      </w:r>
      <w:r w:rsidR="00901AB9">
        <w:rPr>
          <w:rFonts w:ascii="Times New Roman" w:hAnsi="Times New Roman" w:cs="Times New Roman"/>
          <w:i/>
          <w:iCs/>
          <w:sz w:val="24"/>
          <w:szCs w:val="24"/>
        </w:rPr>
        <w:t xml:space="preserve"> </w:t>
      </w:r>
      <w:r w:rsidR="00043AEB" w:rsidRPr="00043AEB">
        <w:rPr>
          <w:rFonts w:ascii="Times New Roman" w:hAnsi="Times New Roman" w:cs="Times New Roman"/>
          <w:sz w:val="24"/>
          <w:szCs w:val="24"/>
        </w:rPr>
        <w:t>delivered on 12 January 2012</w:t>
      </w:r>
      <w:r w:rsidR="0009419C">
        <w:rPr>
          <w:rFonts w:ascii="Times New Roman" w:hAnsi="Times New Roman" w:cs="Times New Roman"/>
          <w:i/>
          <w:iCs/>
          <w:sz w:val="24"/>
          <w:szCs w:val="24"/>
        </w:rPr>
        <w:t xml:space="preserve">. </w:t>
      </w:r>
      <w:r w:rsidR="0009419C" w:rsidRPr="0009419C">
        <w:rPr>
          <w:rFonts w:ascii="Times New Roman" w:hAnsi="Times New Roman" w:cs="Times New Roman"/>
          <w:sz w:val="24"/>
          <w:szCs w:val="24"/>
        </w:rPr>
        <w:t>The application is made i</w:t>
      </w:r>
      <w:r w:rsidR="00E847D5">
        <w:rPr>
          <w:rFonts w:ascii="Times New Roman" w:hAnsi="Times New Roman" w:cs="Times New Roman"/>
          <w:sz w:val="24"/>
          <w:szCs w:val="24"/>
        </w:rPr>
        <w:t xml:space="preserve">n </w:t>
      </w:r>
      <w:r w:rsidR="00F72EB9">
        <w:rPr>
          <w:rFonts w:ascii="Times New Roman" w:hAnsi="Times New Roman" w:cs="Times New Roman"/>
          <w:sz w:val="24"/>
          <w:szCs w:val="24"/>
        </w:rPr>
        <w:t>t</w:t>
      </w:r>
      <w:r w:rsidR="00E847D5">
        <w:rPr>
          <w:rFonts w:ascii="Times New Roman" w:hAnsi="Times New Roman" w:cs="Times New Roman"/>
          <w:sz w:val="24"/>
          <w:szCs w:val="24"/>
        </w:rPr>
        <w:t xml:space="preserve">erms of </w:t>
      </w:r>
      <w:r w:rsidR="00EA2D3C" w:rsidRPr="00EA2D3C">
        <w:rPr>
          <w:rFonts w:ascii="Times New Roman" w:hAnsi="Times New Roman" w:cs="Times New Roman"/>
          <w:i/>
          <w:iCs/>
          <w:sz w:val="24"/>
          <w:szCs w:val="24"/>
        </w:rPr>
        <w:t>Order 49</w:t>
      </w:r>
      <w:r w:rsidR="00EA2D3C">
        <w:rPr>
          <w:rFonts w:ascii="Times New Roman" w:hAnsi="Times New Roman" w:cs="Times New Roman"/>
          <w:sz w:val="24"/>
          <w:szCs w:val="24"/>
        </w:rPr>
        <w:t xml:space="preserve"> </w:t>
      </w:r>
      <w:r w:rsidR="00E847D5" w:rsidRPr="00F72EB9">
        <w:rPr>
          <w:rFonts w:ascii="Times New Roman" w:hAnsi="Times New Roman" w:cs="Times New Roman"/>
          <w:i/>
          <w:iCs/>
          <w:sz w:val="24"/>
          <w:szCs w:val="24"/>
        </w:rPr>
        <w:t xml:space="preserve">Rule 449 </w:t>
      </w:r>
      <w:r w:rsidR="0009419C">
        <w:rPr>
          <w:rFonts w:ascii="Times New Roman" w:hAnsi="Times New Roman" w:cs="Times New Roman"/>
          <w:i/>
          <w:iCs/>
          <w:sz w:val="24"/>
          <w:szCs w:val="24"/>
        </w:rPr>
        <w:t>(1)</w:t>
      </w:r>
      <w:r w:rsidR="00E847D5" w:rsidRPr="00F72EB9">
        <w:rPr>
          <w:rFonts w:ascii="Times New Roman" w:hAnsi="Times New Roman" w:cs="Times New Roman"/>
          <w:i/>
          <w:iCs/>
          <w:sz w:val="24"/>
          <w:szCs w:val="24"/>
        </w:rPr>
        <w:t>(c)</w:t>
      </w:r>
      <w:r w:rsidR="00E847D5">
        <w:rPr>
          <w:rFonts w:ascii="Times New Roman" w:hAnsi="Times New Roman" w:cs="Times New Roman"/>
          <w:sz w:val="24"/>
          <w:szCs w:val="24"/>
        </w:rPr>
        <w:t xml:space="preserve"> of </w:t>
      </w:r>
      <w:r w:rsidR="00F72EB9">
        <w:rPr>
          <w:rFonts w:ascii="Times New Roman" w:hAnsi="Times New Roman" w:cs="Times New Roman"/>
          <w:sz w:val="24"/>
          <w:szCs w:val="24"/>
        </w:rPr>
        <w:t xml:space="preserve">the then </w:t>
      </w:r>
      <w:r w:rsidR="00E847D5" w:rsidRPr="00E675E4">
        <w:rPr>
          <w:rFonts w:ascii="Times New Roman" w:hAnsi="Times New Roman" w:cs="Times New Roman"/>
          <w:i/>
          <w:iCs/>
          <w:sz w:val="24"/>
          <w:szCs w:val="24"/>
        </w:rPr>
        <w:t xml:space="preserve">High Court Rules </w:t>
      </w:r>
      <w:r w:rsidR="00F72EB9" w:rsidRPr="00E675E4">
        <w:rPr>
          <w:rFonts w:ascii="Times New Roman" w:hAnsi="Times New Roman" w:cs="Times New Roman"/>
          <w:i/>
          <w:iCs/>
          <w:sz w:val="24"/>
          <w:szCs w:val="24"/>
        </w:rPr>
        <w:t>1971</w:t>
      </w:r>
      <w:r w:rsidR="0009419C">
        <w:rPr>
          <w:rFonts w:ascii="Times New Roman" w:hAnsi="Times New Roman" w:cs="Times New Roman"/>
          <w:i/>
          <w:iCs/>
          <w:sz w:val="24"/>
          <w:szCs w:val="24"/>
        </w:rPr>
        <w:t>.</w:t>
      </w:r>
      <w:r w:rsidR="00F72EB9">
        <w:rPr>
          <w:rFonts w:ascii="Times New Roman" w:hAnsi="Times New Roman" w:cs="Times New Roman"/>
          <w:sz w:val="24"/>
          <w:szCs w:val="24"/>
        </w:rPr>
        <w:t xml:space="preserve"> </w:t>
      </w:r>
      <w:r w:rsidR="0009419C">
        <w:rPr>
          <w:rFonts w:ascii="Times New Roman" w:hAnsi="Times New Roman" w:cs="Times New Roman"/>
          <w:sz w:val="24"/>
          <w:szCs w:val="24"/>
        </w:rPr>
        <w:t>A</w:t>
      </w:r>
      <w:r w:rsidR="00E675E4">
        <w:rPr>
          <w:rFonts w:ascii="Times New Roman" w:hAnsi="Times New Roman" w:cs="Times New Roman"/>
          <w:sz w:val="24"/>
          <w:szCs w:val="24"/>
        </w:rPr>
        <w:t>ccording to the Applicant</w:t>
      </w:r>
      <w:r w:rsidR="0009419C">
        <w:rPr>
          <w:rFonts w:ascii="Times New Roman" w:hAnsi="Times New Roman" w:cs="Times New Roman"/>
          <w:sz w:val="24"/>
          <w:szCs w:val="24"/>
        </w:rPr>
        <w:t xml:space="preserve">, </w:t>
      </w:r>
      <w:r w:rsidR="0009419C" w:rsidRPr="0009419C">
        <w:rPr>
          <w:rFonts w:ascii="Times New Roman" w:hAnsi="Times New Roman" w:cs="Times New Roman"/>
          <w:b/>
          <w:bCs/>
          <w:i/>
          <w:iCs/>
          <w:sz w:val="24"/>
          <w:szCs w:val="24"/>
        </w:rPr>
        <w:t>HC 292/2009</w:t>
      </w:r>
      <w:r w:rsidR="0009419C">
        <w:rPr>
          <w:rFonts w:ascii="Times New Roman" w:hAnsi="Times New Roman" w:cs="Times New Roman"/>
          <w:sz w:val="24"/>
          <w:szCs w:val="24"/>
        </w:rPr>
        <w:t xml:space="preserve"> </w:t>
      </w:r>
      <w:r w:rsidR="005D0672" w:rsidRPr="00F64053">
        <w:rPr>
          <w:rFonts w:ascii="Times New Roman" w:hAnsi="Times New Roman" w:cs="Times New Roman"/>
          <w:sz w:val="24"/>
          <w:szCs w:val="24"/>
        </w:rPr>
        <w:t xml:space="preserve">is still live and </w:t>
      </w:r>
      <w:r w:rsidR="00F64053">
        <w:rPr>
          <w:rFonts w:ascii="Times New Roman" w:hAnsi="Times New Roman" w:cs="Times New Roman"/>
          <w:sz w:val="24"/>
          <w:szCs w:val="24"/>
        </w:rPr>
        <w:t xml:space="preserve">the judgment was given </w:t>
      </w:r>
      <w:r w:rsidR="005D0672" w:rsidRPr="00F64053">
        <w:rPr>
          <w:rFonts w:ascii="Times New Roman" w:hAnsi="Times New Roman" w:cs="Times New Roman"/>
          <w:sz w:val="24"/>
          <w:szCs w:val="24"/>
        </w:rPr>
        <w:t>as a result of a mistake common to all parties.</w:t>
      </w:r>
      <w:r w:rsidR="00744F18">
        <w:rPr>
          <w:rFonts w:ascii="Times New Roman" w:hAnsi="Times New Roman" w:cs="Times New Roman"/>
          <w:sz w:val="24"/>
          <w:szCs w:val="24"/>
        </w:rPr>
        <w:t xml:space="preserve"> </w:t>
      </w:r>
      <w:r w:rsidR="00744F18" w:rsidRPr="00744F18">
        <w:rPr>
          <w:rFonts w:ascii="Times New Roman" w:hAnsi="Times New Roman" w:cs="Times New Roman"/>
          <w:bCs/>
          <w:sz w:val="24"/>
          <w:szCs w:val="24"/>
        </w:rPr>
        <w:t>The Respondents were opposed to this application and duly filed their opposition. However</w:t>
      </w:r>
      <w:r w:rsidR="00744F18">
        <w:rPr>
          <w:rFonts w:ascii="Times New Roman" w:hAnsi="Times New Roman" w:cs="Times New Roman"/>
          <w:bCs/>
          <w:sz w:val="24"/>
          <w:szCs w:val="24"/>
        </w:rPr>
        <w:t>,</w:t>
      </w:r>
      <w:r w:rsidR="00744F18" w:rsidRPr="00744F18">
        <w:rPr>
          <w:rFonts w:ascii="Times New Roman" w:hAnsi="Times New Roman" w:cs="Times New Roman"/>
          <w:bCs/>
          <w:sz w:val="24"/>
          <w:szCs w:val="24"/>
        </w:rPr>
        <w:t xml:space="preserve"> they did not file the</w:t>
      </w:r>
      <w:r w:rsidR="00744F18">
        <w:rPr>
          <w:rFonts w:ascii="Times New Roman" w:hAnsi="Times New Roman" w:cs="Times New Roman"/>
          <w:bCs/>
          <w:sz w:val="24"/>
          <w:szCs w:val="24"/>
        </w:rPr>
        <w:t>ir</w:t>
      </w:r>
      <w:r w:rsidR="00744F18" w:rsidRPr="00744F18">
        <w:rPr>
          <w:rFonts w:ascii="Times New Roman" w:hAnsi="Times New Roman" w:cs="Times New Roman"/>
          <w:bCs/>
          <w:sz w:val="24"/>
          <w:szCs w:val="24"/>
        </w:rPr>
        <w:t xml:space="preserve"> Heads of Argument and neither did they attend the hearing.</w:t>
      </w:r>
    </w:p>
    <w:p w14:paraId="4A1F4630" w14:textId="77777777" w:rsidR="00901AB9" w:rsidRDefault="00901AB9" w:rsidP="00E610F2">
      <w:pPr>
        <w:spacing w:line="360" w:lineRule="auto"/>
        <w:ind w:right="14"/>
        <w:jc w:val="both"/>
        <w:rPr>
          <w:rFonts w:ascii="Times New Roman" w:hAnsi="Times New Roman" w:cs="Times New Roman"/>
          <w:sz w:val="24"/>
          <w:szCs w:val="24"/>
        </w:rPr>
      </w:pPr>
    </w:p>
    <w:p w14:paraId="2FDF5218" w14:textId="70C87AAF" w:rsidR="00246287" w:rsidRPr="00AC6051" w:rsidRDefault="00AC6051" w:rsidP="00E610F2">
      <w:pPr>
        <w:spacing w:line="360" w:lineRule="auto"/>
        <w:ind w:right="14"/>
        <w:jc w:val="both"/>
        <w:rPr>
          <w:rFonts w:ascii="Times New Roman" w:hAnsi="Times New Roman" w:cs="Times New Roman"/>
          <w:b/>
          <w:i/>
          <w:iCs/>
          <w:sz w:val="24"/>
          <w:szCs w:val="24"/>
        </w:rPr>
      </w:pPr>
      <w:r w:rsidRPr="00AC6051">
        <w:rPr>
          <w:rFonts w:ascii="Times New Roman" w:hAnsi="Times New Roman" w:cs="Times New Roman"/>
          <w:b/>
          <w:i/>
          <w:iCs/>
          <w:sz w:val="24"/>
          <w:szCs w:val="24"/>
        </w:rPr>
        <w:lastRenderedPageBreak/>
        <w:t>RELIEF SOUGHT</w:t>
      </w:r>
    </w:p>
    <w:p w14:paraId="0408D5B6" w14:textId="6623EEEA" w:rsidR="00246287" w:rsidRDefault="00246287" w:rsidP="00E610F2">
      <w:pPr>
        <w:spacing w:line="360" w:lineRule="auto"/>
        <w:ind w:right="14"/>
        <w:jc w:val="both"/>
        <w:rPr>
          <w:rFonts w:ascii="Times New Roman" w:hAnsi="Times New Roman" w:cs="Times New Roman"/>
          <w:bCs/>
          <w:sz w:val="24"/>
          <w:szCs w:val="24"/>
        </w:rPr>
      </w:pPr>
      <w:r>
        <w:rPr>
          <w:rFonts w:ascii="Times New Roman" w:hAnsi="Times New Roman" w:cs="Times New Roman"/>
          <w:bCs/>
          <w:sz w:val="24"/>
          <w:szCs w:val="24"/>
        </w:rPr>
        <w:t>The relief sought by the Applicant is couched as follows:</w:t>
      </w:r>
    </w:p>
    <w:p w14:paraId="6DE794CC" w14:textId="5C514D56" w:rsidR="00246287" w:rsidRPr="00246287" w:rsidRDefault="00246287" w:rsidP="00E610F2">
      <w:pPr>
        <w:spacing w:line="360" w:lineRule="auto"/>
        <w:ind w:left="720" w:right="14"/>
        <w:jc w:val="both"/>
        <w:rPr>
          <w:rFonts w:ascii="Times New Roman" w:hAnsi="Times New Roman" w:cs="Times New Roman"/>
          <w:b/>
          <w:i/>
          <w:iCs/>
          <w:sz w:val="24"/>
          <w:szCs w:val="24"/>
        </w:rPr>
      </w:pPr>
      <w:r w:rsidRPr="00246287">
        <w:rPr>
          <w:rFonts w:ascii="Times New Roman" w:hAnsi="Times New Roman" w:cs="Times New Roman"/>
          <w:b/>
          <w:i/>
          <w:iCs/>
          <w:sz w:val="24"/>
          <w:szCs w:val="24"/>
        </w:rPr>
        <w:t xml:space="preserve">“(1) The Order HB 1/2012 issued by </w:t>
      </w:r>
      <w:proofErr w:type="spellStart"/>
      <w:r w:rsidRPr="00246287">
        <w:rPr>
          <w:rFonts w:ascii="Times New Roman" w:hAnsi="Times New Roman" w:cs="Times New Roman"/>
          <w:b/>
          <w:i/>
          <w:iCs/>
          <w:sz w:val="24"/>
          <w:szCs w:val="24"/>
        </w:rPr>
        <w:t>Mr</w:t>
      </w:r>
      <w:proofErr w:type="spellEnd"/>
      <w:r w:rsidRPr="00246287">
        <w:rPr>
          <w:rFonts w:ascii="Times New Roman" w:hAnsi="Times New Roman" w:cs="Times New Roman"/>
          <w:b/>
          <w:i/>
          <w:iCs/>
          <w:sz w:val="24"/>
          <w:szCs w:val="24"/>
        </w:rPr>
        <w:t xml:space="preserve"> Justice </w:t>
      </w:r>
      <w:proofErr w:type="spellStart"/>
      <w:r w:rsidRPr="00246287">
        <w:rPr>
          <w:rFonts w:ascii="Times New Roman" w:hAnsi="Times New Roman" w:cs="Times New Roman"/>
          <w:b/>
          <w:i/>
          <w:iCs/>
          <w:sz w:val="24"/>
          <w:szCs w:val="24"/>
        </w:rPr>
        <w:t>Kamocha</w:t>
      </w:r>
      <w:proofErr w:type="spellEnd"/>
      <w:r w:rsidRPr="00246287">
        <w:rPr>
          <w:rFonts w:ascii="Times New Roman" w:hAnsi="Times New Roman" w:cs="Times New Roman"/>
          <w:b/>
          <w:i/>
          <w:iCs/>
          <w:sz w:val="24"/>
          <w:szCs w:val="24"/>
        </w:rPr>
        <w:t xml:space="preserve"> in Case 292/09 which matter is still live[sic], and such order issued as a result of mistake common to parties be and is hereby wholly rescinded in terms of Rule 449(C).</w:t>
      </w:r>
    </w:p>
    <w:p w14:paraId="3E508552" w14:textId="5EEA6B18" w:rsidR="00246287" w:rsidRDefault="00246287" w:rsidP="00E610F2">
      <w:pPr>
        <w:spacing w:line="360" w:lineRule="auto"/>
        <w:ind w:left="720" w:right="14"/>
        <w:jc w:val="both"/>
        <w:rPr>
          <w:rFonts w:ascii="Times New Roman" w:hAnsi="Times New Roman" w:cs="Times New Roman"/>
          <w:b/>
          <w:i/>
          <w:iCs/>
          <w:sz w:val="24"/>
          <w:szCs w:val="24"/>
        </w:rPr>
      </w:pPr>
      <w:r w:rsidRPr="00246287">
        <w:rPr>
          <w:rFonts w:ascii="Times New Roman" w:hAnsi="Times New Roman" w:cs="Times New Roman"/>
          <w:b/>
          <w:i/>
          <w:iCs/>
          <w:sz w:val="24"/>
          <w:szCs w:val="24"/>
        </w:rPr>
        <w:t>(2) There shall be no order of costs as the mistake is that of the Court, provided that whoever opposes this application shall bear the costs on punitive scale.”</w:t>
      </w:r>
    </w:p>
    <w:p w14:paraId="516D1A92" w14:textId="77777777" w:rsidR="00246287" w:rsidRPr="00246287" w:rsidRDefault="00246287" w:rsidP="00E610F2">
      <w:pPr>
        <w:spacing w:line="360" w:lineRule="auto"/>
        <w:ind w:left="14" w:right="14"/>
        <w:jc w:val="both"/>
        <w:rPr>
          <w:rFonts w:ascii="Times New Roman" w:hAnsi="Times New Roman" w:cs="Times New Roman"/>
          <w:b/>
          <w:i/>
          <w:iCs/>
          <w:sz w:val="24"/>
          <w:szCs w:val="24"/>
        </w:rPr>
      </w:pPr>
    </w:p>
    <w:p w14:paraId="6506E490" w14:textId="156C8960" w:rsidR="005D0672" w:rsidRPr="00F64053" w:rsidRDefault="005D0672" w:rsidP="00E610F2">
      <w:pPr>
        <w:spacing w:line="360" w:lineRule="auto"/>
        <w:ind w:right="14"/>
        <w:jc w:val="both"/>
        <w:rPr>
          <w:rFonts w:ascii="Times New Roman" w:hAnsi="Times New Roman" w:cs="Times New Roman"/>
          <w:b/>
          <w:bCs/>
          <w:i/>
          <w:iCs/>
          <w:sz w:val="24"/>
          <w:szCs w:val="24"/>
        </w:rPr>
      </w:pPr>
      <w:r w:rsidRPr="00F64053">
        <w:rPr>
          <w:rFonts w:ascii="Times New Roman" w:hAnsi="Times New Roman" w:cs="Times New Roman"/>
          <w:b/>
          <w:bCs/>
          <w:i/>
          <w:iCs/>
          <w:sz w:val="24"/>
          <w:szCs w:val="24"/>
        </w:rPr>
        <w:t>THE JUDGMENT IN QUESTION</w:t>
      </w:r>
      <w:r w:rsidR="00CE708C">
        <w:rPr>
          <w:rFonts w:ascii="Times New Roman" w:hAnsi="Times New Roman" w:cs="Times New Roman"/>
          <w:b/>
          <w:bCs/>
          <w:i/>
          <w:iCs/>
          <w:sz w:val="24"/>
          <w:szCs w:val="24"/>
        </w:rPr>
        <w:t xml:space="preserve"> HB 1/12 Case No: HC 292/09. </w:t>
      </w:r>
      <w:r w:rsidR="00CE708C" w:rsidRPr="00C25F92">
        <w:rPr>
          <w:rFonts w:ascii="Times New Roman" w:hAnsi="Times New Roman" w:cs="Times New Roman"/>
          <w:b/>
          <w:bCs/>
          <w:i/>
          <w:iCs/>
          <w:sz w:val="24"/>
          <w:szCs w:val="24"/>
          <w:u w:val="single"/>
        </w:rPr>
        <w:t>X REF HC 1713/09; HC 3793/04</w:t>
      </w:r>
    </w:p>
    <w:p w14:paraId="1C23701D" w14:textId="160E61ED" w:rsidR="005D0672" w:rsidRPr="00F64053" w:rsidRDefault="005D0672" w:rsidP="00E610F2">
      <w:pPr>
        <w:spacing w:line="360" w:lineRule="auto"/>
        <w:ind w:right="14" w:firstLine="720"/>
        <w:jc w:val="both"/>
        <w:rPr>
          <w:rFonts w:ascii="Times New Roman" w:hAnsi="Times New Roman" w:cs="Times New Roman"/>
          <w:sz w:val="24"/>
          <w:szCs w:val="24"/>
        </w:rPr>
      </w:pPr>
      <w:r w:rsidRPr="00F64053">
        <w:rPr>
          <w:rFonts w:ascii="Times New Roman" w:hAnsi="Times New Roman" w:cs="Times New Roman"/>
          <w:sz w:val="24"/>
          <w:szCs w:val="24"/>
        </w:rPr>
        <w:t>In th</w:t>
      </w:r>
      <w:r w:rsidR="00C25F92">
        <w:rPr>
          <w:rFonts w:ascii="Times New Roman" w:hAnsi="Times New Roman" w:cs="Times New Roman"/>
          <w:sz w:val="24"/>
          <w:szCs w:val="24"/>
        </w:rPr>
        <w:t>e main matter</w:t>
      </w:r>
      <w:r w:rsidRPr="00F64053">
        <w:rPr>
          <w:rFonts w:ascii="Times New Roman" w:hAnsi="Times New Roman" w:cs="Times New Roman"/>
          <w:sz w:val="24"/>
          <w:szCs w:val="24"/>
        </w:rPr>
        <w:t xml:space="preserve"> the applicant</w:t>
      </w:r>
      <w:r w:rsidR="00F64053">
        <w:rPr>
          <w:rFonts w:ascii="Times New Roman" w:hAnsi="Times New Roman" w:cs="Times New Roman"/>
          <w:sz w:val="24"/>
          <w:szCs w:val="24"/>
        </w:rPr>
        <w:t xml:space="preserve"> </w:t>
      </w:r>
      <w:r w:rsidR="00F64053" w:rsidRPr="00F64053">
        <w:rPr>
          <w:rFonts w:ascii="Times New Roman" w:hAnsi="Times New Roman" w:cs="Times New Roman"/>
          <w:i/>
          <w:iCs/>
          <w:sz w:val="24"/>
          <w:szCs w:val="24"/>
        </w:rPr>
        <w:t>[same applicant as in this present application]</w:t>
      </w:r>
      <w:r w:rsidRPr="00F64053">
        <w:rPr>
          <w:rFonts w:ascii="Times New Roman" w:hAnsi="Times New Roman" w:cs="Times New Roman"/>
          <w:sz w:val="24"/>
          <w:szCs w:val="24"/>
        </w:rPr>
        <w:t xml:space="preserve"> s</w:t>
      </w:r>
      <w:r w:rsidR="00A779DA">
        <w:rPr>
          <w:rFonts w:ascii="Times New Roman" w:hAnsi="Times New Roman" w:cs="Times New Roman"/>
          <w:sz w:val="24"/>
          <w:szCs w:val="24"/>
        </w:rPr>
        <w:t>ought the</w:t>
      </w:r>
      <w:r w:rsidR="001A49A6">
        <w:rPr>
          <w:rFonts w:ascii="Times New Roman" w:hAnsi="Times New Roman" w:cs="Times New Roman"/>
          <w:sz w:val="24"/>
          <w:szCs w:val="24"/>
        </w:rPr>
        <w:t xml:space="preserve"> </w:t>
      </w:r>
      <w:r w:rsidRPr="00F64053">
        <w:rPr>
          <w:rFonts w:ascii="Times New Roman" w:hAnsi="Times New Roman" w:cs="Times New Roman"/>
          <w:sz w:val="24"/>
          <w:szCs w:val="24"/>
        </w:rPr>
        <w:t>order that:</w:t>
      </w:r>
    </w:p>
    <w:p w14:paraId="1690BCC3" w14:textId="6CFFB390" w:rsidR="005D0672" w:rsidRPr="00E6123F" w:rsidRDefault="00E6123F" w:rsidP="00E610F2">
      <w:pPr>
        <w:spacing w:line="360" w:lineRule="auto"/>
        <w:ind w:left="720" w:right="14"/>
        <w:jc w:val="both"/>
        <w:rPr>
          <w:rFonts w:ascii="Times New Roman" w:hAnsi="Times New Roman" w:cs="Times New Roman"/>
          <w:b/>
          <w:bCs/>
          <w:i/>
          <w:iCs/>
          <w:sz w:val="24"/>
          <w:szCs w:val="24"/>
        </w:rPr>
      </w:pPr>
      <w:r>
        <w:rPr>
          <w:rFonts w:ascii="Times New Roman" w:hAnsi="Times New Roman" w:cs="Times New Roman"/>
          <w:b/>
          <w:bCs/>
          <w:i/>
          <w:iCs/>
          <w:sz w:val="24"/>
          <w:szCs w:val="24"/>
        </w:rPr>
        <w:t xml:space="preserve">1] </w:t>
      </w:r>
      <w:r w:rsidR="005D0672" w:rsidRPr="00E6123F">
        <w:rPr>
          <w:rFonts w:ascii="Times New Roman" w:hAnsi="Times New Roman" w:cs="Times New Roman"/>
          <w:b/>
          <w:bCs/>
          <w:i/>
          <w:iCs/>
          <w:sz w:val="24"/>
          <w:szCs w:val="24"/>
        </w:rPr>
        <w:t>1</w:t>
      </w:r>
      <w:r w:rsidR="005D0672" w:rsidRPr="00E6123F">
        <w:rPr>
          <w:rFonts w:ascii="Times New Roman" w:hAnsi="Times New Roman" w:cs="Times New Roman"/>
          <w:b/>
          <w:bCs/>
          <w:i/>
          <w:iCs/>
          <w:sz w:val="24"/>
          <w:szCs w:val="24"/>
          <w:vertAlign w:val="superscript"/>
        </w:rPr>
        <w:t>st</w:t>
      </w:r>
      <w:r w:rsidR="005D0672" w:rsidRPr="00E6123F">
        <w:rPr>
          <w:rFonts w:ascii="Times New Roman" w:hAnsi="Times New Roman" w:cs="Times New Roman"/>
          <w:b/>
          <w:bCs/>
          <w:i/>
          <w:iCs/>
          <w:sz w:val="24"/>
          <w:szCs w:val="24"/>
        </w:rPr>
        <w:t xml:space="preserve"> and 2</w:t>
      </w:r>
      <w:r w:rsidR="005D0672" w:rsidRPr="00E6123F">
        <w:rPr>
          <w:rFonts w:ascii="Times New Roman" w:hAnsi="Times New Roman" w:cs="Times New Roman"/>
          <w:b/>
          <w:bCs/>
          <w:i/>
          <w:iCs/>
          <w:sz w:val="24"/>
          <w:szCs w:val="24"/>
          <w:vertAlign w:val="superscript"/>
        </w:rPr>
        <w:t>nd</w:t>
      </w:r>
      <w:r w:rsidR="005D0672" w:rsidRPr="00E6123F">
        <w:rPr>
          <w:rFonts w:ascii="Times New Roman" w:hAnsi="Times New Roman" w:cs="Times New Roman"/>
          <w:b/>
          <w:bCs/>
          <w:i/>
          <w:iCs/>
          <w:sz w:val="24"/>
          <w:szCs w:val="24"/>
        </w:rPr>
        <w:t xml:space="preserve"> Respondents be hereby held to be in contempt of court orders HC8044/00; HH115/02; SC248/02 (X Ref SC363/02) and HC3793/04; and HB25-07 (sic)</w:t>
      </w:r>
    </w:p>
    <w:p w14:paraId="49A64F78" w14:textId="76B3ECF1" w:rsidR="005D0672" w:rsidRPr="00E6123F" w:rsidRDefault="00E6123F" w:rsidP="00E610F2">
      <w:pPr>
        <w:spacing w:line="360" w:lineRule="auto"/>
        <w:ind w:left="720" w:right="14"/>
        <w:jc w:val="both"/>
        <w:rPr>
          <w:rFonts w:ascii="Times New Roman" w:hAnsi="Times New Roman" w:cs="Times New Roman"/>
          <w:b/>
          <w:bCs/>
          <w:i/>
          <w:iCs/>
          <w:sz w:val="24"/>
          <w:szCs w:val="24"/>
        </w:rPr>
      </w:pPr>
      <w:r>
        <w:rPr>
          <w:rFonts w:ascii="Times New Roman" w:hAnsi="Times New Roman" w:cs="Times New Roman"/>
          <w:b/>
          <w:bCs/>
          <w:i/>
          <w:iCs/>
          <w:sz w:val="24"/>
          <w:szCs w:val="24"/>
        </w:rPr>
        <w:t xml:space="preserve">2] </w:t>
      </w:r>
      <w:r w:rsidR="005D0672" w:rsidRPr="00E6123F">
        <w:rPr>
          <w:rFonts w:ascii="Times New Roman" w:hAnsi="Times New Roman" w:cs="Times New Roman"/>
          <w:b/>
          <w:bCs/>
          <w:i/>
          <w:iCs/>
          <w:sz w:val="24"/>
          <w:szCs w:val="24"/>
        </w:rPr>
        <w:t>1</w:t>
      </w:r>
      <w:r w:rsidR="005D0672" w:rsidRPr="00E6123F">
        <w:rPr>
          <w:rFonts w:ascii="Times New Roman" w:hAnsi="Times New Roman" w:cs="Times New Roman"/>
          <w:b/>
          <w:bCs/>
          <w:i/>
          <w:iCs/>
          <w:sz w:val="24"/>
          <w:szCs w:val="24"/>
          <w:vertAlign w:val="superscript"/>
        </w:rPr>
        <w:t>st</w:t>
      </w:r>
      <w:r w:rsidR="005D0672" w:rsidRPr="00E6123F">
        <w:rPr>
          <w:rFonts w:ascii="Times New Roman" w:hAnsi="Times New Roman" w:cs="Times New Roman"/>
          <w:b/>
          <w:bCs/>
          <w:i/>
          <w:iCs/>
          <w:sz w:val="24"/>
          <w:szCs w:val="24"/>
        </w:rPr>
        <w:t xml:space="preserve"> and 2</w:t>
      </w:r>
      <w:r w:rsidR="005D0672" w:rsidRPr="00E6123F">
        <w:rPr>
          <w:rFonts w:ascii="Times New Roman" w:hAnsi="Times New Roman" w:cs="Times New Roman"/>
          <w:b/>
          <w:bCs/>
          <w:i/>
          <w:iCs/>
          <w:sz w:val="24"/>
          <w:szCs w:val="24"/>
          <w:vertAlign w:val="superscript"/>
        </w:rPr>
        <w:t>nd</w:t>
      </w:r>
      <w:r w:rsidR="005D0672" w:rsidRPr="00E6123F">
        <w:rPr>
          <w:rFonts w:ascii="Times New Roman" w:hAnsi="Times New Roman" w:cs="Times New Roman"/>
          <w:b/>
          <w:bCs/>
          <w:i/>
          <w:iCs/>
          <w:sz w:val="24"/>
          <w:szCs w:val="24"/>
        </w:rPr>
        <w:t xml:space="preserve"> Respondent (sic) be hereby ordered to pay a fine of US$50 000 for the contempt within five days of service of this order</w:t>
      </w:r>
    </w:p>
    <w:p w14:paraId="0C438524" w14:textId="63F31216" w:rsidR="005D0672" w:rsidRPr="00E6123F" w:rsidRDefault="00E6123F" w:rsidP="00E610F2">
      <w:pPr>
        <w:spacing w:line="360" w:lineRule="auto"/>
        <w:ind w:left="720" w:right="14"/>
        <w:jc w:val="both"/>
        <w:rPr>
          <w:rFonts w:ascii="Times New Roman" w:hAnsi="Times New Roman" w:cs="Times New Roman"/>
          <w:b/>
          <w:bCs/>
          <w:i/>
          <w:iCs/>
          <w:sz w:val="24"/>
          <w:szCs w:val="24"/>
        </w:rPr>
      </w:pPr>
      <w:r>
        <w:rPr>
          <w:rFonts w:ascii="Times New Roman" w:hAnsi="Times New Roman" w:cs="Times New Roman"/>
          <w:b/>
          <w:bCs/>
          <w:i/>
          <w:iCs/>
          <w:sz w:val="24"/>
          <w:szCs w:val="24"/>
        </w:rPr>
        <w:t xml:space="preserve">3] </w:t>
      </w:r>
      <w:r w:rsidR="005D0672" w:rsidRPr="00E6123F">
        <w:rPr>
          <w:rFonts w:ascii="Times New Roman" w:hAnsi="Times New Roman" w:cs="Times New Roman"/>
          <w:b/>
          <w:bCs/>
          <w:i/>
          <w:iCs/>
          <w:sz w:val="24"/>
          <w:szCs w:val="24"/>
        </w:rPr>
        <w:t>The appli</w:t>
      </w:r>
      <w:r w:rsidR="00371D50" w:rsidRPr="00E6123F">
        <w:rPr>
          <w:rFonts w:ascii="Times New Roman" w:hAnsi="Times New Roman" w:cs="Times New Roman"/>
          <w:b/>
          <w:bCs/>
          <w:i/>
          <w:iCs/>
          <w:sz w:val="24"/>
          <w:szCs w:val="24"/>
        </w:rPr>
        <w:t>cant be and is declared reinstated to his post of Marketing Director, job grade E4, Executive Head of Sales and marketing Department of 2</w:t>
      </w:r>
      <w:r w:rsidR="00371D50" w:rsidRPr="00E6123F">
        <w:rPr>
          <w:rFonts w:ascii="Times New Roman" w:hAnsi="Times New Roman" w:cs="Times New Roman"/>
          <w:b/>
          <w:bCs/>
          <w:i/>
          <w:iCs/>
          <w:sz w:val="24"/>
          <w:szCs w:val="24"/>
          <w:vertAlign w:val="superscript"/>
        </w:rPr>
        <w:t>nd</w:t>
      </w:r>
      <w:r w:rsidR="00371D50" w:rsidRPr="00E6123F">
        <w:rPr>
          <w:rFonts w:ascii="Times New Roman" w:hAnsi="Times New Roman" w:cs="Times New Roman"/>
          <w:b/>
          <w:bCs/>
          <w:i/>
          <w:iCs/>
          <w:sz w:val="24"/>
          <w:szCs w:val="24"/>
        </w:rPr>
        <w:t xml:space="preserve"> Respondent effective from 28 February 2009 and his terms and condition of service as outlined in paragraph one (1) and 12 to 17 read with annexed documents.</w:t>
      </w:r>
    </w:p>
    <w:p w14:paraId="155761B0" w14:textId="12F79116" w:rsidR="00371D50" w:rsidRPr="00E6123F" w:rsidRDefault="00E6123F" w:rsidP="00E610F2">
      <w:pPr>
        <w:spacing w:line="360" w:lineRule="auto"/>
        <w:ind w:left="720" w:right="14"/>
        <w:jc w:val="both"/>
        <w:rPr>
          <w:rFonts w:ascii="Times New Roman" w:hAnsi="Times New Roman" w:cs="Times New Roman"/>
          <w:b/>
          <w:bCs/>
          <w:i/>
          <w:iCs/>
          <w:sz w:val="24"/>
          <w:szCs w:val="24"/>
        </w:rPr>
      </w:pPr>
      <w:r>
        <w:rPr>
          <w:rFonts w:ascii="Times New Roman" w:hAnsi="Times New Roman" w:cs="Times New Roman"/>
          <w:b/>
          <w:bCs/>
          <w:i/>
          <w:iCs/>
          <w:sz w:val="24"/>
          <w:szCs w:val="24"/>
        </w:rPr>
        <w:t xml:space="preserve">4] </w:t>
      </w:r>
      <w:r w:rsidR="00371D50" w:rsidRPr="00E6123F">
        <w:rPr>
          <w:rFonts w:ascii="Times New Roman" w:hAnsi="Times New Roman" w:cs="Times New Roman"/>
          <w:b/>
          <w:bCs/>
          <w:i/>
          <w:iCs/>
          <w:sz w:val="24"/>
          <w:szCs w:val="24"/>
        </w:rPr>
        <w:t>That 1</w:t>
      </w:r>
      <w:r w:rsidR="00371D50" w:rsidRPr="00E6123F">
        <w:rPr>
          <w:rFonts w:ascii="Times New Roman" w:hAnsi="Times New Roman" w:cs="Times New Roman"/>
          <w:b/>
          <w:bCs/>
          <w:i/>
          <w:iCs/>
          <w:sz w:val="24"/>
          <w:szCs w:val="24"/>
          <w:vertAlign w:val="superscript"/>
        </w:rPr>
        <w:t>st</w:t>
      </w:r>
      <w:r w:rsidR="00371D50" w:rsidRPr="00E6123F">
        <w:rPr>
          <w:rFonts w:ascii="Times New Roman" w:hAnsi="Times New Roman" w:cs="Times New Roman"/>
          <w:b/>
          <w:bCs/>
          <w:i/>
          <w:iCs/>
          <w:sz w:val="24"/>
          <w:szCs w:val="24"/>
        </w:rPr>
        <w:t xml:space="preserve"> and 2</w:t>
      </w:r>
      <w:r w:rsidR="00371D50" w:rsidRPr="00E6123F">
        <w:rPr>
          <w:rFonts w:ascii="Times New Roman" w:hAnsi="Times New Roman" w:cs="Times New Roman"/>
          <w:b/>
          <w:bCs/>
          <w:i/>
          <w:iCs/>
          <w:sz w:val="24"/>
          <w:szCs w:val="24"/>
          <w:vertAlign w:val="superscript"/>
        </w:rPr>
        <w:t>nd</w:t>
      </w:r>
      <w:r w:rsidR="00371D50" w:rsidRPr="00E6123F">
        <w:rPr>
          <w:rFonts w:ascii="Times New Roman" w:hAnsi="Times New Roman" w:cs="Times New Roman"/>
          <w:b/>
          <w:bCs/>
          <w:i/>
          <w:iCs/>
          <w:sz w:val="24"/>
          <w:szCs w:val="24"/>
        </w:rPr>
        <w:t xml:space="preserve"> Respondents be and are hereby granted to expose 1</w:t>
      </w:r>
      <w:r w:rsidR="00371D50" w:rsidRPr="00E6123F">
        <w:rPr>
          <w:rFonts w:ascii="Times New Roman" w:hAnsi="Times New Roman" w:cs="Times New Roman"/>
          <w:b/>
          <w:bCs/>
          <w:i/>
          <w:iCs/>
          <w:sz w:val="24"/>
          <w:szCs w:val="24"/>
          <w:vertAlign w:val="superscript"/>
        </w:rPr>
        <w:t>st</w:t>
      </w:r>
      <w:r w:rsidR="00371D50" w:rsidRPr="00E6123F">
        <w:rPr>
          <w:rFonts w:ascii="Times New Roman" w:hAnsi="Times New Roman" w:cs="Times New Roman"/>
          <w:b/>
          <w:bCs/>
          <w:i/>
          <w:iCs/>
          <w:sz w:val="24"/>
          <w:szCs w:val="24"/>
        </w:rPr>
        <w:t xml:space="preserve"> and 2</w:t>
      </w:r>
      <w:r w:rsidR="00371D50" w:rsidRPr="00E6123F">
        <w:rPr>
          <w:rFonts w:ascii="Times New Roman" w:hAnsi="Times New Roman" w:cs="Times New Roman"/>
          <w:b/>
          <w:bCs/>
          <w:i/>
          <w:iCs/>
          <w:sz w:val="24"/>
          <w:szCs w:val="24"/>
          <w:vertAlign w:val="superscript"/>
        </w:rPr>
        <w:t>nd</w:t>
      </w:r>
      <w:r w:rsidR="00371D50" w:rsidRPr="00E6123F">
        <w:rPr>
          <w:rFonts w:ascii="Times New Roman" w:hAnsi="Times New Roman" w:cs="Times New Roman"/>
          <w:b/>
          <w:bCs/>
          <w:i/>
          <w:iCs/>
          <w:sz w:val="24"/>
          <w:szCs w:val="24"/>
        </w:rPr>
        <w:t xml:space="preserve"> respondents’ assets in whatever from wherever they exist for attachment and disposal until the full effect of this order is achieved</w:t>
      </w:r>
      <w:r w:rsidR="005E5A84" w:rsidRPr="00E6123F">
        <w:rPr>
          <w:rFonts w:ascii="Times New Roman" w:hAnsi="Times New Roman" w:cs="Times New Roman"/>
          <w:b/>
          <w:bCs/>
          <w:i/>
          <w:iCs/>
          <w:sz w:val="24"/>
          <w:szCs w:val="24"/>
        </w:rPr>
        <w:t>.</w:t>
      </w:r>
    </w:p>
    <w:p w14:paraId="544B6BD6" w14:textId="43B0012B" w:rsidR="005E5A84" w:rsidRPr="00E6123F" w:rsidRDefault="00E6123F" w:rsidP="00E610F2">
      <w:pPr>
        <w:spacing w:line="360" w:lineRule="auto"/>
        <w:ind w:left="720" w:right="14"/>
        <w:jc w:val="both"/>
        <w:rPr>
          <w:rFonts w:ascii="Times New Roman" w:hAnsi="Times New Roman" w:cs="Times New Roman"/>
          <w:b/>
          <w:bCs/>
          <w:i/>
          <w:iCs/>
          <w:sz w:val="24"/>
          <w:szCs w:val="24"/>
        </w:rPr>
      </w:pPr>
      <w:r>
        <w:rPr>
          <w:rFonts w:ascii="Times New Roman" w:hAnsi="Times New Roman" w:cs="Times New Roman"/>
          <w:b/>
          <w:bCs/>
          <w:i/>
          <w:iCs/>
          <w:sz w:val="24"/>
          <w:szCs w:val="24"/>
        </w:rPr>
        <w:t xml:space="preserve">5] </w:t>
      </w:r>
      <w:r w:rsidR="005E5A84" w:rsidRPr="00E6123F">
        <w:rPr>
          <w:rFonts w:ascii="Times New Roman" w:hAnsi="Times New Roman" w:cs="Times New Roman"/>
          <w:b/>
          <w:bCs/>
          <w:i/>
          <w:iCs/>
          <w:sz w:val="24"/>
          <w:szCs w:val="24"/>
        </w:rPr>
        <w:t>1</w:t>
      </w:r>
      <w:r w:rsidR="005E5A84" w:rsidRPr="00E6123F">
        <w:rPr>
          <w:rFonts w:ascii="Times New Roman" w:hAnsi="Times New Roman" w:cs="Times New Roman"/>
          <w:b/>
          <w:bCs/>
          <w:i/>
          <w:iCs/>
          <w:sz w:val="24"/>
          <w:szCs w:val="24"/>
          <w:vertAlign w:val="superscript"/>
        </w:rPr>
        <w:t xml:space="preserve">st </w:t>
      </w:r>
      <w:r w:rsidR="005E5A84" w:rsidRPr="00E6123F">
        <w:rPr>
          <w:rFonts w:ascii="Times New Roman" w:hAnsi="Times New Roman" w:cs="Times New Roman"/>
          <w:b/>
          <w:bCs/>
          <w:i/>
          <w:iCs/>
          <w:sz w:val="24"/>
          <w:szCs w:val="24"/>
        </w:rPr>
        <w:t>and 2</w:t>
      </w:r>
      <w:r w:rsidR="005E5A84" w:rsidRPr="00E6123F">
        <w:rPr>
          <w:rFonts w:ascii="Times New Roman" w:hAnsi="Times New Roman" w:cs="Times New Roman"/>
          <w:b/>
          <w:bCs/>
          <w:i/>
          <w:iCs/>
          <w:sz w:val="24"/>
          <w:szCs w:val="24"/>
          <w:vertAlign w:val="superscript"/>
        </w:rPr>
        <w:t>nd</w:t>
      </w:r>
      <w:r w:rsidR="005E5A84" w:rsidRPr="00E6123F">
        <w:rPr>
          <w:rFonts w:ascii="Times New Roman" w:hAnsi="Times New Roman" w:cs="Times New Roman"/>
          <w:b/>
          <w:bCs/>
          <w:i/>
          <w:iCs/>
          <w:sz w:val="24"/>
          <w:szCs w:val="24"/>
        </w:rPr>
        <w:t xml:space="preserve"> Respondents be and are hereby ordered to pay applicant a sum of US$49 498 867 (net) GBP1500 pounds (net) and ZA-Rand 60 000 up to 31 October 2009 as shown or summarized statements hereto respectively. See note book attached. And </w:t>
      </w:r>
      <w:r w:rsidR="005E5A84" w:rsidRPr="00E6123F">
        <w:rPr>
          <w:rFonts w:ascii="Times New Roman" w:hAnsi="Times New Roman" w:cs="Times New Roman"/>
          <w:b/>
          <w:bCs/>
          <w:i/>
          <w:iCs/>
          <w:sz w:val="24"/>
          <w:szCs w:val="24"/>
        </w:rPr>
        <w:lastRenderedPageBreak/>
        <w:t>further the respondents be and are hereby ordered to ensure that the applicant is paid his salary and benefits commensurate with his job description and job title with effect from 1</w:t>
      </w:r>
      <w:r w:rsidR="005E5A84" w:rsidRPr="00E6123F">
        <w:rPr>
          <w:rFonts w:ascii="Times New Roman" w:hAnsi="Times New Roman" w:cs="Times New Roman"/>
          <w:b/>
          <w:bCs/>
          <w:i/>
          <w:iCs/>
          <w:sz w:val="24"/>
          <w:szCs w:val="24"/>
          <w:vertAlign w:val="superscript"/>
        </w:rPr>
        <w:t>st</w:t>
      </w:r>
      <w:r w:rsidR="005E5A84" w:rsidRPr="00E6123F">
        <w:rPr>
          <w:rFonts w:ascii="Times New Roman" w:hAnsi="Times New Roman" w:cs="Times New Roman"/>
          <w:b/>
          <w:bCs/>
          <w:i/>
          <w:iCs/>
          <w:sz w:val="24"/>
          <w:szCs w:val="24"/>
        </w:rPr>
        <w:t xml:space="preserve"> of November 2009.</w:t>
      </w:r>
    </w:p>
    <w:p w14:paraId="6C74D4D8" w14:textId="374BA3BA" w:rsidR="005E5A84" w:rsidRPr="00E6123F" w:rsidRDefault="00E6123F" w:rsidP="00E610F2">
      <w:pPr>
        <w:spacing w:line="360" w:lineRule="auto"/>
        <w:ind w:left="720" w:right="14"/>
        <w:jc w:val="both"/>
        <w:rPr>
          <w:rFonts w:ascii="Times New Roman" w:hAnsi="Times New Roman" w:cs="Times New Roman"/>
          <w:b/>
          <w:bCs/>
          <w:i/>
          <w:iCs/>
          <w:sz w:val="24"/>
          <w:szCs w:val="24"/>
        </w:rPr>
      </w:pPr>
      <w:r>
        <w:rPr>
          <w:rFonts w:ascii="Times New Roman" w:hAnsi="Times New Roman" w:cs="Times New Roman"/>
          <w:b/>
          <w:bCs/>
          <w:i/>
          <w:iCs/>
          <w:sz w:val="24"/>
          <w:szCs w:val="24"/>
        </w:rPr>
        <w:t xml:space="preserve">6] </w:t>
      </w:r>
      <w:r w:rsidR="005E5A84" w:rsidRPr="00E6123F">
        <w:rPr>
          <w:rFonts w:ascii="Times New Roman" w:hAnsi="Times New Roman" w:cs="Times New Roman"/>
          <w:b/>
          <w:bCs/>
          <w:i/>
          <w:iCs/>
          <w:sz w:val="24"/>
          <w:szCs w:val="24"/>
        </w:rPr>
        <w:t>The 3</w:t>
      </w:r>
      <w:r w:rsidR="005E5A84" w:rsidRPr="00E6123F">
        <w:rPr>
          <w:rFonts w:ascii="Times New Roman" w:hAnsi="Times New Roman" w:cs="Times New Roman"/>
          <w:b/>
          <w:bCs/>
          <w:i/>
          <w:iCs/>
          <w:sz w:val="24"/>
          <w:szCs w:val="24"/>
          <w:vertAlign w:val="superscript"/>
        </w:rPr>
        <w:t>rd</w:t>
      </w:r>
      <w:r w:rsidR="005E5A84" w:rsidRPr="00E6123F">
        <w:rPr>
          <w:rFonts w:ascii="Times New Roman" w:hAnsi="Times New Roman" w:cs="Times New Roman"/>
          <w:b/>
          <w:bCs/>
          <w:i/>
          <w:iCs/>
          <w:sz w:val="24"/>
          <w:szCs w:val="24"/>
        </w:rPr>
        <w:t xml:space="preserve"> Respondent be and is hereby ordered to ensure compliance by 1</w:t>
      </w:r>
      <w:r w:rsidR="005E5A84" w:rsidRPr="00E6123F">
        <w:rPr>
          <w:rFonts w:ascii="Times New Roman" w:hAnsi="Times New Roman" w:cs="Times New Roman"/>
          <w:b/>
          <w:bCs/>
          <w:i/>
          <w:iCs/>
          <w:sz w:val="24"/>
          <w:szCs w:val="24"/>
          <w:vertAlign w:val="superscript"/>
        </w:rPr>
        <w:t>st</w:t>
      </w:r>
      <w:r w:rsidR="005E5A84" w:rsidRPr="00E6123F">
        <w:rPr>
          <w:rFonts w:ascii="Times New Roman" w:hAnsi="Times New Roman" w:cs="Times New Roman"/>
          <w:b/>
          <w:bCs/>
          <w:i/>
          <w:iCs/>
          <w:sz w:val="24"/>
          <w:szCs w:val="24"/>
        </w:rPr>
        <w:t xml:space="preserve"> and 2</w:t>
      </w:r>
      <w:r w:rsidR="005E5A84" w:rsidRPr="00E6123F">
        <w:rPr>
          <w:rFonts w:ascii="Times New Roman" w:hAnsi="Times New Roman" w:cs="Times New Roman"/>
          <w:b/>
          <w:bCs/>
          <w:i/>
          <w:iCs/>
          <w:sz w:val="24"/>
          <w:szCs w:val="24"/>
          <w:vertAlign w:val="superscript"/>
        </w:rPr>
        <w:t>nd</w:t>
      </w:r>
      <w:r w:rsidR="005E5A84" w:rsidRPr="00E6123F">
        <w:rPr>
          <w:rFonts w:ascii="Times New Roman" w:hAnsi="Times New Roman" w:cs="Times New Roman"/>
          <w:b/>
          <w:bCs/>
          <w:i/>
          <w:iCs/>
          <w:sz w:val="24"/>
          <w:szCs w:val="24"/>
        </w:rPr>
        <w:t xml:space="preserve"> respondents with the court orders set out in paragraph 1-5 above.</w:t>
      </w:r>
    </w:p>
    <w:p w14:paraId="6C5419E3" w14:textId="29868CEA" w:rsidR="00A779DA" w:rsidRDefault="00E6123F" w:rsidP="00E610F2">
      <w:pPr>
        <w:spacing w:line="360" w:lineRule="auto"/>
        <w:ind w:left="720" w:right="14"/>
        <w:jc w:val="both"/>
        <w:rPr>
          <w:rFonts w:ascii="Times New Roman" w:hAnsi="Times New Roman" w:cs="Times New Roman"/>
          <w:b/>
          <w:bCs/>
          <w:i/>
          <w:iCs/>
          <w:sz w:val="24"/>
          <w:szCs w:val="24"/>
        </w:rPr>
      </w:pPr>
      <w:r>
        <w:rPr>
          <w:rFonts w:ascii="Times New Roman" w:hAnsi="Times New Roman" w:cs="Times New Roman"/>
          <w:b/>
          <w:bCs/>
          <w:i/>
          <w:iCs/>
          <w:sz w:val="24"/>
          <w:szCs w:val="24"/>
        </w:rPr>
        <w:t xml:space="preserve">7] </w:t>
      </w:r>
      <w:r w:rsidR="005E5A84" w:rsidRPr="00E6123F">
        <w:rPr>
          <w:rFonts w:ascii="Times New Roman" w:hAnsi="Times New Roman" w:cs="Times New Roman"/>
          <w:b/>
          <w:bCs/>
          <w:i/>
          <w:iCs/>
          <w:sz w:val="24"/>
          <w:szCs w:val="24"/>
        </w:rPr>
        <w:t>The respondents bear the costs of this application on an attorney-client scale.</w:t>
      </w:r>
    </w:p>
    <w:p w14:paraId="5F17DC73" w14:textId="77777777" w:rsidR="009A2E65" w:rsidRDefault="009A2E65" w:rsidP="00E610F2">
      <w:pPr>
        <w:spacing w:line="360" w:lineRule="auto"/>
        <w:ind w:right="14"/>
        <w:jc w:val="both"/>
        <w:rPr>
          <w:rFonts w:ascii="Times New Roman" w:hAnsi="Times New Roman" w:cs="Times New Roman"/>
          <w:b/>
          <w:bCs/>
          <w:i/>
          <w:iCs/>
          <w:sz w:val="24"/>
          <w:szCs w:val="24"/>
        </w:rPr>
      </w:pPr>
    </w:p>
    <w:p w14:paraId="0386F9CC" w14:textId="5CE883DF" w:rsidR="00AE56D8" w:rsidRDefault="00C25F92" w:rsidP="00E610F2">
      <w:pPr>
        <w:spacing w:line="360" w:lineRule="auto"/>
        <w:ind w:right="14" w:firstLine="720"/>
        <w:jc w:val="both"/>
        <w:rPr>
          <w:rFonts w:ascii="Times New Roman" w:hAnsi="Times New Roman" w:cs="Times New Roman"/>
          <w:sz w:val="24"/>
          <w:szCs w:val="24"/>
        </w:rPr>
      </w:pPr>
      <w:r>
        <w:rPr>
          <w:rFonts w:ascii="Times New Roman" w:hAnsi="Times New Roman" w:cs="Times New Roman"/>
          <w:sz w:val="24"/>
          <w:szCs w:val="24"/>
        </w:rPr>
        <w:t>The Applicant was in the main matter represented by counsel and so were the Respondents</w:t>
      </w:r>
      <w:r w:rsidR="00AE56D8">
        <w:rPr>
          <w:rFonts w:ascii="Times New Roman" w:hAnsi="Times New Roman" w:cs="Times New Roman"/>
          <w:sz w:val="24"/>
          <w:szCs w:val="24"/>
        </w:rPr>
        <w:t xml:space="preserve">. The Respondents were </w:t>
      </w:r>
      <w:r>
        <w:rPr>
          <w:rFonts w:ascii="Times New Roman" w:hAnsi="Times New Roman" w:cs="Times New Roman"/>
          <w:sz w:val="24"/>
          <w:szCs w:val="24"/>
        </w:rPr>
        <w:t>cited as follows:</w:t>
      </w:r>
    </w:p>
    <w:p w14:paraId="16864E13" w14:textId="77777777" w:rsidR="00AE56D8" w:rsidRDefault="00C25F92" w:rsidP="00E610F2">
      <w:pPr>
        <w:spacing w:line="360" w:lineRule="auto"/>
        <w:ind w:left="720" w:right="14"/>
        <w:jc w:val="both"/>
        <w:rPr>
          <w:rFonts w:ascii="Times New Roman" w:hAnsi="Times New Roman" w:cs="Times New Roman"/>
          <w:sz w:val="24"/>
          <w:szCs w:val="24"/>
        </w:rPr>
      </w:pPr>
      <w:r>
        <w:rPr>
          <w:rFonts w:ascii="Times New Roman" w:hAnsi="Times New Roman" w:cs="Times New Roman"/>
          <w:sz w:val="24"/>
          <w:szCs w:val="24"/>
        </w:rPr>
        <w:t>P.G. INDUSTRIES (ZIM) LIMITED</w:t>
      </w:r>
    </w:p>
    <w:p w14:paraId="48BD6776" w14:textId="77777777" w:rsidR="00AE56D8" w:rsidRDefault="00C25F92" w:rsidP="00E610F2">
      <w:pPr>
        <w:spacing w:line="360" w:lineRule="auto"/>
        <w:ind w:left="720" w:right="14"/>
        <w:jc w:val="both"/>
        <w:rPr>
          <w:rFonts w:ascii="Times New Roman" w:hAnsi="Times New Roman" w:cs="Times New Roman"/>
          <w:sz w:val="24"/>
          <w:szCs w:val="24"/>
        </w:rPr>
      </w:pPr>
      <w:r>
        <w:rPr>
          <w:rFonts w:ascii="Times New Roman" w:hAnsi="Times New Roman" w:cs="Times New Roman"/>
          <w:sz w:val="24"/>
          <w:szCs w:val="24"/>
        </w:rPr>
        <w:t xml:space="preserve"> And</w:t>
      </w:r>
    </w:p>
    <w:p w14:paraId="22CEF314" w14:textId="785003EE" w:rsidR="00AE56D8" w:rsidRDefault="00C25F92" w:rsidP="00E610F2">
      <w:pPr>
        <w:spacing w:line="360" w:lineRule="auto"/>
        <w:ind w:left="720" w:right="14"/>
        <w:jc w:val="both"/>
        <w:rPr>
          <w:rFonts w:ascii="Times New Roman" w:hAnsi="Times New Roman" w:cs="Times New Roman"/>
          <w:sz w:val="24"/>
          <w:szCs w:val="24"/>
        </w:rPr>
      </w:pPr>
      <w:r>
        <w:rPr>
          <w:rFonts w:ascii="Times New Roman" w:hAnsi="Times New Roman" w:cs="Times New Roman"/>
          <w:sz w:val="24"/>
          <w:szCs w:val="24"/>
        </w:rPr>
        <w:t xml:space="preserve"> P.G.</w:t>
      </w:r>
      <w:r w:rsidR="00AE56D8">
        <w:rPr>
          <w:rFonts w:ascii="Times New Roman" w:hAnsi="Times New Roman" w:cs="Times New Roman"/>
          <w:sz w:val="24"/>
          <w:szCs w:val="24"/>
        </w:rPr>
        <w:t xml:space="preserve"> </w:t>
      </w:r>
      <w:r>
        <w:rPr>
          <w:rFonts w:ascii="Times New Roman" w:hAnsi="Times New Roman" w:cs="Times New Roman"/>
          <w:sz w:val="24"/>
          <w:szCs w:val="24"/>
        </w:rPr>
        <w:t>ZIMBOARD PRODUCTS (PVT) LTD</w:t>
      </w:r>
    </w:p>
    <w:p w14:paraId="47220495" w14:textId="7F16A543" w:rsidR="00AE56D8" w:rsidRDefault="00C25F92" w:rsidP="00E610F2">
      <w:pPr>
        <w:spacing w:line="360" w:lineRule="auto"/>
        <w:ind w:left="720" w:right="14"/>
        <w:jc w:val="both"/>
        <w:rPr>
          <w:rFonts w:ascii="Times New Roman" w:hAnsi="Times New Roman" w:cs="Times New Roman"/>
          <w:sz w:val="24"/>
          <w:szCs w:val="24"/>
        </w:rPr>
      </w:pPr>
      <w:r>
        <w:rPr>
          <w:rFonts w:ascii="Times New Roman" w:hAnsi="Times New Roman" w:cs="Times New Roman"/>
          <w:sz w:val="24"/>
          <w:szCs w:val="24"/>
        </w:rPr>
        <w:t xml:space="preserve"> And </w:t>
      </w:r>
    </w:p>
    <w:p w14:paraId="794F13D0" w14:textId="2536ECAA" w:rsidR="00C25F92" w:rsidRDefault="00C25F92" w:rsidP="00E610F2">
      <w:pPr>
        <w:spacing w:line="360" w:lineRule="auto"/>
        <w:ind w:left="720" w:right="14"/>
        <w:jc w:val="both"/>
        <w:rPr>
          <w:rFonts w:ascii="Times New Roman" w:hAnsi="Times New Roman" w:cs="Times New Roman"/>
          <w:sz w:val="24"/>
          <w:szCs w:val="24"/>
        </w:rPr>
      </w:pPr>
      <w:r>
        <w:rPr>
          <w:rFonts w:ascii="Times New Roman" w:hAnsi="Times New Roman" w:cs="Times New Roman"/>
          <w:sz w:val="24"/>
          <w:szCs w:val="24"/>
        </w:rPr>
        <w:t>P.G</w:t>
      </w:r>
      <w:r w:rsidR="00AE56D8">
        <w:rPr>
          <w:rFonts w:ascii="Times New Roman" w:hAnsi="Times New Roman" w:cs="Times New Roman"/>
          <w:sz w:val="24"/>
          <w:szCs w:val="24"/>
        </w:rPr>
        <w:t xml:space="preserve"> INDUSTRIES (ZIM) LIMITED GROUP CHIEF EXECUTIVE OFFICER N.O.</w:t>
      </w:r>
    </w:p>
    <w:p w14:paraId="58B96C29" w14:textId="77777777" w:rsidR="009A2E65" w:rsidRDefault="009A2E65" w:rsidP="00E610F2">
      <w:pPr>
        <w:spacing w:line="360" w:lineRule="auto"/>
        <w:ind w:right="14"/>
        <w:jc w:val="both"/>
        <w:rPr>
          <w:rFonts w:ascii="Times New Roman" w:hAnsi="Times New Roman" w:cs="Times New Roman"/>
          <w:sz w:val="24"/>
          <w:szCs w:val="24"/>
        </w:rPr>
      </w:pPr>
    </w:p>
    <w:p w14:paraId="6844656D" w14:textId="31710AD5" w:rsidR="009A2E65" w:rsidRDefault="009A2E65" w:rsidP="00E610F2">
      <w:pPr>
        <w:spacing w:line="360" w:lineRule="auto"/>
        <w:ind w:left="720" w:right="14"/>
        <w:jc w:val="both"/>
        <w:rPr>
          <w:rFonts w:ascii="Times New Roman" w:hAnsi="Times New Roman" w:cs="Times New Roman"/>
          <w:sz w:val="24"/>
          <w:szCs w:val="24"/>
        </w:rPr>
      </w:pPr>
      <w:r>
        <w:rPr>
          <w:rFonts w:ascii="Times New Roman" w:hAnsi="Times New Roman" w:cs="Times New Roman"/>
          <w:sz w:val="24"/>
          <w:szCs w:val="24"/>
        </w:rPr>
        <w:t>The Applicant features as an unassisted litigant in this application for rescission.</w:t>
      </w:r>
    </w:p>
    <w:p w14:paraId="698A3CA0" w14:textId="77777777" w:rsidR="009A2E65" w:rsidRDefault="009A2E65" w:rsidP="00E610F2">
      <w:pPr>
        <w:spacing w:line="360" w:lineRule="auto"/>
        <w:ind w:right="14"/>
        <w:jc w:val="both"/>
        <w:rPr>
          <w:rFonts w:ascii="Times New Roman" w:hAnsi="Times New Roman" w:cs="Times New Roman"/>
          <w:sz w:val="24"/>
          <w:szCs w:val="24"/>
        </w:rPr>
      </w:pPr>
    </w:p>
    <w:p w14:paraId="0A4EBBDB" w14:textId="5C77587B" w:rsidR="009A2E65" w:rsidRDefault="00D67513" w:rsidP="00E610F2">
      <w:pPr>
        <w:spacing w:line="360" w:lineRule="auto"/>
        <w:ind w:right="14" w:firstLine="720"/>
        <w:jc w:val="both"/>
        <w:rPr>
          <w:rFonts w:ascii="Times New Roman" w:hAnsi="Times New Roman" w:cs="Times New Roman"/>
          <w:sz w:val="24"/>
          <w:szCs w:val="24"/>
        </w:rPr>
      </w:pPr>
      <w:proofErr w:type="spellStart"/>
      <w:r>
        <w:rPr>
          <w:rFonts w:ascii="Times New Roman" w:hAnsi="Times New Roman" w:cs="Times New Roman"/>
          <w:sz w:val="24"/>
          <w:szCs w:val="24"/>
        </w:rPr>
        <w:t>Mr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Mabhena</w:t>
      </w:r>
      <w:proofErr w:type="spellEnd"/>
      <w:r>
        <w:rPr>
          <w:rFonts w:ascii="Times New Roman" w:hAnsi="Times New Roman" w:cs="Times New Roman"/>
          <w:sz w:val="24"/>
          <w:szCs w:val="24"/>
        </w:rPr>
        <w:t xml:space="preserve">, </w:t>
      </w:r>
      <w:r w:rsidRPr="00D67513">
        <w:rPr>
          <w:rFonts w:ascii="Times New Roman" w:hAnsi="Times New Roman" w:cs="Times New Roman"/>
          <w:i/>
          <w:iCs/>
          <w:sz w:val="24"/>
          <w:szCs w:val="24"/>
        </w:rPr>
        <w:t>[the Applicant in this and the main matter]</w:t>
      </w:r>
      <w:r>
        <w:rPr>
          <w:rFonts w:ascii="Times New Roman" w:hAnsi="Times New Roman" w:cs="Times New Roman"/>
          <w:sz w:val="24"/>
          <w:szCs w:val="24"/>
        </w:rPr>
        <w:t xml:space="preserve"> has had a long litigious relationship with the Respondents. The litigation is labor related. As can be gleaned from the order sought in the main matter captione</w:t>
      </w:r>
      <w:r w:rsidR="00993F68">
        <w:rPr>
          <w:rFonts w:ascii="Times New Roman" w:hAnsi="Times New Roman" w:cs="Times New Roman"/>
          <w:sz w:val="24"/>
          <w:szCs w:val="24"/>
        </w:rPr>
        <w:t>d</w:t>
      </w:r>
      <w:r>
        <w:rPr>
          <w:rFonts w:ascii="Times New Roman" w:hAnsi="Times New Roman" w:cs="Times New Roman"/>
          <w:sz w:val="24"/>
          <w:szCs w:val="24"/>
        </w:rPr>
        <w:t xml:space="preserve"> above, the main application was a by-product of previous matters that had been in this Court and the Supreme Court.</w:t>
      </w:r>
    </w:p>
    <w:p w14:paraId="2CD482DE" w14:textId="77777777" w:rsidR="00901AB9" w:rsidRDefault="00901AB9" w:rsidP="00E610F2">
      <w:pPr>
        <w:spacing w:line="360" w:lineRule="auto"/>
        <w:ind w:left="720" w:right="14"/>
        <w:jc w:val="both"/>
        <w:rPr>
          <w:rFonts w:ascii="Times New Roman" w:hAnsi="Times New Roman" w:cs="Times New Roman"/>
          <w:sz w:val="24"/>
          <w:szCs w:val="24"/>
        </w:rPr>
      </w:pPr>
    </w:p>
    <w:p w14:paraId="0FD8DA35" w14:textId="7744AD13" w:rsidR="00A179EC" w:rsidRDefault="00993F68" w:rsidP="00E610F2">
      <w:pPr>
        <w:spacing w:line="360" w:lineRule="auto"/>
        <w:ind w:left="720" w:right="14"/>
        <w:jc w:val="both"/>
        <w:rPr>
          <w:rFonts w:ascii="Times New Roman" w:hAnsi="Times New Roman" w:cs="Times New Roman"/>
          <w:sz w:val="24"/>
          <w:szCs w:val="24"/>
        </w:rPr>
      </w:pPr>
      <w:r>
        <w:rPr>
          <w:rFonts w:ascii="Times New Roman" w:hAnsi="Times New Roman" w:cs="Times New Roman"/>
          <w:sz w:val="24"/>
          <w:szCs w:val="24"/>
        </w:rPr>
        <w:t xml:space="preserve">Albeit </w:t>
      </w:r>
      <w:proofErr w:type="spellStart"/>
      <w:r w:rsidR="00A179EC">
        <w:rPr>
          <w:rFonts w:ascii="Times New Roman" w:hAnsi="Times New Roman" w:cs="Times New Roman"/>
          <w:sz w:val="24"/>
          <w:szCs w:val="24"/>
        </w:rPr>
        <w:t>Kamocha</w:t>
      </w:r>
      <w:proofErr w:type="spellEnd"/>
      <w:r w:rsidR="00A179EC">
        <w:rPr>
          <w:rFonts w:ascii="Times New Roman" w:hAnsi="Times New Roman" w:cs="Times New Roman"/>
          <w:sz w:val="24"/>
          <w:szCs w:val="24"/>
        </w:rPr>
        <w:t xml:space="preserve"> </w:t>
      </w:r>
      <w:r>
        <w:rPr>
          <w:rFonts w:ascii="Times New Roman" w:hAnsi="Times New Roman" w:cs="Times New Roman"/>
          <w:sz w:val="24"/>
          <w:szCs w:val="24"/>
        </w:rPr>
        <w:t>J</w:t>
      </w:r>
      <w:r w:rsidR="00A179EC">
        <w:rPr>
          <w:rFonts w:ascii="Times New Roman" w:hAnsi="Times New Roman" w:cs="Times New Roman"/>
          <w:sz w:val="24"/>
          <w:szCs w:val="24"/>
        </w:rPr>
        <w:t xml:space="preserve"> </w:t>
      </w:r>
      <w:r>
        <w:rPr>
          <w:rFonts w:ascii="Times New Roman" w:hAnsi="Times New Roman" w:cs="Times New Roman"/>
          <w:sz w:val="24"/>
          <w:szCs w:val="24"/>
        </w:rPr>
        <w:t xml:space="preserve">commenting that, </w:t>
      </w:r>
    </w:p>
    <w:p w14:paraId="7F66C866" w14:textId="40908A14" w:rsidR="006C5391" w:rsidRPr="00884A04" w:rsidRDefault="00993F68" w:rsidP="00E610F2">
      <w:pPr>
        <w:spacing w:line="360" w:lineRule="auto"/>
        <w:ind w:left="720" w:right="14"/>
        <w:jc w:val="both"/>
        <w:rPr>
          <w:rFonts w:ascii="Times New Roman" w:hAnsi="Times New Roman" w:cs="Times New Roman"/>
          <w:b/>
          <w:bCs/>
          <w:i/>
          <w:iCs/>
          <w:sz w:val="24"/>
          <w:szCs w:val="24"/>
        </w:rPr>
      </w:pPr>
      <w:r w:rsidRPr="00884A04">
        <w:rPr>
          <w:rFonts w:ascii="Times New Roman" w:hAnsi="Times New Roman" w:cs="Times New Roman"/>
          <w:b/>
          <w:bCs/>
          <w:i/>
          <w:iCs/>
          <w:sz w:val="24"/>
          <w:szCs w:val="24"/>
        </w:rPr>
        <w:lastRenderedPageBreak/>
        <w:t>“</w:t>
      </w:r>
      <w:r w:rsidR="005E5A84" w:rsidRPr="00884A04">
        <w:rPr>
          <w:rFonts w:ascii="Times New Roman" w:hAnsi="Times New Roman" w:cs="Times New Roman"/>
          <w:b/>
          <w:bCs/>
          <w:i/>
          <w:iCs/>
          <w:sz w:val="24"/>
          <w:szCs w:val="24"/>
        </w:rPr>
        <w:t xml:space="preserve">Paragraph </w:t>
      </w:r>
      <w:r w:rsidR="007C3613" w:rsidRPr="00884A04">
        <w:rPr>
          <w:rFonts w:ascii="Times New Roman" w:hAnsi="Times New Roman" w:cs="Times New Roman"/>
          <w:b/>
          <w:bCs/>
          <w:i/>
          <w:iCs/>
          <w:sz w:val="24"/>
          <w:szCs w:val="24"/>
        </w:rPr>
        <w:t>5 of the draft order is outrageous to the extreme and induces a sense of shock</w:t>
      </w:r>
      <w:r w:rsidR="00E6123F" w:rsidRPr="00884A04">
        <w:rPr>
          <w:rFonts w:ascii="Times New Roman" w:hAnsi="Times New Roman" w:cs="Times New Roman"/>
          <w:b/>
          <w:bCs/>
          <w:i/>
          <w:iCs/>
          <w:sz w:val="24"/>
          <w:szCs w:val="24"/>
        </w:rPr>
        <w:t xml:space="preserve">…… </w:t>
      </w:r>
      <w:r w:rsidR="007C3613" w:rsidRPr="00884A04">
        <w:rPr>
          <w:rFonts w:ascii="Times New Roman" w:hAnsi="Times New Roman" w:cs="Times New Roman"/>
          <w:b/>
          <w:bCs/>
          <w:i/>
          <w:iCs/>
          <w:sz w:val="24"/>
          <w:szCs w:val="24"/>
        </w:rPr>
        <w:t>He</w:t>
      </w:r>
      <w:r w:rsidR="00A179EC" w:rsidRPr="00884A04">
        <w:rPr>
          <w:rFonts w:ascii="Times New Roman" w:hAnsi="Times New Roman" w:cs="Times New Roman"/>
          <w:b/>
          <w:bCs/>
          <w:i/>
          <w:iCs/>
          <w:sz w:val="24"/>
          <w:szCs w:val="24"/>
        </w:rPr>
        <w:t>, [Applicant]</w:t>
      </w:r>
      <w:r w:rsidR="007C3613" w:rsidRPr="00884A04">
        <w:rPr>
          <w:rFonts w:ascii="Times New Roman" w:hAnsi="Times New Roman" w:cs="Times New Roman"/>
          <w:b/>
          <w:bCs/>
          <w:i/>
          <w:iCs/>
          <w:sz w:val="24"/>
          <w:szCs w:val="24"/>
        </w:rPr>
        <w:t xml:space="preserve"> claimed to have earned these amounts from 1 June 2000 to 28 February 2009. These amounts would have made him the best paid executive in this country under the present economic environment. He does not end there, but claims to have earned further amounts of US$2 657 240 (net), ZAR60 000 from February 2009 to 31 October 2009 a period of 8 months. I reiterate that this would be the best paying job in this country under the current economic environment.</w:t>
      </w:r>
      <w:r w:rsidRPr="00884A04">
        <w:rPr>
          <w:rFonts w:ascii="Times New Roman" w:hAnsi="Times New Roman" w:cs="Times New Roman"/>
          <w:b/>
          <w:bCs/>
          <w:i/>
          <w:iCs/>
          <w:sz w:val="24"/>
          <w:szCs w:val="24"/>
        </w:rPr>
        <w:t>”</w:t>
      </w:r>
    </w:p>
    <w:p w14:paraId="07FB6D33" w14:textId="371F5900" w:rsidR="007C3613" w:rsidRPr="00993F68" w:rsidRDefault="00993F68" w:rsidP="00F56CF8">
      <w:pPr>
        <w:spacing w:line="360" w:lineRule="auto"/>
        <w:ind w:right="14"/>
        <w:jc w:val="both"/>
        <w:rPr>
          <w:rFonts w:ascii="Times New Roman" w:hAnsi="Times New Roman" w:cs="Times New Roman"/>
          <w:sz w:val="24"/>
          <w:szCs w:val="24"/>
        </w:rPr>
      </w:pPr>
      <w:r>
        <w:rPr>
          <w:rFonts w:ascii="Times New Roman" w:hAnsi="Times New Roman" w:cs="Times New Roman"/>
          <w:sz w:val="24"/>
          <w:szCs w:val="24"/>
        </w:rPr>
        <w:t>The Applicant was substantially successful in the main matter resulting in the Court finding and ordering as follows</w:t>
      </w:r>
      <w:r w:rsidR="006C5391">
        <w:rPr>
          <w:rFonts w:ascii="Times New Roman" w:hAnsi="Times New Roman" w:cs="Times New Roman"/>
          <w:sz w:val="24"/>
          <w:szCs w:val="24"/>
        </w:rPr>
        <w:t>:</w:t>
      </w:r>
    </w:p>
    <w:p w14:paraId="4EE5A8DA" w14:textId="0AA91E3E" w:rsidR="009467B6" w:rsidRPr="00884A04" w:rsidRDefault="00884A04" w:rsidP="00E610F2">
      <w:pPr>
        <w:spacing w:line="360" w:lineRule="auto"/>
        <w:ind w:left="720" w:right="14"/>
        <w:jc w:val="both"/>
        <w:rPr>
          <w:rFonts w:ascii="Times New Roman" w:hAnsi="Times New Roman" w:cs="Times New Roman"/>
          <w:b/>
          <w:bCs/>
          <w:i/>
          <w:iCs/>
          <w:sz w:val="24"/>
          <w:szCs w:val="24"/>
        </w:rPr>
      </w:pPr>
      <w:r>
        <w:rPr>
          <w:rFonts w:ascii="Times New Roman" w:hAnsi="Times New Roman" w:cs="Times New Roman"/>
          <w:b/>
          <w:bCs/>
          <w:i/>
          <w:iCs/>
          <w:sz w:val="24"/>
          <w:szCs w:val="24"/>
        </w:rPr>
        <w:t>“</w:t>
      </w:r>
      <w:r w:rsidR="00C5337F" w:rsidRPr="00884A04">
        <w:rPr>
          <w:rFonts w:ascii="Times New Roman" w:hAnsi="Times New Roman" w:cs="Times New Roman"/>
          <w:b/>
          <w:bCs/>
          <w:i/>
          <w:iCs/>
          <w:sz w:val="24"/>
          <w:szCs w:val="24"/>
        </w:rPr>
        <w:t>The Respondents</w:t>
      </w:r>
      <w:r w:rsidR="00A179EC" w:rsidRPr="00884A04">
        <w:rPr>
          <w:rFonts w:ascii="Times New Roman" w:hAnsi="Times New Roman" w:cs="Times New Roman"/>
          <w:b/>
          <w:bCs/>
          <w:i/>
          <w:iCs/>
          <w:sz w:val="24"/>
          <w:szCs w:val="24"/>
        </w:rPr>
        <w:t>……</w:t>
      </w:r>
      <w:r w:rsidR="00C5337F" w:rsidRPr="00884A04">
        <w:rPr>
          <w:rFonts w:ascii="Times New Roman" w:hAnsi="Times New Roman" w:cs="Times New Roman"/>
          <w:b/>
          <w:bCs/>
          <w:i/>
          <w:iCs/>
          <w:sz w:val="24"/>
          <w:szCs w:val="24"/>
        </w:rPr>
        <w:t xml:space="preserve"> contended that the applicant was in fact paid a sum of $21 820 as a gesture to meaningfully compensate him. That was so because his entitlement by law amounted to US$0.64 which was his 8 billion Zimbabwe dollars entitlement</w:t>
      </w:r>
      <w:r w:rsidR="006C5391" w:rsidRPr="00884A04">
        <w:rPr>
          <w:rFonts w:ascii="Times New Roman" w:hAnsi="Times New Roman" w:cs="Times New Roman"/>
          <w:b/>
          <w:bCs/>
          <w:i/>
          <w:iCs/>
          <w:sz w:val="24"/>
          <w:szCs w:val="24"/>
        </w:rPr>
        <w:t>…… [T</w:t>
      </w:r>
      <w:r w:rsidR="009467B6" w:rsidRPr="00884A04">
        <w:rPr>
          <w:rFonts w:ascii="Times New Roman" w:hAnsi="Times New Roman" w:cs="Times New Roman"/>
          <w:b/>
          <w:bCs/>
          <w:i/>
          <w:iCs/>
          <w:sz w:val="24"/>
          <w:szCs w:val="24"/>
        </w:rPr>
        <w:t>he</w:t>
      </w:r>
      <w:r w:rsidR="006C5391" w:rsidRPr="00884A04">
        <w:rPr>
          <w:rFonts w:ascii="Times New Roman" w:hAnsi="Times New Roman" w:cs="Times New Roman"/>
          <w:b/>
          <w:bCs/>
          <w:i/>
          <w:iCs/>
          <w:sz w:val="24"/>
          <w:szCs w:val="24"/>
        </w:rPr>
        <w:t>]</w:t>
      </w:r>
      <w:r w:rsidR="009467B6" w:rsidRPr="00884A04">
        <w:rPr>
          <w:rFonts w:ascii="Times New Roman" w:hAnsi="Times New Roman" w:cs="Times New Roman"/>
          <w:b/>
          <w:bCs/>
          <w:i/>
          <w:iCs/>
          <w:sz w:val="24"/>
          <w:szCs w:val="24"/>
        </w:rPr>
        <w:t xml:space="preserve"> </w:t>
      </w:r>
      <w:r w:rsidR="006C5391" w:rsidRPr="00884A04">
        <w:rPr>
          <w:rFonts w:ascii="Times New Roman" w:hAnsi="Times New Roman" w:cs="Times New Roman"/>
          <w:b/>
          <w:bCs/>
          <w:i/>
          <w:iCs/>
          <w:sz w:val="24"/>
          <w:szCs w:val="24"/>
        </w:rPr>
        <w:t>R</w:t>
      </w:r>
      <w:r w:rsidR="009467B6" w:rsidRPr="00884A04">
        <w:rPr>
          <w:rFonts w:ascii="Times New Roman" w:hAnsi="Times New Roman" w:cs="Times New Roman"/>
          <w:b/>
          <w:bCs/>
          <w:i/>
          <w:iCs/>
          <w:sz w:val="24"/>
          <w:szCs w:val="24"/>
        </w:rPr>
        <w:t>espondents were not in contempt of judgment HB25/07 case number HC3792/04.</w:t>
      </w:r>
    </w:p>
    <w:p w14:paraId="5B8B9B7E" w14:textId="77777777" w:rsidR="009467B6" w:rsidRPr="00884A04" w:rsidRDefault="009467B6" w:rsidP="00E610F2">
      <w:pPr>
        <w:pStyle w:val="ListParagraph"/>
        <w:jc w:val="both"/>
        <w:rPr>
          <w:rFonts w:ascii="Times New Roman" w:hAnsi="Times New Roman" w:cs="Times New Roman"/>
          <w:b/>
          <w:bCs/>
          <w:i/>
          <w:iCs/>
          <w:sz w:val="24"/>
          <w:szCs w:val="24"/>
        </w:rPr>
      </w:pPr>
    </w:p>
    <w:p w14:paraId="56697C75" w14:textId="102B477A" w:rsidR="00D62935" w:rsidRPr="00884A04" w:rsidRDefault="00651529" w:rsidP="00E610F2">
      <w:pPr>
        <w:spacing w:line="360" w:lineRule="auto"/>
        <w:ind w:left="720" w:right="14"/>
        <w:jc w:val="both"/>
        <w:rPr>
          <w:rFonts w:ascii="Times New Roman" w:hAnsi="Times New Roman" w:cs="Times New Roman"/>
          <w:b/>
          <w:bCs/>
          <w:i/>
          <w:iCs/>
          <w:sz w:val="24"/>
          <w:szCs w:val="24"/>
        </w:rPr>
      </w:pPr>
      <w:r w:rsidRPr="00884A04">
        <w:rPr>
          <w:rFonts w:ascii="Times New Roman" w:hAnsi="Times New Roman" w:cs="Times New Roman"/>
          <w:b/>
          <w:bCs/>
          <w:i/>
          <w:iCs/>
          <w:sz w:val="24"/>
          <w:szCs w:val="24"/>
        </w:rPr>
        <w:t xml:space="preserve">In SC248/02 the Supreme Court upheld the decision of this court declaring the termination of the applicants’ contract of employment null and void and reinstating him without loss of salary and benefits from 1 June 2000 to the date of reinstatement. He was allegedly reinstated to the position of Customer Services Manager a grade D position. But the applicant’s position before the purported dismissal was that of marketing Director Grade E4 (Executive Head of Sales and Marketing Department) </w:t>
      </w:r>
      <w:r w:rsidR="00B85634" w:rsidRPr="00884A04">
        <w:rPr>
          <w:rFonts w:ascii="Times New Roman" w:hAnsi="Times New Roman" w:cs="Times New Roman"/>
          <w:b/>
          <w:bCs/>
          <w:i/>
          <w:iCs/>
          <w:sz w:val="24"/>
          <w:szCs w:val="24"/>
        </w:rPr>
        <w:t xml:space="preserve">of P.G. </w:t>
      </w:r>
      <w:proofErr w:type="spellStart"/>
      <w:r w:rsidR="00B85634" w:rsidRPr="00884A04">
        <w:rPr>
          <w:rFonts w:ascii="Times New Roman" w:hAnsi="Times New Roman" w:cs="Times New Roman"/>
          <w:b/>
          <w:bCs/>
          <w:i/>
          <w:iCs/>
          <w:sz w:val="24"/>
          <w:szCs w:val="24"/>
        </w:rPr>
        <w:t>Zimboard</w:t>
      </w:r>
      <w:proofErr w:type="spellEnd"/>
      <w:r w:rsidR="00B85634" w:rsidRPr="00884A04">
        <w:rPr>
          <w:rFonts w:ascii="Times New Roman" w:hAnsi="Times New Roman" w:cs="Times New Roman"/>
          <w:b/>
          <w:bCs/>
          <w:i/>
          <w:iCs/>
          <w:sz w:val="24"/>
          <w:szCs w:val="24"/>
        </w:rPr>
        <w:t xml:space="preserve"> Products (</w:t>
      </w:r>
      <w:proofErr w:type="spellStart"/>
      <w:r w:rsidR="00B85634" w:rsidRPr="00884A04">
        <w:rPr>
          <w:rFonts w:ascii="Times New Roman" w:hAnsi="Times New Roman" w:cs="Times New Roman"/>
          <w:b/>
          <w:bCs/>
          <w:i/>
          <w:iCs/>
          <w:sz w:val="24"/>
          <w:szCs w:val="24"/>
        </w:rPr>
        <w:t>Pvt</w:t>
      </w:r>
      <w:proofErr w:type="spellEnd"/>
      <w:r w:rsidR="00B85634" w:rsidRPr="00884A04">
        <w:rPr>
          <w:rFonts w:ascii="Times New Roman" w:hAnsi="Times New Roman" w:cs="Times New Roman"/>
          <w:b/>
          <w:bCs/>
          <w:i/>
          <w:iCs/>
          <w:sz w:val="24"/>
          <w:szCs w:val="24"/>
        </w:rPr>
        <w:t>) Ltd. What the respondents attempted to do was not in terms of the court order as they were demoting the applicant to a lower grade. The respondents were clea</w:t>
      </w:r>
      <w:r w:rsidR="00A14872" w:rsidRPr="00884A04">
        <w:rPr>
          <w:rFonts w:ascii="Times New Roman" w:hAnsi="Times New Roman" w:cs="Times New Roman"/>
          <w:b/>
          <w:bCs/>
          <w:i/>
          <w:iCs/>
          <w:sz w:val="24"/>
          <w:szCs w:val="24"/>
        </w:rPr>
        <w:t>rly wrong</w:t>
      </w:r>
      <w:r w:rsidR="00884A04" w:rsidRPr="00884A04">
        <w:rPr>
          <w:rFonts w:ascii="Times New Roman" w:hAnsi="Times New Roman" w:cs="Times New Roman"/>
          <w:b/>
          <w:bCs/>
          <w:i/>
          <w:iCs/>
          <w:sz w:val="24"/>
          <w:szCs w:val="24"/>
        </w:rPr>
        <w:t>……</w:t>
      </w:r>
    </w:p>
    <w:p w14:paraId="6BBA9C30" w14:textId="6C8DBBDC" w:rsidR="00884A04" w:rsidRPr="00884A04" w:rsidRDefault="00884A04" w:rsidP="00E610F2">
      <w:pPr>
        <w:spacing w:line="360" w:lineRule="auto"/>
        <w:ind w:left="720" w:right="14"/>
        <w:jc w:val="both"/>
        <w:rPr>
          <w:rFonts w:ascii="Times New Roman" w:hAnsi="Times New Roman" w:cs="Times New Roman"/>
          <w:b/>
          <w:bCs/>
          <w:i/>
          <w:iCs/>
          <w:sz w:val="24"/>
          <w:szCs w:val="24"/>
        </w:rPr>
      </w:pPr>
      <w:r w:rsidRPr="00884A04">
        <w:rPr>
          <w:rFonts w:ascii="Times New Roman" w:hAnsi="Times New Roman" w:cs="Times New Roman"/>
          <w:b/>
          <w:bCs/>
          <w:i/>
          <w:iCs/>
          <w:sz w:val="24"/>
          <w:szCs w:val="24"/>
        </w:rPr>
        <w:t>But this court cannot go so far as holding that the respondents did so with disdain of the court order. They just seemed to have placed a wrong interpretation on the court order</w:t>
      </w:r>
      <w:r w:rsidR="00EA2D3C">
        <w:rPr>
          <w:rFonts w:ascii="Times New Roman" w:hAnsi="Times New Roman" w:cs="Times New Roman"/>
          <w:b/>
          <w:bCs/>
          <w:i/>
          <w:iCs/>
          <w:sz w:val="24"/>
          <w:szCs w:val="24"/>
        </w:rPr>
        <w:t xml:space="preserve">…… </w:t>
      </w:r>
      <w:r w:rsidRPr="00884A04">
        <w:rPr>
          <w:rFonts w:ascii="Times New Roman" w:hAnsi="Times New Roman" w:cs="Times New Roman"/>
          <w:b/>
          <w:bCs/>
          <w:i/>
          <w:iCs/>
          <w:sz w:val="24"/>
          <w:szCs w:val="24"/>
        </w:rPr>
        <w:t>They had failed to seriously apply their minds to the issue before them. That may indeed be said to have verged on contempt of the court order but I would not go so far holding that they deliberately and intentionally intended to be contemptuous of the court order</w:t>
      </w:r>
      <w:r w:rsidR="00EA2D3C">
        <w:rPr>
          <w:rFonts w:ascii="Times New Roman" w:hAnsi="Times New Roman" w:cs="Times New Roman"/>
          <w:b/>
          <w:bCs/>
          <w:i/>
          <w:iCs/>
          <w:sz w:val="24"/>
          <w:szCs w:val="24"/>
        </w:rPr>
        <w:t>……</w:t>
      </w:r>
    </w:p>
    <w:p w14:paraId="54521348" w14:textId="77777777" w:rsidR="00884A04" w:rsidRPr="00884A04" w:rsidRDefault="00884A04" w:rsidP="00E610F2">
      <w:pPr>
        <w:spacing w:line="360" w:lineRule="auto"/>
        <w:ind w:right="14"/>
        <w:jc w:val="both"/>
        <w:rPr>
          <w:rFonts w:ascii="Times New Roman" w:hAnsi="Times New Roman" w:cs="Times New Roman"/>
          <w:b/>
          <w:bCs/>
          <w:i/>
          <w:iCs/>
          <w:sz w:val="24"/>
          <w:szCs w:val="24"/>
        </w:rPr>
      </w:pPr>
    </w:p>
    <w:p w14:paraId="37F59E7E" w14:textId="1F3ED837" w:rsidR="007C7906" w:rsidRPr="00884A04" w:rsidRDefault="00D62935" w:rsidP="00E610F2">
      <w:pPr>
        <w:spacing w:line="360" w:lineRule="auto"/>
        <w:ind w:left="720" w:right="14"/>
        <w:jc w:val="both"/>
        <w:rPr>
          <w:rFonts w:ascii="Times New Roman" w:hAnsi="Times New Roman" w:cs="Times New Roman"/>
          <w:b/>
          <w:bCs/>
          <w:i/>
          <w:iCs/>
          <w:sz w:val="24"/>
          <w:szCs w:val="24"/>
        </w:rPr>
      </w:pPr>
      <w:r w:rsidRPr="00884A04">
        <w:rPr>
          <w:rFonts w:ascii="Times New Roman" w:hAnsi="Times New Roman" w:cs="Times New Roman"/>
          <w:b/>
          <w:bCs/>
          <w:i/>
          <w:iCs/>
          <w:sz w:val="24"/>
          <w:szCs w:val="24"/>
        </w:rPr>
        <w:t xml:space="preserve">This court makes specific findings that (a) the respondents indeed paid applicant the sum of US$21820 when he was lawfully only entitled to $0.64, (b) His claim for the following amounts:- US$49 498 869 (net); GBP1500(net); ZAR404 000 (net); US$2 657 240 (net) and ZAR60 000, should be dismissed; (c ) The respondents have re-employed the applicant from 28 February 2009 to date in an inferior </w:t>
      </w:r>
      <w:r w:rsidR="00E452DE" w:rsidRPr="00884A04">
        <w:rPr>
          <w:rFonts w:ascii="Times New Roman" w:hAnsi="Times New Roman" w:cs="Times New Roman"/>
          <w:b/>
          <w:bCs/>
          <w:i/>
          <w:iCs/>
          <w:sz w:val="24"/>
          <w:szCs w:val="24"/>
        </w:rPr>
        <w:t>position contrary to the order of this court; (d) the applicant should accordingly be replaced to his post of marketing director, job grade E4, Executive Head of Sales and marketing Department.</w:t>
      </w:r>
    </w:p>
    <w:p w14:paraId="64CE2176" w14:textId="77777777" w:rsidR="007C7906" w:rsidRPr="00884A04" w:rsidRDefault="007C7906" w:rsidP="00E610F2">
      <w:pPr>
        <w:pStyle w:val="ListParagraph"/>
        <w:jc w:val="both"/>
        <w:rPr>
          <w:rFonts w:ascii="Times New Roman" w:hAnsi="Times New Roman" w:cs="Times New Roman"/>
          <w:b/>
          <w:bCs/>
          <w:i/>
          <w:iCs/>
          <w:sz w:val="24"/>
          <w:szCs w:val="24"/>
        </w:rPr>
      </w:pPr>
    </w:p>
    <w:p w14:paraId="52E695F7" w14:textId="77777777" w:rsidR="00B16FEB" w:rsidRPr="00884A04" w:rsidRDefault="00B16FEB" w:rsidP="00E610F2">
      <w:pPr>
        <w:pStyle w:val="ListParagraph"/>
        <w:numPr>
          <w:ilvl w:val="0"/>
          <w:numId w:val="12"/>
        </w:numPr>
        <w:spacing w:line="360" w:lineRule="auto"/>
        <w:ind w:right="14"/>
        <w:jc w:val="both"/>
        <w:rPr>
          <w:rFonts w:ascii="Times New Roman" w:hAnsi="Times New Roman" w:cs="Times New Roman"/>
          <w:b/>
          <w:bCs/>
          <w:i/>
          <w:iCs/>
          <w:sz w:val="24"/>
          <w:szCs w:val="24"/>
        </w:rPr>
      </w:pPr>
      <w:r w:rsidRPr="00884A04">
        <w:rPr>
          <w:rFonts w:ascii="Times New Roman" w:hAnsi="Times New Roman" w:cs="Times New Roman"/>
          <w:b/>
          <w:bCs/>
          <w:i/>
          <w:iCs/>
          <w:sz w:val="24"/>
          <w:szCs w:val="24"/>
        </w:rPr>
        <w:t>In the result the order of this court is as follows:-</w:t>
      </w:r>
    </w:p>
    <w:p w14:paraId="7314065C" w14:textId="77777777" w:rsidR="00B16FEB" w:rsidRPr="00884A04" w:rsidRDefault="00B16FEB" w:rsidP="00E610F2">
      <w:pPr>
        <w:pStyle w:val="ListParagraph"/>
        <w:spacing w:line="360" w:lineRule="auto"/>
        <w:ind w:right="14"/>
        <w:jc w:val="both"/>
        <w:rPr>
          <w:rFonts w:ascii="Times New Roman" w:hAnsi="Times New Roman" w:cs="Times New Roman"/>
          <w:b/>
          <w:bCs/>
          <w:i/>
          <w:iCs/>
          <w:sz w:val="24"/>
          <w:szCs w:val="24"/>
        </w:rPr>
      </w:pPr>
      <w:r w:rsidRPr="00884A04">
        <w:rPr>
          <w:rFonts w:ascii="Times New Roman" w:hAnsi="Times New Roman" w:cs="Times New Roman"/>
          <w:b/>
          <w:bCs/>
          <w:i/>
          <w:iCs/>
          <w:sz w:val="24"/>
          <w:szCs w:val="24"/>
        </w:rPr>
        <w:t>It is ordered that:-</w:t>
      </w:r>
    </w:p>
    <w:p w14:paraId="6244EB42" w14:textId="77777777" w:rsidR="00B16FEB" w:rsidRPr="00884A04" w:rsidRDefault="00B16FEB" w:rsidP="00E610F2">
      <w:pPr>
        <w:pStyle w:val="ListParagraph"/>
        <w:numPr>
          <w:ilvl w:val="0"/>
          <w:numId w:val="15"/>
        </w:numPr>
        <w:spacing w:line="360" w:lineRule="auto"/>
        <w:ind w:right="14"/>
        <w:jc w:val="both"/>
        <w:rPr>
          <w:rFonts w:ascii="Times New Roman" w:hAnsi="Times New Roman" w:cs="Times New Roman"/>
          <w:b/>
          <w:bCs/>
          <w:i/>
          <w:iCs/>
          <w:sz w:val="24"/>
          <w:szCs w:val="24"/>
        </w:rPr>
      </w:pPr>
      <w:r w:rsidRPr="00884A04">
        <w:rPr>
          <w:rFonts w:ascii="Times New Roman" w:hAnsi="Times New Roman" w:cs="Times New Roman"/>
          <w:b/>
          <w:bCs/>
          <w:i/>
          <w:iCs/>
          <w:sz w:val="24"/>
          <w:szCs w:val="24"/>
        </w:rPr>
        <w:t>The applicant be and is hereby declared re-instated to his post of Marketing Director, Job grade E4, Executive from 28 February 2009 as per letter by the respondent dated 27 February 2009;</w:t>
      </w:r>
    </w:p>
    <w:p w14:paraId="09023C4A" w14:textId="77777777" w:rsidR="00B16FEB" w:rsidRPr="00884A04" w:rsidRDefault="00B16FEB" w:rsidP="00E610F2">
      <w:pPr>
        <w:pStyle w:val="ListParagraph"/>
        <w:numPr>
          <w:ilvl w:val="0"/>
          <w:numId w:val="15"/>
        </w:numPr>
        <w:spacing w:line="360" w:lineRule="auto"/>
        <w:ind w:right="14"/>
        <w:jc w:val="both"/>
        <w:rPr>
          <w:rFonts w:ascii="Times New Roman" w:hAnsi="Times New Roman" w:cs="Times New Roman"/>
          <w:b/>
          <w:bCs/>
          <w:i/>
          <w:iCs/>
          <w:sz w:val="24"/>
          <w:szCs w:val="24"/>
        </w:rPr>
      </w:pPr>
      <w:r w:rsidRPr="00884A04">
        <w:rPr>
          <w:rFonts w:ascii="Times New Roman" w:hAnsi="Times New Roman" w:cs="Times New Roman"/>
          <w:b/>
          <w:bCs/>
          <w:i/>
          <w:iCs/>
          <w:sz w:val="24"/>
          <w:szCs w:val="24"/>
        </w:rPr>
        <w:t>The prayers in paragraphs 1, 2, 4, 5 and 6 of the draft order on page 5 supra be and are hereby dismissed; and</w:t>
      </w:r>
    </w:p>
    <w:p w14:paraId="35CF9948" w14:textId="2092280B" w:rsidR="00B16FEB" w:rsidRDefault="00B16FEB" w:rsidP="00E610F2">
      <w:pPr>
        <w:pStyle w:val="ListParagraph"/>
        <w:numPr>
          <w:ilvl w:val="0"/>
          <w:numId w:val="15"/>
        </w:numPr>
        <w:spacing w:line="360" w:lineRule="auto"/>
        <w:ind w:right="14"/>
        <w:jc w:val="both"/>
        <w:rPr>
          <w:rFonts w:ascii="Times New Roman" w:hAnsi="Times New Roman" w:cs="Times New Roman"/>
          <w:b/>
          <w:bCs/>
          <w:i/>
          <w:iCs/>
          <w:sz w:val="24"/>
          <w:szCs w:val="24"/>
        </w:rPr>
      </w:pPr>
      <w:r w:rsidRPr="00884A04">
        <w:rPr>
          <w:rFonts w:ascii="Times New Roman" w:hAnsi="Times New Roman" w:cs="Times New Roman"/>
          <w:b/>
          <w:bCs/>
          <w:i/>
          <w:iCs/>
          <w:sz w:val="24"/>
          <w:szCs w:val="24"/>
        </w:rPr>
        <w:t>The respondents shall pay costs of this application on the ordinary scale.</w:t>
      </w:r>
      <w:r w:rsidR="00884A04">
        <w:rPr>
          <w:rFonts w:ascii="Times New Roman" w:hAnsi="Times New Roman" w:cs="Times New Roman"/>
          <w:b/>
          <w:bCs/>
          <w:i/>
          <w:iCs/>
          <w:sz w:val="24"/>
          <w:szCs w:val="24"/>
        </w:rPr>
        <w:t>”</w:t>
      </w:r>
    </w:p>
    <w:p w14:paraId="754006C7" w14:textId="77777777" w:rsidR="009A2E65" w:rsidRDefault="009A2E65" w:rsidP="00E610F2">
      <w:pPr>
        <w:spacing w:line="360" w:lineRule="auto"/>
        <w:ind w:right="14"/>
        <w:jc w:val="both"/>
        <w:rPr>
          <w:rFonts w:ascii="Times New Roman" w:hAnsi="Times New Roman" w:cs="Times New Roman"/>
          <w:b/>
          <w:bCs/>
          <w:i/>
          <w:iCs/>
          <w:sz w:val="24"/>
          <w:szCs w:val="24"/>
        </w:rPr>
      </w:pPr>
    </w:p>
    <w:p w14:paraId="486AD134" w14:textId="4EDE216C" w:rsidR="009A2E65" w:rsidRDefault="009A2E65" w:rsidP="00E610F2">
      <w:pPr>
        <w:spacing w:line="360" w:lineRule="auto"/>
        <w:ind w:right="14"/>
        <w:jc w:val="both"/>
        <w:rPr>
          <w:rFonts w:ascii="Times New Roman" w:hAnsi="Times New Roman" w:cs="Times New Roman"/>
          <w:b/>
          <w:bCs/>
          <w:i/>
          <w:iCs/>
          <w:sz w:val="24"/>
          <w:szCs w:val="24"/>
        </w:rPr>
      </w:pPr>
      <w:r>
        <w:rPr>
          <w:rFonts w:ascii="Times New Roman" w:hAnsi="Times New Roman" w:cs="Times New Roman"/>
          <w:b/>
          <w:bCs/>
          <w:i/>
          <w:iCs/>
          <w:sz w:val="24"/>
          <w:szCs w:val="24"/>
        </w:rPr>
        <w:t>THE BASIS FOR THIS APPLICATION</w:t>
      </w:r>
      <w:r w:rsidR="00BD5D7A">
        <w:rPr>
          <w:rFonts w:ascii="Times New Roman" w:hAnsi="Times New Roman" w:cs="Times New Roman"/>
          <w:b/>
          <w:bCs/>
          <w:i/>
          <w:iCs/>
          <w:sz w:val="24"/>
          <w:szCs w:val="24"/>
        </w:rPr>
        <w:t>.</w:t>
      </w:r>
    </w:p>
    <w:p w14:paraId="4CB9E3F4" w14:textId="4A12BC91" w:rsidR="00BD5D7A" w:rsidRDefault="00BD5D7A" w:rsidP="00E610F2">
      <w:pPr>
        <w:spacing w:line="360" w:lineRule="auto"/>
        <w:ind w:right="14"/>
        <w:jc w:val="both"/>
        <w:rPr>
          <w:rFonts w:ascii="Times New Roman" w:hAnsi="Times New Roman" w:cs="Times New Roman"/>
          <w:sz w:val="24"/>
          <w:szCs w:val="24"/>
        </w:rPr>
      </w:pPr>
      <w:r>
        <w:rPr>
          <w:rFonts w:ascii="Times New Roman" w:hAnsi="Times New Roman" w:cs="Times New Roman"/>
          <w:sz w:val="24"/>
          <w:szCs w:val="24"/>
        </w:rPr>
        <w:t xml:space="preserve">A reading of the Applicant’s Founding Affidavit </w:t>
      </w:r>
      <w:r w:rsidR="008A3191">
        <w:rPr>
          <w:rFonts w:ascii="Times New Roman" w:hAnsi="Times New Roman" w:cs="Times New Roman"/>
          <w:sz w:val="24"/>
          <w:szCs w:val="24"/>
        </w:rPr>
        <w:t xml:space="preserve">in paras- 51 and 52 </w:t>
      </w:r>
      <w:r>
        <w:rPr>
          <w:rFonts w:ascii="Times New Roman" w:hAnsi="Times New Roman" w:cs="Times New Roman"/>
          <w:sz w:val="24"/>
          <w:szCs w:val="24"/>
        </w:rPr>
        <w:t xml:space="preserve">establishes </w:t>
      </w:r>
      <w:r w:rsidR="007B47C9">
        <w:rPr>
          <w:rFonts w:ascii="Times New Roman" w:hAnsi="Times New Roman" w:cs="Times New Roman"/>
          <w:sz w:val="24"/>
          <w:szCs w:val="24"/>
        </w:rPr>
        <w:t xml:space="preserve">an understanding </w:t>
      </w:r>
      <w:r>
        <w:rPr>
          <w:rFonts w:ascii="Times New Roman" w:hAnsi="Times New Roman" w:cs="Times New Roman"/>
          <w:sz w:val="24"/>
          <w:szCs w:val="24"/>
        </w:rPr>
        <w:t>that according to the Applicant</w:t>
      </w:r>
      <w:r w:rsidR="007B47C9">
        <w:rPr>
          <w:rFonts w:ascii="Times New Roman" w:hAnsi="Times New Roman" w:cs="Times New Roman"/>
          <w:sz w:val="24"/>
          <w:szCs w:val="24"/>
        </w:rPr>
        <w:t xml:space="preserve">, there was a “failure to hand down the </w:t>
      </w:r>
      <w:r w:rsidR="00A12A31">
        <w:rPr>
          <w:rFonts w:ascii="Times New Roman" w:hAnsi="Times New Roman" w:cs="Times New Roman"/>
          <w:sz w:val="24"/>
          <w:szCs w:val="24"/>
        </w:rPr>
        <w:t>“</w:t>
      </w:r>
      <w:r w:rsidR="007B47C9">
        <w:rPr>
          <w:rFonts w:ascii="Times New Roman" w:hAnsi="Times New Roman" w:cs="Times New Roman"/>
          <w:sz w:val="24"/>
          <w:szCs w:val="24"/>
        </w:rPr>
        <w:t>true Court order</w:t>
      </w:r>
      <w:r w:rsidR="00A12A31">
        <w:rPr>
          <w:rFonts w:ascii="Times New Roman" w:hAnsi="Times New Roman" w:cs="Times New Roman"/>
          <w:sz w:val="24"/>
          <w:szCs w:val="24"/>
        </w:rPr>
        <w:t>”</w:t>
      </w:r>
      <w:r w:rsidR="007B47C9">
        <w:rPr>
          <w:rFonts w:ascii="Times New Roman" w:hAnsi="Times New Roman" w:cs="Times New Roman"/>
          <w:sz w:val="24"/>
          <w:szCs w:val="24"/>
        </w:rPr>
        <w:t xml:space="preserve"> in HC 1713/2009 after hearing on 16 – 17</w:t>
      </w:r>
      <w:r w:rsidR="007B47C9" w:rsidRPr="007B47C9">
        <w:rPr>
          <w:rFonts w:ascii="Times New Roman" w:hAnsi="Times New Roman" w:cs="Times New Roman"/>
          <w:sz w:val="24"/>
          <w:szCs w:val="24"/>
          <w:vertAlign w:val="superscript"/>
        </w:rPr>
        <w:t>th</w:t>
      </w:r>
      <w:r w:rsidR="007B47C9">
        <w:rPr>
          <w:rFonts w:ascii="Times New Roman" w:hAnsi="Times New Roman" w:cs="Times New Roman"/>
          <w:sz w:val="24"/>
          <w:szCs w:val="24"/>
        </w:rPr>
        <w:t xml:space="preserve"> February 2011 by KAMOCHA J…” and that “…has caused Applicant irreparable</w:t>
      </w:r>
      <w:r w:rsidR="008A3191">
        <w:rPr>
          <w:rFonts w:ascii="Times New Roman" w:hAnsi="Times New Roman" w:cs="Times New Roman"/>
          <w:sz w:val="24"/>
          <w:szCs w:val="24"/>
        </w:rPr>
        <w:t xml:space="preserve"> harm</w:t>
      </w:r>
      <w:r w:rsidR="007B47C9">
        <w:rPr>
          <w:rFonts w:ascii="Times New Roman" w:hAnsi="Times New Roman" w:cs="Times New Roman"/>
          <w:sz w:val="24"/>
          <w:szCs w:val="24"/>
        </w:rPr>
        <w:t>.”</w:t>
      </w:r>
    </w:p>
    <w:p w14:paraId="328E01E5" w14:textId="1C0D7ACA" w:rsidR="00A12A31" w:rsidRDefault="008A3191" w:rsidP="00E610F2">
      <w:pPr>
        <w:spacing w:line="360" w:lineRule="auto"/>
        <w:ind w:right="14"/>
        <w:jc w:val="both"/>
        <w:rPr>
          <w:rFonts w:ascii="Times New Roman" w:hAnsi="Times New Roman" w:cs="Times New Roman"/>
          <w:sz w:val="24"/>
          <w:szCs w:val="24"/>
        </w:rPr>
      </w:pPr>
      <w:r>
        <w:rPr>
          <w:rFonts w:ascii="Times New Roman" w:hAnsi="Times New Roman" w:cs="Times New Roman"/>
          <w:sz w:val="24"/>
          <w:szCs w:val="24"/>
        </w:rPr>
        <w:t xml:space="preserve">According to the Applicant, he has great chances of success on the merits in the main matter and that the success of the application </w:t>
      </w:r>
      <w:r w:rsidRPr="001B5A5C">
        <w:rPr>
          <w:rFonts w:ascii="Times New Roman" w:hAnsi="Times New Roman" w:cs="Times New Roman"/>
          <w:i/>
          <w:iCs/>
          <w:sz w:val="24"/>
          <w:szCs w:val="24"/>
        </w:rPr>
        <w:t>in casu</w:t>
      </w:r>
      <w:r>
        <w:rPr>
          <w:rFonts w:ascii="Times New Roman" w:hAnsi="Times New Roman" w:cs="Times New Roman"/>
          <w:sz w:val="24"/>
          <w:szCs w:val="24"/>
        </w:rPr>
        <w:t xml:space="preserve"> will compel a handing down of a reserved judgment in HC 1713/09 and the Respondents will be forced to comply with the orders in HH 115/2002 and HB 25/2007.</w:t>
      </w:r>
      <w:r w:rsidR="00A12A31">
        <w:rPr>
          <w:rFonts w:ascii="Times New Roman" w:hAnsi="Times New Roman" w:cs="Times New Roman"/>
          <w:sz w:val="24"/>
          <w:szCs w:val="24"/>
        </w:rPr>
        <w:t xml:space="preserve"> According to the Applicant Case Number HC 292/09 which resulted in judgment number HB 1/2012 was never set down for hearing and the Court and the parties proc</w:t>
      </w:r>
      <w:r w:rsidR="001B5A5C">
        <w:rPr>
          <w:rFonts w:ascii="Times New Roman" w:hAnsi="Times New Roman" w:cs="Times New Roman"/>
          <w:sz w:val="24"/>
          <w:szCs w:val="24"/>
        </w:rPr>
        <w:t>e</w:t>
      </w:r>
      <w:r w:rsidR="00A12A31">
        <w:rPr>
          <w:rFonts w:ascii="Times New Roman" w:hAnsi="Times New Roman" w:cs="Times New Roman"/>
          <w:sz w:val="24"/>
          <w:szCs w:val="24"/>
        </w:rPr>
        <w:t xml:space="preserve">eded with </w:t>
      </w:r>
      <w:r w:rsidR="00A12A31">
        <w:rPr>
          <w:rFonts w:ascii="Times New Roman" w:hAnsi="Times New Roman" w:cs="Times New Roman"/>
          <w:sz w:val="24"/>
          <w:szCs w:val="24"/>
        </w:rPr>
        <w:lastRenderedPageBreak/>
        <w:t xml:space="preserve">the hearing mistaken of the fact of the none set down of the matter, and therefore HC 292/2009 is still </w:t>
      </w:r>
      <w:r w:rsidR="001B5A5C">
        <w:rPr>
          <w:rFonts w:ascii="Times New Roman" w:hAnsi="Times New Roman" w:cs="Times New Roman"/>
          <w:sz w:val="24"/>
          <w:szCs w:val="24"/>
        </w:rPr>
        <w:t>“</w:t>
      </w:r>
      <w:r w:rsidR="00A12A31">
        <w:rPr>
          <w:rFonts w:ascii="Times New Roman" w:hAnsi="Times New Roman" w:cs="Times New Roman"/>
          <w:sz w:val="24"/>
          <w:szCs w:val="24"/>
        </w:rPr>
        <w:t>live</w:t>
      </w:r>
      <w:r w:rsidR="001B5A5C">
        <w:rPr>
          <w:rFonts w:ascii="Times New Roman" w:hAnsi="Times New Roman" w:cs="Times New Roman"/>
          <w:sz w:val="24"/>
          <w:szCs w:val="24"/>
        </w:rPr>
        <w:t>”</w:t>
      </w:r>
      <w:r w:rsidR="00A12A31">
        <w:rPr>
          <w:rFonts w:ascii="Times New Roman" w:hAnsi="Times New Roman" w:cs="Times New Roman"/>
          <w:sz w:val="24"/>
          <w:szCs w:val="24"/>
        </w:rPr>
        <w:t>.</w:t>
      </w:r>
    </w:p>
    <w:p w14:paraId="6FAD59E9" w14:textId="77777777" w:rsidR="00901AB9" w:rsidRDefault="00901AB9" w:rsidP="00E610F2">
      <w:pPr>
        <w:spacing w:line="360" w:lineRule="auto"/>
        <w:ind w:right="14" w:firstLine="720"/>
        <w:jc w:val="both"/>
        <w:rPr>
          <w:rFonts w:ascii="Times New Roman" w:hAnsi="Times New Roman" w:cs="Times New Roman"/>
          <w:sz w:val="24"/>
          <w:szCs w:val="24"/>
        </w:rPr>
      </w:pPr>
    </w:p>
    <w:p w14:paraId="09B4CFDB" w14:textId="6C7EEFDA" w:rsidR="00FF7E66" w:rsidRDefault="00FF7E66" w:rsidP="00E610F2">
      <w:pPr>
        <w:spacing w:line="360" w:lineRule="auto"/>
        <w:ind w:right="14"/>
        <w:jc w:val="both"/>
        <w:rPr>
          <w:rFonts w:ascii="Times New Roman" w:hAnsi="Times New Roman" w:cs="Times New Roman"/>
          <w:sz w:val="24"/>
          <w:szCs w:val="24"/>
        </w:rPr>
      </w:pPr>
      <w:r>
        <w:rPr>
          <w:rFonts w:ascii="Times New Roman" w:hAnsi="Times New Roman" w:cs="Times New Roman"/>
          <w:sz w:val="24"/>
          <w:szCs w:val="24"/>
        </w:rPr>
        <w:t>My understanding is that the “mistake common to the parties” the applicant makes reference to is that, according to him, HC 292/09 was not set down for hearing on the day it was argued and therefore there can be no valid judgment born out of those proceedings which were not subsequent to a Notice of Set Down. In any case, so I understand him, there is a “true matter” [HC1713/09] in which a judgment was re</w:t>
      </w:r>
      <w:r w:rsidR="001F2298">
        <w:rPr>
          <w:rFonts w:ascii="Times New Roman" w:hAnsi="Times New Roman" w:cs="Times New Roman"/>
          <w:sz w:val="24"/>
          <w:szCs w:val="24"/>
        </w:rPr>
        <w:t>ser</w:t>
      </w:r>
      <w:r>
        <w:rPr>
          <w:rFonts w:ascii="Times New Roman" w:hAnsi="Times New Roman" w:cs="Times New Roman"/>
          <w:sz w:val="24"/>
          <w:szCs w:val="24"/>
        </w:rPr>
        <w:t>ved [ coincidentally by the same person of the Judge who heard and determined HC 292/09] and if the judgment in HC292/09 is rescinded and the reserved judgment in HC 1713/09 released he will get the full relief he had sought in HC 292/09, which outcome will be better than the partial success he stands having scored in HC 292/09 aka HB1/12.</w:t>
      </w:r>
    </w:p>
    <w:p w14:paraId="74C553C1" w14:textId="77777777" w:rsidR="001F2298" w:rsidRDefault="001F2298" w:rsidP="00E610F2">
      <w:pPr>
        <w:spacing w:line="360" w:lineRule="auto"/>
        <w:ind w:left="720" w:right="14"/>
        <w:jc w:val="both"/>
        <w:rPr>
          <w:rFonts w:ascii="Times New Roman" w:hAnsi="Times New Roman" w:cs="Times New Roman"/>
          <w:sz w:val="24"/>
          <w:szCs w:val="24"/>
        </w:rPr>
      </w:pPr>
    </w:p>
    <w:p w14:paraId="79A85D97" w14:textId="4A05AAB0" w:rsidR="001F2298" w:rsidRDefault="001F2298" w:rsidP="00E610F2">
      <w:pPr>
        <w:spacing w:line="360" w:lineRule="auto"/>
        <w:ind w:right="14"/>
        <w:jc w:val="both"/>
        <w:rPr>
          <w:rFonts w:ascii="Times New Roman" w:hAnsi="Times New Roman" w:cs="Times New Roman"/>
          <w:b/>
          <w:bCs/>
          <w:i/>
          <w:iCs/>
          <w:sz w:val="24"/>
          <w:szCs w:val="24"/>
        </w:rPr>
      </w:pPr>
      <w:r w:rsidRPr="001F2298">
        <w:rPr>
          <w:rFonts w:ascii="Times New Roman" w:hAnsi="Times New Roman" w:cs="Times New Roman"/>
          <w:b/>
          <w:bCs/>
          <w:i/>
          <w:iCs/>
          <w:sz w:val="24"/>
          <w:szCs w:val="24"/>
        </w:rPr>
        <w:t>THE LAW</w:t>
      </w:r>
    </w:p>
    <w:p w14:paraId="6E4D8D88" w14:textId="1F72282E" w:rsidR="001F2298" w:rsidRDefault="001F2298" w:rsidP="00E610F2">
      <w:pPr>
        <w:spacing w:line="360" w:lineRule="auto"/>
        <w:ind w:right="14" w:firstLine="720"/>
        <w:jc w:val="both"/>
        <w:rPr>
          <w:rFonts w:ascii="Times New Roman" w:hAnsi="Times New Roman" w:cs="Times New Roman"/>
          <w:sz w:val="24"/>
          <w:szCs w:val="24"/>
        </w:rPr>
      </w:pPr>
      <w:r>
        <w:rPr>
          <w:rFonts w:ascii="Times New Roman" w:hAnsi="Times New Roman" w:cs="Times New Roman"/>
          <w:sz w:val="24"/>
          <w:szCs w:val="24"/>
        </w:rPr>
        <w:t>Order 49 Rule 449</w:t>
      </w:r>
      <w:r w:rsidR="00E610F2">
        <w:rPr>
          <w:rFonts w:ascii="Times New Roman" w:hAnsi="Times New Roman" w:cs="Times New Roman"/>
          <w:sz w:val="24"/>
          <w:szCs w:val="24"/>
        </w:rPr>
        <w:t xml:space="preserve"> </w:t>
      </w:r>
      <w:r>
        <w:rPr>
          <w:rFonts w:ascii="Times New Roman" w:hAnsi="Times New Roman" w:cs="Times New Roman"/>
          <w:sz w:val="24"/>
          <w:szCs w:val="24"/>
        </w:rPr>
        <w:t>[1]</w:t>
      </w:r>
      <w:r w:rsidR="00E610F2">
        <w:rPr>
          <w:rFonts w:ascii="Times New Roman" w:hAnsi="Times New Roman" w:cs="Times New Roman"/>
          <w:sz w:val="24"/>
          <w:szCs w:val="24"/>
        </w:rPr>
        <w:t xml:space="preserve"> </w:t>
      </w:r>
      <w:r>
        <w:rPr>
          <w:rFonts w:ascii="Times New Roman" w:hAnsi="Times New Roman" w:cs="Times New Roman"/>
          <w:sz w:val="24"/>
          <w:szCs w:val="24"/>
        </w:rPr>
        <w:t>[c] provides as follows:</w:t>
      </w:r>
    </w:p>
    <w:p w14:paraId="089D7769" w14:textId="77777777" w:rsidR="001F2298" w:rsidRDefault="001F2298" w:rsidP="00E610F2">
      <w:pPr>
        <w:spacing w:line="360" w:lineRule="auto"/>
        <w:ind w:left="720" w:right="14"/>
        <w:jc w:val="both"/>
        <w:rPr>
          <w:rFonts w:ascii="Times New Roman" w:hAnsi="Times New Roman" w:cs="Times New Roman"/>
          <w:sz w:val="24"/>
          <w:szCs w:val="24"/>
        </w:rPr>
      </w:pPr>
    </w:p>
    <w:p w14:paraId="7D64656B" w14:textId="000ED7E6" w:rsidR="001F2298" w:rsidRPr="00046187" w:rsidRDefault="001F2298" w:rsidP="00E610F2">
      <w:pPr>
        <w:spacing w:line="360" w:lineRule="auto"/>
        <w:ind w:left="720" w:right="14"/>
        <w:jc w:val="both"/>
        <w:rPr>
          <w:rFonts w:ascii="Times New Roman" w:hAnsi="Times New Roman" w:cs="Times New Roman"/>
          <w:i/>
          <w:iCs/>
          <w:sz w:val="24"/>
          <w:szCs w:val="24"/>
        </w:rPr>
      </w:pPr>
      <w:r w:rsidRPr="00046187">
        <w:rPr>
          <w:rFonts w:ascii="Times New Roman" w:hAnsi="Times New Roman" w:cs="Times New Roman"/>
          <w:i/>
          <w:iCs/>
          <w:sz w:val="24"/>
          <w:szCs w:val="24"/>
        </w:rPr>
        <w:t xml:space="preserve">[1] The court or a judge may, in addition to any other power it or he may have, </w:t>
      </w:r>
      <w:proofErr w:type="spellStart"/>
      <w:r w:rsidRPr="00046187">
        <w:rPr>
          <w:rFonts w:ascii="Times New Roman" w:hAnsi="Times New Roman" w:cs="Times New Roman"/>
          <w:b/>
          <w:bCs/>
          <w:i/>
          <w:iCs/>
          <w:sz w:val="24"/>
          <w:szCs w:val="24"/>
        </w:rPr>
        <w:t>mero</w:t>
      </w:r>
      <w:proofErr w:type="spellEnd"/>
      <w:r w:rsidRPr="00046187">
        <w:rPr>
          <w:rFonts w:ascii="Times New Roman" w:hAnsi="Times New Roman" w:cs="Times New Roman"/>
          <w:b/>
          <w:bCs/>
          <w:i/>
          <w:iCs/>
          <w:sz w:val="24"/>
          <w:szCs w:val="24"/>
        </w:rPr>
        <w:t xml:space="preserve"> </w:t>
      </w:r>
      <w:proofErr w:type="spellStart"/>
      <w:r w:rsidRPr="00046187">
        <w:rPr>
          <w:rFonts w:ascii="Times New Roman" w:hAnsi="Times New Roman" w:cs="Times New Roman"/>
          <w:b/>
          <w:bCs/>
          <w:i/>
          <w:iCs/>
          <w:sz w:val="24"/>
          <w:szCs w:val="24"/>
        </w:rPr>
        <w:t>motu</w:t>
      </w:r>
      <w:proofErr w:type="spellEnd"/>
      <w:r w:rsidRPr="00046187">
        <w:rPr>
          <w:rFonts w:ascii="Times New Roman" w:hAnsi="Times New Roman" w:cs="Times New Roman"/>
          <w:i/>
          <w:iCs/>
          <w:sz w:val="24"/>
          <w:szCs w:val="24"/>
        </w:rPr>
        <w:t xml:space="preserve"> or upon the application of any party affected, correct, </w:t>
      </w:r>
      <w:r w:rsidRPr="00046187">
        <w:rPr>
          <w:rFonts w:ascii="Times New Roman" w:hAnsi="Times New Roman" w:cs="Times New Roman"/>
          <w:b/>
          <w:bCs/>
          <w:i/>
          <w:iCs/>
          <w:sz w:val="24"/>
          <w:szCs w:val="24"/>
        </w:rPr>
        <w:t>rescind,</w:t>
      </w:r>
      <w:r w:rsidRPr="00046187">
        <w:rPr>
          <w:rFonts w:ascii="Times New Roman" w:hAnsi="Times New Roman" w:cs="Times New Roman"/>
          <w:i/>
          <w:iCs/>
          <w:sz w:val="24"/>
          <w:szCs w:val="24"/>
        </w:rPr>
        <w:t xml:space="preserve"> or vary any judgment</w:t>
      </w:r>
      <w:r w:rsidR="00046187" w:rsidRPr="00046187">
        <w:rPr>
          <w:rFonts w:ascii="Times New Roman" w:hAnsi="Times New Roman" w:cs="Times New Roman"/>
          <w:i/>
          <w:iCs/>
          <w:sz w:val="24"/>
          <w:szCs w:val="24"/>
        </w:rPr>
        <w:t xml:space="preserve"> or order---</w:t>
      </w:r>
    </w:p>
    <w:p w14:paraId="6392E27C" w14:textId="7789EDA0" w:rsidR="00046187" w:rsidRPr="00046187" w:rsidRDefault="00046187" w:rsidP="00E610F2">
      <w:pPr>
        <w:spacing w:line="360" w:lineRule="auto"/>
        <w:ind w:left="720" w:right="14"/>
        <w:jc w:val="both"/>
        <w:rPr>
          <w:rFonts w:ascii="Times New Roman" w:hAnsi="Times New Roman" w:cs="Times New Roman"/>
          <w:i/>
          <w:iCs/>
          <w:sz w:val="24"/>
          <w:szCs w:val="24"/>
        </w:rPr>
      </w:pPr>
      <w:r w:rsidRPr="00046187">
        <w:rPr>
          <w:rFonts w:ascii="Times New Roman" w:hAnsi="Times New Roman" w:cs="Times New Roman"/>
          <w:i/>
          <w:iCs/>
          <w:sz w:val="24"/>
          <w:szCs w:val="24"/>
        </w:rPr>
        <w:t>[a]…………</w:t>
      </w:r>
    </w:p>
    <w:p w14:paraId="737E7693" w14:textId="6B20AE0B" w:rsidR="00046187" w:rsidRPr="00046187" w:rsidRDefault="00046187" w:rsidP="00E610F2">
      <w:pPr>
        <w:spacing w:line="360" w:lineRule="auto"/>
        <w:ind w:left="720" w:right="14"/>
        <w:jc w:val="both"/>
        <w:rPr>
          <w:rFonts w:ascii="Times New Roman" w:hAnsi="Times New Roman" w:cs="Times New Roman"/>
          <w:i/>
          <w:iCs/>
          <w:sz w:val="24"/>
          <w:szCs w:val="24"/>
        </w:rPr>
      </w:pPr>
      <w:r w:rsidRPr="00046187">
        <w:rPr>
          <w:rFonts w:ascii="Times New Roman" w:hAnsi="Times New Roman" w:cs="Times New Roman"/>
          <w:i/>
          <w:iCs/>
          <w:sz w:val="24"/>
          <w:szCs w:val="24"/>
        </w:rPr>
        <w:t>[b]…………</w:t>
      </w:r>
    </w:p>
    <w:p w14:paraId="264F9A25" w14:textId="7DAAC9FA" w:rsidR="00046187" w:rsidRPr="00046187" w:rsidRDefault="00046187" w:rsidP="00E610F2">
      <w:pPr>
        <w:spacing w:line="360" w:lineRule="auto"/>
        <w:ind w:left="720" w:right="14"/>
        <w:jc w:val="both"/>
        <w:rPr>
          <w:rFonts w:ascii="Times New Roman" w:hAnsi="Times New Roman" w:cs="Times New Roman"/>
          <w:i/>
          <w:iCs/>
          <w:sz w:val="24"/>
          <w:szCs w:val="24"/>
        </w:rPr>
      </w:pPr>
      <w:r w:rsidRPr="00046187">
        <w:rPr>
          <w:rFonts w:ascii="Times New Roman" w:hAnsi="Times New Roman" w:cs="Times New Roman"/>
          <w:i/>
          <w:iCs/>
          <w:sz w:val="24"/>
          <w:szCs w:val="24"/>
        </w:rPr>
        <w:t>[c] that was granted as the result of a mistake common to the parties.</w:t>
      </w:r>
    </w:p>
    <w:p w14:paraId="340532DB" w14:textId="3069A3C6" w:rsidR="00046187" w:rsidRDefault="00046187" w:rsidP="00E610F2">
      <w:pPr>
        <w:spacing w:line="360" w:lineRule="auto"/>
        <w:ind w:left="720" w:right="14"/>
        <w:jc w:val="both"/>
        <w:rPr>
          <w:rFonts w:ascii="Times New Roman" w:hAnsi="Times New Roman" w:cs="Times New Roman"/>
          <w:i/>
          <w:iCs/>
          <w:sz w:val="24"/>
          <w:szCs w:val="24"/>
        </w:rPr>
      </w:pPr>
      <w:r w:rsidRPr="00046187">
        <w:rPr>
          <w:rFonts w:ascii="Times New Roman" w:hAnsi="Times New Roman" w:cs="Times New Roman"/>
          <w:i/>
          <w:iCs/>
          <w:sz w:val="24"/>
          <w:szCs w:val="24"/>
        </w:rPr>
        <w:t>[2]…………</w:t>
      </w:r>
    </w:p>
    <w:p w14:paraId="685F229F" w14:textId="77777777" w:rsidR="00901AB9" w:rsidRDefault="00901AB9" w:rsidP="00E610F2">
      <w:pPr>
        <w:spacing w:line="360" w:lineRule="auto"/>
        <w:ind w:right="14" w:firstLine="720"/>
        <w:jc w:val="both"/>
        <w:rPr>
          <w:rFonts w:ascii="Times New Roman" w:hAnsi="Times New Roman" w:cs="Times New Roman"/>
          <w:sz w:val="24"/>
          <w:szCs w:val="24"/>
        </w:rPr>
      </w:pPr>
    </w:p>
    <w:p w14:paraId="461C08DE" w14:textId="527B8ACE" w:rsidR="00046187" w:rsidRDefault="00046187" w:rsidP="00E610F2">
      <w:pPr>
        <w:spacing w:line="360" w:lineRule="auto"/>
        <w:ind w:right="14"/>
        <w:jc w:val="both"/>
        <w:rPr>
          <w:rFonts w:ascii="Times New Roman" w:hAnsi="Times New Roman" w:cs="Times New Roman"/>
          <w:sz w:val="24"/>
          <w:szCs w:val="24"/>
        </w:rPr>
      </w:pPr>
      <w:r>
        <w:rPr>
          <w:rFonts w:ascii="Times New Roman" w:hAnsi="Times New Roman" w:cs="Times New Roman"/>
          <w:sz w:val="24"/>
          <w:szCs w:val="24"/>
        </w:rPr>
        <w:t>The requirements which should be satisfied for Rule 449[1</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c] to avail an applicant are the following.</w:t>
      </w:r>
    </w:p>
    <w:p w14:paraId="650352FA" w14:textId="08A4D3C2" w:rsidR="00046187" w:rsidRDefault="00046187" w:rsidP="00E610F2">
      <w:pPr>
        <w:pStyle w:val="ListParagraph"/>
        <w:numPr>
          <w:ilvl w:val="0"/>
          <w:numId w:val="16"/>
        </w:numPr>
        <w:spacing w:line="360" w:lineRule="auto"/>
        <w:ind w:right="14"/>
        <w:jc w:val="both"/>
        <w:rPr>
          <w:rFonts w:ascii="Times New Roman" w:hAnsi="Times New Roman" w:cs="Times New Roman"/>
          <w:sz w:val="24"/>
          <w:szCs w:val="24"/>
        </w:rPr>
      </w:pPr>
      <w:r>
        <w:rPr>
          <w:rFonts w:ascii="Times New Roman" w:hAnsi="Times New Roman" w:cs="Times New Roman"/>
          <w:sz w:val="24"/>
          <w:szCs w:val="24"/>
        </w:rPr>
        <w:lastRenderedPageBreak/>
        <w:t>A mistake common to the parties.</w:t>
      </w:r>
    </w:p>
    <w:p w14:paraId="150B8473" w14:textId="5F1C286E" w:rsidR="00046187" w:rsidRDefault="00046187" w:rsidP="00E610F2">
      <w:pPr>
        <w:pStyle w:val="ListParagraph"/>
        <w:numPr>
          <w:ilvl w:val="0"/>
          <w:numId w:val="16"/>
        </w:numPr>
        <w:spacing w:line="360" w:lineRule="auto"/>
        <w:ind w:right="14"/>
        <w:jc w:val="both"/>
        <w:rPr>
          <w:rFonts w:ascii="Times New Roman" w:hAnsi="Times New Roman" w:cs="Times New Roman"/>
          <w:sz w:val="24"/>
          <w:szCs w:val="24"/>
        </w:rPr>
      </w:pPr>
      <w:r>
        <w:rPr>
          <w:rFonts w:ascii="Times New Roman" w:hAnsi="Times New Roman" w:cs="Times New Roman"/>
          <w:sz w:val="24"/>
          <w:szCs w:val="24"/>
        </w:rPr>
        <w:t>The parties must be agreed as to the nature of the mistake.</w:t>
      </w:r>
    </w:p>
    <w:p w14:paraId="2079179A" w14:textId="62450325" w:rsidR="00046187" w:rsidRDefault="00046187" w:rsidP="00E610F2">
      <w:pPr>
        <w:pStyle w:val="ListParagraph"/>
        <w:numPr>
          <w:ilvl w:val="0"/>
          <w:numId w:val="16"/>
        </w:numPr>
        <w:spacing w:line="360" w:lineRule="auto"/>
        <w:ind w:right="14"/>
        <w:jc w:val="both"/>
        <w:rPr>
          <w:rFonts w:ascii="Times New Roman" w:hAnsi="Times New Roman" w:cs="Times New Roman"/>
          <w:sz w:val="24"/>
          <w:szCs w:val="24"/>
        </w:rPr>
      </w:pPr>
      <w:r>
        <w:rPr>
          <w:rFonts w:ascii="Times New Roman" w:hAnsi="Times New Roman" w:cs="Times New Roman"/>
          <w:sz w:val="24"/>
          <w:szCs w:val="24"/>
        </w:rPr>
        <w:t>There must be a causal link</w:t>
      </w:r>
      <w:r w:rsidR="00FB1A35">
        <w:rPr>
          <w:rFonts w:ascii="Times New Roman" w:hAnsi="Times New Roman" w:cs="Times New Roman"/>
          <w:sz w:val="24"/>
          <w:szCs w:val="24"/>
        </w:rPr>
        <w:t xml:space="preserve"> between the mistake and the grant of the order or judgment</w:t>
      </w:r>
      <w:r w:rsidR="00A37B14">
        <w:rPr>
          <w:rFonts w:ascii="Times New Roman" w:hAnsi="Times New Roman" w:cs="Times New Roman"/>
          <w:sz w:val="24"/>
          <w:szCs w:val="24"/>
        </w:rPr>
        <w:t>, t</w:t>
      </w:r>
      <w:r w:rsidR="00FB1A35">
        <w:rPr>
          <w:rFonts w:ascii="Times New Roman" w:hAnsi="Times New Roman" w:cs="Times New Roman"/>
          <w:sz w:val="24"/>
          <w:szCs w:val="24"/>
        </w:rPr>
        <w:t xml:space="preserve">he </w:t>
      </w:r>
      <w:r w:rsidR="00A37B14">
        <w:rPr>
          <w:rFonts w:ascii="Times New Roman" w:hAnsi="Times New Roman" w:cs="Times New Roman"/>
          <w:sz w:val="24"/>
          <w:szCs w:val="24"/>
        </w:rPr>
        <w:t xml:space="preserve">latter </w:t>
      </w:r>
      <w:r w:rsidR="00FB1A35">
        <w:rPr>
          <w:rFonts w:ascii="Times New Roman" w:hAnsi="Times New Roman" w:cs="Times New Roman"/>
          <w:sz w:val="24"/>
          <w:szCs w:val="24"/>
        </w:rPr>
        <w:t xml:space="preserve">must have been the result of the mistake relevant </w:t>
      </w:r>
      <w:r w:rsidR="00A37B14">
        <w:rPr>
          <w:rFonts w:ascii="Times New Roman" w:hAnsi="Times New Roman" w:cs="Times New Roman"/>
          <w:sz w:val="24"/>
          <w:szCs w:val="24"/>
        </w:rPr>
        <w:t>to what was to be decided and due to that relevant mistake</w:t>
      </w:r>
      <w:r w:rsidR="00301FF1">
        <w:rPr>
          <w:rFonts w:ascii="Times New Roman" w:hAnsi="Times New Roman" w:cs="Times New Roman"/>
          <w:sz w:val="24"/>
          <w:szCs w:val="24"/>
        </w:rPr>
        <w:t xml:space="preserve"> </w:t>
      </w:r>
      <w:r w:rsidR="00A37B14">
        <w:rPr>
          <w:rFonts w:ascii="Times New Roman" w:hAnsi="Times New Roman" w:cs="Times New Roman"/>
          <w:sz w:val="24"/>
          <w:szCs w:val="24"/>
        </w:rPr>
        <w:t>the Court made the decision it made at the relevant time.</w:t>
      </w:r>
    </w:p>
    <w:p w14:paraId="61A866B2" w14:textId="5D6DA50D" w:rsidR="00FB1A35" w:rsidRDefault="00FB1A35" w:rsidP="00E610F2">
      <w:pPr>
        <w:pStyle w:val="ListParagraph"/>
        <w:numPr>
          <w:ilvl w:val="0"/>
          <w:numId w:val="16"/>
        </w:numPr>
        <w:spacing w:line="360" w:lineRule="auto"/>
        <w:ind w:right="14"/>
        <w:jc w:val="both"/>
        <w:rPr>
          <w:rFonts w:ascii="Times New Roman" w:hAnsi="Times New Roman" w:cs="Times New Roman"/>
          <w:sz w:val="24"/>
          <w:szCs w:val="24"/>
        </w:rPr>
      </w:pPr>
      <w:r>
        <w:rPr>
          <w:rFonts w:ascii="Times New Roman" w:hAnsi="Times New Roman" w:cs="Times New Roman"/>
          <w:sz w:val="24"/>
          <w:szCs w:val="24"/>
        </w:rPr>
        <w:t>The mistake must be sufficiently proven.</w:t>
      </w:r>
    </w:p>
    <w:p w14:paraId="0A7008F7" w14:textId="24E9D972" w:rsidR="00FB1A35" w:rsidRDefault="00FB1A35" w:rsidP="00E610F2">
      <w:pPr>
        <w:pStyle w:val="ListParagraph"/>
        <w:numPr>
          <w:ilvl w:val="0"/>
          <w:numId w:val="16"/>
        </w:numPr>
        <w:spacing w:line="360" w:lineRule="auto"/>
        <w:ind w:right="14"/>
        <w:jc w:val="both"/>
        <w:rPr>
          <w:rFonts w:ascii="Times New Roman" w:hAnsi="Times New Roman" w:cs="Times New Roman"/>
          <w:sz w:val="24"/>
          <w:szCs w:val="24"/>
        </w:rPr>
      </w:pPr>
      <w:r>
        <w:rPr>
          <w:rFonts w:ascii="Times New Roman" w:hAnsi="Times New Roman" w:cs="Times New Roman"/>
          <w:sz w:val="24"/>
          <w:szCs w:val="24"/>
        </w:rPr>
        <w:t>The order or judgment must be obviously incorrect.</w:t>
      </w:r>
    </w:p>
    <w:p w14:paraId="69DFB5B8" w14:textId="0CFD1492" w:rsidR="00FB1A35" w:rsidRPr="00A37B14" w:rsidRDefault="00A37B14" w:rsidP="00E610F2">
      <w:pPr>
        <w:pStyle w:val="ListParagraph"/>
        <w:numPr>
          <w:ilvl w:val="0"/>
          <w:numId w:val="16"/>
        </w:numPr>
        <w:spacing w:line="360" w:lineRule="auto"/>
        <w:ind w:right="14"/>
        <w:jc w:val="both"/>
        <w:rPr>
          <w:rFonts w:ascii="Times New Roman" w:hAnsi="Times New Roman" w:cs="Times New Roman"/>
          <w:sz w:val="24"/>
          <w:szCs w:val="24"/>
        </w:rPr>
      </w:pPr>
      <w:r>
        <w:rPr>
          <w:rFonts w:ascii="Times New Roman" w:hAnsi="Times New Roman" w:cs="Times New Roman"/>
          <w:sz w:val="24"/>
          <w:szCs w:val="24"/>
        </w:rPr>
        <w:t>One cannot subsequently create a retrospective mistake by means of fresh evidence which was neither present nor relevant at the time the order or judgment was made.</w:t>
      </w:r>
    </w:p>
    <w:p w14:paraId="7838340C" w14:textId="1A3E0956" w:rsidR="00B16FEB" w:rsidRPr="00FA1E50" w:rsidRDefault="00A37B14" w:rsidP="00E610F2">
      <w:pPr>
        <w:spacing w:line="360" w:lineRule="auto"/>
        <w:ind w:right="14"/>
        <w:jc w:val="both"/>
        <w:rPr>
          <w:rFonts w:ascii="Times New Roman" w:hAnsi="Times New Roman" w:cs="Times New Roman"/>
          <w:b/>
          <w:bCs/>
          <w:i/>
          <w:iCs/>
          <w:sz w:val="24"/>
          <w:szCs w:val="24"/>
        </w:rPr>
      </w:pPr>
      <w:r>
        <w:rPr>
          <w:rFonts w:ascii="Times New Roman" w:hAnsi="Times New Roman" w:cs="Times New Roman"/>
          <w:sz w:val="24"/>
          <w:szCs w:val="24"/>
        </w:rPr>
        <w:t xml:space="preserve">See </w:t>
      </w:r>
      <w:proofErr w:type="spellStart"/>
      <w:r w:rsidRPr="00FA1E50">
        <w:rPr>
          <w:rFonts w:ascii="Times New Roman" w:hAnsi="Times New Roman" w:cs="Times New Roman"/>
          <w:b/>
          <w:bCs/>
          <w:i/>
          <w:iCs/>
          <w:sz w:val="24"/>
          <w:szCs w:val="24"/>
        </w:rPr>
        <w:t>Gondo</w:t>
      </w:r>
      <w:proofErr w:type="spellEnd"/>
      <w:r w:rsidRPr="00FA1E50">
        <w:rPr>
          <w:rFonts w:ascii="Times New Roman" w:hAnsi="Times New Roman" w:cs="Times New Roman"/>
          <w:b/>
          <w:bCs/>
          <w:i/>
          <w:iCs/>
          <w:sz w:val="24"/>
          <w:szCs w:val="24"/>
        </w:rPr>
        <w:t xml:space="preserve"> Vs </w:t>
      </w:r>
      <w:proofErr w:type="spellStart"/>
      <w:r w:rsidRPr="00FA1E50">
        <w:rPr>
          <w:rFonts w:ascii="Times New Roman" w:hAnsi="Times New Roman" w:cs="Times New Roman"/>
          <w:b/>
          <w:bCs/>
          <w:i/>
          <w:iCs/>
          <w:sz w:val="24"/>
          <w:szCs w:val="24"/>
        </w:rPr>
        <w:t>Syfrets</w:t>
      </w:r>
      <w:proofErr w:type="spellEnd"/>
      <w:r w:rsidRPr="00FA1E50">
        <w:rPr>
          <w:rFonts w:ascii="Times New Roman" w:hAnsi="Times New Roman" w:cs="Times New Roman"/>
          <w:b/>
          <w:bCs/>
          <w:i/>
          <w:iCs/>
          <w:sz w:val="24"/>
          <w:szCs w:val="24"/>
        </w:rPr>
        <w:t xml:space="preserve"> Merchant Bank 1997 [1]</w:t>
      </w:r>
      <w:r w:rsidR="00301FF1">
        <w:rPr>
          <w:rFonts w:ascii="Times New Roman" w:hAnsi="Times New Roman" w:cs="Times New Roman"/>
          <w:b/>
          <w:bCs/>
          <w:i/>
          <w:iCs/>
          <w:sz w:val="24"/>
          <w:szCs w:val="24"/>
        </w:rPr>
        <w:t xml:space="preserve"> </w:t>
      </w:r>
      <w:r w:rsidRPr="00FA1E50">
        <w:rPr>
          <w:rFonts w:ascii="Times New Roman" w:hAnsi="Times New Roman" w:cs="Times New Roman"/>
          <w:b/>
          <w:bCs/>
          <w:i/>
          <w:iCs/>
          <w:sz w:val="24"/>
          <w:szCs w:val="24"/>
        </w:rPr>
        <w:t>ZLR 201 @ 207.</w:t>
      </w:r>
    </w:p>
    <w:p w14:paraId="3201D260" w14:textId="35CFF143" w:rsidR="00A37B14" w:rsidRDefault="00A37B14" w:rsidP="00E610F2">
      <w:pPr>
        <w:spacing w:line="360" w:lineRule="auto"/>
        <w:ind w:right="14"/>
        <w:jc w:val="both"/>
        <w:rPr>
          <w:rFonts w:ascii="Times New Roman" w:hAnsi="Times New Roman" w:cs="Times New Roman"/>
          <w:b/>
          <w:bCs/>
          <w:i/>
          <w:iCs/>
          <w:sz w:val="24"/>
          <w:szCs w:val="24"/>
        </w:rPr>
      </w:pPr>
      <w:r w:rsidRPr="00FA1E50">
        <w:rPr>
          <w:rFonts w:ascii="Times New Roman" w:hAnsi="Times New Roman" w:cs="Times New Roman"/>
          <w:b/>
          <w:bCs/>
          <w:i/>
          <w:iCs/>
          <w:sz w:val="24"/>
          <w:szCs w:val="24"/>
        </w:rPr>
        <w:t>City of Bulawayo Vs Megalithic Marketing [Pvt] Ltd HB 41/17</w:t>
      </w:r>
      <w:r w:rsidR="00B2277D">
        <w:rPr>
          <w:rFonts w:ascii="Times New Roman" w:hAnsi="Times New Roman" w:cs="Times New Roman"/>
          <w:b/>
          <w:bCs/>
          <w:i/>
          <w:iCs/>
          <w:sz w:val="24"/>
          <w:szCs w:val="24"/>
        </w:rPr>
        <w:t>.</w:t>
      </w:r>
    </w:p>
    <w:p w14:paraId="6C3445F8" w14:textId="77777777" w:rsidR="00B2277D" w:rsidRDefault="00B2277D" w:rsidP="00E610F2">
      <w:pPr>
        <w:spacing w:line="360" w:lineRule="auto"/>
        <w:ind w:right="14"/>
        <w:jc w:val="both"/>
        <w:rPr>
          <w:rFonts w:ascii="Times New Roman" w:hAnsi="Times New Roman" w:cs="Times New Roman"/>
          <w:b/>
          <w:bCs/>
          <w:i/>
          <w:iCs/>
          <w:sz w:val="24"/>
          <w:szCs w:val="24"/>
        </w:rPr>
      </w:pPr>
    </w:p>
    <w:p w14:paraId="70921D84" w14:textId="7B4C6A56" w:rsidR="00B2277D" w:rsidRDefault="00B2277D" w:rsidP="00E610F2">
      <w:pPr>
        <w:spacing w:line="360" w:lineRule="auto"/>
        <w:ind w:right="14"/>
        <w:jc w:val="both"/>
        <w:rPr>
          <w:rFonts w:ascii="Times New Roman" w:hAnsi="Times New Roman" w:cs="Times New Roman"/>
          <w:b/>
          <w:bCs/>
          <w:i/>
          <w:iCs/>
          <w:sz w:val="24"/>
          <w:szCs w:val="24"/>
        </w:rPr>
      </w:pPr>
      <w:r>
        <w:rPr>
          <w:rFonts w:ascii="Times New Roman" w:hAnsi="Times New Roman" w:cs="Times New Roman"/>
          <w:b/>
          <w:bCs/>
          <w:i/>
          <w:iCs/>
          <w:sz w:val="24"/>
          <w:szCs w:val="24"/>
        </w:rPr>
        <w:t>APPLICATION.</w:t>
      </w:r>
    </w:p>
    <w:p w14:paraId="1C02665F" w14:textId="05F1BF2B" w:rsidR="00B2277D" w:rsidRDefault="00B2277D" w:rsidP="00E610F2">
      <w:pPr>
        <w:spacing w:line="360" w:lineRule="auto"/>
        <w:ind w:right="14"/>
        <w:jc w:val="both"/>
        <w:rPr>
          <w:rFonts w:ascii="Times New Roman" w:hAnsi="Times New Roman" w:cs="Times New Roman"/>
          <w:sz w:val="24"/>
          <w:szCs w:val="24"/>
        </w:rPr>
      </w:pPr>
      <w:r>
        <w:rPr>
          <w:rFonts w:ascii="Times New Roman" w:hAnsi="Times New Roman" w:cs="Times New Roman"/>
          <w:sz w:val="24"/>
          <w:szCs w:val="24"/>
        </w:rPr>
        <w:t>It must be stated that at the hearing, the Applicant chose to alter or at least attempt to change his cause of action founding this application. He argued that HC 292/09 was not only not set down for hearing but was not heard as well.</w:t>
      </w:r>
      <w:r w:rsidR="00AF6C6B">
        <w:rPr>
          <w:rFonts w:ascii="Times New Roman" w:hAnsi="Times New Roman" w:cs="Times New Roman"/>
          <w:sz w:val="24"/>
          <w:szCs w:val="24"/>
        </w:rPr>
        <w:t xml:space="preserve"> He went on to say that the Respondents appearing on the judgment HB</w:t>
      </w:r>
      <w:r w:rsidR="0067043D">
        <w:rPr>
          <w:rFonts w:ascii="Times New Roman" w:hAnsi="Times New Roman" w:cs="Times New Roman"/>
          <w:sz w:val="24"/>
          <w:szCs w:val="24"/>
        </w:rPr>
        <w:t xml:space="preserve"> </w:t>
      </w:r>
      <w:r w:rsidR="00AF6C6B">
        <w:rPr>
          <w:rFonts w:ascii="Times New Roman" w:hAnsi="Times New Roman" w:cs="Times New Roman"/>
          <w:sz w:val="24"/>
          <w:szCs w:val="24"/>
        </w:rPr>
        <w:t>1/2012 are not the ones he cited in Case Number HC 292/09. He labelled them fictitious created to frustrate his legal victories attained in the battlefields of both the High and Supreme Court. Without naming the culprits, it was his contention that these Respondents were smuggled into the case resulting in an order granted in under a mistake common to the parties.</w:t>
      </w:r>
    </w:p>
    <w:p w14:paraId="18F627A0" w14:textId="1A7048E4" w:rsidR="009B4EE0" w:rsidRDefault="009B4EE0" w:rsidP="00E610F2">
      <w:pPr>
        <w:spacing w:line="360" w:lineRule="auto"/>
        <w:ind w:right="14"/>
        <w:jc w:val="both"/>
        <w:rPr>
          <w:rFonts w:ascii="Times New Roman" w:hAnsi="Times New Roman" w:cs="Times New Roman"/>
          <w:sz w:val="24"/>
          <w:szCs w:val="24"/>
        </w:rPr>
      </w:pPr>
      <w:r>
        <w:rPr>
          <w:rFonts w:ascii="Times New Roman" w:hAnsi="Times New Roman" w:cs="Times New Roman"/>
          <w:sz w:val="24"/>
          <w:szCs w:val="24"/>
        </w:rPr>
        <w:t>What the Applicant was clearly achieving in his oral address was to violate the hallowed principle in this jurisdiction that says in motion proceedings the Applicant’s case stands or falls by the contents of the Founding Affidavit.</w:t>
      </w:r>
    </w:p>
    <w:p w14:paraId="0018B9CD" w14:textId="29F8847C" w:rsidR="006E23A8" w:rsidRDefault="005D7BD1" w:rsidP="00E610F2">
      <w:pPr>
        <w:spacing w:line="360" w:lineRule="auto"/>
        <w:ind w:right="14"/>
        <w:jc w:val="both"/>
        <w:rPr>
          <w:rFonts w:ascii="Times New Roman" w:hAnsi="Times New Roman" w:cs="Times New Roman"/>
          <w:sz w:val="24"/>
          <w:szCs w:val="24"/>
        </w:rPr>
      </w:pPr>
      <w:r>
        <w:rPr>
          <w:rFonts w:ascii="Times New Roman" w:hAnsi="Times New Roman" w:cs="Times New Roman"/>
          <w:sz w:val="24"/>
          <w:szCs w:val="24"/>
        </w:rPr>
        <w:t xml:space="preserve">Can it be said that the non-release of the judgment in </w:t>
      </w:r>
      <w:r w:rsidRPr="00077AC1">
        <w:rPr>
          <w:rFonts w:ascii="Times New Roman" w:hAnsi="Times New Roman" w:cs="Times New Roman"/>
          <w:b/>
          <w:bCs/>
          <w:i/>
          <w:iCs/>
          <w:sz w:val="24"/>
          <w:szCs w:val="24"/>
        </w:rPr>
        <w:t>HC 1713/09</w:t>
      </w:r>
      <w:r>
        <w:rPr>
          <w:rFonts w:ascii="Times New Roman" w:hAnsi="Times New Roman" w:cs="Times New Roman"/>
          <w:sz w:val="24"/>
          <w:szCs w:val="24"/>
        </w:rPr>
        <w:t xml:space="preserve"> was a mistake common to the parties? Clearly not. That non-release clearly had no bearing in the judgment and order by </w:t>
      </w:r>
      <w:r w:rsidRPr="00077AC1">
        <w:rPr>
          <w:rFonts w:ascii="Times New Roman" w:hAnsi="Times New Roman" w:cs="Times New Roman"/>
          <w:i/>
          <w:iCs/>
          <w:sz w:val="24"/>
          <w:szCs w:val="24"/>
        </w:rPr>
        <w:t>Kamocha J</w:t>
      </w:r>
      <w:r>
        <w:rPr>
          <w:rFonts w:ascii="Times New Roman" w:hAnsi="Times New Roman" w:cs="Times New Roman"/>
          <w:sz w:val="24"/>
          <w:szCs w:val="24"/>
        </w:rPr>
        <w:t xml:space="preserve"> in case number</w:t>
      </w:r>
      <w:r w:rsidRPr="00077AC1">
        <w:rPr>
          <w:rFonts w:ascii="Times New Roman" w:hAnsi="Times New Roman" w:cs="Times New Roman"/>
          <w:b/>
          <w:bCs/>
          <w:sz w:val="24"/>
          <w:szCs w:val="24"/>
        </w:rPr>
        <w:t xml:space="preserve"> HC 292/09</w:t>
      </w:r>
      <w:r>
        <w:rPr>
          <w:rFonts w:ascii="Times New Roman" w:hAnsi="Times New Roman" w:cs="Times New Roman"/>
          <w:sz w:val="24"/>
          <w:szCs w:val="24"/>
        </w:rPr>
        <w:t xml:space="preserve">. </w:t>
      </w:r>
      <w:r w:rsidR="004E3896">
        <w:rPr>
          <w:rFonts w:ascii="Times New Roman" w:hAnsi="Times New Roman" w:cs="Times New Roman"/>
          <w:sz w:val="24"/>
          <w:szCs w:val="24"/>
        </w:rPr>
        <w:t xml:space="preserve">The Applicant has not proven his allegation that the hearing of arguments in HC 292/09 was not preceded by the sending out a Notice of Set Down. </w:t>
      </w:r>
      <w:r w:rsidR="00CC6742">
        <w:rPr>
          <w:rFonts w:ascii="Times New Roman" w:hAnsi="Times New Roman" w:cs="Times New Roman"/>
          <w:sz w:val="24"/>
          <w:szCs w:val="24"/>
        </w:rPr>
        <w:t xml:space="preserve">I </w:t>
      </w:r>
      <w:r w:rsidR="00CC6742">
        <w:rPr>
          <w:rFonts w:ascii="Times New Roman" w:hAnsi="Times New Roman" w:cs="Times New Roman"/>
          <w:sz w:val="24"/>
          <w:szCs w:val="24"/>
        </w:rPr>
        <w:lastRenderedPageBreak/>
        <w:t>am of the view that a Notice of Set Down is a creature of the Rules of this Court</w:t>
      </w:r>
      <w:r w:rsidR="0067043D">
        <w:rPr>
          <w:rFonts w:ascii="Times New Roman" w:hAnsi="Times New Roman" w:cs="Times New Roman"/>
          <w:sz w:val="24"/>
          <w:szCs w:val="24"/>
        </w:rPr>
        <w:t xml:space="preserve"> designed principally for </w:t>
      </w:r>
      <w:r w:rsidR="00FA27D8">
        <w:rPr>
          <w:rFonts w:ascii="Times New Roman" w:hAnsi="Times New Roman" w:cs="Times New Roman"/>
          <w:sz w:val="24"/>
          <w:szCs w:val="24"/>
        </w:rPr>
        <w:t xml:space="preserve">the </w:t>
      </w:r>
      <w:proofErr w:type="spellStart"/>
      <w:r w:rsidR="0067043D">
        <w:rPr>
          <w:rFonts w:ascii="Times New Roman" w:hAnsi="Times New Roman" w:cs="Times New Roman"/>
          <w:sz w:val="24"/>
          <w:szCs w:val="24"/>
        </w:rPr>
        <w:t>diari</w:t>
      </w:r>
      <w:r w:rsidR="00FA27D8">
        <w:rPr>
          <w:rFonts w:ascii="Times New Roman" w:hAnsi="Times New Roman" w:cs="Times New Roman"/>
          <w:sz w:val="24"/>
          <w:szCs w:val="24"/>
        </w:rPr>
        <w:t>z</w:t>
      </w:r>
      <w:r w:rsidR="0067043D">
        <w:rPr>
          <w:rFonts w:ascii="Times New Roman" w:hAnsi="Times New Roman" w:cs="Times New Roman"/>
          <w:sz w:val="24"/>
          <w:szCs w:val="24"/>
        </w:rPr>
        <w:t>ation</w:t>
      </w:r>
      <w:proofErr w:type="spellEnd"/>
      <w:r w:rsidR="00FA27D8">
        <w:rPr>
          <w:rFonts w:ascii="Times New Roman" w:hAnsi="Times New Roman" w:cs="Times New Roman"/>
          <w:sz w:val="24"/>
          <w:szCs w:val="24"/>
        </w:rPr>
        <w:t xml:space="preserve"> of work</w:t>
      </w:r>
      <w:r w:rsidR="0067043D">
        <w:rPr>
          <w:rFonts w:ascii="Times New Roman" w:hAnsi="Times New Roman" w:cs="Times New Roman"/>
          <w:sz w:val="24"/>
          <w:szCs w:val="24"/>
        </w:rPr>
        <w:t xml:space="preserve"> and</w:t>
      </w:r>
      <w:r w:rsidR="00482FE5">
        <w:rPr>
          <w:rFonts w:ascii="Times New Roman" w:hAnsi="Times New Roman" w:cs="Times New Roman"/>
          <w:sz w:val="24"/>
          <w:szCs w:val="24"/>
        </w:rPr>
        <w:t xml:space="preserve"> the</w:t>
      </w:r>
      <w:r w:rsidR="0067043D">
        <w:rPr>
          <w:rFonts w:ascii="Times New Roman" w:hAnsi="Times New Roman" w:cs="Times New Roman"/>
          <w:sz w:val="24"/>
          <w:szCs w:val="24"/>
        </w:rPr>
        <w:t xml:space="preserve"> convenience of the parties, the Court and the Registry. </w:t>
      </w:r>
      <w:r w:rsidR="00482FE5">
        <w:rPr>
          <w:rFonts w:ascii="Times New Roman" w:hAnsi="Times New Roman" w:cs="Times New Roman"/>
          <w:sz w:val="24"/>
          <w:szCs w:val="24"/>
        </w:rPr>
        <w:t>It plays no magic in the hearing of a matter once the role players are gathered and all are ready for the hearing of the matter. The procedures that are provided for in the Rules sign-posting the various steps in litigation are all designed with the sole purpose of ensuring that the litigation comes to the hearing stage and the dispute is heard and resolved. A notice of set down is therefore designed to ensure attendance by the parties and witnesses at the hearing</w:t>
      </w:r>
      <w:r w:rsidR="006E23A8">
        <w:rPr>
          <w:rFonts w:ascii="Times New Roman" w:hAnsi="Times New Roman" w:cs="Times New Roman"/>
          <w:sz w:val="24"/>
          <w:szCs w:val="24"/>
        </w:rPr>
        <w:t>. It informs the J</w:t>
      </w:r>
      <w:r w:rsidR="00BA52D7">
        <w:rPr>
          <w:rFonts w:ascii="Times New Roman" w:hAnsi="Times New Roman" w:cs="Times New Roman"/>
          <w:sz w:val="24"/>
          <w:szCs w:val="24"/>
        </w:rPr>
        <w:t>u</w:t>
      </w:r>
      <w:r w:rsidR="006E23A8">
        <w:rPr>
          <w:rFonts w:ascii="Times New Roman" w:hAnsi="Times New Roman" w:cs="Times New Roman"/>
          <w:sz w:val="24"/>
          <w:szCs w:val="24"/>
        </w:rPr>
        <w:t xml:space="preserve">dge of the matter to be heard and enables the </w:t>
      </w:r>
      <w:r w:rsidR="00BA52D7">
        <w:rPr>
          <w:rFonts w:ascii="Times New Roman" w:hAnsi="Times New Roman" w:cs="Times New Roman"/>
          <w:sz w:val="24"/>
          <w:szCs w:val="24"/>
        </w:rPr>
        <w:t>J</w:t>
      </w:r>
      <w:r w:rsidR="006E23A8">
        <w:rPr>
          <w:rFonts w:ascii="Times New Roman" w:hAnsi="Times New Roman" w:cs="Times New Roman"/>
          <w:sz w:val="24"/>
          <w:szCs w:val="24"/>
        </w:rPr>
        <w:t>udge to prepare.</w:t>
      </w:r>
    </w:p>
    <w:p w14:paraId="0FE18E6E" w14:textId="6D8BC205" w:rsidR="00135F6D" w:rsidRDefault="006E23A8" w:rsidP="00E610F2">
      <w:pPr>
        <w:spacing w:line="360" w:lineRule="auto"/>
        <w:ind w:right="14"/>
        <w:jc w:val="both"/>
        <w:rPr>
          <w:rFonts w:ascii="Times New Roman" w:hAnsi="Times New Roman" w:cs="Times New Roman"/>
          <w:sz w:val="24"/>
          <w:szCs w:val="24"/>
        </w:rPr>
      </w:pPr>
      <w:r>
        <w:rPr>
          <w:rFonts w:ascii="Times New Roman" w:hAnsi="Times New Roman" w:cs="Times New Roman"/>
          <w:sz w:val="24"/>
          <w:szCs w:val="24"/>
        </w:rPr>
        <w:t xml:space="preserve">In this case all the parties were present. The matter was heard resulting in a judgment and order in which the Applicant was partially successful. Ironically the Applicant went on to try and enforce the resultant </w:t>
      </w:r>
      <w:r w:rsidR="00043AEB">
        <w:rPr>
          <w:rFonts w:ascii="Times New Roman" w:hAnsi="Times New Roman" w:cs="Times New Roman"/>
          <w:sz w:val="24"/>
          <w:szCs w:val="24"/>
        </w:rPr>
        <w:t xml:space="preserve">Court </w:t>
      </w:r>
      <w:r>
        <w:rPr>
          <w:rFonts w:ascii="Times New Roman" w:hAnsi="Times New Roman" w:cs="Times New Roman"/>
          <w:sz w:val="24"/>
          <w:szCs w:val="24"/>
        </w:rPr>
        <w:t>Order</w:t>
      </w:r>
      <w:r w:rsidR="00043AEB">
        <w:rPr>
          <w:rFonts w:ascii="Times New Roman" w:hAnsi="Times New Roman" w:cs="Times New Roman"/>
          <w:sz w:val="24"/>
          <w:szCs w:val="24"/>
        </w:rPr>
        <w:t xml:space="preserve"> on 14 February 2012</w:t>
      </w:r>
      <w:r>
        <w:rPr>
          <w:rFonts w:ascii="Times New Roman" w:hAnsi="Times New Roman" w:cs="Times New Roman"/>
          <w:sz w:val="24"/>
          <w:szCs w:val="24"/>
        </w:rPr>
        <w:t xml:space="preserve">. To then turn around after 8 years and allege a mistake that he cannot prove and is not admitted by the other parties is a futile attempt to create a retrospective mistake. I find nothing </w:t>
      </w:r>
      <w:r w:rsidR="00135F6D">
        <w:rPr>
          <w:rFonts w:ascii="Times New Roman" w:hAnsi="Times New Roman" w:cs="Times New Roman"/>
          <w:sz w:val="24"/>
          <w:szCs w:val="24"/>
        </w:rPr>
        <w:t>incorrect in or about the judgment warranting its rescission.</w:t>
      </w:r>
    </w:p>
    <w:p w14:paraId="2C630668" w14:textId="77777777" w:rsidR="00135F6D" w:rsidRDefault="00135F6D" w:rsidP="00E610F2">
      <w:pPr>
        <w:spacing w:line="360" w:lineRule="auto"/>
        <w:ind w:right="14"/>
        <w:jc w:val="both"/>
        <w:rPr>
          <w:rFonts w:ascii="Times New Roman" w:hAnsi="Times New Roman" w:cs="Times New Roman"/>
          <w:sz w:val="24"/>
          <w:szCs w:val="24"/>
        </w:rPr>
      </w:pPr>
    </w:p>
    <w:p w14:paraId="19D928B0" w14:textId="674B3BE9" w:rsidR="00135F6D" w:rsidRPr="00135F6D" w:rsidRDefault="00135F6D" w:rsidP="00E610F2">
      <w:pPr>
        <w:spacing w:line="360" w:lineRule="auto"/>
        <w:ind w:right="14"/>
        <w:jc w:val="both"/>
        <w:rPr>
          <w:rFonts w:ascii="Times New Roman" w:hAnsi="Times New Roman" w:cs="Times New Roman"/>
          <w:b/>
          <w:bCs/>
          <w:i/>
          <w:iCs/>
          <w:sz w:val="24"/>
          <w:szCs w:val="24"/>
        </w:rPr>
      </w:pPr>
      <w:r w:rsidRPr="00135F6D">
        <w:rPr>
          <w:rFonts w:ascii="Times New Roman" w:hAnsi="Times New Roman" w:cs="Times New Roman"/>
          <w:b/>
          <w:bCs/>
          <w:i/>
          <w:iCs/>
          <w:sz w:val="24"/>
          <w:szCs w:val="24"/>
        </w:rPr>
        <w:t>DISPOSITION</w:t>
      </w:r>
    </w:p>
    <w:p w14:paraId="3FA6BBB7" w14:textId="2C15AC5F" w:rsidR="00135F6D" w:rsidRDefault="00135F6D" w:rsidP="00E610F2">
      <w:pPr>
        <w:spacing w:line="360" w:lineRule="auto"/>
        <w:ind w:right="14"/>
        <w:jc w:val="both"/>
        <w:rPr>
          <w:rFonts w:ascii="Times New Roman" w:hAnsi="Times New Roman" w:cs="Times New Roman"/>
          <w:sz w:val="24"/>
          <w:szCs w:val="24"/>
        </w:rPr>
      </w:pPr>
      <w:r>
        <w:rPr>
          <w:rFonts w:ascii="Times New Roman" w:hAnsi="Times New Roman" w:cs="Times New Roman"/>
          <w:sz w:val="24"/>
          <w:szCs w:val="24"/>
        </w:rPr>
        <w:t>The application for the Rescission of the judgment therefore fails and I order as follows:</w:t>
      </w:r>
    </w:p>
    <w:p w14:paraId="075EBBC3" w14:textId="3F4617BF" w:rsidR="00135F6D" w:rsidRPr="00135F6D" w:rsidRDefault="00135F6D" w:rsidP="00E610F2">
      <w:pPr>
        <w:spacing w:line="360" w:lineRule="auto"/>
        <w:ind w:right="14"/>
        <w:jc w:val="both"/>
        <w:rPr>
          <w:rFonts w:ascii="Times New Roman" w:hAnsi="Times New Roman" w:cs="Times New Roman"/>
          <w:b/>
          <w:bCs/>
          <w:i/>
          <w:iCs/>
          <w:sz w:val="24"/>
          <w:szCs w:val="24"/>
        </w:rPr>
      </w:pPr>
      <w:r w:rsidRPr="00135F6D">
        <w:rPr>
          <w:rFonts w:ascii="Times New Roman" w:hAnsi="Times New Roman" w:cs="Times New Roman"/>
          <w:b/>
          <w:bCs/>
          <w:i/>
          <w:iCs/>
          <w:sz w:val="24"/>
          <w:szCs w:val="24"/>
        </w:rPr>
        <w:t>ORDER</w:t>
      </w:r>
    </w:p>
    <w:p w14:paraId="589C19D4" w14:textId="2ACD8006" w:rsidR="002D0146" w:rsidRDefault="00135F6D" w:rsidP="00E610F2">
      <w:pPr>
        <w:spacing w:line="360" w:lineRule="auto"/>
        <w:ind w:right="14"/>
        <w:jc w:val="both"/>
        <w:rPr>
          <w:rFonts w:ascii="Times New Roman" w:hAnsi="Times New Roman" w:cs="Times New Roman"/>
          <w:sz w:val="24"/>
          <w:szCs w:val="24"/>
        </w:rPr>
      </w:pPr>
      <w:r>
        <w:rPr>
          <w:rFonts w:ascii="Times New Roman" w:hAnsi="Times New Roman" w:cs="Times New Roman"/>
          <w:sz w:val="24"/>
          <w:szCs w:val="24"/>
        </w:rPr>
        <w:t xml:space="preserve">The application for the rescission of judgment given by </w:t>
      </w:r>
      <w:r w:rsidRPr="00077AC1">
        <w:rPr>
          <w:rFonts w:ascii="Times New Roman" w:hAnsi="Times New Roman" w:cs="Times New Roman"/>
          <w:i/>
          <w:iCs/>
          <w:sz w:val="24"/>
          <w:szCs w:val="24"/>
        </w:rPr>
        <w:t>Kamocha J</w:t>
      </w:r>
      <w:r>
        <w:rPr>
          <w:rFonts w:ascii="Times New Roman" w:hAnsi="Times New Roman" w:cs="Times New Roman"/>
          <w:sz w:val="24"/>
          <w:szCs w:val="24"/>
        </w:rPr>
        <w:t xml:space="preserve"> under case number</w:t>
      </w:r>
      <w:r w:rsidRPr="00077AC1">
        <w:rPr>
          <w:rFonts w:ascii="Times New Roman" w:hAnsi="Times New Roman" w:cs="Times New Roman"/>
          <w:b/>
          <w:bCs/>
          <w:i/>
          <w:iCs/>
          <w:sz w:val="24"/>
          <w:szCs w:val="24"/>
        </w:rPr>
        <w:t xml:space="preserve"> </w:t>
      </w:r>
      <w:r w:rsidR="00077AC1">
        <w:rPr>
          <w:rFonts w:ascii="Times New Roman" w:hAnsi="Times New Roman" w:cs="Times New Roman"/>
          <w:b/>
          <w:bCs/>
          <w:i/>
          <w:iCs/>
          <w:sz w:val="24"/>
          <w:szCs w:val="24"/>
        </w:rPr>
        <w:t xml:space="preserve">HC </w:t>
      </w:r>
      <w:r w:rsidRPr="00077AC1">
        <w:rPr>
          <w:rFonts w:ascii="Times New Roman" w:hAnsi="Times New Roman" w:cs="Times New Roman"/>
          <w:b/>
          <w:bCs/>
          <w:i/>
          <w:iCs/>
          <w:sz w:val="24"/>
          <w:szCs w:val="24"/>
        </w:rPr>
        <w:t>292/09</w:t>
      </w:r>
      <w:r>
        <w:rPr>
          <w:rFonts w:ascii="Times New Roman" w:hAnsi="Times New Roman" w:cs="Times New Roman"/>
          <w:sz w:val="24"/>
          <w:szCs w:val="24"/>
        </w:rPr>
        <w:t xml:space="preserve"> judgment number </w:t>
      </w:r>
      <w:r w:rsidRPr="00077AC1">
        <w:rPr>
          <w:rFonts w:ascii="Times New Roman" w:hAnsi="Times New Roman" w:cs="Times New Roman"/>
          <w:b/>
          <w:bCs/>
          <w:i/>
          <w:iCs/>
          <w:sz w:val="24"/>
          <w:szCs w:val="24"/>
        </w:rPr>
        <w:t>HB 1/2012</w:t>
      </w:r>
      <w:r>
        <w:rPr>
          <w:rFonts w:ascii="Times New Roman" w:hAnsi="Times New Roman" w:cs="Times New Roman"/>
          <w:sz w:val="24"/>
          <w:szCs w:val="24"/>
        </w:rPr>
        <w:t xml:space="preserve"> be and is hereby dismissed with costs. </w:t>
      </w:r>
    </w:p>
    <w:p w14:paraId="4B26BFD8" w14:textId="77777777" w:rsidR="00077AC1" w:rsidRDefault="00077AC1" w:rsidP="00E610F2">
      <w:pPr>
        <w:spacing w:line="360" w:lineRule="auto"/>
        <w:ind w:right="14"/>
        <w:jc w:val="both"/>
        <w:rPr>
          <w:rFonts w:ascii="Times New Roman" w:hAnsi="Times New Roman" w:cs="Times New Roman"/>
          <w:sz w:val="24"/>
          <w:szCs w:val="24"/>
        </w:rPr>
      </w:pPr>
    </w:p>
    <w:p w14:paraId="626632AD" w14:textId="05B30179" w:rsidR="00077AC1" w:rsidRDefault="00077AC1" w:rsidP="00E610F2">
      <w:pPr>
        <w:spacing w:line="360" w:lineRule="auto"/>
        <w:ind w:right="14"/>
        <w:jc w:val="both"/>
        <w:rPr>
          <w:rFonts w:ascii="Times New Roman" w:hAnsi="Times New Roman" w:cs="Times New Roman"/>
          <w:b/>
          <w:bCs/>
          <w:i/>
          <w:iCs/>
          <w:sz w:val="24"/>
          <w:szCs w:val="24"/>
        </w:rPr>
      </w:pPr>
      <w:r w:rsidRPr="00077AC1">
        <w:rPr>
          <w:rFonts w:ascii="Times New Roman" w:hAnsi="Times New Roman" w:cs="Times New Roman"/>
          <w:b/>
          <w:bCs/>
          <w:i/>
          <w:iCs/>
          <w:sz w:val="24"/>
          <w:szCs w:val="24"/>
        </w:rPr>
        <w:t>NDLOVU J</w:t>
      </w:r>
      <w:r>
        <w:rPr>
          <w:rFonts w:ascii="Times New Roman" w:hAnsi="Times New Roman" w:cs="Times New Roman"/>
          <w:b/>
          <w:bCs/>
          <w:i/>
          <w:iCs/>
          <w:sz w:val="24"/>
          <w:szCs w:val="24"/>
        </w:rPr>
        <w:t>.</w:t>
      </w:r>
    </w:p>
    <w:p w14:paraId="7911735C" w14:textId="7AAD38BA" w:rsidR="00077AC1" w:rsidRDefault="00077AC1" w:rsidP="00E610F2">
      <w:pPr>
        <w:spacing w:line="360" w:lineRule="auto"/>
        <w:ind w:right="14"/>
        <w:jc w:val="both"/>
        <w:rPr>
          <w:rFonts w:ascii="Times New Roman" w:hAnsi="Times New Roman" w:cs="Times New Roman"/>
          <w:sz w:val="24"/>
          <w:szCs w:val="24"/>
        </w:rPr>
      </w:pPr>
      <w:r w:rsidRPr="00077AC1">
        <w:rPr>
          <w:rFonts w:ascii="Times New Roman" w:hAnsi="Times New Roman" w:cs="Times New Roman"/>
          <w:b/>
          <w:bCs/>
          <w:i/>
          <w:iCs/>
          <w:sz w:val="24"/>
          <w:szCs w:val="24"/>
        </w:rPr>
        <w:t>30 MAY 2024.</w:t>
      </w:r>
    </w:p>
    <w:p w14:paraId="2DFA9B21" w14:textId="77777777" w:rsidR="00744F18" w:rsidRDefault="00744F18" w:rsidP="00E610F2">
      <w:pPr>
        <w:spacing w:line="360" w:lineRule="auto"/>
        <w:ind w:right="14"/>
        <w:jc w:val="both"/>
        <w:rPr>
          <w:rFonts w:ascii="Times New Roman" w:hAnsi="Times New Roman" w:cs="Times New Roman"/>
          <w:sz w:val="24"/>
          <w:szCs w:val="24"/>
        </w:rPr>
      </w:pPr>
    </w:p>
    <w:p w14:paraId="4A5B0C66" w14:textId="77777777" w:rsidR="00E610F2" w:rsidRDefault="00E610F2" w:rsidP="00E610F2">
      <w:pPr>
        <w:pStyle w:val="NoSpacing"/>
        <w:ind w:firstLine="0"/>
        <w:rPr>
          <w:i/>
        </w:rPr>
      </w:pPr>
    </w:p>
    <w:p w14:paraId="06F975DA" w14:textId="61CEB7FC" w:rsidR="00E610F2" w:rsidRDefault="00744F18" w:rsidP="00E610F2">
      <w:pPr>
        <w:pStyle w:val="NoSpacing"/>
        <w:tabs>
          <w:tab w:val="left" w:pos="58"/>
        </w:tabs>
        <w:ind w:right="4682" w:firstLine="0"/>
        <w:rPr>
          <w:i/>
        </w:rPr>
      </w:pPr>
      <w:r w:rsidRPr="00E610F2">
        <w:rPr>
          <w:i/>
        </w:rPr>
        <w:t xml:space="preserve">Mr. N. Mabhena. Unassisted </w:t>
      </w:r>
      <w:r w:rsidR="00E610F2">
        <w:rPr>
          <w:i/>
        </w:rPr>
        <w:t>Litigant</w:t>
      </w:r>
    </w:p>
    <w:p w14:paraId="7A0CA611" w14:textId="2B2AD170" w:rsidR="00744F18" w:rsidRPr="00E610F2" w:rsidRDefault="00744F18" w:rsidP="00E610F2">
      <w:pPr>
        <w:pStyle w:val="NoSpacing"/>
        <w:ind w:right="-138" w:firstLine="0"/>
        <w:rPr>
          <w:i/>
        </w:rPr>
      </w:pPr>
      <w:r w:rsidRPr="00E610F2">
        <w:rPr>
          <w:i/>
        </w:rPr>
        <w:t xml:space="preserve">Messrs </w:t>
      </w:r>
      <w:proofErr w:type="spellStart"/>
      <w:r w:rsidRPr="00E610F2">
        <w:rPr>
          <w:i/>
        </w:rPr>
        <w:t>Mawere</w:t>
      </w:r>
      <w:proofErr w:type="spellEnd"/>
      <w:r w:rsidRPr="00E610F2">
        <w:rPr>
          <w:i/>
        </w:rPr>
        <w:t xml:space="preserve"> &amp; </w:t>
      </w:r>
      <w:proofErr w:type="spellStart"/>
      <w:r w:rsidRPr="00E610F2">
        <w:rPr>
          <w:i/>
        </w:rPr>
        <w:t>Sibanda</w:t>
      </w:r>
      <w:proofErr w:type="spellEnd"/>
      <w:r w:rsidRPr="00E610F2">
        <w:rPr>
          <w:i/>
        </w:rPr>
        <w:t>, 1</w:t>
      </w:r>
      <w:r w:rsidRPr="00E610F2">
        <w:rPr>
          <w:i/>
          <w:vertAlign w:val="superscript"/>
        </w:rPr>
        <w:t>st</w:t>
      </w:r>
      <w:r w:rsidRPr="00E610F2">
        <w:rPr>
          <w:i/>
        </w:rPr>
        <w:t xml:space="preserve"> – 3</w:t>
      </w:r>
      <w:r w:rsidRPr="00E610F2">
        <w:rPr>
          <w:i/>
          <w:vertAlign w:val="superscript"/>
        </w:rPr>
        <w:t>rd</w:t>
      </w:r>
      <w:r w:rsidRPr="00E610F2">
        <w:rPr>
          <w:i/>
        </w:rPr>
        <w:t xml:space="preserve"> Respondents</w:t>
      </w:r>
      <w:r w:rsidR="00BA52D7" w:rsidRPr="00E610F2">
        <w:rPr>
          <w:i/>
        </w:rPr>
        <w:t>’ legal practitioners.</w:t>
      </w:r>
    </w:p>
    <w:p w14:paraId="13DF8B67" w14:textId="77777777" w:rsidR="00744F18" w:rsidRPr="00744F18" w:rsidRDefault="00744F18" w:rsidP="00E610F2">
      <w:pPr>
        <w:spacing w:line="360" w:lineRule="auto"/>
        <w:ind w:right="14"/>
        <w:jc w:val="both"/>
        <w:rPr>
          <w:rFonts w:ascii="Times New Roman" w:hAnsi="Times New Roman" w:cs="Times New Roman"/>
          <w:i/>
          <w:iCs/>
          <w:sz w:val="24"/>
          <w:szCs w:val="24"/>
        </w:rPr>
      </w:pPr>
    </w:p>
    <w:p w14:paraId="1F31A8D9" w14:textId="77777777" w:rsidR="00794A84" w:rsidRPr="00FA1E50" w:rsidRDefault="00794A84" w:rsidP="00E610F2">
      <w:pPr>
        <w:pStyle w:val="ListParagraph"/>
        <w:spacing w:line="360" w:lineRule="auto"/>
        <w:ind w:left="374" w:right="14"/>
        <w:jc w:val="both"/>
        <w:rPr>
          <w:rFonts w:ascii="Times New Roman" w:hAnsi="Times New Roman" w:cs="Times New Roman"/>
          <w:b/>
          <w:bCs/>
          <w:i/>
          <w:iCs/>
          <w:sz w:val="24"/>
          <w:szCs w:val="24"/>
        </w:rPr>
      </w:pPr>
    </w:p>
    <w:p w14:paraId="4F27434E" w14:textId="77777777" w:rsidR="00B16FEB" w:rsidRDefault="00B16FEB" w:rsidP="00E610F2">
      <w:pPr>
        <w:pStyle w:val="ListParagraph"/>
        <w:spacing w:line="360" w:lineRule="auto"/>
        <w:ind w:left="374" w:right="14"/>
        <w:jc w:val="both"/>
        <w:rPr>
          <w:rFonts w:ascii="Times New Roman" w:hAnsi="Times New Roman" w:cs="Times New Roman"/>
          <w:sz w:val="24"/>
          <w:szCs w:val="24"/>
        </w:rPr>
      </w:pPr>
    </w:p>
    <w:p w14:paraId="304DE333" w14:textId="77777777" w:rsidR="0025092F" w:rsidRDefault="0025092F" w:rsidP="00E610F2">
      <w:pPr>
        <w:jc w:val="both"/>
        <w:rPr>
          <w:rFonts w:ascii="Times New Roman" w:hAnsi="Times New Roman" w:cs="Times New Roman"/>
          <w:sz w:val="24"/>
          <w:szCs w:val="24"/>
        </w:rPr>
      </w:pPr>
    </w:p>
    <w:p w14:paraId="3711E987" w14:textId="77777777" w:rsidR="00B16FEB" w:rsidRPr="00865E2B" w:rsidRDefault="00B16FEB" w:rsidP="00E610F2">
      <w:pPr>
        <w:jc w:val="both"/>
        <w:rPr>
          <w:rFonts w:ascii="Times New Roman" w:hAnsi="Times New Roman" w:cs="Times New Roman"/>
          <w:sz w:val="24"/>
          <w:szCs w:val="24"/>
        </w:rPr>
      </w:pPr>
    </w:p>
    <w:sectPr w:rsidR="00B16FEB" w:rsidRPr="00865E2B">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449E603" w14:textId="77777777" w:rsidR="004B7423" w:rsidRDefault="004B7423" w:rsidP="00901AB9">
      <w:pPr>
        <w:spacing w:after="0" w:line="240" w:lineRule="auto"/>
      </w:pPr>
      <w:r>
        <w:separator/>
      </w:r>
    </w:p>
  </w:endnote>
  <w:endnote w:type="continuationSeparator" w:id="0">
    <w:p w14:paraId="50851E18" w14:textId="77777777" w:rsidR="004B7423" w:rsidRDefault="004B7423" w:rsidP="00901A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952C7F9" w14:textId="77777777" w:rsidR="004B7423" w:rsidRDefault="004B7423" w:rsidP="00901AB9">
      <w:pPr>
        <w:spacing w:after="0" w:line="240" w:lineRule="auto"/>
      </w:pPr>
      <w:r>
        <w:separator/>
      </w:r>
    </w:p>
  </w:footnote>
  <w:footnote w:type="continuationSeparator" w:id="0">
    <w:p w14:paraId="02EA5F27" w14:textId="77777777" w:rsidR="004B7423" w:rsidRDefault="004B7423" w:rsidP="00901AB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38530372"/>
      <w:docPartObj>
        <w:docPartGallery w:val="Page Numbers (Top of Page)"/>
        <w:docPartUnique/>
      </w:docPartObj>
    </w:sdtPr>
    <w:sdtEndPr>
      <w:rPr>
        <w:noProof/>
      </w:rPr>
    </w:sdtEndPr>
    <w:sdtContent>
      <w:p w14:paraId="0BBFF162" w14:textId="77777777" w:rsidR="00901AB9" w:rsidRDefault="00901AB9">
        <w:pPr>
          <w:pStyle w:val="Header"/>
          <w:jc w:val="right"/>
          <w:rPr>
            <w:noProof/>
          </w:rPr>
        </w:pPr>
        <w:r>
          <w:fldChar w:fldCharType="begin"/>
        </w:r>
        <w:r>
          <w:instrText xml:space="preserve"> PAGE   \* MERGEFORMAT </w:instrText>
        </w:r>
        <w:r>
          <w:fldChar w:fldCharType="separate"/>
        </w:r>
        <w:r w:rsidR="00F56CF8">
          <w:rPr>
            <w:noProof/>
          </w:rPr>
          <w:t>1</w:t>
        </w:r>
        <w:r>
          <w:rPr>
            <w:noProof/>
          </w:rPr>
          <w:fldChar w:fldCharType="end"/>
        </w:r>
      </w:p>
      <w:p w14:paraId="74B1DA29" w14:textId="77777777" w:rsidR="00901AB9" w:rsidRDefault="00901AB9">
        <w:pPr>
          <w:pStyle w:val="Header"/>
          <w:jc w:val="right"/>
          <w:rPr>
            <w:noProof/>
          </w:rPr>
        </w:pPr>
        <w:r>
          <w:rPr>
            <w:noProof/>
          </w:rPr>
          <w:t>HB 73/24</w:t>
        </w:r>
      </w:p>
      <w:p w14:paraId="2AB9C14E" w14:textId="5C52A93E" w:rsidR="00901AB9" w:rsidRDefault="00901AB9">
        <w:pPr>
          <w:pStyle w:val="Header"/>
          <w:jc w:val="right"/>
        </w:pPr>
        <w:r>
          <w:rPr>
            <w:noProof/>
          </w:rPr>
          <w:t>HC 559/20</w:t>
        </w:r>
      </w:p>
    </w:sdtContent>
  </w:sdt>
  <w:p w14:paraId="698D325F" w14:textId="77777777" w:rsidR="00901AB9" w:rsidRDefault="00901AB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99213D"/>
    <w:multiLevelType w:val="hybridMultilevel"/>
    <w:tmpl w:val="A992C8B4"/>
    <w:lvl w:ilvl="0" w:tplc="56600744">
      <w:start w:val="1"/>
      <w:numFmt w:val="lowerLetter"/>
      <w:lvlText w:val="%1)"/>
      <w:lvlJc w:val="left"/>
      <w:pPr>
        <w:ind w:left="1728"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1" w:tplc="0F76A05A">
      <w:start w:val="1"/>
      <w:numFmt w:val="lowerLetter"/>
      <w:lvlText w:val="%2"/>
      <w:lvlJc w:val="left"/>
      <w:pPr>
        <w:ind w:left="2447"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2" w:tplc="4E06A1C8">
      <w:start w:val="1"/>
      <w:numFmt w:val="lowerRoman"/>
      <w:lvlText w:val="%3"/>
      <w:lvlJc w:val="left"/>
      <w:pPr>
        <w:ind w:left="3167"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3" w:tplc="DF2AE68A">
      <w:start w:val="1"/>
      <w:numFmt w:val="decimal"/>
      <w:lvlText w:val="%4"/>
      <w:lvlJc w:val="left"/>
      <w:pPr>
        <w:ind w:left="3887"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4" w:tplc="DA2EB1D6">
      <w:start w:val="1"/>
      <w:numFmt w:val="lowerLetter"/>
      <w:lvlText w:val="%5"/>
      <w:lvlJc w:val="left"/>
      <w:pPr>
        <w:ind w:left="4607"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5" w:tplc="05D62A2C">
      <w:start w:val="1"/>
      <w:numFmt w:val="lowerRoman"/>
      <w:lvlText w:val="%6"/>
      <w:lvlJc w:val="left"/>
      <w:pPr>
        <w:ind w:left="5327"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6" w:tplc="422A967E">
      <w:start w:val="1"/>
      <w:numFmt w:val="decimal"/>
      <w:lvlText w:val="%7"/>
      <w:lvlJc w:val="left"/>
      <w:pPr>
        <w:ind w:left="6047"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7" w:tplc="CC848D44">
      <w:start w:val="1"/>
      <w:numFmt w:val="lowerLetter"/>
      <w:lvlText w:val="%8"/>
      <w:lvlJc w:val="left"/>
      <w:pPr>
        <w:ind w:left="6767"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8" w:tplc="158C1BB4">
      <w:start w:val="1"/>
      <w:numFmt w:val="lowerRoman"/>
      <w:lvlText w:val="%9"/>
      <w:lvlJc w:val="left"/>
      <w:pPr>
        <w:ind w:left="7487"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abstractNum>
  <w:abstractNum w:abstractNumId="1" w15:restartNumberingAfterBreak="0">
    <w:nsid w:val="0CCF0904"/>
    <w:multiLevelType w:val="hybridMultilevel"/>
    <w:tmpl w:val="4050C554"/>
    <w:lvl w:ilvl="0" w:tplc="CA3AB2CA">
      <w:start w:val="1"/>
      <w:numFmt w:val="lowerLetter"/>
      <w:lvlText w:val="%1)"/>
      <w:lvlJc w:val="left"/>
      <w:pPr>
        <w:ind w:left="720"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1" w:tplc="9E4EB8EC">
      <w:start w:val="1"/>
      <w:numFmt w:val="lowerLetter"/>
      <w:lvlText w:val="%2"/>
      <w:lvlJc w:val="left"/>
      <w:pPr>
        <w:ind w:left="1445"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2" w:tplc="E130AEC6">
      <w:start w:val="1"/>
      <w:numFmt w:val="lowerRoman"/>
      <w:lvlText w:val="%3"/>
      <w:lvlJc w:val="left"/>
      <w:pPr>
        <w:ind w:left="2165"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3" w:tplc="611AA20E">
      <w:start w:val="1"/>
      <w:numFmt w:val="decimal"/>
      <w:lvlText w:val="%4"/>
      <w:lvlJc w:val="left"/>
      <w:pPr>
        <w:ind w:left="2885"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4" w:tplc="73FC06DE">
      <w:start w:val="1"/>
      <w:numFmt w:val="lowerLetter"/>
      <w:lvlText w:val="%5"/>
      <w:lvlJc w:val="left"/>
      <w:pPr>
        <w:ind w:left="3605"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5" w:tplc="C3E83B54">
      <w:start w:val="1"/>
      <w:numFmt w:val="lowerRoman"/>
      <w:lvlText w:val="%6"/>
      <w:lvlJc w:val="left"/>
      <w:pPr>
        <w:ind w:left="4325"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6" w:tplc="5BD20D3E">
      <w:start w:val="1"/>
      <w:numFmt w:val="decimal"/>
      <w:lvlText w:val="%7"/>
      <w:lvlJc w:val="left"/>
      <w:pPr>
        <w:ind w:left="5045"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7" w:tplc="74380CD2">
      <w:start w:val="1"/>
      <w:numFmt w:val="lowerLetter"/>
      <w:lvlText w:val="%8"/>
      <w:lvlJc w:val="left"/>
      <w:pPr>
        <w:ind w:left="5765"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8" w:tplc="14BCF87C">
      <w:start w:val="1"/>
      <w:numFmt w:val="lowerRoman"/>
      <w:lvlText w:val="%9"/>
      <w:lvlJc w:val="left"/>
      <w:pPr>
        <w:ind w:left="6485"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abstractNum>
  <w:abstractNum w:abstractNumId="2" w15:restartNumberingAfterBreak="0">
    <w:nsid w:val="18CF0312"/>
    <w:multiLevelType w:val="hybridMultilevel"/>
    <w:tmpl w:val="AC46A16E"/>
    <w:lvl w:ilvl="0" w:tplc="8500F3A6">
      <w:start w:val="1"/>
      <w:numFmt w:val="decimal"/>
      <w:lvlText w:val="%1."/>
      <w:lvlJc w:val="left"/>
      <w:pPr>
        <w:ind w:left="374" w:hanging="360"/>
      </w:pPr>
      <w:rPr>
        <w:rFonts w:hint="default"/>
      </w:rPr>
    </w:lvl>
    <w:lvl w:ilvl="1" w:tplc="04090019" w:tentative="1">
      <w:start w:val="1"/>
      <w:numFmt w:val="lowerLetter"/>
      <w:lvlText w:val="%2."/>
      <w:lvlJc w:val="left"/>
      <w:pPr>
        <w:ind w:left="1094" w:hanging="360"/>
      </w:pPr>
    </w:lvl>
    <w:lvl w:ilvl="2" w:tplc="0409001B" w:tentative="1">
      <w:start w:val="1"/>
      <w:numFmt w:val="lowerRoman"/>
      <w:lvlText w:val="%3."/>
      <w:lvlJc w:val="right"/>
      <w:pPr>
        <w:ind w:left="1814" w:hanging="180"/>
      </w:pPr>
    </w:lvl>
    <w:lvl w:ilvl="3" w:tplc="0409000F" w:tentative="1">
      <w:start w:val="1"/>
      <w:numFmt w:val="decimal"/>
      <w:lvlText w:val="%4."/>
      <w:lvlJc w:val="left"/>
      <w:pPr>
        <w:ind w:left="2534" w:hanging="360"/>
      </w:pPr>
    </w:lvl>
    <w:lvl w:ilvl="4" w:tplc="04090019" w:tentative="1">
      <w:start w:val="1"/>
      <w:numFmt w:val="lowerLetter"/>
      <w:lvlText w:val="%5."/>
      <w:lvlJc w:val="left"/>
      <w:pPr>
        <w:ind w:left="3254" w:hanging="360"/>
      </w:pPr>
    </w:lvl>
    <w:lvl w:ilvl="5" w:tplc="0409001B" w:tentative="1">
      <w:start w:val="1"/>
      <w:numFmt w:val="lowerRoman"/>
      <w:lvlText w:val="%6."/>
      <w:lvlJc w:val="right"/>
      <w:pPr>
        <w:ind w:left="3974" w:hanging="180"/>
      </w:pPr>
    </w:lvl>
    <w:lvl w:ilvl="6" w:tplc="0409000F" w:tentative="1">
      <w:start w:val="1"/>
      <w:numFmt w:val="decimal"/>
      <w:lvlText w:val="%7."/>
      <w:lvlJc w:val="left"/>
      <w:pPr>
        <w:ind w:left="4694" w:hanging="360"/>
      </w:pPr>
    </w:lvl>
    <w:lvl w:ilvl="7" w:tplc="04090019" w:tentative="1">
      <w:start w:val="1"/>
      <w:numFmt w:val="lowerLetter"/>
      <w:lvlText w:val="%8."/>
      <w:lvlJc w:val="left"/>
      <w:pPr>
        <w:ind w:left="5414" w:hanging="360"/>
      </w:pPr>
    </w:lvl>
    <w:lvl w:ilvl="8" w:tplc="0409001B" w:tentative="1">
      <w:start w:val="1"/>
      <w:numFmt w:val="lowerRoman"/>
      <w:lvlText w:val="%9."/>
      <w:lvlJc w:val="right"/>
      <w:pPr>
        <w:ind w:left="6134" w:hanging="180"/>
      </w:pPr>
    </w:lvl>
  </w:abstractNum>
  <w:abstractNum w:abstractNumId="3" w15:restartNumberingAfterBreak="0">
    <w:nsid w:val="221A7FE7"/>
    <w:multiLevelType w:val="hybridMultilevel"/>
    <w:tmpl w:val="4E9623CC"/>
    <w:lvl w:ilvl="0" w:tplc="09C2C724">
      <w:start w:val="1"/>
      <w:numFmt w:val="decimal"/>
      <w:lvlText w:val="%1."/>
      <w:lvlJc w:val="left"/>
      <w:pPr>
        <w:ind w:left="374" w:hanging="360"/>
      </w:pPr>
      <w:rPr>
        <w:rFonts w:hint="default"/>
      </w:rPr>
    </w:lvl>
    <w:lvl w:ilvl="1" w:tplc="04090019" w:tentative="1">
      <w:start w:val="1"/>
      <w:numFmt w:val="lowerLetter"/>
      <w:lvlText w:val="%2."/>
      <w:lvlJc w:val="left"/>
      <w:pPr>
        <w:ind w:left="1094" w:hanging="360"/>
      </w:pPr>
    </w:lvl>
    <w:lvl w:ilvl="2" w:tplc="0409001B" w:tentative="1">
      <w:start w:val="1"/>
      <w:numFmt w:val="lowerRoman"/>
      <w:lvlText w:val="%3."/>
      <w:lvlJc w:val="right"/>
      <w:pPr>
        <w:ind w:left="1814" w:hanging="180"/>
      </w:pPr>
    </w:lvl>
    <w:lvl w:ilvl="3" w:tplc="0409000F" w:tentative="1">
      <w:start w:val="1"/>
      <w:numFmt w:val="decimal"/>
      <w:lvlText w:val="%4."/>
      <w:lvlJc w:val="left"/>
      <w:pPr>
        <w:ind w:left="2534" w:hanging="360"/>
      </w:pPr>
    </w:lvl>
    <w:lvl w:ilvl="4" w:tplc="04090019" w:tentative="1">
      <w:start w:val="1"/>
      <w:numFmt w:val="lowerLetter"/>
      <w:lvlText w:val="%5."/>
      <w:lvlJc w:val="left"/>
      <w:pPr>
        <w:ind w:left="3254" w:hanging="360"/>
      </w:pPr>
    </w:lvl>
    <w:lvl w:ilvl="5" w:tplc="0409001B" w:tentative="1">
      <w:start w:val="1"/>
      <w:numFmt w:val="lowerRoman"/>
      <w:lvlText w:val="%6."/>
      <w:lvlJc w:val="right"/>
      <w:pPr>
        <w:ind w:left="3974" w:hanging="180"/>
      </w:pPr>
    </w:lvl>
    <w:lvl w:ilvl="6" w:tplc="0409000F" w:tentative="1">
      <w:start w:val="1"/>
      <w:numFmt w:val="decimal"/>
      <w:lvlText w:val="%7."/>
      <w:lvlJc w:val="left"/>
      <w:pPr>
        <w:ind w:left="4694" w:hanging="360"/>
      </w:pPr>
    </w:lvl>
    <w:lvl w:ilvl="7" w:tplc="04090019" w:tentative="1">
      <w:start w:val="1"/>
      <w:numFmt w:val="lowerLetter"/>
      <w:lvlText w:val="%8."/>
      <w:lvlJc w:val="left"/>
      <w:pPr>
        <w:ind w:left="5414" w:hanging="360"/>
      </w:pPr>
    </w:lvl>
    <w:lvl w:ilvl="8" w:tplc="0409001B" w:tentative="1">
      <w:start w:val="1"/>
      <w:numFmt w:val="lowerRoman"/>
      <w:lvlText w:val="%9."/>
      <w:lvlJc w:val="right"/>
      <w:pPr>
        <w:ind w:left="6134" w:hanging="180"/>
      </w:pPr>
    </w:lvl>
  </w:abstractNum>
  <w:abstractNum w:abstractNumId="4" w15:restartNumberingAfterBreak="0">
    <w:nsid w:val="2B8420BC"/>
    <w:multiLevelType w:val="hybridMultilevel"/>
    <w:tmpl w:val="0AE2DEB8"/>
    <w:lvl w:ilvl="0" w:tplc="51EEB130">
      <w:start w:val="1"/>
      <w:numFmt w:val="decimal"/>
      <w:lvlText w:val="%1."/>
      <w:lvlJc w:val="left"/>
      <w:pPr>
        <w:ind w:left="1094" w:hanging="360"/>
      </w:pPr>
    </w:lvl>
    <w:lvl w:ilvl="1" w:tplc="04090019">
      <w:start w:val="1"/>
      <w:numFmt w:val="lowerLetter"/>
      <w:lvlText w:val="%2."/>
      <w:lvlJc w:val="left"/>
      <w:pPr>
        <w:ind w:left="1814" w:hanging="360"/>
      </w:pPr>
    </w:lvl>
    <w:lvl w:ilvl="2" w:tplc="0409001B">
      <w:start w:val="1"/>
      <w:numFmt w:val="lowerRoman"/>
      <w:lvlText w:val="%3."/>
      <w:lvlJc w:val="right"/>
      <w:pPr>
        <w:ind w:left="2534" w:hanging="180"/>
      </w:pPr>
    </w:lvl>
    <w:lvl w:ilvl="3" w:tplc="0409000F">
      <w:start w:val="1"/>
      <w:numFmt w:val="decimal"/>
      <w:lvlText w:val="%4."/>
      <w:lvlJc w:val="left"/>
      <w:pPr>
        <w:ind w:left="3254" w:hanging="360"/>
      </w:pPr>
    </w:lvl>
    <w:lvl w:ilvl="4" w:tplc="04090019">
      <w:start w:val="1"/>
      <w:numFmt w:val="lowerLetter"/>
      <w:lvlText w:val="%5."/>
      <w:lvlJc w:val="left"/>
      <w:pPr>
        <w:ind w:left="3974" w:hanging="360"/>
      </w:pPr>
    </w:lvl>
    <w:lvl w:ilvl="5" w:tplc="0409001B">
      <w:start w:val="1"/>
      <w:numFmt w:val="lowerRoman"/>
      <w:lvlText w:val="%6."/>
      <w:lvlJc w:val="right"/>
      <w:pPr>
        <w:ind w:left="4694" w:hanging="180"/>
      </w:pPr>
    </w:lvl>
    <w:lvl w:ilvl="6" w:tplc="0409000F">
      <w:start w:val="1"/>
      <w:numFmt w:val="decimal"/>
      <w:lvlText w:val="%7."/>
      <w:lvlJc w:val="left"/>
      <w:pPr>
        <w:ind w:left="5414" w:hanging="360"/>
      </w:pPr>
    </w:lvl>
    <w:lvl w:ilvl="7" w:tplc="04090019">
      <w:start w:val="1"/>
      <w:numFmt w:val="lowerLetter"/>
      <w:lvlText w:val="%8."/>
      <w:lvlJc w:val="left"/>
      <w:pPr>
        <w:ind w:left="6134" w:hanging="360"/>
      </w:pPr>
    </w:lvl>
    <w:lvl w:ilvl="8" w:tplc="0409001B">
      <w:start w:val="1"/>
      <w:numFmt w:val="lowerRoman"/>
      <w:lvlText w:val="%9."/>
      <w:lvlJc w:val="right"/>
      <w:pPr>
        <w:ind w:left="6854" w:hanging="180"/>
      </w:pPr>
    </w:lvl>
  </w:abstractNum>
  <w:abstractNum w:abstractNumId="5" w15:restartNumberingAfterBreak="0">
    <w:nsid w:val="35891681"/>
    <w:multiLevelType w:val="hybridMultilevel"/>
    <w:tmpl w:val="4364E6AE"/>
    <w:lvl w:ilvl="0" w:tplc="904C297E">
      <w:start w:val="1"/>
      <w:numFmt w:val="lowerRoman"/>
      <w:lvlText w:val="%1)"/>
      <w:lvlJc w:val="left"/>
      <w:pPr>
        <w:ind w:left="1094" w:hanging="720"/>
      </w:pPr>
      <w:rPr>
        <w:rFonts w:hint="default"/>
      </w:rPr>
    </w:lvl>
    <w:lvl w:ilvl="1" w:tplc="04090019" w:tentative="1">
      <w:start w:val="1"/>
      <w:numFmt w:val="lowerLetter"/>
      <w:lvlText w:val="%2."/>
      <w:lvlJc w:val="left"/>
      <w:pPr>
        <w:ind w:left="1454" w:hanging="360"/>
      </w:pPr>
    </w:lvl>
    <w:lvl w:ilvl="2" w:tplc="0409001B" w:tentative="1">
      <w:start w:val="1"/>
      <w:numFmt w:val="lowerRoman"/>
      <w:lvlText w:val="%3."/>
      <w:lvlJc w:val="right"/>
      <w:pPr>
        <w:ind w:left="2174" w:hanging="180"/>
      </w:pPr>
    </w:lvl>
    <w:lvl w:ilvl="3" w:tplc="0409000F" w:tentative="1">
      <w:start w:val="1"/>
      <w:numFmt w:val="decimal"/>
      <w:lvlText w:val="%4."/>
      <w:lvlJc w:val="left"/>
      <w:pPr>
        <w:ind w:left="2894" w:hanging="360"/>
      </w:pPr>
    </w:lvl>
    <w:lvl w:ilvl="4" w:tplc="04090019" w:tentative="1">
      <w:start w:val="1"/>
      <w:numFmt w:val="lowerLetter"/>
      <w:lvlText w:val="%5."/>
      <w:lvlJc w:val="left"/>
      <w:pPr>
        <w:ind w:left="3614" w:hanging="360"/>
      </w:pPr>
    </w:lvl>
    <w:lvl w:ilvl="5" w:tplc="0409001B" w:tentative="1">
      <w:start w:val="1"/>
      <w:numFmt w:val="lowerRoman"/>
      <w:lvlText w:val="%6."/>
      <w:lvlJc w:val="right"/>
      <w:pPr>
        <w:ind w:left="4334" w:hanging="180"/>
      </w:pPr>
    </w:lvl>
    <w:lvl w:ilvl="6" w:tplc="0409000F" w:tentative="1">
      <w:start w:val="1"/>
      <w:numFmt w:val="decimal"/>
      <w:lvlText w:val="%7."/>
      <w:lvlJc w:val="left"/>
      <w:pPr>
        <w:ind w:left="5054" w:hanging="360"/>
      </w:pPr>
    </w:lvl>
    <w:lvl w:ilvl="7" w:tplc="04090019" w:tentative="1">
      <w:start w:val="1"/>
      <w:numFmt w:val="lowerLetter"/>
      <w:lvlText w:val="%8."/>
      <w:lvlJc w:val="left"/>
      <w:pPr>
        <w:ind w:left="5774" w:hanging="360"/>
      </w:pPr>
    </w:lvl>
    <w:lvl w:ilvl="8" w:tplc="0409001B" w:tentative="1">
      <w:start w:val="1"/>
      <w:numFmt w:val="lowerRoman"/>
      <w:lvlText w:val="%9."/>
      <w:lvlJc w:val="right"/>
      <w:pPr>
        <w:ind w:left="6494" w:hanging="180"/>
      </w:pPr>
    </w:lvl>
  </w:abstractNum>
  <w:abstractNum w:abstractNumId="6" w15:restartNumberingAfterBreak="0">
    <w:nsid w:val="36800279"/>
    <w:multiLevelType w:val="hybridMultilevel"/>
    <w:tmpl w:val="B7A27AEA"/>
    <w:lvl w:ilvl="0" w:tplc="683654F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BE15CF0"/>
    <w:multiLevelType w:val="hybridMultilevel"/>
    <w:tmpl w:val="A91E797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39E4119"/>
    <w:multiLevelType w:val="hybridMultilevel"/>
    <w:tmpl w:val="69A41A48"/>
    <w:lvl w:ilvl="0" w:tplc="9C74A5A6">
      <w:start w:val="1"/>
      <w:numFmt w:val="lowerLetter"/>
      <w:lvlText w:val="%1)"/>
      <w:lvlJc w:val="left"/>
      <w:pPr>
        <w:ind w:left="734" w:hanging="360"/>
      </w:pPr>
      <w:rPr>
        <w:rFonts w:hint="default"/>
      </w:rPr>
    </w:lvl>
    <w:lvl w:ilvl="1" w:tplc="04090019" w:tentative="1">
      <w:start w:val="1"/>
      <w:numFmt w:val="lowerLetter"/>
      <w:lvlText w:val="%2."/>
      <w:lvlJc w:val="left"/>
      <w:pPr>
        <w:ind w:left="1454" w:hanging="360"/>
      </w:pPr>
    </w:lvl>
    <w:lvl w:ilvl="2" w:tplc="0409001B" w:tentative="1">
      <w:start w:val="1"/>
      <w:numFmt w:val="lowerRoman"/>
      <w:lvlText w:val="%3."/>
      <w:lvlJc w:val="right"/>
      <w:pPr>
        <w:ind w:left="2174" w:hanging="180"/>
      </w:pPr>
    </w:lvl>
    <w:lvl w:ilvl="3" w:tplc="0409000F" w:tentative="1">
      <w:start w:val="1"/>
      <w:numFmt w:val="decimal"/>
      <w:lvlText w:val="%4."/>
      <w:lvlJc w:val="left"/>
      <w:pPr>
        <w:ind w:left="2894" w:hanging="360"/>
      </w:pPr>
    </w:lvl>
    <w:lvl w:ilvl="4" w:tplc="04090019" w:tentative="1">
      <w:start w:val="1"/>
      <w:numFmt w:val="lowerLetter"/>
      <w:lvlText w:val="%5."/>
      <w:lvlJc w:val="left"/>
      <w:pPr>
        <w:ind w:left="3614" w:hanging="360"/>
      </w:pPr>
    </w:lvl>
    <w:lvl w:ilvl="5" w:tplc="0409001B" w:tentative="1">
      <w:start w:val="1"/>
      <w:numFmt w:val="lowerRoman"/>
      <w:lvlText w:val="%6."/>
      <w:lvlJc w:val="right"/>
      <w:pPr>
        <w:ind w:left="4334" w:hanging="180"/>
      </w:pPr>
    </w:lvl>
    <w:lvl w:ilvl="6" w:tplc="0409000F" w:tentative="1">
      <w:start w:val="1"/>
      <w:numFmt w:val="decimal"/>
      <w:lvlText w:val="%7."/>
      <w:lvlJc w:val="left"/>
      <w:pPr>
        <w:ind w:left="5054" w:hanging="360"/>
      </w:pPr>
    </w:lvl>
    <w:lvl w:ilvl="7" w:tplc="04090019" w:tentative="1">
      <w:start w:val="1"/>
      <w:numFmt w:val="lowerLetter"/>
      <w:lvlText w:val="%8."/>
      <w:lvlJc w:val="left"/>
      <w:pPr>
        <w:ind w:left="5774" w:hanging="360"/>
      </w:pPr>
    </w:lvl>
    <w:lvl w:ilvl="8" w:tplc="0409001B" w:tentative="1">
      <w:start w:val="1"/>
      <w:numFmt w:val="lowerRoman"/>
      <w:lvlText w:val="%9."/>
      <w:lvlJc w:val="right"/>
      <w:pPr>
        <w:ind w:left="6494" w:hanging="180"/>
      </w:pPr>
    </w:lvl>
  </w:abstractNum>
  <w:abstractNum w:abstractNumId="9" w15:restartNumberingAfterBreak="0">
    <w:nsid w:val="4E4C71BA"/>
    <w:multiLevelType w:val="hybridMultilevel"/>
    <w:tmpl w:val="C1A08C5A"/>
    <w:lvl w:ilvl="0" w:tplc="D564DECE">
      <w:start w:val="1"/>
      <w:numFmt w:val="decimal"/>
      <w:lvlText w:val="%1."/>
      <w:lvlJc w:val="left"/>
      <w:pPr>
        <w:ind w:left="1123" w:hanging="720"/>
      </w:pPr>
      <w:rPr>
        <w:rFonts w:ascii="Times New Roman" w:eastAsiaTheme="minorHAnsi" w:hAnsi="Times New Roman" w:cs="Times New Roman"/>
      </w:rPr>
    </w:lvl>
    <w:lvl w:ilvl="1" w:tplc="04090019">
      <w:start w:val="1"/>
      <w:numFmt w:val="lowerLetter"/>
      <w:lvlText w:val="%2."/>
      <w:lvlJc w:val="left"/>
      <w:pPr>
        <w:ind w:left="1483" w:hanging="360"/>
      </w:pPr>
    </w:lvl>
    <w:lvl w:ilvl="2" w:tplc="0409001B">
      <w:start w:val="1"/>
      <w:numFmt w:val="lowerRoman"/>
      <w:lvlText w:val="%3."/>
      <w:lvlJc w:val="right"/>
      <w:pPr>
        <w:ind w:left="2203" w:hanging="180"/>
      </w:pPr>
    </w:lvl>
    <w:lvl w:ilvl="3" w:tplc="0409000F">
      <w:start w:val="1"/>
      <w:numFmt w:val="decimal"/>
      <w:lvlText w:val="%4."/>
      <w:lvlJc w:val="left"/>
      <w:pPr>
        <w:ind w:left="2923" w:hanging="360"/>
      </w:pPr>
    </w:lvl>
    <w:lvl w:ilvl="4" w:tplc="04090019">
      <w:start w:val="1"/>
      <w:numFmt w:val="lowerLetter"/>
      <w:lvlText w:val="%5."/>
      <w:lvlJc w:val="left"/>
      <w:pPr>
        <w:ind w:left="3643" w:hanging="360"/>
      </w:pPr>
    </w:lvl>
    <w:lvl w:ilvl="5" w:tplc="0409001B">
      <w:start w:val="1"/>
      <w:numFmt w:val="lowerRoman"/>
      <w:lvlText w:val="%6."/>
      <w:lvlJc w:val="right"/>
      <w:pPr>
        <w:ind w:left="4363" w:hanging="180"/>
      </w:pPr>
    </w:lvl>
    <w:lvl w:ilvl="6" w:tplc="0409000F">
      <w:start w:val="1"/>
      <w:numFmt w:val="decimal"/>
      <w:lvlText w:val="%7."/>
      <w:lvlJc w:val="left"/>
      <w:pPr>
        <w:ind w:left="5083" w:hanging="360"/>
      </w:pPr>
    </w:lvl>
    <w:lvl w:ilvl="7" w:tplc="04090019">
      <w:start w:val="1"/>
      <w:numFmt w:val="lowerLetter"/>
      <w:lvlText w:val="%8."/>
      <w:lvlJc w:val="left"/>
      <w:pPr>
        <w:ind w:left="5803" w:hanging="360"/>
      </w:pPr>
    </w:lvl>
    <w:lvl w:ilvl="8" w:tplc="0409001B">
      <w:start w:val="1"/>
      <w:numFmt w:val="lowerRoman"/>
      <w:lvlText w:val="%9."/>
      <w:lvlJc w:val="right"/>
      <w:pPr>
        <w:ind w:left="6523" w:hanging="180"/>
      </w:pPr>
    </w:lvl>
  </w:abstractNum>
  <w:abstractNum w:abstractNumId="10" w15:restartNumberingAfterBreak="0">
    <w:nsid w:val="5D1C4713"/>
    <w:multiLevelType w:val="hybridMultilevel"/>
    <w:tmpl w:val="AD9605B4"/>
    <w:lvl w:ilvl="0" w:tplc="2C56429A">
      <w:start w:val="1"/>
      <w:numFmt w:val="lowerLetter"/>
      <w:lvlText w:val="(%1)"/>
      <w:lvlJc w:val="left"/>
      <w:pPr>
        <w:ind w:left="1041"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1" w:tplc="6EEE1D4E">
      <w:start w:val="1"/>
      <w:numFmt w:val="lowerLetter"/>
      <w:lvlText w:val="%2"/>
      <w:lvlJc w:val="left"/>
      <w:pPr>
        <w:ind w:left="1853"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2" w:tplc="A1EC7798">
      <w:start w:val="1"/>
      <w:numFmt w:val="lowerRoman"/>
      <w:lvlText w:val="%3"/>
      <w:lvlJc w:val="left"/>
      <w:pPr>
        <w:ind w:left="2573"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3" w:tplc="9BA0C164">
      <w:start w:val="1"/>
      <w:numFmt w:val="decimal"/>
      <w:lvlText w:val="%4"/>
      <w:lvlJc w:val="left"/>
      <w:pPr>
        <w:ind w:left="3293"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4" w:tplc="A59278F6">
      <w:start w:val="1"/>
      <w:numFmt w:val="lowerLetter"/>
      <w:lvlText w:val="%5"/>
      <w:lvlJc w:val="left"/>
      <w:pPr>
        <w:ind w:left="4013"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5" w:tplc="01D0EA8C">
      <w:start w:val="1"/>
      <w:numFmt w:val="lowerRoman"/>
      <w:lvlText w:val="%6"/>
      <w:lvlJc w:val="left"/>
      <w:pPr>
        <w:ind w:left="4733"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6" w:tplc="A9E64DD8">
      <w:start w:val="1"/>
      <w:numFmt w:val="decimal"/>
      <w:lvlText w:val="%7"/>
      <w:lvlJc w:val="left"/>
      <w:pPr>
        <w:ind w:left="5453"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7" w:tplc="E5B04C86">
      <w:start w:val="1"/>
      <w:numFmt w:val="lowerLetter"/>
      <w:lvlText w:val="%8"/>
      <w:lvlJc w:val="left"/>
      <w:pPr>
        <w:ind w:left="6173"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8" w:tplc="32426EFA">
      <w:start w:val="1"/>
      <w:numFmt w:val="lowerRoman"/>
      <w:lvlText w:val="%9"/>
      <w:lvlJc w:val="left"/>
      <w:pPr>
        <w:ind w:left="6893"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abstractNum>
  <w:abstractNum w:abstractNumId="11" w15:restartNumberingAfterBreak="0">
    <w:nsid w:val="625119E9"/>
    <w:multiLevelType w:val="hybridMultilevel"/>
    <w:tmpl w:val="62C6DA38"/>
    <w:lvl w:ilvl="0" w:tplc="09A0857C">
      <w:start w:val="1"/>
      <w:numFmt w:val="decimal"/>
      <w:lvlText w:val="%1."/>
      <w:lvlJc w:val="left"/>
      <w:pPr>
        <w:ind w:left="1080" w:hanging="360"/>
      </w:pPr>
      <w:rPr>
        <w:rFonts w:hint="default"/>
      </w:rPr>
    </w:lvl>
    <w:lvl w:ilvl="1" w:tplc="04090019" w:tentative="1">
      <w:start w:val="1"/>
      <w:numFmt w:val="lowerLetter"/>
      <w:lvlText w:val="%2."/>
      <w:lvlJc w:val="left"/>
      <w:pPr>
        <w:ind w:left="1814" w:hanging="360"/>
      </w:pPr>
    </w:lvl>
    <w:lvl w:ilvl="2" w:tplc="0409001B" w:tentative="1">
      <w:start w:val="1"/>
      <w:numFmt w:val="lowerRoman"/>
      <w:lvlText w:val="%3."/>
      <w:lvlJc w:val="right"/>
      <w:pPr>
        <w:ind w:left="2534" w:hanging="180"/>
      </w:pPr>
    </w:lvl>
    <w:lvl w:ilvl="3" w:tplc="0409000F" w:tentative="1">
      <w:start w:val="1"/>
      <w:numFmt w:val="decimal"/>
      <w:lvlText w:val="%4."/>
      <w:lvlJc w:val="left"/>
      <w:pPr>
        <w:ind w:left="3254" w:hanging="360"/>
      </w:pPr>
    </w:lvl>
    <w:lvl w:ilvl="4" w:tplc="04090019" w:tentative="1">
      <w:start w:val="1"/>
      <w:numFmt w:val="lowerLetter"/>
      <w:lvlText w:val="%5."/>
      <w:lvlJc w:val="left"/>
      <w:pPr>
        <w:ind w:left="3974" w:hanging="360"/>
      </w:pPr>
    </w:lvl>
    <w:lvl w:ilvl="5" w:tplc="0409001B" w:tentative="1">
      <w:start w:val="1"/>
      <w:numFmt w:val="lowerRoman"/>
      <w:lvlText w:val="%6."/>
      <w:lvlJc w:val="right"/>
      <w:pPr>
        <w:ind w:left="4694" w:hanging="180"/>
      </w:pPr>
    </w:lvl>
    <w:lvl w:ilvl="6" w:tplc="0409000F" w:tentative="1">
      <w:start w:val="1"/>
      <w:numFmt w:val="decimal"/>
      <w:lvlText w:val="%7."/>
      <w:lvlJc w:val="left"/>
      <w:pPr>
        <w:ind w:left="5414" w:hanging="360"/>
      </w:pPr>
    </w:lvl>
    <w:lvl w:ilvl="7" w:tplc="04090019" w:tentative="1">
      <w:start w:val="1"/>
      <w:numFmt w:val="lowerLetter"/>
      <w:lvlText w:val="%8."/>
      <w:lvlJc w:val="left"/>
      <w:pPr>
        <w:ind w:left="6134" w:hanging="360"/>
      </w:pPr>
    </w:lvl>
    <w:lvl w:ilvl="8" w:tplc="0409001B" w:tentative="1">
      <w:start w:val="1"/>
      <w:numFmt w:val="lowerRoman"/>
      <w:lvlText w:val="%9."/>
      <w:lvlJc w:val="right"/>
      <w:pPr>
        <w:ind w:left="6854" w:hanging="180"/>
      </w:pPr>
    </w:lvl>
  </w:abstractNum>
  <w:abstractNum w:abstractNumId="12" w15:restartNumberingAfterBreak="0">
    <w:nsid w:val="68FE38B8"/>
    <w:multiLevelType w:val="hybridMultilevel"/>
    <w:tmpl w:val="72DC0180"/>
    <w:lvl w:ilvl="0" w:tplc="F3F45A8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6E6206BC"/>
    <w:multiLevelType w:val="hybridMultilevel"/>
    <w:tmpl w:val="03121694"/>
    <w:lvl w:ilvl="0" w:tplc="DD2C6892">
      <w:start w:val="2"/>
      <w:numFmt w:val="bullet"/>
      <w:lvlText w:val="-"/>
      <w:lvlJc w:val="left"/>
      <w:pPr>
        <w:ind w:left="734" w:hanging="360"/>
      </w:pPr>
      <w:rPr>
        <w:rFonts w:ascii="Times New Roman" w:eastAsiaTheme="minorHAnsi" w:hAnsi="Times New Roman" w:cs="Times New Roman" w:hint="default"/>
      </w:rPr>
    </w:lvl>
    <w:lvl w:ilvl="1" w:tplc="04090003" w:tentative="1">
      <w:start w:val="1"/>
      <w:numFmt w:val="bullet"/>
      <w:lvlText w:val="o"/>
      <w:lvlJc w:val="left"/>
      <w:pPr>
        <w:ind w:left="1454" w:hanging="360"/>
      </w:pPr>
      <w:rPr>
        <w:rFonts w:ascii="Courier New" w:hAnsi="Courier New" w:cs="Courier New" w:hint="default"/>
      </w:rPr>
    </w:lvl>
    <w:lvl w:ilvl="2" w:tplc="04090005" w:tentative="1">
      <w:start w:val="1"/>
      <w:numFmt w:val="bullet"/>
      <w:lvlText w:val=""/>
      <w:lvlJc w:val="left"/>
      <w:pPr>
        <w:ind w:left="2174" w:hanging="360"/>
      </w:pPr>
      <w:rPr>
        <w:rFonts w:ascii="Wingdings" w:hAnsi="Wingdings" w:hint="default"/>
      </w:rPr>
    </w:lvl>
    <w:lvl w:ilvl="3" w:tplc="04090001" w:tentative="1">
      <w:start w:val="1"/>
      <w:numFmt w:val="bullet"/>
      <w:lvlText w:val=""/>
      <w:lvlJc w:val="left"/>
      <w:pPr>
        <w:ind w:left="2894" w:hanging="360"/>
      </w:pPr>
      <w:rPr>
        <w:rFonts w:ascii="Symbol" w:hAnsi="Symbol" w:hint="default"/>
      </w:rPr>
    </w:lvl>
    <w:lvl w:ilvl="4" w:tplc="04090003" w:tentative="1">
      <w:start w:val="1"/>
      <w:numFmt w:val="bullet"/>
      <w:lvlText w:val="o"/>
      <w:lvlJc w:val="left"/>
      <w:pPr>
        <w:ind w:left="3614" w:hanging="360"/>
      </w:pPr>
      <w:rPr>
        <w:rFonts w:ascii="Courier New" w:hAnsi="Courier New" w:cs="Courier New" w:hint="default"/>
      </w:rPr>
    </w:lvl>
    <w:lvl w:ilvl="5" w:tplc="04090005" w:tentative="1">
      <w:start w:val="1"/>
      <w:numFmt w:val="bullet"/>
      <w:lvlText w:val=""/>
      <w:lvlJc w:val="left"/>
      <w:pPr>
        <w:ind w:left="4334" w:hanging="360"/>
      </w:pPr>
      <w:rPr>
        <w:rFonts w:ascii="Wingdings" w:hAnsi="Wingdings" w:hint="default"/>
      </w:rPr>
    </w:lvl>
    <w:lvl w:ilvl="6" w:tplc="04090001" w:tentative="1">
      <w:start w:val="1"/>
      <w:numFmt w:val="bullet"/>
      <w:lvlText w:val=""/>
      <w:lvlJc w:val="left"/>
      <w:pPr>
        <w:ind w:left="5054" w:hanging="360"/>
      </w:pPr>
      <w:rPr>
        <w:rFonts w:ascii="Symbol" w:hAnsi="Symbol" w:hint="default"/>
      </w:rPr>
    </w:lvl>
    <w:lvl w:ilvl="7" w:tplc="04090003" w:tentative="1">
      <w:start w:val="1"/>
      <w:numFmt w:val="bullet"/>
      <w:lvlText w:val="o"/>
      <w:lvlJc w:val="left"/>
      <w:pPr>
        <w:ind w:left="5774" w:hanging="360"/>
      </w:pPr>
      <w:rPr>
        <w:rFonts w:ascii="Courier New" w:hAnsi="Courier New" w:cs="Courier New" w:hint="default"/>
      </w:rPr>
    </w:lvl>
    <w:lvl w:ilvl="8" w:tplc="04090005" w:tentative="1">
      <w:start w:val="1"/>
      <w:numFmt w:val="bullet"/>
      <w:lvlText w:val=""/>
      <w:lvlJc w:val="left"/>
      <w:pPr>
        <w:ind w:left="6494" w:hanging="360"/>
      </w:pPr>
      <w:rPr>
        <w:rFonts w:ascii="Wingdings" w:hAnsi="Wingdings" w:hint="default"/>
      </w:rPr>
    </w:lvl>
  </w:abstractNum>
  <w:abstractNum w:abstractNumId="14" w15:restartNumberingAfterBreak="0">
    <w:nsid w:val="6FFA10D6"/>
    <w:multiLevelType w:val="hybridMultilevel"/>
    <w:tmpl w:val="8448404E"/>
    <w:lvl w:ilvl="0" w:tplc="112C2B18">
      <w:numFmt w:val="bullet"/>
      <w:lvlText w:val="-"/>
      <w:lvlJc w:val="left"/>
      <w:pPr>
        <w:ind w:left="374" w:hanging="360"/>
      </w:pPr>
      <w:rPr>
        <w:rFonts w:ascii="Times New Roman" w:eastAsiaTheme="minorHAnsi" w:hAnsi="Times New Roman" w:cs="Times New Roman" w:hint="default"/>
      </w:rPr>
    </w:lvl>
    <w:lvl w:ilvl="1" w:tplc="04090003" w:tentative="1">
      <w:start w:val="1"/>
      <w:numFmt w:val="bullet"/>
      <w:lvlText w:val="o"/>
      <w:lvlJc w:val="left"/>
      <w:pPr>
        <w:ind w:left="1094" w:hanging="360"/>
      </w:pPr>
      <w:rPr>
        <w:rFonts w:ascii="Courier New" w:hAnsi="Courier New" w:cs="Courier New" w:hint="default"/>
      </w:rPr>
    </w:lvl>
    <w:lvl w:ilvl="2" w:tplc="04090005" w:tentative="1">
      <w:start w:val="1"/>
      <w:numFmt w:val="bullet"/>
      <w:lvlText w:val=""/>
      <w:lvlJc w:val="left"/>
      <w:pPr>
        <w:ind w:left="1814" w:hanging="360"/>
      </w:pPr>
      <w:rPr>
        <w:rFonts w:ascii="Wingdings" w:hAnsi="Wingdings" w:hint="default"/>
      </w:rPr>
    </w:lvl>
    <w:lvl w:ilvl="3" w:tplc="04090001" w:tentative="1">
      <w:start w:val="1"/>
      <w:numFmt w:val="bullet"/>
      <w:lvlText w:val=""/>
      <w:lvlJc w:val="left"/>
      <w:pPr>
        <w:ind w:left="2534" w:hanging="360"/>
      </w:pPr>
      <w:rPr>
        <w:rFonts w:ascii="Symbol" w:hAnsi="Symbol" w:hint="default"/>
      </w:rPr>
    </w:lvl>
    <w:lvl w:ilvl="4" w:tplc="04090003" w:tentative="1">
      <w:start w:val="1"/>
      <w:numFmt w:val="bullet"/>
      <w:lvlText w:val="o"/>
      <w:lvlJc w:val="left"/>
      <w:pPr>
        <w:ind w:left="3254" w:hanging="360"/>
      </w:pPr>
      <w:rPr>
        <w:rFonts w:ascii="Courier New" w:hAnsi="Courier New" w:cs="Courier New" w:hint="default"/>
      </w:rPr>
    </w:lvl>
    <w:lvl w:ilvl="5" w:tplc="04090005" w:tentative="1">
      <w:start w:val="1"/>
      <w:numFmt w:val="bullet"/>
      <w:lvlText w:val=""/>
      <w:lvlJc w:val="left"/>
      <w:pPr>
        <w:ind w:left="3974" w:hanging="360"/>
      </w:pPr>
      <w:rPr>
        <w:rFonts w:ascii="Wingdings" w:hAnsi="Wingdings" w:hint="default"/>
      </w:rPr>
    </w:lvl>
    <w:lvl w:ilvl="6" w:tplc="04090001" w:tentative="1">
      <w:start w:val="1"/>
      <w:numFmt w:val="bullet"/>
      <w:lvlText w:val=""/>
      <w:lvlJc w:val="left"/>
      <w:pPr>
        <w:ind w:left="4694" w:hanging="360"/>
      </w:pPr>
      <w:rPr>
        <w:rFonts w:ascii="Symbol" w:hAnsi="Symbol" w:hint="default"/>
      </w:rPr>
    </w:lvl>
    <w:lvl w:ilvl="7" w:tplc="04090003" w:tentative="1">
      <w:start w:val="1"/>
      <w:numFmt w:val="bullet"/>
      <w:lvlText w:val="o"/>
      <w:lvlJc w:val="left"/>
      <w:pPr>
        <w:ind w:left="5414" w:hanging="360"/>
      </w:pPr>
      <w:rPr>
        <w:rFonts w:ascii="Courier New" w:hAnsi="Courier New" w:cs="Courier New" w:hint="default"/>
      </w:rPr>
    </w:lvl>
    <w:lvl w:ilvl="8" w:tplc="04090005" w:tentative="1">
      <w:start w:val="1"/>
      <w:numFmt w:val="bullet"/>
      <w:lvlText w:val=""/>
      <w:lvlJc w:val="left"/>
      <w:pPr>
        <w:ind w:left="6134" w:hanging="360"/>
      </w:pPr>
      <w:rPr>
        <w:rFonts w:ascii="Wingdings" w:hAnsi="Wingdings" w:hint="default"/>
      </w:rPr>
    </w:lvl>
  </w:abstractNum>
  <w:abstractNum w:abstractNumId="15" w15:restartNumberingAfterBreak="0">
    <w:nsid w:val="7E2F165D"/>
    <w:multiLevelType w:val="hybridMultilevel"/>
    <w:tmpl w:val="4606C5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7"/>
  </w:num>
  <w:num w:numId="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num>
  <w:num w:numId="8">
    <w:abstractNumId w:val="15"/>
  </w:num>
  <w:num w:numId="9">
    <w:abstractNumId w:val="14"/>
  </w:num>
  <w:num w:numId="10">
    <w:abstractNumId w:val="3"/>
  </w:num>
  <w:num w:numId="11">
    <w:abstractNumId w:val="13"/>
  </w:num>
  <w:num w:numId="12">
    <w:abstractNumId w:val="12"/>
  </w:num>
  <w:num w:numId="13">
    <w:abstractNumId w:val="5"/>
  </w:num>
  <w:num w:numId="14">
    <w:abstractNumId w:val="8"/>
  </w:num>
  <w:num w:numId="15">
    <w:abstractNumId w:val="11"/>
  </w:num>
  <w:num w:numId="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011F"/>
    <w:rsid w:val="0001654F"/>
    <w:rsid w:val="00032F93"/>
    <w:rsid w:val="00043AEB"/>
    <w:rsid w:val="00046187"/>
    <w:rsid w:val="00071D22"/>
    <w:rsid w:val="00075325"/>
    <w:rsid w:val="00077AC1"/>
    <w:rsid w:val="0009419C"/>
    <w:rsid w:val="00096E9B"/>
    <w:rsid w:val="000D20B4"/>
    <w:rsid w:val="000F05E4"/>
    <w:rsid w:val="00117ECC"/>
    <w:rsid w:val="00135F6D"/>
    <w:rsid w:val="001841D4"/>
    <w:rsid w:val="00192C55"/>
    <w:rsid w:val="001A49A6"/>
    <w:rsid w:val="001B5A5C"/>
    <w:rsid w:val="001F2298"/>
    <w:rsid w:val="002024F7"/>
    <w:rsid w:val="0022362F"/>
    <w:rsid w:val="00246287"/>
    <w:rsid w:val="0025092F"/>
    <w:rsid w:val="00255732"/>
    <w:rsid w:val="00272099"/>
    <w:rsid w:val="00291E2E"/>
    <w:rsid w:val="002A1F42"/>
    <w:rsid w:val="002A2A4E"/>
    <w:rsid w:val="002D0146"/>
    <w:rsid w:val="0030196D"/>
    <w:rsid w:val="00301FF1"/>
    <w:rsid w:val="00330371"/>
    <w:rsid w:val="00371D50"/>
    <w:rsid w:val="00376C93"/>
    <w:rsid w:val="00386B7E"/>
    <w:rsid w:val="00452C0A"/>
    <w:rsid w:val="00482FE5"/>
    <w:rsid w:val="004B7423"/>
    <w:rsid w:val="004C011F"/>
    <w:rsid w:val="004D6287"/>
    <w:rsid w:val="004E33A1"/>
    <w:rsid w:val="004E3896"/>
    <w:rsid w:val="00537F34"/>
    <w:rsid w:val="005A5A7F"/>
    <w:rsid w:val="005B66D7"/>
    <w:rsid w:val="005D01C9"/>
    <w:rsid w:val="005D02EC"/>
    <w:rsid w:val="005D0672"/>
    <w:rsid w:val="005D7BD1"/>
    <w:rsid w:val="005E5A84"/>
    <w:rsid w:val="00635E0D"/>
    <w:rsid w:val="00651529"/>
    <w:rsid w:val="0067043D"/>
    <w:rsid w:val="00693040"/>
    <w:rsid w:val="006C5391"/>
    <w:rsid w:val="006E23A8"/>
    <w:rsid w:val="00725832"/>
    <w:rsid w:val="00744F18"/>
    <w:rsid w:val="00794A84"/>
    <w:rsid w:val="00794FB3"/>
    <w:rsid w:val="007B47C9"/>
    <w:rsid w:val="007C3613"/>
    <w:rsid w:val="007C4CCF"/>
    <w:rsid w:val="007C7906"/>
    <w:rsid w:val="007E7B68"/>
    <w:rsid w:val="00865E2B"/>
    <w:rsid w:val="00884A04"/>
    <w:rsid w:val="008A3191"/>
    <w:rsid w:val="008C0AD2"/>
    <w:rsid w:val="00901AB9"/>
    <w:rsid w:val="009467B6"/>
    <w:rsid w:val="00993F68"/>
    <w:rsid w:val="009A2E65"/>
    <w:rsid w:val="009B4EE0"/>
    <w:rsid w:val="009C6497"/>
    <w:rsid w:val="009F1EAD"/>
    <w:rsid w:val="00A11FC9"/>
    <w:rsid w:val="00A12A31"/>
    <w:rsid w:val="00A14872"/>
    <w:rsid w:val="00A179EC"/>
    <w:rsid w:val="00A37B14"/>
    <w:rsid w:val="00A779DA"/>
    <w:rsid w:val="00AB155A"/>
    <w:rsid w:val="00AB6E7A"/>
    <w:rsid w:val="00AC6051"/>
    <w:rsid w:val="00AD271F"/>
    <w:rsid w:val="00AE56D8"/>
    <w:rsid w:val="00AF6C6B"/>
    <w:rsid w:val="00B01612"/>
    <w:rsid w:val="00B16FEB"/>
    <w:rsid w:val="00B2277D"/>
    <w:rsid w:val="00B22AB7"/>
    <w:rsid w:val="00B63F29"/>
    <w:rsid w:val="00B81F44"/>
    <w:rsid w:val="00B85634"/>
    <w:rsid w:val="00BA1D03"/>
    <w:rsid w:val="00BA52D7"/>
    <w:rsid w:val="00BC1B07"/>
    <w:rsid w:val="00BD1686"/>
    <w:rsid w:val="00BD5D7A"/>
    <w:rsid w:val="00BE4454"/>
    <w:rsid w:val="00BF720D"/>
    <w:rsid w:val="00C02417"/>
    <w:rsid w:val="00C25F92"/>
    <w:rsid w:val="00C5337F"/>
    <w:rsid w:val="00CC6461"/>
    <w:rsid w:val="00CC6742"/>
    <w:rsid w:val="00CE708C"/>
    <w:rsid w:val="00CF7E0A"/>
    <w:rsid w:val="00D0025A"/>
    <w:rsid w:val="00D62935"/>
    <w:rsid w:val="00D67513"/>
    <w:rsid w:val="00D743BC"/>
    <w:rsid w:val="00D93537"/>
    <w:rsid w:val="00DC0638"/>
    <w:rsid w:val="00E452DE"/>
    <w:rsid w:val="00E610F2"/>
    <w:rsid w:val="00E6123F"/>
    <w:rsid w:val="00E675E4"/>
    <w:rsid w:val="00E847D5"/>
    <w:rsid w:val="00E91F45"/>
    <w:rsid w:val="00EA2D3C"/>
    <w:rsid w:val="00F30C1A"/>
    <w:rsid w:val="00F32AC1"/>
    <w:rsid w:val="00F56CF8"/>
    <w:rsid w:val="00F64053"/>
    <w:rsid w:val="00F72EB9"/>
    <w:rsid w:val="00FA1E50"/>
    <w:rsid w:val="00FA27D8"/>
    <w:rsid w:val="00FB1A35"/>
    <w:rsid w:val="00FB3C50"/>
    <w:rsid w:val="00FD12C9"/>
    <w:rsid w:val="00FD7413"/>
    <w:rsid w:val="00FE4A62"/>
    <w:rsid w:val="00FE75EF"/>
    <w:rsid w:val="00FF7E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8F667"/>
  <w15:chartTrackingRefBased/>
  <w15:docId w15:val="{9EE72A66-DD8D-411F-A503-EBB137F09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17ECC"/>
    <w:pPr>
      <w:ind w:left="720"/>
      <w:contextualSpacing/>
    </w:pPr>
  </w:style>
  <w:style w:type="paragraph" w:styleId="NoSpacing">
    <w:name w:val="No Spacing"/>
    <w:uiPriority w:val="1"/>
    <w:qFormat/>
    <w:rsid w:val="00E91F45"/>
    <w:pPr>
      <w:spacing w:after="0" w:line="240" w:lineRule="auto"/>
      <w:ind w:left="58" w:right="6078" w:firstLine="720"/>
      <w:jc w:val="both"/>
    </w:pPr>
    <w:rPr>
      <w:rFonts w:ascii="Times New Roman" w:eastAsia="Times New Roman" w:hAnsi="Times New Roman" w:cs="Times New Roman"/>
      <w:color w:val="000000"/>
      <w:sz w:val="24"/>
      <w:lang w:val="en-ZW" w:eastAsia="en-ZW"/>
    </w:rPr>
  </w:style>
  <w:style w:type="paragraph" w:styleId="Header">
    <w:name w:val="header"/>
    <w:basedOn w:val="Normal"/>
    <w:link w:val="HeaderChar"/>
    <w:uiPriority w:val="99"/>
    <w:unhideWhenUsed/>
    <w:rsid w:val="00901AB9"/>
    <w:pPr>
      <w:tabs>
        <w:tab w:val="center" w:pos="4513"/>
        <w:tab w:val="right" w:pos="9026"/>
      </w:tabs>
      <w:spacing w:after="0" w:line="240" w:lineRule="auto"/>
    </w:pPr>
  </w:style>
  <w:style w:type="character" w:customStyle="1" w:styleId="HeaderChar">
    <w:name w:val="Header Char"/>
    <w:basedOn w:val="DefaultParagraphFont"/>
    <w:link w:val="Header"/>
    <w:uiPriority w:val="99"/>
    <w:rsid w:val="00901AB9"/>
  </w:style>
  <w:style w:type="paragraph" w:styleId="Footer">
    <w:name w:val="footer"/>
    <w:basedOn w:val="Normal"/>
    <w:link w:val="FooterChar"/>
    <w:uiPriority w:val="99"/>
    <w:unhideWhenUsed/>
    <w:rsid w:val="00901AB9"/>
    <w:pPr>
      <w:tabs>
        <w:tab w:val="center" w:pos="4513"/>
        <w:tab w:val="right" w:pos="9026"/>
      </w:tabs>
      <w:spacing w:after="0" w:line="240" w:lineRule="auto"/>
    </w:pPr>
  </w:style>
  <w:style w:type="character" w:customStyle="1" w:styleId="FooterChar">
    <w:name w:val="Footer Char"/>
    <w:basedOn w:val="DefaultParagraphFont"/>
    <w:link w:val="Footer"/>
    <w:uiPriority w:val="99"/>
    <w:rsid w:val="00901A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181</TotalTime>
  <Pages>1</Pages>
  <Words>1902</Words>
  <Characters>10846</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usr</cp:lastModifiedBy>
  <cp:revision>8</cp:revision>
  <dcterms:created xsi:type="dcterms:W3CDTF">2024-05-28T14:13:00Z</dcterms:created>
  <dcterms:modified xsi:type="dcterms:W3CDTF">2024-05-29T09:47:00Z</dcterms:modified>
</cp:coreProperties>
</file>