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2BA7" w14:textId="25CD899D" w:rsidR="002B4693" w:rsidRDefault="00244069">
      <w:pPr>
        <w:tabs>
          <w:tab w:val="left" w:pos="5448"/>
        </w:tabs>
        <w:spacing w:before="240" w:after="0" w:line="480" w:lineRule="auto"/>
        <w:rPr>
          <w:rFonts w:ascii="Times New Roman" w:hAnsi="Times New Roman" w:cs="Times New Roman"/>
          <w:b/>
          <w:sz w:val="24"/>
          <w:szCs w:val="24"/>
        </w:rPr>
      </w:pPr>
      <w:r w:rsidRPr="00244069">
        <w:rPr>
          <w:rFonts w:ascii="Times New Roman" w:hAnsi="Times New Roman" w:cs="Times New Roman"/>
          <w:b/>
          <w:sz w:val="24"/>
          <w:szCs w:val="24"/>
          <w:u w:val="single"/>
        </w:rPr>
        <w:t>REPORTABLE</w:t>
      </w:r>
      <w:r>
        <w:rPr>
          <w:rFonts w:ascii="Times New Roman" w:hAnsi="Times New Roman" w:cs="Times New Roman"/>
          <w:b/>
          <w:sz w:val="24"/>
          <w:szCs w:val="24"/>
          <w:u w:val="single"/>
        </w:rPr>
        <w:t xml:space="preserve"> (</w:t>
      </w:r>
      <w:r w:rsidRPr="00244069">
        <w:rPr>
          <w:rFonts w:ascii="Times New Roman" w:hAnsi="Times New Roman" w:cs="Times New Roman"/>
          <w:b/>
          <w:sz w:val="24"/>
          <w:szCs w:val="24"/>
        </w:rPr>
        <w:t>12)</w:t>
      </w:r>
    </w:p>
    <w:p w14:paraId="4CD794FB" w14:textId="77777777" w:rsidR="00BA37F2" w:rsidRPr="00244069" w:rsidRDefault="00BA37F2" w:rsidP="00BA37F2">
      <w:pPr>
        <w:tabs>
          <w:tab w:val="left" w:pos="5448"/>
        </w:tabs>
        <w:spacing w:after="0" w:line="480" w:lineRule="auto"/>
        <w:rPr>
          <w:rFonts w:ascii="Times New Roman" w:hAnsi="Times New Roman" w:cs="Times New Roman"/>
          <w:b/>
          <w:sz w:val="24"/>
          <w:szCs w:val="24"/>
          <w:u w:val="single"/>
        </w:rPr>
      </w:pPr>
    </w:p>
    <w:p w14:paraId="22FE8A99" w14:textId="74064587" w:rsidR="002B4693" w:rsidRDefault="002E5B10" w:rsidP="002E5B10">
      <w:pPr>
        <w:pStyle w:val="ListParagraph"/>
        <w:numPr>
          <w:ilvl w:val="0"/>
          <w:numId w:val="1"/>
        </w:numPr>
        <w:spacing w:after="0" w:line="240" w:lineRule="auto"/>
        <w:jc w:val="center"/>
        <w:rPr>
          <w:rFonts w:ascii="Times New Roman" w:hAnsi="Times New Roman" w:cs="Times New Roman"/>
          <w:b/>
          <w:sz w:val="24"/>
          <w:szCs w:val="24"/>
          <w:lang w:val="it-IT"/>
        </w:rPr>
      </w:pPr>
      <w:r>
        <w:rPr>
          <w:rFonts w:ascii="Times New Roman" w:hAnsi="Times New Roman" w:cs="Times New Roman"/>
          <w:b/>
          <w:sz w:val="24"/>
          <w:szCs w:val="24"/>
          <w:lang w:val="it-IT"/>
        </w:rPr>
        <w:t xml:space="preserve">    </w:t>
      </w:r>
      <w:r w:rsidR="00DA1140">
        <w:rPr>
          <w:rFonts w:ascii="Times New Roman" w:hAnsi="Times New Roman" w:cs="Times New Roman"/>
          <w:b/>
          <w:sz w:val="24"/>
          <w:szCs w:val="24"/>
          <w:lang w:val="it-IT"/>
        </w:rPr>
        <w:t xml:space="preserve">MEDIA </w:t>
      </w:r>
      <w:r>
        <w:rPr>
          <w:rFonts w:ascii="Times New Roman" w:hAnsi="Times New Roman" w:cs="Times New Roman"/>
          <w:b/>
          <w:sz w:val="24"/>
          <w:szCs w:val="24"/>
          <w:lang w:val="it-IT"/>
        </w:rPr>
        <w:t xml:space="preserve">    </w:t>
      </w:r>
      <w:r w:rsidR="00DA1140">
        <w:rPr>
          <w:rFonts w:ascii="Times New Roman" w:hAnsi="Times New Roman" w:cs="Times New Roman"/>
          <w:b/>
          <w:sz w:val="24"/>
          <w:szCs w:val="24"/>
          <w:lang w:val="it-IT"/>
        </w:rPr>
        <w:t xml:space="preserve">ALLIANCE </w:t>
      </w:r>
      <w:r>
        <w:rPr>
          <w:rFonts w:ascii="Times New Roman" w:hAnsi="Times New Roman" w:cs="Times New Roman"/>
          <w:b/>
          <w:sz w:val="24"/>
          <w:szCs w:val="24"/>
          <w:lang w:val="it-IT"/>
        </w:rPr>
        <w:t xml:space="preserve">    </w:t>
      </w:r>
      <w:r w:rsidR="00DA1140">
        <w:rPr>
          <w:rFonts w:ascii="Times New Roman" w:hAnsi="Times New Roman" w:cs="Times New Roman"/>
          <w:b/>
          <w:sz w:val="24"/>
          <w:szCs w:val="24"/>
          <w:lang w:val="it-IT"/>
        </w:rPr>
        <w:t>OF</w:t>
      </w:r>
      <w:r>
        <w:rPr>
          <w:rFonts w:ascii="Times New Roman" w:hAnsi="Times New Roman" w:cs="Times New Roman"/>
          <w:b/>
          <w:sz w:val="24"/>
          <w:szCs w:val="24"/>
          <w:lang w:val="it-IT"/>
        </w:rPr>
        <w:t xml:space="preserve">     </w:t>
      </w:r>
      <w:r w:rsidR="00DA1140">
        <w:rPr>
          <w:rFonts w:ascii="Times New Roman" w:hAnsi="Times New Roman" w:cs="Times New Roman"/>
          <w:b/>
          <w:sz w:val="24"/>
          <w:szCs w:val="24"/>
          <w:lang w:val="it-IT"/>
        </w:rPr>
        <w:t xml:space="preserve">ZIMBABWE </w:t>
      </w:r>
      <w:r>
        <w:rPr>
          <w:rFonts w:ascii="Times New Roman" w:hAnsi="Times New Roman" w:cs="Times New Roman"/>
          <w:b/>
          <w:sz w:val="24"/>
          <w:szCs w:val="24"/>
          <w:lang w:val="it-IT"/>
        </w:rPr>
        <w:t xml:space="preserve">     </w:t>
      </w:r>
      <w:r w:rsidR="00DA1140">
        <w:rPr>
          <w:rFonts w:ascii="Times New Roman" w:hAnsi="Times New Roman" w:cs="Times New Roman"/>
          <w:b/>
          <w:sz w:val="24"/>
          <w:szCs w:val="24"/>
          <w:lang w:val="it-IT"/>
        </w:rPr>
        <w:t xml:space="preserve">(2) </w:t>
      </w:r>
      <w:r>
        <w:rPr>
          <w:rFonts w:ascii="Times New Roman" w:hAnsi="Times New Roman" w:cs="Times New Roman"/>
          <w:b/>
          <w:sz w:val="24"/>
          <w:szCs w:val="24"/>
          <w:lang w:val="it-IT"/>
        </w:rPr>
        <w:t xml:space="preserve">     </w:t>
      </w:r>
      <w:r w:rsidR="00DA1140">
        <w:rPr>
          <w:rFonts w:ascii="Times New Roman" w:hAnsi="Times New Roman" w:cs="Times New Roman"/>
          <w:b/>
          <w:sz w:val="24"/>
          <w:szCs w:val="24"/>
          <w:lang w:val="it-IT"/>
        </w:rPr>
        <w:t>ZENZELE</w:t>
      </w:r>
      <w:r w:rsidR="00BA37F2">
        <w:rPr>
          <w:rFonts w:ascii="Times New Roman" w:hAnsi="Times New Roman" w:cs="Times New Roman"/>
          <w:b/>
          <w:sz w:val="24"/>
          <w:szCs w:val="24"/>
          <w:lang w:val="it-IT"/>
        </w:rPr>
        <w:t xml:space="preserve">    </w:t>
      </w:r>
      <w:r w:rsidR="00DA1140">
        <w:rPr>
          <w:rFonts w:ascii="Times New Roman" w:hAnsi="Times New Roman" w:cs="Times New Roman"/>
          <w:b/>
          <w:sz w:val="24"/>
          <w:szCs w:val="24"/>
          <w:lang w:val="it-IT"/>
        </w:rPr>
        <w:t xml:space="preserve">NDEBELE </w:t>
      </w:r>
    </w:p>
    <w:p w14:paraId="1A17DCC3" w14:textId="77777777" w:rsidR="002B4693" w:rsidRDefault="00DA1140" w:rsidP="002E5B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v </w:t>
      </w:r>
    </w:p>
    <w:p w14:paraId="7107A725" w14:textId="1A6F2F91" w:rsidR="002B4693" w:rsidRPr="002E5B10" w:rsidRDefault="002E5B10" w:rsidP="002E5B10">
      <w:pPr>
        <w:pStyle w:val="ListParagraph"/>
        <w:numPr>
          <w:ilvl w:val="0"/>
          <w:numId w:val="2"/>
        </w:num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DA1140">
        <w:rPr>
          <w:rFonts w:ascii="Times New Roman" w:hAnsi="Times New Roman" w:cs="Times New Roman"/>
          <w:b/>
          <w:sz w:val="24"/>
          <w:szCs w:val="24"/>
        </w:rPr>
        <w:t xml:space="preserve">MINISTER </w:t>
      </w:r>
      <w:r>
        <w:rPr>
          <w:rFonts w:ascii="Times New Roman" w:hAnsi="Times New Roman" w:cs="Times New Roman"/>
          <w:b/>
          <w:sz w:val="24"/>
          <w:szCs w:val="24"/>
        </w:rPr>
        <w:t xml:space="preserve">    </w:t>
      </w:r>
      <w:r w:rsidR="00DA1140">
        <w:rPr>
          <w:rFonts w:ascii="Times New Roman" w:hAnsi="Times New Roman" w:cs="Times New Roman"/>
          <w:b/>
          <w:sz w:val="24"/>
          <w:szCs w:val="24"/>
        </w:rPr>
        <w:t xml:space="preserve">OF </w:t>
      </w:r>
      <w:r>
        <w:rPr>
          <w:rFonts w:ascii="Times New Roman" w:hAnsi="Times New Roman" w:cs="Times New Roman"/>
          <w:b/>
          <w:sz w:val="24"/>
          <w:szCs w:val="24"/>
        </w:rPr>
        <w:t xml:space="preserve">    </w:t>
      </w:r>
      <w:r w:rsidR="00DA1140">
        <w:rPr>
          <w:rFonts w:ascii="Times New Roman" w:hAnsi="Times New Roman" w:cs="Times New Roman"/>
          <w:b/>
          <w:sz w:val="24"/>
          <w:szCs w:val="24"/>
        </w:rPr>
        <w:t xml:space="preserve">JUSTICE, </w:t>
      </w:r>
      <w:r>
        <w:rPr>
          <w:rFonts w:ascii="Times New Roman" w:hAnsi="Times New Roman" w:cs="Times New Roman"/>
          <w:b/>
          <w:sz w:val="24"/>
          <w:szCs w:val="24"/>
        </w:rPr>
        <w:t xml:space="preserve">    </w:t>
      </w:r>
      <w:r w:rsidR="00DA1140">
        <w:rPr>
          <w:rFonts w:ascii="Times New Roman" w:hAnsi="Times New Roman" w:cs="Times New Roman"/>
          <w:b/>
          <w:sz w:val="24"/>
          <w:szCs w:val="24"/>
        </w:rPr>
        <w:t>LEGAL</w:t>
      </w:r>
      <w:r>
        <w:rPr>
          <w:rFonts w:ascii="Times New Roman" w:hAnsi="Times New Roman" w:cs="Times New Roman"/>
          <w:b/>
          <w:sz w:val="24"/>
          <w:szCs w:val="24"/>
        </w:rPr>
        <w:t xml:space="preserve">    </w:t>
      </w:r>
      <w:r w:rsidR="00DA1140">
        <w:rPr>
          <w:rFonts w:ascii="Times New Roman" w:hAnsi="Times New Roman" w:cs="Times New Roman"/>
          <w:b/>
          <w:sz w:val="24"/>
          <w:szCs w:val="24"/>
        </w:rPr>
        <w:t xml:space="preserve"> AND </w:t>
      </w:r>
      <w:r>
        <w:rPr>
          <w:rFonts w:ascii="Times New Roman" w:hAnsi="Times New Roman" w:cs="Times New Roman"/>
          <w:b/>
          <w:sz w:val="24"/>
          <w:szCs w:val="24"/>
        </w:rPr>
        <w:t xml:space="preserve">    </w:t>
      </w:r>
      <w:r w:rsidR="00DA1140">
        <w:rPr>
          <w:rFonts w:ascii="Times New Roman" w:hAnsi="Times New Roman" w:cs="Times New Roman"/>
          <w:b/>
          <w:sz w:val="24"/>
          <w:szCs w:val="24"/>
        </w:rPr>
        <w:t xml:space="preserve">PARLIAMENTARY AFFAIRS </w:t>
      </w:r>
      <w:r>
        <w:rPr>
          <w:rFonts w:ascii="Times New Roman" w:hAnsi="Times New Roman" w:cs="Times New Roman"/>
          <w:b/>
          <w:sz w:val="24"/>
          <w:szCs w:val="24"/>
        </w:rPr>
        <w:t xml:space="preserve">    </w:t>
      </w:r>
      <w:r w:rsidR="00DA1140">
        <w:rPr>
          <w:rFonts w:ascii="Times New Roman" w:hAnsi="Times New Roman" w:cs="Times New Roman"/>
          <w:b/>
          <w:sz w:val="24"/>
          <w:szCs w:val="24"/>
        </w:rPr>
        <w:t>N.O.</w:t>
      </w:r>
      <w:r>
        <w:rPr>
          <w:rFonts w:ascii="Times New Roman" w:hAnsi="Times New Roman" w:cs="Times New Roman"/>
          <w:b/>
          <w:sz w:val="24"/>
          <w:szCs w:val="24"/>
        </w:rPr>
        <w:t xml:space="preserve">     (2)    </w:t>
      </w:r>
      <w:r w:rsidR="00DA1140" w:rsidRPr="002E5B10">
        <w:rPr>
          <w:rFonts w:ascii="Times New Roman" w:hAnsi="Times New Roman" w:cs="Times New Roman"/>
          <w:b/>
          <w:sz w:val="24"/>
          <w:szCs w:val="24"/>
        </w:rPr>
        <w:t>ATTORNEY</w:t>
      </w:r>
      <w:r w:rsidR="006D5E7D" w:rsidRPr="002E5B10">
        <w:rPr>
          <w:rFonts w:ascii="Times New Roman" w:hAnsi="Times New Roman" w:cs="Times New Roman"/>
          <w:b/>
          <w:sz w:val="24"/>
          <w:szCs w:val="24"/>
        </w:rPr>
        <w:t>-</w:t>
      </w:r>
      <w:r>
        <w:rPr>
          <w:rFonts w:ascii="Times New Roman" w:hAnsi="Times New Roman" w:cs="Times New Roman"/>
          <w:b/>
          <w:sz w:val="24"/>
          <w:szCs w:val="24"/>
        </w:rPr>
        <w:t xml:space="preserve">     </w:t>
      </w:r>
      <w:r w:rsidR="00DA1140" w:rsidRPr="002E5B10">
        <w:rPr>
          <w:rFonts w:ascii="Times New Roman" w:hAnsi="Times New Roman" w:cs="Times New Roman"/>
          <w:b/>
          <w:sz w:val="24"/>
          <w:szCs w:val="24"/>
        </w:rPr>
        <w:t xml:space="preserve">GENERAL </w:t>
      </w:r>
      <w:r>
        <w:rPr>
          <w:rFonts w:ascii="Times New Roman" w:hAnsi="Times New Roman" w:cs="Times New Roman"/>
          <w:b/>
          <w:sz w:val="24"/>
          <w:szCs w:val="24"/>
        </w:rPr>
        <w:t xml:space="preserve">     </w:t>
      </w:r>
      <w:r w:rsidR="00DA1140" w:rsidRPr="002E5B10">
        <w:rPr>
          <w:rFonts w:ascii="Times New Roman" w:hAnsi="Times New Roman" w:cs="Times New Roman"/>
          <w:b/>
          <w:sz w:val="24"/>
          <w:szCs w:val="24"/>
        </w:rPr>
        <w:t>N.O.</w:t>
      </w:r>
    </w:p>
    <w:p w14:paraId="4DA43871" w14:textId="77777777" w:rsidR="002B4693" w:rsidRDefault="002B4693">
      <w:pPr>
        <w:spacing w:before="240" w:after="0" w:line="480" w:lineRule="auto"/>
        <w:rPr>
          <w:rFonts w:ascii="Times New Roman" w:hAnsi="Times New Roman" w:cs="Times New Roman"/>
          <w:b/>
          <w:sz w:val="24"/>
          <w:szCs w:val="24"/>
        </w:rPr>
      </w:pPr>
    </w:p>
    <w:p w14:paraId="30162696" w14:textId="77777777" w:rsidR="002B4693" w:rsidRDefault="00DA1140">
      <w:pPr>
        <w:pStyle w:val="NoSpacing"/>
        <w:rPr>
          <w:rFonts w:ascii="Times New Roman" w:hAnsi="Times New Roman" w:cs="Times New Roman"/>
          <w:b/>
          <w:bCs/>
          <w:sz w:val="24"/>
          <w:szCs w:val="24"/>
        </w:rPr>
      </w:pPr>
      <w:r>
        <w:rPr>
          <w:rFonts w:ascii="Times New Roman" w:hAnsi="Times New Roman" w:cs="Times New Roman"/>
          <w:b/>
          <w:bCs/>
          <w:sz w:val="24"/>
          <w:szCs w:val="24"/>
        </w:rPr>
        <w:t>CONSTITUTIONAL COURT OF ZIMBABWE</w:t>
      </w:r>
    </w:p>
    <w:p w14:paraId="5CD312AB" w14:textId="77777777" w:rsidR="002B4693" w:rsidRDefault="00DA1140">
      <w:pPr>
        <w:pStyle w:val="NoSpacing"/>
        <w:rPr>
          <w:rFonts w:ascii="Times New Roman" w:hAnsi="Times New Roman" w:cs="Times New Roman"/>
          <w:b/>
          <w:bCs/>
          <w:sz w:val="24"/>
          <w:szCs w:val="24"/>
        </w:rPr>
      </w:pPr>
      <w:r>
        <w:rPr>
          <w:rFonts w:ascii="Times New Roman" w:hAnsi="Times New Roman" w:cs="Times New Roman"/>
          <w:b/>
          <w:bCs/>
          <w:sz w:val="24"/>
          <w:szCs w:val="24"/>
        </w:rPr>
        <w:t>GARWE JCC, MAKARAU JCC, GOWORA JCC, HLATSHWAYO JCC, PATEL JCC, GUVAVA AJCC &amp; MAVANGIRA AJCC</w:t>
      </w:r>
    </w:p>
    <w:p w14:paraId="28802395" w14:textId="6CCB7B38" w:rsidR="002B4693" w:rsidRDefault="00DA1140">
      <w:pPr>
        <w:pStyle w:val="NoSpacing"/>
        <w:rPr>
          <w:rFonts w:ascii="Times New Roman" w:hAnsi="Times New Roman" w:cs="Times New Roman"/>
          <w:b/>
          <w:bCs/>
          <w:sz w:val="24"/>
          <w:szCs w:val="24"/>
        </w:rPr>
      </w:pPr>
      <w:r>
        <w:rPr>
          <w:rFonts w:ascii="Times New Roman" w:hAnsi="Times New Roman" w:cs="Times New Roman"/>
          <w:b/>
          <w:bCs/>
          <w:sz w:val="24"/>
          <w:szCs w:val="24"/>
        </w:rPr>
        <w:t>HARARE</w:t>
      </w:r>
      <w:r w:rsidR="00F90FC2">
        <w:rPr>
          <w:rFonts w:ascii="Times New Roman" w:hAnsi="Times New Roman" w:cs="Times New Roman"/>
          <w:b/>
          <w:bCs/>
          <w:sz w:val="24"/>
          <w:szCs w:val="24"/>
        </w:rPr>
        <w:t xml:space="preserve">: </w:t>
      </w:r>
      <w:r>
        <w:rPr>
          <w:rFonts w:ascii="Times New Roman" w:hAnsi="Times New Roman" w:cs="Times New Roman"/>
          <w:b/>
          <w:bCs/>
          <w:sz w:val="24"/>
          <w:szCs w:val="24"/>
        </w:rPr>
        <w:t xml:space="preserve">10 SEPTEMBER 2025 </w:t>
      </w:r>
      <w:r w:rsidR="00526B66">
        <w:rPr>
          <w:rFonts w:ascii="Times New Roman" w:hAnsi="Times New Roman" w:cs="Times New Roman"/>
          <w:b/>
          <w:bCs/>
          <w:sz w:val="24"/>
          <w:szCs w:val="24"/>
        </w:rPr>
        <w:t>&amp; 15 JULY 2026</w:t>
      </w:r>
    </w:p>
    <w:p w14:paraId="56E1CF76" w14:textId="77777777" w:rsidR="002B4693" w:rsidRDefault="002B4693" w:rsidP="002E5B10">
      <w:pPr>
        <w:spacing w:after="0" w:line="480" w:lineRule="auto"/>
        <w:jc w:val="both"/>
        <w:rPr>
          <w:rFonts w:ascii="Times New Roman" w:hAnsi="Times New Roman" w:cs="Times New Roman"/>
          <w:sz w:val="24"/>
          <w:szCs w:val="24"/>
        </w:rPr>
      </w:pPr>
    </w:p>
    <w:p w14:paraId="2FE0D4E2" w14:textId="28B728C8" w:rsidR="002B4693" w:rsidRDefault="00DA1140" w:rsidP="00BA37F2">
      <w:pPr>
        <w:pStyle w:val="NoSpacing"/>
        <w:spacing w:line="480" w:lineRule="auto"/>
        <w:rPr>
          <w:rFonts w:ascii="Times New Roman" w:hAnsi="Times New Roman" w:cs="Times New Roman"/>
          <w:sz w:val="24"/>
          <w:szCs w:val="24"/>
        </w:rPr>
      </w:pPr>
      <w:r>
        <w:rPr>
          <w:rFonts w:ascii="Times New Roman" w:hAnsi="Times New Roman" w:cs="Times New Roman"/>
          <w:i/>
          <w:iCs/>
          <w:sz w:val="24"/>
          <w:szCs w:val="24"/>
        </w:rPr>
        <w:t xml:space="preserve">T R Mafukidze </w:t>
      </w:r>
      <w:r w:rsidRPr="00BA37F2">
        <w:rPr>
          <w:rFonts w:ascii="Times New Roman" w:hAnsi="Times New Roman" w:cs="Times New Roman"/>
          <w:sz w:val="24"/>
          <w:szCs w:val="24"/>
        </w:rPr>
        <w:t xml:space="preserve">with </w:t>
      </w:r>
      <w:r>
        <w:rPr>
          <w:rFonts w:ascii="Times New Roman" w:hAnsi="Times New Roman" w:cs="Times New Roman"/>
          <w:i/>
          <w:iCs/>
          <w:sz w:val="24"/>
          <w:szCs w:val="24"/>
        </w:rPr>
        <w:t xml:space="preserve">G Nyoni </w:t>
      </w:r>
      <w:r w:rsidRPr="00BA37F2">
        <w:rPr>
          <w:rFonts w:ascii="Times New Roman" w:hAnsi="Times New Roman" w:cs="Times New Roman"/>
          <w:sz w:val="24"/>
          <w:szCs w:val="24"/>
        </w:rPr>
        <w:t xml:space="preserve">and </w:t>
      </w:r>
      <w:r>
        <w:rPr>
          <w:rFonts w:ascii="Times New Roman" w:hAnsi="Times New Roman" w:cs="Times New Roman"/>
          <w:i/>
          <w:iCs/>
          <w:sz w:val="24"/>
          <w:szCs w:val="24"/>
        </w:rPr>
        <w:t>C Kwaramba,</w:t>
      </w:r>
      <w:r>
        <w:rPr>
          <w:rFonts w:ascii="Times New Roman" w:hAnsi="Times New Roman" w:cs="Times New Roman"/>
          <w:sz w:val="24"/>
          <w:szCs w:val="24"/>
        </w:rPr>
        <w:t xml:space="preserve"> for the applicant</w:t>
      </w:r>
    </w:p>
    <w:p w14:paraId="5F53B4F8" w14:textId="15A443DF" w:rsidR="002B4693" w:rsidRDefault="00DA1140" w:rsidP="00BA37F2">
      <w:pPr>
        <w:pStyle w:val="NoSpacing"/>
        <w:spacing w:line="480" w:lineRule="auto"/>
        <w:rPr>
          <w:rFonts w:ascii="Times New Roman" w:hAnsi="Times New Roman" w:cs="Times New Roman"/>
          <w:sz w:val="24"/>
          <w:szCs w:val="24"/>
        </w:rPr>
      </w:pPr>
      <w:r>
        <w:rPr>
          <w:rFonts w:ascii="Times New Roman" w:hAnsi="Times New Roman" w:cs="Times New Roman"/>
          <w:i/>
          <w:iCs/>
          <w:sz w:val="24"/>
          <w:szCs w:val="24"/>
        </w:rPr>
        <w:t>M Chimombe</w:t>
      </w:r>
      <w:r>
        <w:rPr>
          <w:rFonts w:ascii="Times New Roman" w:hAnsi="Times New Roman" w:cs="Times New Roman"/>
          <w:sz w:val="24"/>
          <w:szCs w:val="24"/>
        </w:rPr>
        <w:t xml:space="preserve">, for the respondents </w:t>
      </w:r>
    </w:p>
    <w:p w14:paraId="29528A40" w14:textId="77777777" w:rsidR="002B4693" w:rsidRDefault="002B4693"/>
    <w:p w14:paraId="5E8E9243" w14:textId="77777777" w:rsidR="002B4693" w:rsidRDefault="00DA1140" w:rsidP="002E5B10">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GARWE JCC:</w:t>
      </w:r>
    </w:p>
    <w:p w14:paraId="1E8E0C74" w14:textId="3CF89775" w:rsidR="002B4693" w:rsidRDefault="00DA1140" w:rsidP="002E5B10">
      <w:pPr>
        <w:pStyle w:val="ListParagraph"/>
        <w:numPr>
          <w:ilvl w:val="0"/>
          <w:numId w:val="3"/>
        </w:numPr>
        <w:spacing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The present </w:t>
      </w:r>
      <w:r w:rsidR="00C16808">
        <w:rPr>
          <w:rFonts w:ascii="Times New Roman" w:hAnsi="Times New Roman" w:cs="Times New Roman"/>
          <w:sz w:val="24"/>
          <w:szCs w:val="24"/>
        </w:rPr>
        <w:t>proceedings</w:t>
      </w:r>
      <w:r>
        <w:rPr>
          <w:rFonts w:ascii="Times New Roman" w:hAnsi="Times New Roman" w:cs="Times New Roman"/>
          <w:sz w:val="24"/>
          <w:szCs w:val="24"/>
        </w:rPr>
        <w:t xml:space="preserve"> for confirmation of an order of constitutional invalidity w</w:t>
      </w:r>
      <w:r w:rsidR="006D5E7D">
        <w:rPr>
          <w:rFonts w:ascii="Times New Roman" w:hAnsi="Times New Roman" w:cs="Times New Roman"/>
          <w:sz w:val="24"/>
          <w:szCs w:val="24"/>
        </w:rPr>
        <w:t>ere</w:t>
      </w:r>
      <w:r>
        <w:rPr>
          <w:rFonts w:ascii="Times New Roman" w:hAnsi="Times New Roman" w:cs="Times New Roman"/>
          <w:sz w:val="24"/>
          <w:szCs w:val="24"/>
        </w:rPr>
        <w:t xml:space="preserve"> placed before this Court in terms of s 175(1) of the Constitution of Zimbabwe (“the Constitution”). On 13 June 2025, under judgment number HH</w:t>
      </w:r>
      <w:r w:rsidR="00DF7B95">
        <w:rPr>
          <w:rFonts w:ascii="Times New Roman" w:hAnsi="Times New Roman" w:cs="Times New Roman"/>
          <w:sz w:val="24"/>
          <w:szCs w:val="24"/>
        </w:rPr>
        <w:t>/</w:t>
      </w:r>
      <w:r>
        <w:rPr>
          <w:rFonts w:ascii="Times New Roman" w:hAnsi="Times New Roman" w:cs="Times New Roman"/>
          <w:sz w:val="24"/>
          <w:szCs w:val="24"/>
        </w:rPr>
        <w:t>315</w:t>
      </w:r>
      <w:r w:rsidR="00DF7B95">
        <w:rPr>
          <w:rFonts w:ascii="Times New Roman" w:hAnsi="Times New Roman" w:cs="Times New Roman"/>
          <w:sz w:val="24"/>
          <w:szCs w:val="24"/>
        </w:rPr>
        <w:t>/</w:t>
      </w:r>
      <w:r>
        <w:rPr>
          <w:rFonts w:ascii="Times New Roman" w:hAnsi="Times New Roman" w:cs="Times New Roman"/>
          <w:sz w:val="24"/>
          <w:szCs w:val="24"/>
        </w:rPr>
        <w:t xml:space="preserve">25, the High Court (“the Court </w:t>
      </w:r>
      <w:r>
        <w:rPr>
          <w:rFonts w:ascii="Times New Roman" w:hAnsi="Times New Roman" w:cs="Times New Roman"/>
          <w:i/>
          <w:iCs/>
          <w:sz w:val="24"/>
          <w:szCs w:val="24"/>
        </w:rPr>
        <w:t>a quo</w:t>
      </w:r>
      <w:r>
        <w:rPr>
          <w:rFonts w:ascii="Times New Roman" w:hAnsi="Times New Roman" w:cs="Times New Roman"/>
          <w:sz w:val="24"/>
          <w:szCs w:val="24"/>
        </w:rPr>
        <w:t>”) declared s 22A(3) of the Criminal Law (Codification and Reform) Act [</w:t>
      </w:r>
      <w:r>
        <w:rPr>
          <w:rFonts w:ascii="Times New Roman" w:hAnsi="Times New Roman" w:cs="Times New Roman"/>
          <w:i/>
          <w:iCs/>
          <w:sz w:val="24"/>
          <w:szCs w:val="24"/>
        </w:rPr>
        <w:t>Chapter 9:23</w:t>
      </w:r>
      <w:r>
        <w:rPr>
          <w:rFonts w:ascii="Times New Roman" w:hAnsi="Times New Roman" w:cs="Times New Roman"/>
          <w:sz w:val="24"/>
          <w:szCs w:val="24"/>
        </w:rPr>
        <w:t xml:space="preserve">] (“the Criminal Law Code”) constitutionally invalid on the basis that it infringes ss 39, 58, 61(1) and 67(3) of the Constitution. </w:t>
      </w:r>
    </w:p>
    <w:p w14:paraId="4A807823" w14:textId="77777777" w:rsidR="002B4693" w:rsidRDefault="002B4693" w:rsidP="00DF7B95">
      <w:pPr>
        <w:pStyle w:val="ListParagraph"/>
        <w:spacing w:after="0" w:line="240" w:lineRule="auto"/>
        <w:jc w:val="both"/>
        <w:rPr>
          <w:rFonts w:ascii="Times New Roman" w:hAnsi="Times New Roman" w:cs="Times New Roman"/>
          <w:sz w:val="24"/>
          <w:szCs w:val="24"/>
        </w:rPr>
      </w:pPr>
    </w:p>
    <w:p w14:paraId="3D8DA0D2" w14:textId="5B26BA2C" w:rsidR="002B4693" w:rsidRDefault="00DA1140" w:rsidP="00BA37F2">
      <w:pPr>
        <w:pStyle w:val="ListParagraph"/>
        <w:numPr>
          <w:ilvl w:val="0"/>
          <w:numId w:val="3"/>
        </w:num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Pursuant to the dictates of r 36 of the Constitutional Court Rules, 2025, read together with s 175(1) of the Constitution, where the High Court makes an order of constitutional invalidity, the Registrar must ensure that, within </w:t>
      </w:r>
      <w:r w:rsidR="00CB6AB4">
        <w:rPr>
          <w:rFonts w:ascii="Times New Roman" w:hAnsi="Times New Roman" w:cs="Times New Roman"/>
          <w:sz w:val="24"/>
          <w:szCs w:val="24"/>
        </w:rPr>
        <w:t>thirty</w:t>
      </w:r>
      <w:r>
        <w:rPr>
          <w:rFonts w:ascii="Times New Roman" w:hAnsi="Times New Roman" w:cs="Times New Roman"/>
          <w:sz w:val="24"/>
          <w:szCs w:val="24"/>
        </w:rPr>
        <w:t xml:space="preserve"> days of the making of such order, a copy of the record of proceedings, reasons for judgment and the court order are placed </w:t>
      </w:r>
      <w:r>
        <w:rPr>
          <w:rFonts w:ascii="Times New Roman" w:hAnsi="Times New Roman" w:cs="Times New Roman"/>
          <w:sz w:val="24"/>
          <w:szCs w:val="24"/>
        </w:rPr>
        <w:lastRenderedPageBreak/>
        <w:t>before this Court for confirmation. In compliance with this procedure, the Registrar of the High Court forwarded the record to this Court for confirmation.</w:t>
      </w:r>
    </w:p>
    <w:p w14:paraId="4F9C2553" w14:textId="77777777" w:rsidR="00CB6AB4" w:rsidRPr="00BA37F2" w:rsidRDefault="00CB6AB4" w:rsidP="00BA37F2">
      <w:pPr>
        <w:spacing w:after="0" w:line="240" w:lineRule="auto"/>
        <w:jc w:val="both"/>
        <w:rPr>
          <w:rFonts w:ascii="Times New Roman" w:hAnsi="Times New Roman" w:cs="Times New Roman"/>
          <w:sz w:val="24"/>
          <w:szCs w:val="24"/>
        </w:rPr>
      </w:pPr>
    </w:p>
    <w:p w14:paraId="3450D3DE" w14:textId="77777777" w:rsidR="002B4693" w:rsidRDefault="00DA1140" w:rsidP="00DF7B95">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In the absence of such confirmation, the order of </w:t>
      </w:r>
      <w:r w:rsidR="00C16808">
        <w:rPr>
          <w:rFonts w:ascii="Times New Roman" w:hAnsi="Times New Roman" w:cs="Times New Roman"/>
          <w:sz w:val="24"/>
          <w:szCs w:val="24"/>
        </w:rPr>
        <w:t>a lower</w:t>
      </w:r>
      <w:r>
        <w:rPr>
          <w:rFonts w:ascii="Times New Roman" w:hAnsi="Times New Roman" w:cs="Times New Roman"/>
          <w:sz w:val="24"/>
          <w:szCs w:val="24"/>
        </w:rPr>
        <w:t xml:space="preserve"> court remains temporary and without legal force. The process empowers this Court to confirm, vary, amend, or set aside the order, ensuring that any declaration of unconstitutionality made by a lower court is properly validated by this Court as </w:t>
      </w:r>
      <w:r w:rsidR="00366419">
        <w:rPr>
          <w:rFonts w:ascii="Times New Roman" w:hAnsi="Times New Roman" w:cs="Times New Roman"/>
          <w:sz w:val="24"/>
          <w:szCs w:val="24"/>
        </w:rPr>
        <w:t>the highest</w:t>
      </w:r>
      <w:r>
        <w:rPr>
          <w:rFonts w:ascii="Times New Roman" w:hAnsi="Times New Roman" w:cs="Times New Roman"/>
          <w:sz w:val="24"/>
          <w:szCs w:val="24"/>
        </w:rPr>
        <w:t xml:space="preserve"> authority in constitutional matters.</w:t>
      </w:r>
    </w:p>
    <w:p w14:paraId="1BDCC903" w14:textId="77777777" w:rsidR="00CB6AB4" w:rsidRDefault="00CB6AB4" w:rsidP="00DF7B95">
      <w:pPr>
        <w:pStyle w:val="ListParagraph"/>
        <w:spacing w:after="0" w:line="240" w:lineRule="auto"/>
        <w:ind w:left="1353"/>
        <w:jc w:val="both"/>
        <w:rPr>
          <w:rFonts w:ascii="Times New Roman" w:hAnsi="Times New Roman" w:cs="Times New Roman"/>
          <w:sz w:val="24"/>
          <w:szCs w:val="24"/>
        </w:rPr>
      </w:pPr>
    </w:p>
    <w:p w14:paraId="00183802" w14:textId="6068E906" w:rsidR="00CB6AB4" w:rsidRPr="00CB6AB4" w:rsidRDefault="00DA1140" w:rsidP="00DF7B95">
      <w:pPr>
        <w:pStyle w:val="ListParagraph"/>
        <w:numPr>
          <w:ilvl w:val="0"/>
          <w:numId w:val="3"/>
        </w:numPr>
        <w:spacing w:line="480" w:lineRule="auto"/>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The applicants had approached the Court </w:t>
      </w:r>
      <w:r>
        <w:rPr>
          <w:rFonts w:ascii="Times New Roman" w:hAnsi="Times New Roman" w:cs="Times New Roman"/>
          <w:i/>
          <w:iCs/>
          <w:sz w:val="24"/>
          <w:szCs w:val="24"/>
        </w:rPr>
        <w:t>a quo</w:t>
      </w:r>
      <w:r>
        <w:rPr>
          <w:rFonts w:ascii="Times New Roman" w:hAnsi="Times New Roman" w:cs="Times New Roman"/>
          <w:sz w:val="24"/>
          <w:szCs w:val="24"/>
        </w:rPr>
        <w:t xml:space="preserve"> under s 85(1)(d) of the Constitution, namely, in the public interest.  I</w:t>
      </w:r>
      <w:r w:rsidR="00CB6AB4">
        <w:rPr>
          <w:rFonts w:ascii="Times New Roman" w:hAnsi="Times New Roman" w:cs="Times New Roman"/>
          <w:sz w:val="24"/>
          <w:szCs w:val="24"/>
        </w:rPr>
        <w:t>t is not in doubt</w:t>
      </w:r>
      <w:r>
        <w:rPr>
          <w:rFonts w:ascii="Times New Roman" w:hAnsi="Times New Roman" w:cs="Times New Roman"/>
          <w:sz w:val="24"/>
          <w:szCs w:val="24"/>
        </w:rPr>
        <w:t xml:space="preserve"> that any person</w:t>
      </w:r>
      <w:r w:rsidR="00C16808">
        <w:rPr>
          <w:rFonts w:ascii="Times New Roman" w:hAnsi="Times New Roman" w:cs="Times New Roman"/>
          <w:sz w:val="24"/>
          <w:szCs w:val="24"/>
        </w:rPr>
        <w:t xml:space="preserve"> or entity</w:t>
      </w:r>
      <w:r>
        <w:rPr>
          <w:rFonts w:ascii="Times New Roman" w:hAnsi="Times New Roman" w:cs="Times New Roman"/>
          <w:sz w:val="24"/>
          <w:szCs w:val="24"/>
        </w:rPr>
        <w:t xml:space="preserve"> can invoke</w:t>
      </w:r>
      <w:r w:rsidR="00DF7B95">
        <w:rPr>
          <w:rFonts w:ascii="Times New Roman" w:hAnsi="Times New Roman" w:cs="Times New Roman"/>
          <w:sz w:val="24"/>
          <w:szCs w:val="24"/>
        </w:rPr>
        <w:t xml:space="preserve">                       </w:t>
      </w:r>
      <w:r>
        <w:rPr>
          <w:rFonts w:ascii="Times New Roman" w:hAnsi="Times New Roman" w:cs="Times New Roman"/>
          <w:sz w:val="24"/>
          <w:szCs w:val="24"/>
        </w:rPr>
        <w:t xml:space="preserve"> s 8</w:t>
      </w:r>
      <w:r w:rsidR="005D61D6">
        <w:rPr>
          <w:rFonts w:ascii="Times New Roman" w:hAnsi="Times New Roman" w:cs="Times New Roman"/>
          <w:sz w:val="24"/>
          <w:szCs w:val="24"/>
        </w:rPr>
        <w:t>5</w:t>
      </w:r>
      <w:r>
        <w:rPr>
          <w:rFonts w:ascii="Times New Roman" w:hAnsi="Times New Roman" w:cs="Times New Roman"/>
          <w:sz w:val="24"/>
          <w:szCs w:val="24"/>
        </w:rPr>
        <w:t xml:space="preserve">(1)(d) in order to vindicate a public interest.  Broad as the approach to </w:t>
      </w:r>
      <w:r w:rsidR="00CB6AB4">
        <w:rPr>
          <w:rFonts w:ascii="Times New Roman" w:hAnsi="Times New Roman" w:cs="Times New Roman"/>
          <w:sz w:val="24"/>
          <w:szCs w:val="24"/>
        </w:rPr>
        <w:t>such</w:t>
      </w:r>
      <w:r w:rsidR="00E547A0">
        <w:rPr>
          <w:rFonts w:ascii="Times New Roman" w:hAnsi="Times New Roman" w:cs="Times New Roman"/>
          <w:sz w:val="24"/>
          <w:szCs w:val="24"/>
        </w:rPr>
        <w:t xml:space="preserve"> </w:t>
      </w:r>
      <w:r w:rsidR="00B06EAC" w:rsidRPr="00B06EAC">
        <w:rPr>
          <w:rFonts w:ascii="Times New Roman" w:hAnsi="Times New Roman" w:cs="Times New Roman"/>
          <w:sz w:val="24"/>
          <w:szCs w:val="24"/>
        </w:rPr>
        <w:t>capacity to institute proceedings</w:t>
      </w:r>
      <w:r w:rsidR="00B06EAC">
        <w:rPr>
          <w:rFonts w:ascii="Times New Roman" w:hAnsi="Times New Roman" w:cs="Times New Roman"/>
          <w:sz w:val="24"/>
          <w:szCs w:val="24"/>
        </w:rPr>
        <w:t xml:space="preserve"> </w:t>
      </w:r>
      <w:r>
        <w:rPr>
          <w:rFonts w:ascii="Times New Roman" w:hAnsi="Times New Roman" w:cs="Times New Roman"/>
          <w:sz w:val="24"/>
          <w:szCs w:val="24"/>
        </w:rPr>
        <w:t>might be, it has limits.  More particularly</w:t>
      </w:r>
      <w:r w:rsidR="00C16808">
        <w:rPr>
          <w:rFonts w:ascii="Times New Roman" w:hAnsi="Times New Roman" w:cs="Times New Roman"/>
          <w:sz w:val="24"/>
          <w:szCs w:val="24"/>
        </w:rPr>
        <w:t>,</w:t>
      </w:r>
      <w:r>
        <w:rPr>
          <w:rFonts w:ascii="Times New Roman" w:hAnsi="Times New Roman" w:cs="Times New Roman"/>
          <w:sz w:val="24"/>
          <w:szCs w:val="24"/>
        </w:rPr>
        <w:t xml:space="preserve"> it must be shown that the </w:t>
      </w:r>
      <w:r w:rsidR="00366419">
        <w:rPr>
          <w:rFonts w:ascii="Times New Roman" w:hAnsi="Times New Roman" w:cs="Times New Roman"/>
          <w:sz w:val="24"/>
          <w:szCs w:val="24"/>
        </w:rPr>
        <w:t>applicant is</w:t>
      </w:r>
      <w:r>
        <w:rPr>
          <w:rFonts w:ascii="Times New Roman" w:hAnsi="Times New Roman" w:cs="Times New Roman"/>
          <w:sz w:val="24"/>
          <w:szCs w:val="24"/>
        </w:rPr>
        <w:t xml:space="preserve"> genuinely acting in the public interest and that the public has sufficient interest in the relief he or she seeks.  </w:t>
      </w:r>
    </w:p>
    <w:p w14:paraId="3C2955E1" w14:textId="77777777" w:rsidR="00CB6AB4" w:rsidRPr="00CB6AB4" w:rsidRDefault="00CB6AB4" w:rsidP="00DF7B95">
      <w:pPr>
        <w:spacing w:after="0" w:line="240" w:lineRule="auto"/>
        <w:jc w:val="both"/>
        <w:rPr>
          <w:rFonts w:ascii="Times New Roman" w:hAnsi="Times New Roman" w:cs="Times New Roman"/>
          <w:i/>
          <w:iCs/>
          <w:sz w:val="24"/>
          <w:szCs w:val="24"/>
        </w:rPr>
      </w:pPr>
    </w:p>
    <w:p w14:paraId="18D07893" w14:textId="641F6290" w:rsidR="002B4693" w:rsidRDefault="00021C3C" w:rsidP="00DF7B95">
      <w:pPr>
        <w:pStyle w:val="ListParagraph"/>
        <w:numPr>
          <w:ilvl w:val="0"/>
          <w:numId w:val="3"/>
        </w:numPr>
        <w:spacing w:line="480" w:lineRule="auto"/>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Having considered the proceedings before the Court </w:t>
      </w:r>
      <w:r w:rsidRPr="00021C3C">
        <w:rPr>
          <w:rFonts w:ascii="Times New Roman" w:hAnsi="Times New Roman" w:cs="Times New Roman"/>
          <w:i/>
          <w:iCs/>
          <w:sz w:val="24"/>
          <w:szCs w:val="24"/>
        </w:rPr>
        <w:t>a quo</w:t>
      </w:r>
      <w:r>
        <w:rPr>
          <w:rFonts w:ascii="Times New Roman" w:hAnsi="Times New Roman" w:cs="Times New Roman"/>
          <w:sz w:val="24"/>
          <w:szCs w:val="24"/>
        </w:rPr>
        <w:t xml:space="preserve"> and</w:t>
      </w:r>
      <w:r w:rsidR="00DA1140">
        <w:rPr>
          <w:rFonts w:ascii="Times New Roman" w:hAnsi="Times New Roman" w:cs="Times New Roman"/>
          <w:sz w:val="24"/>
          <w:szCs w:val="24"/>
        </w:rPr>
        <w:t xml:space="preserve"> the facts of this matter, </w:t>
      </w:r>
      <w:r>
        <w:rPr>
          <w:rFonts w:ascii="Times New Roman" w:hAnsi="Times New Roman" w:cs="Times New Roman"/>
          <w:sz w:val="24"/>
          <w:szCs w:val="24"/>
        </w:rPr>
        <w:t>I find that the declaration of invalidity cannot be confirmed. T</w:t>
      </w:r>
      <w:r w:rsidR="00DA1140">
        <w:rPr>
          <w:rFonts w:ascii="Times New Roman" w:hAnsi="Times New Roman" w:cs="Times New Roman"/>
          <w:sz w:val="24"/>
          <w:szCs w:val="24"/>
        </w:rPr>
        <w:t>he applicants did not demonstrate</w:t>
      </w:r>
      <w:r w:rsidR="00CB6AB4">
        <w:rPr>
          <w:rFonts w:ascii="Times New Roman" w:hAnsi="Times New Roman" w:cs="Times New Roman"/>
          <w:sz w:val="24"/>
          <w:szCs w:val="24"/>
        </w:rPr>
        <w:t xml:space="preserve"> that t</w:t>
      </w:r>
      <w:r w:rsidR="00DA1140">
        <w:rPr>
          <w:rFonts w:ascii="Times New Roman" w:hAnsi="Times New Roman" w:cs="Times New Roman"/>
          <w:sz w:val="24"/>
          <w:szCs w:val="24"/>
        </w:rPr>
        <w:t xml:space="preserve">hey </w:t>
      </w:r>
      <w:r w:rsidR="009F6871">
        <w:rPr>
          <w:rFonts w:ascii="Times New Roman" w:hAnsi="Times New Roman" w:cs="Times New Roman"/>
          <w:sz w:val="24"/>
          <w:szCs w:val="24"/>
        </w:rPr>
        <w:t>were</w:t>
      </w:r>
      <w:r w:rsidR="00DA1140">
        <w:rPr>
          <w:rFonts w:ascii="Times New Roman" w:hAnsi="Times New Roman" w:cs="Times New Roman"/>
          <w:sz w:val="24"/>
          <w:szCs w:val="24"/>
        </w:rPr>
        <w:t xml:space="preserve"> acting in the public interest.  </w:t>
      </w:r>
      <w:r w:rsidR="009F6871">
        <w:rPr>
          <w:rFonts w:ascii="Times New Roman" w:hAnsi="Times New Roman" w:cs="Times New Roman"/>
          <w:sz w:val="24"/>
          <w:szCs w:val="24"/>
        </w:rPr>
        <w:t>Nor d</w:t>
      </w:r>
      <w:r w:rsidR="00DA1140">
        <w:rPr>
          <w:rFonts w:ascii="Times New Roman" w:hAnsi="Times New Roman" w:cs="Times New Roman"/>
          <w:sz w:val="24"/>
          <w:szCs w:val="24"/>
        </w:rPr>
        <w:t>id they demonstrate that the public had a sufficient in</w:t>
      </w:r>
      <w:r w:rsidR="00CB6AB4">
        <w:rPr>
          <w:rFonts w:ascii="Times New Roman" w:hAnsi="Times New Roman" w:cs="Times New Roman"/>
          <w:sz w:val="24"/>
          <w:szCs w:val="24"/>
        </w:rPr>
        <w:t>terest i</w:t>
      </w:r>
      <w:r w:rsidR="00DA1140">
        <w:rPr>
          <w:rFonts w:ascii="Times New Roman" w:hAnsi="Times New Roman" w:cs="Times New Roman"/>
          <w:sz w:val="24"/>
          <w:szCs w:val="24"/>
        </w:rPr>
        <w:t xml:space="preserve">n the </w:t>
      </w:r>
      <w:r w:rsidR="009F6871">
        <w:rPr>
          <w:rFonts w:ascii="Times New Roman" w:hAnsi="Times New Roman" w:cs="Times New Roman"/>
          <w:sz w:val="24"/>
          <w:szCs w:val="24"/>
        </w:rPr>
        <w:t>relief t</w:t>
      </w:r>
      <w:r w:rsidR="00DA1140">
        <w:rPr>
          <w:rFonts w:ascii="Times New Roman" w:hAnsi="Times New Roman" w:cs="Times New Roman"/>
          <w:sz w:val="24"/>
          <w:szCs w:val="24"/>
        </w:rPr>
        <w:t xml:space="preserve">hey sought.  Moreover, the </w:t>
      </w:r>
      <w:r w:rsidR="00BE09A7">
        <w:rPr>
          <w:rFonts w:ascii="Times New Roman" w:hAnsi="Times New Roman" w:cs="Times New Roman"/>
          <w:sz w:val="24"/>
          <w:szCs w:val="24"/>
        </w:rPr>
        <w:t>C</w:t>
      </w:r>
      <w:r w:rsidR="00DA1140">
        <w:rPr>
          <w:rFonts w:ascii="Times New Roman" w:hAnsi="Times New Roman" w:cs="Times New Roman"/>
          <w:sz w:val="24"/>
          <w:szCs w:val="24"/>
        </w:rPr>
        <w:t xml:space="preserve">ourt </w:t>
      </w:r>
      <w:r w:rsidR="00DA1140">
        <w:rPr>
          <w:rFonts w:ascii="Times New Roman" w:hAnsi="Times New Roman" w:cs="Times New Roman"/>
          <w:i/>
          <w:iCs/>
          <w:sz w:val="24"/>
          <w:szCs w:val="24"/>
        </w:rPr>
        <w:t>a quo</w:t>
      </w:r>
      <w:r w:rsidR="00DA1140">
        <w:rPr>
          <w:rFonts w:ascii="Times New Roman" w:hAnsi="Times New Roman" w:cs="Times New Roman"/>
          <w:sz w:val="24"/>
          <w:szCs w:val="24"/>
        </w:rPr>
        <w:t xml:space="preserve"> </w:t>
      </w:r>
      <w:r w:rsidR="00CB6AB4">
        <w:rPr>
          <w:rFonts w:ascii="Times New Roman" w:hAnsi="Times New Roman" w:cs="Times New Roman"/>
          <w:sz w:val="24"/>
          <w:szCs w:val="24"/>
        </w:rPr>
        <w:t>could</w:t>
      </w:r>
      <w:r w:rsidR="00DA1140">
        <w:rPr>
          <w:rFonts w:ascii="Times New Roman" w:hAnsi="Times New Roman" w:cs="Times New Roman"/>
          <w:sz w:val="24"/>
          <w:szCs w:val="24"/>
        </w:rPr>
        <w:t xml:space="preserve"> not have, in a s 85(1) application, properly declared s 22 A</w:t>
      </w:r>
      <w:r w:rsidR="006D5E7D">
        <w:rPr>
          <w:rFonts w:ascii="Times New Roman" w:hAnsi="Times New Roman" w:cs="Times New Roman"/>
          <w:sz w:val="24"/>
          <w:szCs w:val="24"/>
        </w:rPr>
        <w:t>(</w:t>
      </w:r>
      <w:r w:rsidR="00DA1140">
        <w:rPr>
          <w:rFonts w:ascii="Times New Roman" w:hAnsi="Times New Roman" w:cs="Times New Roman"/>
          <w:sz w:val="24"/>
          <w:szCs w:val="24"/>
        </w:rPr>
        <w:t>3</w:t>
      </w:r>
      <w:r w:rsidR="006D5E7D">
        <w:rPr>
          <w:rFonts w:ascii="Times New Roman" w:hAnsi="Times New Roman" w:cs="Times New Roman"/>
          <w:sz w:val="24"/>
          <w:szCs w:val="24"/>
        </w:rPr>
        <w:t>)</w:t>
      </w:r>
      <w:r w:rsidR="00DA1140">
        <w:rPr>
          <w:rFonts w:ascii="Times New Roman" w:hAnsi="Times New Roman" w:cs="Times New Roman"/>
          <w:sz w:val="24"/>
          <w:szCs w:val="24"/>
        </w:rPr>
        <w:t xml:space="preserve"> invalid for infringing s 39 of the Constitution</w:t>
      </w:r>
      <w:r w:rsidR="00CB6AB4">
        <w:rPr>
          <w:rFonts w:ascii="Times New Roman" w:hAnsi="Times New Roman" w:cs="Times New Roman"/>
          <w:sz w:val="24"/>
          <w:szCs w:val="24"/>
        </w:rPr>
        <w:t xml:space="preserve"> which falls in Chapter 3 of the Constitution</w:t>
      </w:r>
      <w:r w:rsidR="00DA1140">
        <w:rPr>
          <w:rFonts w:ascii="Times New Roman" w:hAnsi="Times New Roman" w:cs="Times New Roman"/>
          <w:sz w:val="24"/>
          <w:szCs w:val="24"/>
        </w:rPr>
        <w:t xml:space="preserve">. </w:t>
      </w:r>
      <w:r w:rsidR="00670431">
        <w:rPr>
          <w:rFonts w:ascii="Times New Roman" w:hAnsi="Times New Roman" w:cs="Times New Roman"/>
          <w:sz w:val="24"/>
          <w:szCs w:val="24"/>
        </w:rPr>
        <w:t xml:space="preserve">Lastly, </w:t>
      </w:r>
      <w:r w:rsidR="00670431" w:rsidRPr="00670431">
        <w:rPr>
          <w:rFonts w:ascii="Times New Roman" w:hAnsi="Times New Roman" w:cs="Times New Roman"/>
          <w:sz w:val="24"/>
          <w:szCs w:val="24"/>
        </w:rPr>
        <w:t xml:space="preserve">the Court </w:t>
      </w:r>
      <w:r w:rsidR="00670431" w:rsidRPr="00670431">
        <w:rPr>
          <w:rFonts w:ascii="Times New Roman" w:hAnsi="Times New Roman" w:cs="Times New Roman"/>
          <w:i/>
          <w:iCs/>
          <w:sz w:val="24"/>
          <w:szCs w:val="24"/>
        </w:rPr>
        <w:t>a quo</w:t>
      </w:r>
      <w:r w:rsidR="00670431" w:rsidRPr="00670431">
        <w:rPr>
          <w:rFonts w:ascii="Times New Roman" w:hAnsi="Times New Roman" w:cs="Times New Roman"/>
          <w:sz w:val="24"/>
          <w:szCs w:val="24"/>
        </w:rPr>
        <w:t xml:space="preserve"> adopted a wrong approach in interpreting s 22A(3) </w:t>
      </w:r>
      <w:r w:rsidR="00E547A0">
        <w:rPr>
          <w:rFonts w:ascii="Times New Roman" w:hAnsi="Times New Roman" w:cs="Times New Roman"/>
          <w:sz w:val="24"/>
          <w:szCs w:val="24"/>
        </w:rPr>
        <w:t xml:space="preserve">of the Criminal Law Code </w:t>
      </w:r>
      <w:r w:rsidR="00670431" w:rsidRPr="00670431">
        <w:rPr>
          <w:rFonts w:ascii="Times New Roman" w:hAnsi="Times New Roman" w:cs="Times New Roman"/>
          <w:sz w:val="24"/>
          <w:szCs w:val="24"/>
        </w:rPr>
        <w:t>and the penalties prescribed in that provision.</w:t>
      </w:r>
      <w:r w:rsidRPr="00021C3C">
        <w:t xml:space="preserve"> </w:t>
      </w:r>
      <w:r w:rsidRPr="00021C3C">
        <w:rPr>
          <w:rFonts w:ascii="Times New Roman" w:hAnsi="Times New Roman" w:cs="Times New Roman"/>
          <w:sz w:val="24"/>
          <w:szCs w:val="24"/>
        </w:rPr>
        <w:t>The declaration of invalidity was made contrary to the law and cannot, for that reason, be confirmed.</w:t>
      </w:r>
      <w:r w:rsidR="00670431" w:rsidRPr="00670431">
        <w:rPr>
          <w:rFonts w:ascii="Times New Roman" w:hAnsi="Times New Roman" w:cs="Times New Roman"/>
          <w:sz w:val="24"/>
          <w:szCs w:val="24"/>
        </w:rPr>
        <w:t xml:space="preserve"> </w:t>
      </w:r>
    </w:p>
    <w:p w14:paraId="06AABF33" w14:textId="77777777" w:rsidR="00670431" w:rsidRPr="00670431" w:rsidRDefault="00670431" w:rsidP="00670431">
      <w:pPr>
        <w:pStyle w:val="ListParagraph"/>
        <w:rPr>
          <w:rFonts w:ascii="Times New Roman" w:hAnsi="Times New Roman" w:cs="Times New Roman"/>
          <w:i/>
          <w:iCs/>
          <w:sz w:val="24"/>
          <w:szCs w:val="24"/>
        </w:rPr>
      </w:pPr>
    </w:p>
    <w:p w14:paraId="2575C95C" w14:textId="3582BCDA" w:rsidR="00DD1128" w:rsidRPr="00DF7B95" w:rsidRDefault="00670431" w:rsidP="00DF7B95">
      <w:pPr>
        <w:pStyle w:val="ListParagraph"/>
        <w:numPr>
          <w:ilvl w:val="0"/>
          <w:numId w:val="3"/>
        </w:numPr>
        <w:spacing w:after="0" w:line="480" w:lineRule="auto"/>
        <w:ind w:left="360"/>
        <w:jc w:val="both"/>
        <w:rPr>
          <w:rFonts w:ascii="Times New Roman" w:hAnsi="Times New Roman" w:cs="Times New Roman"/>
          <w:sz w:val="24"/>
          <w:szCs w:val="24"/>
        </w:rPr>
      </w:pPr>
      <w:r w:rsidRPr="00670431">
        <w:rPr>
          <w:rFonts w:ascii="Times New Roman" w:hAnsi="Times New Roman" w:cs="Times New Roman"/>
          <w:sz w:val="24"/>
          <w:szCs w:val="24"/>
        </w:rPr>
        <w:t xml:space="preserve">Despite concluding that the application was procedurally irregular in several respects, the declaration of invalidity warrants this Court's consideration of the substantive constitutional </w:t>
      </w:r>
      <w:r w:rsidRPr="00670431">
        <w:rPr>
          <w:rFonts w:ascii="Times New Roman" w:hAnsi="Times New Roman" w:cs="Times New Roman"/>
          <w:sz w:val="24"/>
          <w:szCs w:val="24"/>
        </w:rPr>
        <w:lastRenderedPageBreak/>
        <w:t>question concerning the validity of s 22A(3). Such an approach is required in the interests of justice and to ensure legal certainty.</w:t>
      </w:r>
      <w:r>
        <w:rPr>
          <w:rFonts w:ascii="Times New Roman" w:hAnsi="Times New Roman" w:cs="Times New Roman"/>
          <w:sz w:val="24"/>
          <w:szCs w:val="24"/>
        </w:rPr>
        <w:t xml:space="preserve"> This </w:t>
      </w:r>
      <w:r w:rsidR="00021C3C">
        <w:rPr>
          <w:rFonts w:ascii="Times New Roman" w:hAnsi="Times New Roman" w:cs="Times New Roman"/>
          <w:sz w:val="24"/>
          <w:szCs w:val="24"/>
        </w:rPr>
        <w:t xml:space="preserve">accords </w:t>
      </w:r>
      <w:r w:rsidR="000E1415">
        <w:rPr>
          <w:rFonts w:ascii="Times New Roman" w:hAnsi="Times New Roman" w:cs="Times New Roman"/>
          <w:sz w:val="24"/>
          <w:szCs w:val="24"/>
        </w:rPr>
        <w:t>with</w:t>
      </w:r>
      <w:r w:rsidR="00021C3C">
        <w:rPr>
          <w:rFonts w:ascii="Times New Roman" w:hAnsi="Times New Roman" w:cs="Times New Roman"/>
          <w:sz w:val="24"/>
          <w:szCs w:val="24"/>
        </w:rPr>
        <w:t xml:space="preserve"> the </w:t>
      </w:r>
      <w:r w:rsidR="000E1415">
        <w:rPr>
          <w:rFonts w:ascii="Times New Roman" w:hAnsi="Times New Roman" w:cs="Times New Roman"/>
          <w:sz w:val="24"/>
          <w:szCs w:val="24"/>
        </w:rPr>
        <w:t xml:space="preserve">position </w:t>
      </w:r>
      <w:r w:rsidR="00E547A0">
        <w:rPr>
          <w:rFonts w:ascii="Times New Roman" w:hAnsi="Times New Roman" w:cs="Times New Roman"/>
          <w:sz w:val="24"/>
          <w:szCs w:val="24"/>
        </w:rPr>
        <w:t xml:space="preserve">taken </w:t>
      </w:r>
      <w:r w:rsidR="000E1415">
        <w:rPr>
          <w:rFonts w:ascii="Times New Roman" w:hAnsi="Times New Roman" w:cs="Times New Roman"/>
          <w:sz w:val="24"/>
          <w:szCs w:val="24"/>
        </w:rPr>
        <w:t xml:space="preserve">in </w:t>
      </w:r>
      <w:r w:rsidR="00DD1128" w:rsidRPr="00DD1128">
        <w:rPr>
          <w:rFonts w:ascii="Times New Roman" w:hAnsi="Times New Roman" w:cs="Times New Roman"/>
          <w:i/>
          <w:iCs/>
          <w:sz w:val="24"/>
          <w:szCs w:val="24"/>
        </w:rPr>
        <w:t xml:space="preserve">Maponga </w:t>
      </w:r>
      <w:r w:rsidR="008F72E6">
        <w:rPr>
          <w:rFonts w:ascii="Times New Roman" w:hAnsi="Times New Roman" w:cs="Times New Roman"/>
          <w:i/>
          <w:iCs/>
          <w:sz w:val="24"/>
          <w:szCs w:val="24"/>
        </w:rPr>
        <w:t>&amp;</w:t>
      </w:r>
      <w:r w:rsidR="00DD1128" w:rsidRPr="00DD1128">
        <w:rPr>
          <w:rFonts w:ascii="Times New Roman" w:hAnsi="Times New Roman" w:cs="Times New Roman"/>
          <w:i/>
          <w:iCs/>
          <w:sz w:val="24"/>
          <w:szCs w:val="24"/>
        </w:rPr>
        <w:t xml:space="preserve"> Ors</w:t>
      </w:r>
      <w:r w:rsidR="00DD1128">
        <w:rPr>
          <w:rFonts w:ascii="Times New Roman" w:hAnsi="Times New Roman" w:cs="Times New Roman"/>
          <w:sz w:val="24"/>
          <w:szCs w:val="24"/>
        </w:rPr>
        <w:t xml:space="preserve"> v </w:t>
      </w:r>
      <w:r w:rsidR="00DD1128" w:rsidRPr="00DD1128">
        <w:rPr>
          <w:rFonts w:ascii="Times New Roman" w:hAnsi="Times New Roman" w:cs="Times New Roman"/>
          <w:i/>
          <w:iCs/>
          <w:sz w:val="24"/>
          <w:szCs w:val="24"/>
        </w:rPr>
        <w:t xml:space="preserve">The Minister of Justice, Legal </w:t>
      </w:r>
      <w:r w:rsidR="008F72E6">
        <w:rPr>
          <w:rFonts w:ascii="Times New Roman" w:hAnsi="Times New Roman" w:cs="Times New Roman"/>
          <w:i/>
          <w:iCs/>
          <w:sz w:val="24"/>
          <w:szCs w:val="24"/>
        </w:rPr>
        <w:t xml:space="preserve">&amp; </w:t>
      </w:r>
      <w:r w:rsidR="00DD1128" w:rsidRPr="00DD1128">
        <w:rPr>
          <w:rFonts w:ascii="Times New Roman" w:hAnsi="Times New Roman" w:cs="Times New Roman"/>
          <w:i/>
          <w:iCs/>
          <w:sz w:val="24"/>
          <w:szCs w:val="24"/>
        </w:rPr>
        <w:t>Parliamentary Affairs and Ors</w:t>
      </w:r>
      <w:r w:rsidR="00DD1128">
        <w:rPr>
          <w:rFonts w:ascii="Times New Roman" w:hAnsi="Times New Roman" w:cs="Times New Roman"/>
          <w:sz w:val="24"/>
          <w:szCs w:val="24"/>
        </w:rPr>
        <w:t xml:space="preserve"> CCZ 5/26</w:t>
      </w:r>
      <w:r w:rsidR="00E547A0">
        <w:rPr>
          <w:rFonts w:ascii="Times New Roman" w:hAnsi="Times New Roman" w:cs="Times New Roman"/>
          <w:sz w:val="24"/>
          <w:szCs w:val="24"/>
        </w:rPr>
        <w:t>,</w:t>
      </w:r>
      <w:r w:rsidR="00DD1128">
        <w:rPr>
          <w:rFonts w:ascii="Times New Roman" w:hAnsi="Times New Roman" w:cs="Times New Roman"/>
          <w:sz w:val="24"/>
          <w:szCs w:val="24"/>
        </w:rPr>
        <w:t xml:space="preserve"> at para 6</w:t>
      </w:r>
      <w:r w:rsidR="00E547A0">
        <w:rPr>
          <w:rFonts w:ascii="Times New Roman" w:hAnsi="Times New Roman" w:cs="Times New Roman"/>
          <w:sz w:val="24"/>
          <w:szCs w:val="24"/>
        </w:rPr>
        <w:t>,</w:t>
      </w:r>
      <w:r w:rsidR="00DD1128">
        <w:rPr>
          <w:rFonts w:ascii="Times New Roman" w:hAnsi="Times New Roman" w:cs="Times New Roman"/>
          <w:sz w:val="24"/>
          <w:szCs w:val="24"/>
        </w:rPr>
        <w:t xml:space="preserve"> </w:t>
      </w:r>
      <w:r w:rsidR="00526B66">
        <w:rPr>
          <w:rFonts w:ascii="Times New Roman" w:hAnsi="Times New Roman" w:cs="Times New Roman"/>
          <w:sz w:val="24"/>
          <w:szCs w:val="24"/>
        </w:rPr>
        <w:t>where th</w:t>
      </w:r>
      <w:r w:rsidR="00E71C62">
        <w:rPr>
          <w:rFonts w:ascii="Times New Roman" w:hAnsi="Times New Roman" w:cs="Times New Roman"/>
          <w:sz w:val="24"/>
          <w:szCs w:val="24"/>
        </w:rPr>
        <w:t>is</w:t>
      </w:r>
      <w:r w:rsidR="00526B66">
        <w:rPr>
          <w:rFonts w:ascii="Times New Roman" w:hAnsi="Times New Roman" w:cs="Times New Roman"/>
          <w:sz w:val="24"/>
          <w:szCs w:val="24"/>
        </w:rPr>
        <w:t xml:space="preserve"> Court remarked</w:t>
      </w:r>
      <w:r w:rsidR="00DD1128">
        <w:rPr>
          <w:rFonts w:ascii="Times New Roman" w:hAnsi="Times New Roman" w:cs="Times New Roman"/>
          <w:sz w:val="24"/>
          <w:szCs w:val="24"/>
        </w:rPr>
        <w:t>:</w:t>
      </w:r>
    </w:p>
    <w:p w14:paraId="09E7F224" w14:textId="7FDCC614" w:rsidR="00DD1128" w:rsidRPr="00DD1128" w:rsidRDefault="00DD1128" w:rsidP="00DF7B95">
      <w:pPr>
        <w:pStyle w:val="ListParagraph"/>
        <w:spacing w:line="240" w:lineRule="auto"/>
        <w:ind w:left="1440"/>
        <w:jc w:val="both"/>
        <w:rPr>
          <w:rFonts w:ascii="Times New Roman" w:hAnsi="Times New Roman" w:cs="Times New Roman"/>
          <w:sz w:val="24"/>
          <w:szCs w:val="24"/>
        </w:rPr>
      </w:pPr>
      <w:r>
        <w:rPr>
          <w:rFonts w:ascii="Times New Roman" w:hAnsi="Times New Roman" w:cs="Times New Roman"/>
          <w:sz w:val="24"/>
          <w:szCs w:val="24"/>
        </w:rPr>
        <w:t>“</w:t>
      </w:r>
      <w:r w:rsidRPr="00DD1128">
        <w:rPr>
          <w:rFonts w:ascii="Times New Roman" w:hAnsi="Times New Roman" w:cs="Times New Roman"/>
          <w:sz w:val="24"/>
          <w:szCs w:val="24"/>
        </w:rPr>
        <w:t xml:space="preserve">Declining confirmation on the basis, for example, that the application in the Court </w:t>
      </w:r>
      <w:r w:rsidRPr="00DF7B95">
        <w:rPr>
          <w:rFonts w:ascii="Times New Roman" w:hAnsi="Times New Roman" w:cs="Times New Roman"/>
          <w:i/>
          <w:iCs/>
          <w:sz w:val="24"/>
          <w:szCs w:val="24"/>
        </w:rPr>
        <w:t>a quo</w:t>
      </w:r>
      <w:r w:rsidRPr="00DD1128">
        <w:rPr>
          <w:rFonts w:ascii="Times New Roman" w:hAnsi="Times New Roman" w:cs="Times New Roman"/>
          <w:sz w:val="24"/>
          <w:szCs w:val="24"/>
        </w:rPr>
        <w:t xml:space="preserve"> was irregular, that the court should have declined jurisdiction or that the applicants did not demonstrate that they had standing, whilst pertinent in confirmation proceedings, would not result in legal certainty, as the need for clarity on the constitutional validity of the invalidated law would remain. Ultimately, it is this consideration that must prevail. Other considerations must remain subsidiary to this overarching requirement.  This court has also stated, in </w:t>
      </w:r>
      <w:r w:rsidRPr="00C076F7">
        <w:rPr>
          <w:rFonts w:ascii="Times New Roman" w:hAnsi="Times New Roman" w:cs="Times New Roman"/>
          <w:i/>
          <w:iCs/>
          <w:sz w:val="24"/>
          <w:szCs w:val="24"/>
        </w:rPr>
        <w:t xml:space="preserve">Gonese v Minister of Finance and Economic Development </w:t>
      </w:r>
      <w:r w:rsidRPr="00DD1128">
        <w:rPr>
          <w:rFonts w:ascii="Times New Roman" w:hAnsi="Times New Roman" w:cs="Times New Roman"/>
          <w:sz w:val="24"/>
          <w:szCs w:val="24"/>
        </w:rPr>
        <w:t xml:space="preserve">CCZ 11/23, that in considering whether or not to confirm an order of constitutional invalidity made by a lower court, this court should consider the judgment of the Court as a whole and satisfy itself that it was correctly made.  This Court stated at p. 13 of the judgment: </w:t>
      </w:r>
    </w:p>
    <w:p w14:paraId="4791F85B" w14:textId="77777777" w:rsidR="00DF7B95" w:rsidRDefault="00DF7B95" w:rsidP="00DD1128">
      <w:pPr>
        <w:pStyle w:val="ListParagraph"/>
        <w:spacing w:line="240" w:lineRule="auto"/>
        <w:ind w:left="1985"/>
        <w:jc w:val="both"/>
        <w:rPr>
          <w:rFonts w:ascii="Times New Roman" w:hAnsi="Times New Roman" w:cs="Times New Roman"/>
          <w:sz w:val="24"/>
          <w:szCs w:val="24"/>
        </w:rPr>
      </w:pPr>
    </w:p>
    <w:p w14:paraId="22410CBF" w14:textId="4679BE9A" w:rsidR="00DD1128" w:rsidRPr="00DD1128" w:rsidRDefault="00DD1128" w:rsidP="00DF7B95">
      <w:pPr>
        <w:pStyle w:val="ListParagraph"/>
        <w:spacing w:line="240" w:lineRule="auto"/>
        <w:ind w:left="1350"/>
        <w:jc w:val="both"/>
        <w:rPr>
          <w:rFonts w:ascii="Times New Roman" w:hAnsi="Times New Roman" w:cs="Times New Roman"/>
          <w:sz w:val="24"/>
          <w:szCs w:val="24"/>
        </w:rPr>
      </w:pPr>
      <w:r>
        <w:rPr>
          <w:rFonts w:ascii="Times New Roman" w:hAnsi="Times New Roman" w:cs="Times New Roman"/>
          <w:sz w:val="24"/>
          <w:szCs w:val="24"/>
        </w:rPr>
        <w:t>‘</w:t>
      </w:r>
      <w:r w:rsidRPr="00DD1128">
        <w:rPr>
          <w:rFonts w:ascii="Times New Roman" w:hAnsi="Times New Roman" w:cs="Times New Roman"/>
          <w:sz w:val="24"/>
          <w:szCs w:val="24"/>
        </w:rPr>
        <w:t>Where this Court reaches the conclusion that the order of invalidity made by the lower court cannot be confirmed, it behoves the Court to clearly delineate the basis or bases upon which it determines that the decision made by the lower court was incorrect.  A decision to decline confirmation may therefore be predicated on just one or several bases, be they procedural or substantive and irrespective of whether or not one basis may, ordinarily, be fully dispositive of the matter on its own…</w:t>
      </w:r>
      <w:r>
        <w:rPr>
          <w:rFonts w:ascii="Times New Roman" w:hAnsi="Times New Roman" w:cs="Times New Roman"/>
          <w:sz w:val="24"/>
          <w:szCs w:val="24"/>
        </w:rPr>
        <w:t>’</w:t>
      </w:r>
    </w:p>
    <w:p w14:paraId="40600AE4" w14:textId="77777777" w:rsidR="00DF7B95" w:rsidRDefault="00DF7B95" w:rsidP="00DD1128">
      <w:pPr>
        <w:pStyle w:val="ListParagraph"/>
        <w:spacing w:line="240" w:lineRule="auto"/>
        <w:ind w:left="1701"/>
        <w:jc w:val="both"/>
        <w:rPr>
          <w:rFonts w:ascii="Times New Roman" w:hAnsi="Times New Roman" w:cs="Times New Roman"/>
          <w:sz w:val="24"/>
          <w:szCs w:val="24"/>
        </w:rPr>
      </w:pPr>
    </w:p>
    <w:p w14:paraId="01D00C55" w14:textId="20E9B20B" w:rsidR="00DD1128" w:rsidRDefault="00DD1128" w:rsidP="00DF7B95">
      <w:pPr>
        <w:pStyle w:val="ListParagraph"/>
        <w:spacing w:line="240" w:lineRule="auto"/>
        <w:ind w:left="1701" w:hanging="261"/>
        <w:jc w:val="both"/>
        <w:rPr>
          <w:rFonts w:ascii="Times New Roman" w:hAnsi="Times New Roman" w:cs="Times New Roman"/>
          <w:sz w:val="24"/>
          <w:szCs w:val="24"/>
        </w:rPr>
      </w:pPr>
      <w:r w:rsidRPr="00DD1128">
        <w:rPr>
          <w:rFonts w:ascii="Times New Roman" w:hAnsi="Times New Roman" w:cs="Times New Roman"/>
          <w:sz w:val="24"/>
          <w:szCs w:val="24"/>
        </w:rPr>
        <w:t>I fully commend such an approach.</w:t>
      </w:r>
      <w:r>
        <w:rPr>
          <w:rFonts w:ascii="Times New Roman" w:hAnsi="Times New Roman" w:cs="Times New Roman"/>
          <w:sz w:val="24"/>
          <w:szCs w:val="24"/>
        </w:rPr>
        <w:t>”</w:t>
      </w:r>
    </w:p>
    <w:p w14:paraId="284890DE" w14:textId="77777777" w:rsidR="00DD1128" w:rsidRPr="00DD1128" w:rsidRDefault="00DD1128" w:rsidP="00DF7B95">
      <w:pPr>
        <w:pStyle w:val="ListParagraph"/>
        <w:spacing w:line="480" w:lineRule="auto"/>
        <w:rPr>
          <w:rFonts w:ascii="Times New Roman" w:hAnsi="Times New Roman" w:cs="Times New Roman"/>
          <w:sz w:val="24"/>
          <w:szCs w:val="24"/>
        </w:rPr>
      </w:pPr>
    </w:p>
    <w:p w14:paraId="4970DF48" w14:textId="4653F026" w:rsidR="00DD1128" w:rsidRPr="001C4595" w:rsidRDefault="00526B66" w:rsidP="00DF7B95">
      <w:pPr>
        <w:pStyle w:val="ListParagraph"/>
        <w:numPr>
          <w:ilvl w:val="0"/>
          <w:numId w:val="3"/>
        </w:numPr>
        <w:spacing w:line="480" w:lineRule="auto"/>
        <w:ind w:left="360" w:hanging="450"/>
        <w:jc w:val="both"/>
        <w:rPr>
          <w:rFonts w:ascii="Times New Roman" w:hAnsi="Times New Roman" w:cs="Times New Roman"/>
          <w:sz w:val="24"/>
          <w:szCs w:val="24"/>
        </w:rPr>
      </w:pPr>
      <w:r>
        <w:rPr>
          <w:rFonts w:ascii="Times New Roman" w:hAnsi="Times New Roman" w:cs="Times New Roman"/>
          <w:sz w:val="24"/>
          <w:szCs w:val="24"/>
        </w:rPr>
        <w:t xml:space="preserve">Despite the procedural shortcomings just referred to, the </w:t>
      </w:r>
      <w:r w:rsidR="00B27D3D" w:rsidRPr="00B27D3D">
        <w:rPr>
          <w:rFonts w:ascii="Times New Roman" w:hAnsi="Times New Roman" w:cs="Times New Roman"/>
          <w:sz w:val="24"/>
          <w:szCs w:val="24"/>
        </w:rPr>
        <w:t>constitutional validity of s 22A(3)</w:t>
      </w:r>
      <w:r w:rsidR="00E547A0">
        <w:rPr>
          <w:rFonts w:ascii="Times New Roman" w:hAnsi="Times New Roman" w:cs="Times New Roman"/>
          <w:sz w:val="24"/>
          <w:szCs w:val="24"/>
        </w:rPr>
        <w:t xml:space="preserve"> therefore</w:t>
      </w:r>
      <w:r w:rsidR="00B27D3D" w:rsidRPr="00B27D3D">
        <w:rPr>
          <w:rFonts w:ascii="Times New Roman" w:hAnsi="Times New Roman" w:cs="Times New Roman"/>
          <w:sz w:val="24"/>
          <w:szCs w:val="24"/>
        </w:rPr>
        <w:t xml:space="preserve"> falls to be determined on </w:t>
      </w:r>
      <w:r w:rsidR="00E71C62">
        <w:rPr>
          <w:rFonts w:ascii="Times New Roman" w:hAnsi="Times New Roman" w:cs="Times New Roman"/>
          <w:sz w:val="24"/>
          <w:szCs w:val="24"/>
        </w:rPr>
        <w:t>the</w:t>
      </w:r>
      <w:r w:rsidR="00B27D3D" w:rsidRPr="00B27D3D">
        <w:rPr>
          <w:rFonts w:ascii="Times New Roman" w:hAnsi="Times New Roman" w:cs="Times New Roman"/>
          <w:sz w:val="24"/>
          <w:szCs w:val="24"/>
        </w:rPr>
        <w:t xml:space="preserve"> merits to ensure legal certainty.</w:t>
      </w:r>
    </w:p>
    <w:p w14:paraId="10AE6CBB" w14:textId="77777777" w:rsidR="002B4693" w:rsidRDefault="002B4693">
      <w:pPr>
        <w:pStyle w:val="ListParagraph"/>
        <w:spacing w:line="480" w:lineRule="auto"/>
        <w:jc w:val="both"/>
        <w:rPr>
          <w:rFonts w:ascii="Times New Roman" w:hAnsi="Times New Roman" w:cs="Times New Roman"/>
          <w:sz w:val="24"/>
          <w:szCs w:val="24"/>
        </w:rPr>
      </w:pPr>
    </w:p>
    <w:p w14:paraId="0E8E06CC" w14:textId="77777777" w:rsidR="002B4693" w:rsidRPr="00DF7B95" w:rsidRDefault="00DA1140">
      <w:pPr>
        <w:pStyle w:val="ListParagraph"/>
        <w:spacing w:line="480" w:lineRule="auto"/>
        <w:ind w:left="0"/>
        <w:jc w:val="both"/>
        <w:rPr>
          <w:rFonts w:ascii="Times New Roman" w:hAnsi="Times New Roman" w:cs="Times New Roman"/>
          <w:b/>
          <w:bCs/>
          <w:sz w:val="24"/>
          <w:szCs w:val="24"/>
          <w:u w:val="thick"/>
        </w:rPr>
      </w:pPr>
      <w:r w:rsidRPr="00DF7B95">
        <w:rPr>
          <w:rFonts w:ascii="Times New Roman" w:hAnsi="Times New Roman" w:cs="Times New Roman"/>
          <w:b/>
          <w:bCs/>
          <w:sz w:val="24"/>
          <w:szCs w:val="24"/>
          <w:u w:val="thick"/>
        </w:rPr>
        <w:t>FACTUAL BACKGROUND</w:t>
      </w:r>
    </w:p>
    <w:p w14:paraId="79A770CF" w14:textId="2B442DAE" w:rsidR="002B4693" w:rsidRDefault="00DA1140" w:rsidP="00DF7B95">
      <w:pPr>
        <w:pStyle w:val="ListParagraph"/>
        <w:numPr>
          <w:ilvl w:val="0"/>
          <w:numId w:val="3"/>
        </w:num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first applicant is a common law </w:t>
      </w:r>
      <w:r>
        <w:rPr>
          <w:rFonts w:ascii="Times New Roman" w:hAnsi="Times New Roman" w:cs="Times New Roman"/>
          <w:i/>
          <w:iCs/>
          <w:sz w:val="24"/>
          <w:szCs w:val="24"/>
        </w:rPr>
        <w:t>universitas</w:t>
      </w:r>
      <w:r>
        <w:rPr>
          <w:rFonts w:ascii="Times New Roman" w:hAnsi="Times New Roman" w:cs="Times New Roman"/>
          <w:sz w:val="24"/>
          <w:szCs w:val="24"/>
        </w:rPr>
        <w:t>, a coalition of various media support organisations. The second applicant is a Zimbabwean citizen who is said to be passionate about her constitutional rights and freedoms and jealously guards the Bill of Rights under Chapter 4 of the Constitution. The first respondent is the Minister of Justice</w:t>
      </w:r>
      <w:r w:rsidR="006D5E7D">
        <w:rPr>
          <w:rFonts w:ascii="Times New Roman" w:hAnsi="Times New Roman" w:cs="Times New Roman"/>
          <w:sz w:val="24"/>
          <w:szCs w:val="24"/>
        </w:rPr>
        <w:t>, Legal and Parliamentary Affairs,</w:t>
      </w:r>
      <w:r>
        <w:rPr>
          <w:rFonts w:ascii="Times New Roman" w:hAnsi="Times New Roman" w:cs="Times New Roman"/>
          <w:sz w:val="24"/>
          <w:szCs w:val="24"/>
        </w:rPr>
        <w:t xml:space="preserve"> who is </w:t>
      </w:r>
      <w:r w:rsidR="00526B66">
        <w:rPr>
          <w:rFonts w:ascii="Times New Roman" w:hAnsi="Times New Roman" w:cs="Times New Roman"/>
          <w:sz w:val="24"/>
          <w:szCs w:val="24"/>
        </w:rPr>
        <w:t>charged with</w:t>
      </w:r>
      <w:r>
        <w:rPr>
          <w:rFonts w:ascii="Times New Roman" w:hAnsi="Times New Roman" w:cs="Times New Roman"/>
          <w:sz w:val="24"/>
          <w:szCs w:val="24"/>
        </w:rPr>
        <w:t xml:space="preserve"> the administration of the Criminal Law Code </w:t>
      </w:r>
      <w:r>
        <w:rPr>
          <w:rFonts w:ascii="Times New Roman" w:hAnsi="Times New Roman" w:cs="Times New Roman"/>
          <w:sz w:val="24"/>
          <w:szCs w:val="24"/>
        </w:rPr>
        <w:lastRenderedPageBreak/>
        <w:t xml:space="preserve">in Zimbabwe.  The second respondent is cited in her </w:t>
      </w:r>
      <w:r w:rsidR="006D5E7D">
        <w:rPr>
          <w:rFonts w:ascii="Times New Roman" w:hAnsi="Times New Roman" w:cs="Times New Roman"/>
          <w:sz w:val="24"/>
          <w:szCs w:val="24"/>
        </w:rPr>
        <w:t>official capacity</w:t>
      </w:r>
      <w:r>
        <w:rPr>
          <w:rFonts w:ascii="Times New Roman" w:hAnsi="Times New Roman" w:cs="Times New Roman"/>
          <w:sz w:val="24"/>
          <w:szCs w:val="24"/>
        </w:rPr>
        <w:t xml:space="preserve"> as the principal legal adviser to the Government of Zimbabwe. </w:t>
      </w:r>
    </w:p>
    <w:p w14:paraId="279FB7F3" w14:textId="77777777" w:rsidR="002B4693" w:rsidRDefault="002B4693" w:rsidP="00DF7B95">
      <w:pPr>
        <w:pStyle w:val="ListParagraph"/>
        <w:spacing w:line="240" w:lineRule="auto"/>
        <w:jc w:val="both"/>
        <w:rPr>
          <w:rFonts w:ascii="Times New Roman" w:hAnsi="Times New Roman" w:cs="Times New Roman"/>
          <w:sz w:val="24"/>
          <w:szCs w:val="24"/>
        </w:rPr>
      </w:pPr>
    </w:p>
    <w:p w14:paraId="3560BDC5" w14:textId="1A074CAC" w:rsidR="002B4693" w:rsidRDefault="00DA1140" w:rsidP="00DF7B95">
      <w:pPr>
        <w:pStyle w:val="ListParagraph"/>
        <w:numPr>
          <w:ilvl w:val="0"/>
          <w:numId w:val="3"/>
        </w:num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applicants filed a constitutional application in the High Court of Zimbabwe under case number HC 4849/23 in terms of s 85(1)(d) of the Constitution, namely, in the public interest. They challenged the constitutionality of the Criminal Law (Codification and Reform) Amendment Act, 2023, co</w:t>
      </w:r>
      <w:r w:rsidR="00CB6AB4">
        <w:rPr>
          <w:rFonts w:ascii="Times New Roman" w:hAnsi="Times New Roman" w:cs="Times New Roman"/>
          <w:sz w:val="24"/>
          <w:szCs w:val="24"/>
        </w:rPr>
        <w:t xml:space="preserve">lloquially </w:t>
      </w:r>
      <w:r>
        <w:rPr>
          <w:rFonts w:ascii="Times New Roman" w:hAnsi="Times New Roman" w:cs="Times New Roman"/>
          <w:sz w:val="24"/>
          <w:szCs w:val="24"/>
        </w:rPr>
        <w:t xml:space="preserve">referred to as </w:t>
      </w:r>
      <w:r w:rsidR="006D5E7D">
        <w:rPr>
          <w:rFonts w:ascii="Times New Roman" w:hAnsi="Times New Roman" w:cs="Times New Roman"/>
          <w:sz w:val="24"/>
          <w:szCs w:val="24"/>
        </w:rPr>
        <w:t>“</w:t>
      </w:r>
      <w:r>
        <w:rPr>
          <w:rFonts w:ascii="Times New Roman" w:hAnsi="Times New Roman" w:cs="Times New Roman"/>
          <w:sz w:val="24"/>
          <w:szCs w:val="24"/>
        </w:rPr>
        <w:t>the Patriotic Act</w:t>
      </w:r>
      <w:r w:rsidR="006D5E7D">
        <w:rPr>
          <w:rFonts w:ascii="Times New Roman" w:hAnsi="Times New Roman" w:cs="Times New Roman"/>
          <w:sz w:val="24"/>
          <w:szCs w:val="24"/>
        </w:rPr>
        <w:t>”</w:t>
      </w:r>
      <w:r>
        <w:rPr>
          <w:rFonts w:ascii="Times New Roman" w:hAnsi="Times New Roman" w:cs="Times New Roman"/>
          <w:sz w:val="24"/>
          <w:szCs w:val="24"/>
        </w:rPr>
        <w:t>, which was signed into law by the President in July 2023. That amendment now constitutes ss 22A(2) and 22A(3) of the Criminal Law Code.</w:t>
      </w:r>
    </w:p>
    <w:p w14:paraId="5B5CF5E6" w14:textId="77777777" w:rsidR="002B4693" w:rsidRDefault="002B4693">
      <w:pPr>
        <w:pStyle w:val="ListParagraph"/>
        <w:rPr>
          <w:rFonts w:ascii="Times New Roman" w:hAnsi="Times New Roman" w:cs="Times New Roman"/>
          <w:sz w:val="24"/>
          <w:szCs w:val="24"/>
        </w:rPr>
      </w:pPr>
    </w:p>
    <w:p w14:paraId="18524F66" w14:textId="68C89931" w:rsidR="002B4693" w:rsidRDefault="00DA1140" w:rsidP="00DF7B95">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applicants challenged the constitutionality of </w:t>
      </w:r>
      <w:r w:rsidR="00FB3774">
        <w:rPr>
          <w:rFonts w:ascii="Times New Roman" w:hAnsi="Times New Roman" w:cs="Times New Roman"/>
          <w:sz w:val="24"/>
          <w:szCs w:val="24"/>
        </w:rPr>
        <w:t>s 22A</w:t>
      </w:r>
      <w:r>
        <w:rPr>
          <w:rFonts w:ascii="Times New Roman" w:hAnsi="Times New Roman" w:cs="Times New Roman"/>
          <w:sz w:val="24"/>
          <w:szCs w:val="24"/>
        </w:rPr>
        <w:t xml:space="preserve">, arguing that, although intended to promote patriotism, the provisions are unconstitutional. Specifically, regarding s 22A(2), the applicants averred that the definition of “agencies, proxies or entities of foreign governments” </w:t>
      </w:r>
      <w:r w:rsidR="00FB3774">
        <w:rPr>
          <w:rFonts w:ascii="Times New Roman" w:hAnsi="Times New Roman" w:cs="Times New Roman"/>
          <w:sz w:val="24"/>
          <w:szCs w:val="24"/>
        </w:rPr>
        <w:t>wa</w:t>
      </w:r>
      <w:r>
        <w:rPr>
          <w:rFonts w:ascii="Times New Roman" w:hAnsi="Times New Roman" w:cs="Times New Roman"/>
          <w:sz w:val="24"/>
          <w:szCs w:val="24"/>
        </w:rPr>
        <w:t xml:space="preserve">s too vague and broad to </w:t>
      </w:r>
      <w:r w:rsidR="00CB6AB4">
        <w:rPr>
          <w:rFonts w:ascii="Times New Roman" w:hAnsi="Times New Roman" w:cs="Times New Roman"/>
          <w:sz w:val="24"/>
          <w:szCs w:val="24"/>
        </w:rPr>
        <w:t>achieve</w:t>
      </w:r>
      <w:r>
        <w:rPr>
          <w:rFonts w:ascii="Times New Roman" w:hAnsi="Times New Roman" w:cs="Times New Roman"/>
          <w:sz w:val="24"/>
          <w:szCs w:val="24"/>
        </w:rPr>
        <w:t xml:space="preserve"> the object of the statute. It was averred that it was difficult to understand how a person accused of the offence could be said to have known</w:t>
      </w:r>
      <w:r w:rsidR="00C16808">
        <w:rPr>
          <w:rFonts w:ascii="Times New Roman" w:hAnsi="Times New Roman" w:cs="Times New Roman"/>
          <w:sz w:val="24"/>
          <w:szCs w:val="24"/>
        </w:rPr>
        <w:t xml:space="preserve"> in advance</w:t>
      </w:r>
      <w:r>
        <w:rPr>
          <w:rFonts w:ascii="Times New Roman" w:hAnsi="Times New Roman" w:cs="Times New Roman"/>
          <w:sz w:val="24"/>
          <w:szCs w:val="24"/>
        </w:rPr>
        <w:t xml:space="preserve"> that any foreign person he or she meets was to be assumed to be acting on behalf of a foreign government. The definition was therefore said to infringe constitutionally protected freedoms of express</w:t>
      </w:r>
      <w:r w:rsidR="00CB6AB4">
        <w:rPr>
          <w:rFonts w:ascii="Times New Roman" w:hAnsi="Times New Roman" w:cs="Times New Roman"/>
          <w:sz w:val="24"/>
          <w:szCs w:val="24"/>
        </w:rPr>
        <w:t xml:space="preserve">ion, assembly, association </w:t>
      </w:r>
      <w:r>
        <w:rPr>
          <w:rFonts w:ascii="Times New Roman" w:hAnsi="Times New Roman" w:cs="Times New Roman"/>
          <w:sz w:val="24"/>
          <w:szCs w:val="24"/>
        </w:rPr>
        <w:t>a</w:t>
      </w:r>
      <w:r w:rsidR="00FB3774">
        <w:rPr>
          <w:rFonts w:ascii="Times New Roman" w:hAnsi="Times New Roman" w:cs="Times New Roman"/>
          <w:sz w:val="24"/>
          <w:szCs w:val="24"/>
        </w:rPr>
        <w:t xml:space="preserve">nd </w:t>
      </w:r>
      <w:r>
        <w:rPr>
          <w:rFonts w:ascii="Times New Roman" w:hAnsi="Times New Roman" w:cs="Times New Roman"/>
          <w:sz w:val="24"/>
          <w:szCs w:val="24"/>
        </w:rPr>
        <w:t>the right to privacy.</w:t>
      </w:r>
    </w:p>
    <w:p w14:paraId="28BCC38A" w14:textId="77777777" w:rsidR="002B4693" w:rsidRDefault="002B4693">
      <w:pPr>
        <w:pStyle w:val="ListParagraph"/>
        <w:rPr>
          <w:rFonts w:ascii="Times New Roman" w:hAnsi="Times New Roman" w:cs="Times New Roman"/>
          <w:sz w:val="24"/>
          <w:szCs w:val="24"/>
        </w:rPr>
      </w:pPr>
    </w:p>
    <w:p w14:paraId="6CA6438C" w14:textId="77777777" w:rsidR="002B4693" w:rsidRDefault="00DA1140" w:rsidP="00DF7B95">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applicants further averred that the offence of “wilfully damaging the sovereignty and national interest of Zimbabwe” created by the above sections was vague. The terms “sovereignty” and “national interest” </w:t>
      </w:r>
      <w:r w:rsidR="003044BA">
        <w:rPr>
          <w:rFonts w:ascii="Times New Roman" w:hAnsi="Times New Roman" w:cs="Times New Roman"/>
          <w:sz w:val="24"/>
          <w:szCs w:val="24"/>
        </w:rPr>
        <w:t>wer</w:t>
      </w:r>
      <w:r>
        <w:rPr>
          <w:rFonts w:ascii="Times New Roman" w:hAnsi="Times New Roman" w:cs="Times New Roman"/>
          <w:sz w:val="24"/>
          <w:szCs w:val="24"/>
        </w:rPr>
        <w:t xml:space="preserve">e not defined.  Law enforcement officers were likely to interpret the sections in a broad manner.  </w:t>
      </w:r>
    </w:p>
    <w:p w14:paraId="417A3776" w14:textId="77777777" w:rsidR="002B4693" w:rsidRDefault="002B4693">
      <w:pPr>
        <w:pStyle w:val="ListParagraph"/>
        <w:rPr>
          <w:rFonts w:ascii="Times New Roman" w:hAnsi="Times New Roman" w:cs="Times New Roman"/>
          <w:sz w:val="24"/>
          <w:szCs w:val="24"/>
        </w:rPr>
      </w:pPr>
    </w:p>
    <w:p w14:paraId="08AE8F66" w14:textId="77777777" w:rsidR="002B4693" w:rsidRDefault="00DA1140" w:rsidP="0090029D">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applicants also submitted that s 22A(3)of the Criminal Law Code, which makes it an offence for citizens and permanent residents to wilfully injure the sovereignty and </w:t>
      </w:r>
      <w:r>
        <w:rPr>
          <w:rFonts w:ascii="Times New Roman" w:hAnsi="Times New Roman" w:cs="Times New Roman"/>
          <w:sz w:val="24"/>
          <w:szCs w:val="24"/>
        </w:rPr>
        <w:lastRenderedPageBreak/>
        <w:t>national interest of Zimbabwe by actively (within or outside of Zimbabwe) participating in any meeting whose object involves the consideration of the implementation or enlargement of sanctions or a trade boycott against Zimbabwe, was invalid for being too broad.  Because of such overreach</w:t>
      </w:r>
      <w:r w:rsidR="00366419">
        <w:rPr>
          <w:rFonts w:ascii="Times New Roman" w:hAnsi="Times New Roman" w:cs="Times New Roman"/>
          <w:sz w:val="24"/>
          <w:szCs w:val="24"/>
        </w:rPr>
        <w:t>, the</w:t>
      </w:r>
      <w:r>
        <w:rPr>
          <w:rFonts w:ascii="Times New Roman" w:hAnsi="Times New Roman" w:cs="Times New Roman"/>
          <w:sz w:val="24"/>
          <w:szCs w:val="24"/>
        </w:rPr>
        <w:t xml:space="preserve"> applicants averred that it was unconstitutional.  </w:t>
      </w:r>
    </w:p>
    <w:p w14:paraId="2BBFF441" w14:textId="77777777" w:rsidR="002B4693" w:rsidRDefault="002B4693" w:rsidP="0090029D">
      <w:pPr>
        <w:pStyle w:val="ListParagraph"/>
        <w:spacing w:after="0" w:line="240" w:lineRule="auto"/>
        <w:ind w:left="1353"/>
        <w:jc w:val="both"/>
        <w:rPr>
          <w:rFonts w:ascii="Times New Roman" w:hAnsi="Times New Roman" w:cs="Times New Roman"/>
          <w:sz w:val="24"/>
          <w:szCs w:val="24"/>
        </w:rPr>
      </w:pPr>
    </w:p>
    <w:p w14:paraId="7E0A1DED" w14:textId="77777777" w:rsidR="002B4693" w:rsidRDefault="00DA1140" w:rsidP="0090029D">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The applicants further contended that s 22A(3)(ii) violates s 39 of the Constitution because, under s 22A(3)(ii), a conviction could lead to the termination of citizenship, contrary to s 39 of the Constitution which permits revocation of citizenship by birth or registration only where such was obtained through fraud, false representation, or concealment of a material fact. Accordingly, the applicants argued that it is unconstitutional for any law to provide for the termination of citizenship by descent or registration on grounds outside those specified in s 39 of the Constitution.</w:t>
      </w:r>
    </w:p>
    <w:p w14:paraId="652B15C4" w14:textId="77777777" w:rsidR="002B4693" w:rsidRDefault="002B4693">
      <w:pPr>
        <w:pStyle w:val="ListParagraph"/>
        <w:rPr>
          <w:rFonts w:ascii="Times New Roman" w:hAnsi="Times New Roman" w:cs="Times New Roman"/>
          <w:sz w:val="24"/>
          <w:szCs w:val="24"/>
        </w:rPr>
      </w:pPr>
    </w:p>
    <w:p w14:paraId="40EEE608" w14:textId="018B96F2" w:rsidR="002B4693" w:rsidRDefault="00DA1140" w:rsidP="0090029D">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The applicants further impugned the constitutionality of ss 22A(3)(ii)(</w:t>
      </w:r>
      <w:r w:rsidR="00C16808">
        <w:rPr>
          <w:rFonts w:ascii="Times New Roman" w:hAnsi="Times New Roman" w:cs="Times New Roman"/>
          <w:sz w:val="24"/>
          <w:szCs w:val="24"/>
        </w:rPr>
        <w:t>C</w:t>
      </w:r>
      <w:r>
        <w:rPr>
          <w:rFonts w:ascii="Times New Roman" w:hAnsi="Times New Roman" w:cs="Times New Roman"/>
          <w:sz w:val="24"/>
          <w:szCs w:val="24"/>
        </w:rPr>
        <w:t>) and (</w:t>
      </w:r>
      <w:r w:rsidR="00C16808">
        <w:rPr>
          <w:rFonts w:ascii="Times New Roman" w:hAnsi="Times New Roman" w:cs="Times New Roman"/>
          <w:sz w:val="24"/>
          <w:szCs w:val="24"/>
        </w:rPr>
        <w:t>D</w:t>
      </w:r>
      <w:r>
        <w:rPr>
          <w:rFonts w:ascii="Times New Roman" w:hAnsi="Times New Roman" w:cs="Times New Roman"/>
          <w:sz w:val="24"/>
          <w:szCs w:val="24"/>
        </w:rPr>
        <w:t>), which impose additional penalties such as disqualification from voter registration or voting for five to fifteen years, prohibition from holding public office for five to fifteen years</w:t>
      </w:r>
      <w:r w:rsidR="00FB3774">
        <w:rPr>
          <w:rFonts w:ascii="Times New Roman" w:hAnsi="Times New Roman" w:cs="Times New Roman"/>
          <w:sz w:val="24"/>
          <w:szCs w:val="24"/>
        </w:rPr>
        <w:t xml:space="preserve"> and </w:t>
      </w:r>
      <w:r>
        <w:rPr>
          <w:rFonts w:ascii="Times New Roman" w:hAnsi="Times New Roman" w:cs="Times New Roman"/>
          <w:sz w:val="24"/>
          <w:szCs w:val="24"/>
        </w:rPr>
        <w:t>vacating a public office held from the date of conviction. They argued that these provisions infringe s 67(3) of the Constitution, which guarantees every citizen the right to stand for election and hold public office.</w:t>
      </w:r>
    </w:p>
    <w:p w14:paraId="27FB94FA" w14:textId="77777777" w:rsidR="002B4693" w:rsidRDefault="002B4693" w:rsidP="00985979">
      <w:pPr>
        <w:pStyle w:val="ListParagraph"/>
        <w:spacing w:after="0" w:line="240" w:lineRule="auto"/>
        <w:jc w:val="both"/>
        <w:rPr>
          <w:rFonts w:ascii="Times New Roman" w:hAnsi="Times New Roman" w:cs="Times New Roman"/>
          <w:sz w:val="24"/>
          <w:szCs w:val="24"/>
        </w:rPr>
      </w:pPr>
    </w:p>
    <w:p w14:paraId="798F0D03" w14:textId="499CD63C" w:rsidR="002B4693" w:rsidRDefault="00DA1140" w:rsidP="00985979">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respondents opposed the application before the </w:t>
      </w:r>
      <w:r w:rsidR="00BE09A7">
        <w:rPr>
          <w:rFonts w:ascii="Times New Roman" w:hAnsi="Times New Roman" w:cs="Times New Roman"/>
          <w:sz w:val="24"/>
          <w:szCs w:val="24"/>
        </w:rPr>
        <w:t>C</w:t>
      </w:r>
      <w:r>
        <w:rPr>
          <w:rFonts w:ascii="Times New Roman" w:hAnsi="Times New Roman" w:cs="Times New Roman"/>
          <w:sz w:val="24"/>
          <w:szCs w:val="24"/>
        </w:rPr>
        <w:t>ourt</w:t>
      </w:r>
      <w:r w:rsidR="00FB3774">
        <w:rPr>
          <w:rFonts w:ascii="Times New Roman" w:hAnsi="Times New Roman" w:cs="Times New Roman"/>
          <w:sz w:val="24"/>
          <w:szCs w:val="24"/>
        </w:rPr>
        <w:t xml:space="preserve"> </w:t>
      </w:r>
      <w:r w:rsidR="00FB3774" w:rsidRPr="00FB3774">
        <w:rPr>
          <w:rFonts w:ascii="Times New Roman" w:hAnsi="Times New Roman" w:cs="Times New Roman"/>
          <w:i/>
          <w:iCs/>
          <w:sz w:val="24"/>
          <w:szCs w:val="24"/>
        </w:rPr>
        <w:t>a quo</w:t>
      </w:r>
      <w:r>
        <w:rPr>
          <w:rFonts w:ascii="Times New Roman" w:hAnsi="Times New Roman" w:cs="Times New Roman"/>
          <w:sz w:val="24"/>
          <w:szCs w:val="24"/>
        </w:rPr>
        <w:t>, arguing that the amendment to the Criminal Law Code was enacted considering Zimbabwe’s recent history relating to actions deemed unpatriotic. They contended that s 22A(2) clearly defines the offence and provides sufficient guidance for citizens to regulate their conduct. The respondents also noted that s 22 has long been part of the Criminal Law Code and</w:t>
      </w:r>
      <w:r w:rsidR="003044BA">
        <w:rPr>
          <w:rFonts w:ascii="Times New Roman" w:hAnsi="Times New Roman" w:cs="Times New Roman"/>
          <w:sz w:val="24"/>
          <w:szCs w:val="24"/>
        </w:rPr>
        <w:t xml:space="preserve"> articulates</w:t>
      </w:r>
      <w:r>
        <w:rPr>
          <w:rFonts w:ascii="Times New Roman" w:hAnsi="Times New Roman" w:cs="Times New Roman"/>
          <w:sz w:val="24"/>
          <w:szCs w:val="24"/>
        </w:rPr>
        <w:t xml:space="preserve"> what constitutes subverting, upsetting, overthrowing, or overturning a constitutional government. They further asserted that none of the provisions impugned </w:t>
      </w:r>
      <w:r>
        <w:rPr>
          <w:rFonts w:ascii="Times New Roman" w:hAnsi="Times New Roman" w:cs="Times New Roman"/>
          <w:sz w:val="24"/>
          <w:szCs w:val="24"/>
        </w:rPr>
        <w:lastRenderedPageBreak/>
        <w:t>by the applicants infringe ss 61, 58, 67(3), 67(9), or 39 of the Constitution. The respondents also argued that the provisions simply criminalise actions such as inciting foreign agents or governments to invade Zimbabwe, participating in meetings discussing the subversion or overthrow of the government or promoting sanctions against the government or its officials.</w:t>
      </w:r>
    </w:p>
    <w:p w14:paraId="7FF33641" w14:textId="77777777" w:rsidR="002B4693" w:rsidRDefault="002B4693" w:rsidP="00985979">
      <w:pPr>
        <w:pStyle w:val="ListParagraph"/>
        <w:spacing w:after="0" w:line="240" w:lineRule="auto"/>
        <w:jc w:val="both"/>
        <w:rPr>
          <w:rFonts w:ascii="Times New Roman" w:hAnsi="Times New Roman" w:cs="Times New Roman"/>
          <w:sz w:val="24"/>
          <w:szCs w:val="24"/>
        </w:rPr>
      </w:pPr>
    </w:p>
    <w:p w14:paraId="307559B8" w14:textId="77777777" w:rsidR="002B4693" w:rsidRDefault="00DA1140" w:rsidP="00985979">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The respondents further argued that s 22A(2) is clear, lawful and does not infringe any constitutional rights. They maintained that the provision protects national security and economic interests, criminalising only meetings with foreign governments aimed at planning armed intervention against Zimbabwe</w:t>
      </w:r>
      <w:r w:rsidR="00C16808">
        <w:rPr>
          <w:rFonts w:ascii="Times New Roman" w:hAnsi="Times New Roman" w:cs="Times New Roman"/>
          <w:sz w:val="24"/>
          <w:szCs w:val="24"/>
        </w:rPr>
        <w:t>. They d</w:t>
      </w:r>
      <w:r>
        <w:rPr>
          <w:rFonts w:ascii="Times New Roman" w:hAnsi="Times New Roman" w:cs="Times New Roman"/>
          <w:sz w:val="24"/>
          <w:szCs w:val="24"/>
        </w:rPr>
        <w:t>enied all alleged constitutional violations.</w:t>
      </w:r>
    </w:p>
    <w:p w14:paraId="20FFB64C" w14:textId="77777777" w:rsidR="002B4693" w:rsidRDefault="002B4693" w:rsidP="005509A9">
      <w:pPr>
        <w:pStyle w:val="ListParagraph"/>
        <w:spacing w:line="240" w:lineRule="auto"/>
        <w:ind w:left="1353"/>
        <w:jc w:val="both"/>
        <w:rPr>
          <w:rFonts w:ascii="Times New Roman" w:hAnsi="Times New Roman" w:cs="Times New Roman"/>
          <w:sz w:val="24"/>
          <w:szCs w:val="24"/>
        </w:rPr>
      </w:pPr>
    </w:p>
    <w:p w14:paraId="0D013BE8" w14:textId="70513DAF" w:rsidR="002B4693" w:rsidRDefault="00DA1140" w:rsidP="005509A9">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In its judgment, the </w:t>
      </w:r>
      <w:r w:rsidR="00BE09A7">
        <w:rPr>
          <w:rFonts w:ascii="Times New Roman" w:hAnsi="Times New Roman" w:cs="Times New Roman"/>
          <w:sz w:val="24"/>
          <w:szCs w:val="24"/>
        </w:rPr>
        <w:t>C</w:t>
      </w:r>
      <w:r>
        <w:rPr>
          <w:rFonts w:ascii="Times New Roman" w:hAnsi="Times New Roman" w:cs="Times New Roman"/>
          <w:sz w:val="24"/>
          <w:szCs w:val="24"/>
        </w:rPr>
        <w:t xml:space="preserve">ourt </w:t>
      </w:r>
      <w:r>
        <w:rPr>
          <w:rFonts w:ascii="Times New Roman" w:hAnsi="Times New Roman" w:cs="Times New Roman"/>
          <w:i/>
          <w:iCs/>
          <w:sz w:val="24"/>
          <w:szCs w:val="24"/>
        </w:rPr>
        <w:t>a quo</w:t>
      </w:r>
      <w:r>
        <w:rPr>
          <w:rFonts w:ascii="Times New Roman" w:hAnsi="Times New Roman" w:cs="Times New Roman"/>
          <w:sz w:val="24"/>
          <w:szCs w:val="24"/>
        </w:rPr>
        <w:t xml:space="preserve"> determined that s 22A(2) of the Criminal Law Code was not vague, ambiguous or imprecise and</w:t>
      </w:r>
      <w:r w:rsidR="00C16808">
        <w:rPr>
          <w:rFonts w:ascii="Times New Roman" w:hAnsi="Times New Roman" w:cs="Times New Roman"/>
          <w:sz w:val="24"/>
          <w:szCs w:val="24"/>
        </w:rPr>
        <w:t>,</w:t>
      </w:r>
      <w:r>
        <w:rPr>
          <w:rFonts w:ascii="Times New Roman" w:hAnsi="Times New Roman" w:cs="Times New Roman"/>
          <w:sz w:val="24"/>
          <w:szCs w:val="24"/>
        </w:rPr>
        <w:t xml:space="preserve"> consequently</w:t>
      </w:r>
      <w:r w:rsidR="00C16808">
        <w:rPr>
          <w:rFonts w:ascii="Times New Roman" w:hAnsi="Times New Roman" w:cs="Times New Roman"/>
          <w:sz w:val="24"/>
          <w:szCs w:val="24"/>
        </w:rPr>
        <w:t>,</w:t>
      </w:r>
      <w:r>
        <w:rPr>
          <w:rFonts w:ascii="Times New Roman" w:hAnsi="Times New Roman" w:cs="Times New Roman"/>
          <w:sz w:val="24"/>
          <w:szCs w:val="24"/>
        </w:rPr>
        <w:t xml:space="preserve"> dismissed that part of the application for lack of merit.</w:t>
      </w:r>
    </w:p>
    <w:p w14:paraId="0363F2E6" w14:textId="77777777" w:rsidR="002B4693" w:rsidRDefault="002B4693" w:rsidP="00A44001">
      <w:pPr>
        <w:pStyle w:val="ListParagraph"/>
        <w:spacing w:after="0" w:line="240" w:lineRule="auto"/>
        <w:jc w:val="both"/>
        <w:rPr>
          <w:rFonts w:ascii="Times New Roman" w:hAnsi="Times New Roman" w:cs="Times New Roman"/>
          <w:sz w:val="24"/>
          <w:szCs w:val="24"/>
        </w:rPr>
      </w:pPr>
    </w:p>
    <w:p w14:paraId="2C6A1D33" w14:textId="78A0D361" w:rsidR="002B4693" w:rsidRDefault="00DA1140" w:rsidP="00A44001">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As regards s 22A(3), the </w:t>
      </w:r>
      <w:r w:rsidR="00BE09A7">
        <w:rPr>
          <w:rFonts w:ascii="Times New Roman" w:hAnsi="Times New Roman" w:cs="Times New Roman"/>
          <w:sz w:val="24"/>
          <w:szCs w:val="24"/>
        </w:rPr>
        <w:t>C</w:t>
      </w:r>
      <w:r>
        <w:rPr>
          <w:rFonts w:ascii="Times New Roman" w:hAnsi="Times New Roman" w:cs="Times New Roman"/>
          <w:sz w:val="24"/>
          <w:szCs w:val="24"/>
        </w:rPr>
        <w:t>ourt</w:t>
      </w:r>
      <w:r>
        <w:rPr>
          <w:rFonts w:ascii="Times New Roman" w:hAnsi="Times New Roman" w:cs="Times New Roman"/>
          <w:i/>
          <w:iCs/>
          <w:sz w:val="24"/>
          <w:szCs w:val="24"/>
        </w:rPr>
        <w:t xml:space="preserve"> a quo </w:t>
      </w:r>
      <w:r>
        <w:rPr>
          <w:rFonts w:ascii="Times New Roman" w:hAnsi="Times New Roman" w:cs="Times New Roman"/>
          <w:sz w:val="24"/>
          <w:szCs w:val="24"/>
        </w:rPr>
        <w:t>observed that it was unclear why s 22A(2) defines the phrase “actively partake,” while s 22A(3) uses the term “intentionally partakes” without providing a corresponding definition. The court held that this inconsistency created uncertainty regarding the nature, scope and extent of participation contemplated under s 22A(3). It further noted that the phrase “intentionally partakes” forms a key element of the offence relating to attendance at such meetings and the requisite mental state. Consequently, the court concluded that s 22A(3) was vague and therefore unconstitutional.</w:t>
      </w:r>
    </w:p>
    <w:p w14:paraId="7DEEF77A" w14:textId="77777777" w:rsidR="002B4693" w:rsidRDefault="002B4693" w:rsidP="00A44001">
      <w:pPr>
        <w:pStyle w:val="ListParagraph"/>
        <w:spacing w:line="240" w:lineRule="auto"/>
        <w:jc w:val="both"/>
        <w:rPr>
          <w:rFonts w:ascii="Times New Roman" w:hAnsi="Times New Roman" w:cs="Times New Roman"/>
          <w:sz w:val="24"/>
          <w:szCs w:val="24"/>
        </w:rPr>
      </w:pPr>
    </w:p>
    <w:p w14:paraId="53990E3D" w14:textId="3F502DDE" w:rsidR="002B4693" w:rsidRDefault="00DA1140" w:rsidP="00A44001">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The </w:t>
      </w:r>
      <w:r w:rsidR="00BE09A7">
        <w:rPr>
          <w:rFonts w:ascii="Times New Roman" w:hAnsi="Times New Roman" w:cs="Times New Roman"/>
          <w:sz w:val="24"/>
          <w:szCs w:val="24"/>
        </w:rPr>
        <w:t>C</w:t>
      </w:r>
      <w:r>
        <w:rPr>
          <w:rFonts w:ascii="Times New Roman" w:hAnsi="Times New Roman" w:cs="Times New Roman"/>
          <w:sz w:val="24"/>
          <w:szCs w:val="24"/>
        </w:rPr>
        <w:t xml:space="preserve">ourt also held that s 22A(3) is rendered unconstitutional by most </w:t>
      </w:r>
      <w:r w:rsidR="001E368A">
        <w:rPr>
          <w:rFonts w:ascii="Times New Roman" w:hAnsi="Times New Roman" w:cs="Times New Roman"/>
          <w:sz w:val="24"/>
          <w:szCs w:val="24"/>
        </w:rPr>
        <w:t>of the</w:t>
      </w:r>
      <w:r>
        <w:rPr>
          <w:rFonts w:ascii="Times New Roman" w:hAnsi="Times New Roman" w:cs="Times New Roman"/>
          <w:sz w:val="24"/>
          <w:szCs w:val="24"/>
        </w:rPr>
        <w:t xml:space="preserve"> penalties imposable following a conviction for the offence. However, it found that the penalty </w:t>
      </w:r>
      <w:r>
        <w:rPr>
          <w:rFonts w:ascii="Times New Roman" w:hAnsi="Times New Roman" w:cs="Times New Roman"/>
          <w:sz w:val="24"/>
          <w:szCs w:val="24"/>
        </w:rPr>
        <w:lastRenderedPageBreak/>
        <w:t>provision under s 22A(3)(i), which provides for a fine or imprisonment for up to ten years, or both, is not unconstitutional, as it affords judicial officers the discretion to impose an appropriate sentence depending on the circumstances of each case.</w:t>
      </w:r>
    </w:p>
    <w:p w14:paraId="31C40B02" w14:textId="77777777" w:rsidR="002B4693" w:rsidRDefault="002B4693" w:rsidP="00A44001">
      <w:pPr>
        <w:pStyle w:val="ListParagraph"/>
        <w:spacing w:line="240" w:lineRule="auto"/>
        <w:jc w:val="both"/>
        <w:rPr>
          <w:rFonts w:ascii="Times New Roman" w:hAnsi="Times New Roman" w:cs="Times New Roman"/>
          <w:sz w:val="24"/>
          <w:szCs w:val="24"/>
        </w:rPr>
      </w:pPr>
    </w:p>
    <w:p w14:paraId="48E72531" w14:textId="57BB3C20" w:rsidR="002B4693" w:rsidRDefault="00DA1140" w:rsidP="00A44001">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The </w:t>
      </w:r>
      <w:r w:rsidR="00BE09A7">
        <w:rPr>
          <w:rFonts w:ascii="Times New Roman" w:hAnsi="Times New Roman" w:cs="Times New Roman"/>
          <w:sz w:val="24"/>
          <w:szCs w:val="24"/>
        </w:rPr>
        <w:t>C</w:t>
      </w:r>
      <w:r w:rsidR="001E368A">
        <w:rPr>
          <w:rFonts w:ascii="Times New Roman" w:hAnsi="Times New Roman" w:cs="Times New Roman"/>
          <w:sz w:val="24"/>
          <w:szCs w:val="24"/>
        </w:rPr>
        <w:t>ourt</w:t>
      </w:r>
      <w:r w:rsidR="00BE09A7">
        <w:rPr>
          <w:rFonts w:ascii="Times New Roman" w:hAnsi="Times New Roman" w:cs="Times New Roman"/>
          <w:sz w:val="24"/>
          <w:szCs w:val="24"/>
        </w:rPr>
        <w:t xml:space="preserve"> </w:t>
      </w:r>
      <w:r w:rsidR="00BE09A7" w:rsidRPr="00BE09A7">
        <w:rPr>
          <w:rFonts w:ascii="Times New Roman" w:hAnsi="Times New Roman" w:cs="Times New Roman"/>
          <w:i/>
          <w:iCs/>
          <w:sz w:val="24"/>
          <w:szCs w:val="24"/>
        </w:rPr>
        <w:t>a quo</w:t>
      </w:r>
      <w:r w:rsidR="001E368A">
        <w:rPr>
          <w:rFonts w:ascii="Times New Roman" w:hAnsi="Times New Roman" w:cs="Times New Roman"/>
          <w:sz w:val="24"/>
          <w:szCs w:val="24"/>
        </w:rPr>
        <w:t xml:space="preserve"> found</w:t>
      </w:r>
      <w:r>
        <w:rPr>
          <w:rFonts w:ascii="Times New Roman" w:hAnsi="Times New Roman" w:cs="Times New Roman"/>
          <w:sz w:val="24"/>
          <w:szCs w:val="24"/>
        </w:rPr>
        <w:t xml:space="preserve"> that the penalty under s 22A(3)(ii) of revocation of citizenship is an extreme form of punishment and that it does not fall within the constitutionally permissible grounds for revoking citizenship.</w:t>
      </w:r>
    </w:p>
    <w:p w14:paraId="668A9DFE" w14:textId="77777777" w:rsidR="002B4693" w:rsidRDefault="002B4693" w:rsidP="00A44001">
      <w:pPr>
        <w:pStyle w:val="ListParagraph"/>
        <w:spacing w:line="240" w:lineRule="auto"/>
        <w:jc w:val="both"/>
        <w:rPr>
          <w:rFonts w:ascii="Times New Roman" w:hAnsi="Times New Roman" w:cs="Times New Roman"/>
          <w:sz w:val="24"/>
          <w:szCs w:val="24"/>
        </w:rPr>
      </w:pPr>
    </w:p>
    <w:p w14:paraId="6EDC0744" w14:textId="4C562AD6" w:rsidR="002B4693" w:rsidRDefault="00DA1140" w:rsidP="00A44001">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Regarding the voting restrictions, the </w:t>
      </w:r>
      <w:r w:rsidR="00BE09A7">
        <w:rPr>
          <w:rFonts w:ascii="Times New Roman" w:hAnsi="Times New Roman" w:cs="Times New Roman"/>
          <w:sz w:val="24"/>
          <w:szCs w:val="24"/>
        </w:rPr>
        <w:t>C</w:t>
      </w:r>
      <w:r>
        <w:rPr>
          <w:rFonts w:ascii="Times New Roman" w:hAnsi="Times New Roman" w:cs="Times New Roman"/>
          <w:sz w:val="24"/>
          <w:szCs w:val="24"/>
        </w:rPr>
        <w:t xml:space="preserve">ourt noted that s 67(3) of the Constitution guarantees the right to vote and to hold public office and that any removal from office is governed by procedures established under relevant subsidiary legislation. The </w:t>
      </w:r>
      <w:r w:rsidR="00BE09A7">
        <w:rPr>
          <w:rFonts w:ascii="Times New Roman" w:hAnsi="Times New Roman" w:cs="Times New Roman"/>
          <w:sz w:val="24"/>
          <w:szCs w:val="24"/>
        </w:rPr>
        <w:t>C</w:t>
      </w:r>
      <w:r>
        <w:rPr>
          <w:rFonts w:ascii="Times New Roman" w:hAnsi="Times New Roman" w:cs="Times New Roman"/>
          <w:sz w:val="24"/>
          <w:szCs w:val="24"/>
        </w:rPr>
        <w:t xml:space="preserve">ourt therefore held that there is no justification for the Criminal Law Code to impose restrictions on voting as a criminal penalty. Consequently, the </w:t>
      </w:r>
      <w:r w:rsidR="00BE09A7">
        <w:rPr>
          <w:rFonts w:ascii="Times New Roman" w:hAnsi="Times New Roman" w:cs="Times New Roman"/>
          <w:sz w:val="24"/>
          <w:szCs w:val="24"/>
        </w:rPr>
        <w:t>C</w:t>
      </w:r>
      <w:r>
        <w:rPr>
          <w:rFonts w:ascii="Times New Roman" w:hAnsi="Times New Roman" w:cs="Times New Roman"/>
          <w:sz w:val="24"/>
          <w:szCs w:val="24"/>
        </w:rPr>
        <w:t>ourt concluded that s 22A(3) is invalid as it violates ss 39, 58, 61(1), and 67 of the Constitution.  Following that declaration, the matter was then referred to this Court for confirmation as already noted.</w:t>
      </w:r>
    </w:p>
    <w:p w14:paraId="0A0FAE6C" w14:textId="77777777" w:rsidR="002B4693" w:rsidRDefault="002B4693">
      <w:pPr>
        <w:pStyle w:val="ListParagraph"/>
        <w:rPr>
          <w:rFonts w:ascii="Times New Roman" w:hAnsi="Times New Roman" w:cs="Times New Roman"/>
          <w:sz w:val="24"/>
          <w:szCs w:val="24"/>
        </w:rPr>
      </w:pPr>
    </w:p>
    <w:p w14:paraId="16A31C4F" w14:textId="2F50CE89" w:rsidR="002B4693" w:rsidRPr="00A44001" w:rsidRDefault="00B27D3D">
      <w:pPr>
        <w:pStyle w:val="ListParagraph"/>
        <w:spacing w:line="480" w:lineRule="auto"/>
        <w:ind w:left="0"/>
        <w:jc w:val="both"/>
        <w:rPr>
          <w:rFonts w:ascii="Times New Roman" w:hAnsi="Times New Roman" w:cs="Times New Roman"/>
          <w:b/>
          <w:bCs/>
          <w:sz w:val="24"/>
          <w:szCs w:val="24"/>
          <w:u w:val="thick"/>
        </w:rPr>
      </w:pPr>
      <w:r w:rsidRPr="00A44001">
        <w:rPr>
          <w:rFonts w:ascii="Times New Roman" w:hAnsi="Times New Roman" w:cs="Times New Roman"/>
          <w:b/>
          <w:bCs/>
          <w:sz w:val="24"/>
          <w:szCs w:val="24"/>
          <w:u w:val="thick"/>
        </w:rPr>
        <w:t xml:space="preserve">APPLICANTS’ SUBMISSIONS BEFORE THIS COURT </w:t>
      </w:r>
    </w:p>
    <w:p w14:paraId="0A81C996" w14:textId="77777777" w:rsidR="002B4693" w:rsidRDefault="00DA1140" w:rsidP="00A44001">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In his heads of argument before this Court, counsel for the respondents raised the preliminary objection that there was an absence of a live dispute in the matter. At the hearing, the Court directed the parties to address it on the preliminary issue raised as well as the merits of the matter. </w:t>
      </w:r>
    </w:p>
    <w:p w14:paraId="301F2C87" w14:textId="77777777" w:rsidR="002B4693" w:rsidRDefault="002B4693" w:rsidP="00000E22">
      <w:pPr>
        <w:pStyle w:val="ListParagraph"/>
        <w:spacing w:line="240" w:lineRule="auto"/>
        <w:jc w:val="both"/>
        <w:rPr>
          <w:rFonts w:ascii="Times New Roman" w:hAnsi="Times New Roman" w:cs="Times New Roman"/>
          <w:sz w:val="24"/>
          <w:szCs w:val="24"/>
        </w:rPr>
      </w:pPr>
    </w:p>
    <w:p w14:paraId="36FBF0E3" w14:textId="533D89F1" w:rsidR="002B4693" w:rsidRDefault="00DA1140" w:rsidP="00000E22">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Counsel for the applicants argued that the matter was not academic. He further submitted that,</w:t>
      </w:r>
      <w:r w:rsidR="005C0940">
        <w:rPr>
          <w:rFonts w:ascii="Times New Roman" w:hAnsi="Times New Roman" w:cs="Times New Roman"/>
          <w:sz w:val="24"/>
          <w:szCs w:val="24"/>
        </w:rPr>
        <w:t xml:space="preserve"> </w:t>
      </w:r>
      <w:r>
        <w:rPr>
          <w:rFonts w:ascii="Times New Roman" w:hAnsi="Times New Roman" w:cs="Times New Roman"/>
          <w:sz w:val="24"/>
          <w:szCs w:val="24"/>
        </w:rPr>
        <w:t xml:space="preserve">in bringing the application </w:t>
      </w:r>
      <w:bookmarkStart w:id="0" w:name="_Hlk212321601"/>
      <w:r>
        <w:rPr>
          <w:rFonts w:ascii="Times New Roman" w:hAnsi="Times New Roman" w:cs="Times New Roman"/>
          <w:sz w:val="24"/>
          <w:szCs w:val="24"/>
        </w:rPr>
        <w:t xml:space="preserve">before the </w:t>
      </w:r>
      <w:r w:rsidR="003044BA">
        <w:rPr>
          <w:rFonts w:ascii="Times New Roman" w:hAnsi="Times New Roman" w:cs="Times New Roman"/>
          <w:sz w:val="24"/>
          <w:szCs w:val="24"/>
        </w:rPr>
        <w:t>C</w:t>
      </w:r>
      <w:r>
        <w:rPr>
          <w:rFonts w:ascii="Times New Roman" w:hAnsi="Times New Roman" w:cs="Times New Roman"/>
          <w:sz w:val="24"/>
          <w:szCs w:val="24"/>
        </w:rPr>
        <w:t xml:space="preserve">ourt </w:t>
      </w:r>
      <w:r>
        <w:rPr>
          <w:rFonts w:ascii="Times New Roman" w:hAnsi="Times New Roman" w:cs="Times New Roman"/>
          <w:i/>
          <w:iCs/>
          <w:sz w:val="24"/>
          <w:szCs w:val="24"/>
        </w:rPr>
        <w:t>a quo</w:t>
      </w:r>
      <w:r w:rsidR="00B178B8">
        <w:rPr>
          <w:rFonts w:ascii="Times New Roman" w:hAnsi="Times New Roman" w:cs="Times New Roman"/>
          <w:sz w:val="24"/>
          <w:szCs w:val="24"/>
        </w:rPr>
        <w:t xml:space="preserve"> under </w:t>
      </w:r>
      <w:r w:rsidR="003E43FA">
        <w:rPr>
          <w:rFonts w:ascii="Times New Roman" w:hAnsi="Times New Roman" w:cs="Times New Roman"/>
          <w:sz w:val="24"/>
          <w:szCs w:val="24"/>
        </w:rPr>
        <w:br/>
      </w:r>
      <w:r>
        <w:rPr>
          <w:rFonts w:ascii="Times New Roman" w:hAnsi="Times New Roman" w:cs="Times New Roman"/>
          <w:sz w:val="24"/>
          <w:szCs w:val="24"/>
        </w:rPr>
        <w:t>s 85(1)(d) of the Constitution, the applicants were only required to demonstrate a likelihood of their rights being infringed</w:t>
      </w:r>
      <w:bookmarkEnd w:id="0"/>
      <w:r>
        <w:rPr>
          <w:rFonts w:ascii="Times New Roman" w:hAnsi="Times New Roman" w:cs="Times New Roman"/>
          <w:sz w:val="24"/>
          <w:szCs w:val="24"/>
        </w:rPr>
        <w:t xml:space="preserve">. Counsel maintained that the overarching principle in bringing an application under s 85 </w:t>
      </w:r>
      <w:bookmarkStart w:id="1" w:name="_Hlk212321750"/>
      <w:r>
        <w:rPr>
          <w:rFonts w:ascii="Times New Roman" w:hAnsi="Times New Roman" w:cs="Times New Roman"/>
          <w:sz w:val="24"/>
          <w:szCs w:val="24"/>
        </w:rPr>
        <w:t xml:space="preserve">was “a reasonable probability of such a </w:t>
      </w:r>
      <w:r>
        <w:rPr>
          <w:rFonts w:ascii="Times New Roman" w:hAnsi="Times New Roman" w:cs="Times New Roman"/>
          <w:sz w:val="24"/>
          <w:szCs w:val="24"/>
        </w:rPr>
        <w:lastRenderedPageBreak/>
        <w:t xml:space="preserve">contravention occurring.” </w:t>
      </w:r>
      <w:bookmarkEnd w:id="1"/>
      <w:r>
        <w:rPr>
          <w:rFonts w:ascii="Times New Roman" w:hAnsi="Times New Roman" w:cs="Times New Roman"/>
          <w:sz w:val="24"/>
          <w:szCs w:val="24"/>
        </w:rPr>
        <w:t xml:space="preserve">As such, counsel argued that members of the first applicant, due to the nature of their work, could be arrested for </w:t>
      </w:r>
      <w:r w:rsidR="00BE09A7">
        <w:rPr>
          <w:rFonts w:ascii="Times New Roman" w:hAnsi="Times New Roman" w:cs="Times New Roman"/>
          <w:sz w:val="24"/>
          <w:szCs w:val="24"/>
        </w:rPr>
        <w:t>contravening ss</w:t>
      </w:r>
      <w:r>
        <w:rPr>
          <w:rFonts w:ascii="Times New Roman" w:hAnsi="Times New Roman" w:cs="Times New Roman"/>
          <w:sz w:val="24"/>
          <w:szCs w:val="24"/>
        </w:rPr>
        <w:t xml:space="preserve"> 22A(2) and 22A(3), hence the constitutional challenge to the provisions. </w:t>
      </w:r>
    </w:p>
    <w:p w14:paraId="7A5516FE" w14:textId="77777777" w:rsidR="002B4693" w:rsidRDefault="002B4693" w:rsidP="005C0940">
      <w:pPr>
        <w:pStyle w:val="ListParagraph"/>
        <w:spacing w:after="0" w:line="240" w:lineRule="auto"/>
        <w:jc w:val="both"/>
        <w:rPr>
          <w:rFonts w:ascii="Times New Roman" w:hAnsi="Times New Roman" w:cs="Times New Roman"/>
          <w:sz w:val="24"/>
          <w:szCs w:val="24"/>
        </w:rPr>
      </w:pPr>
    </w:p>
    <w:p w14:paraId="2D600902" w14:textId="77777777" w:rsidR="002B4693" w:rsidRDefault="00DA1140" w:rsidP="005C0940">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On the merits, counsel argued that, in light of the concession by the respondents that the wording in s 22A(3) of the Criminal Law Code contains an error, the Court could not assign a meaning to the phrase “intentionally partakes,” as that function lies within the exclusive mandate of Parliament in terms of s 117 of the Constitution. Counsel further contended that the phrase carries a meaning distinct from the words “actively partake” used in s 22A(2) of the Code. Consequently, counsel argued that s 22A(3) is overly broad in its scope, as it criminalises even those who may attend a meeting without knowledge</w:t>
      </w:r>
      <w:r w:rsidR="00C83123">
        <w:rPr>
          <w:rFonts w:ascii="Times New Roman" w:hAnsi="Times New Roman" w:cs="Times New Roman"/>
          <w:sz w:val="24"/>
          <w:szCs w:val="24"/>
        </w:rPr>
        <w:t xml:space="preserve"> that</w:t>
      </w:r>
      <w:r>
        <w:rPr>
          <w:rFonts w:ascii="Times New Roman" w:hAnsi="Times New Roman" w:cs="Times New Roman"/>
          <w:sz w:val="24"/>
          <w:szCs w:val="24"/>
        </w:rPr>
        <w:t xml:space="preserve"> its agenda </w:t>
      </w:r>
      <w:r w:rsidR="00C83123">
        <w:rPr>
          <w:rFonts w:ascii="Times New Roman" w:hAnsi="Times New Roman" w:cs="Times New Roman"/>
          <w:sz w:val="24"/>
          <w:szCs w:val="24"/>
        </w:rPr>
        <w:t>wa</w:t>
      </w:r>
      <w:r>
        <w:rPr>
          <w:rFonts w:ascii="Times New Roman" w:hAnsi="Times New Roman" w:cs="Times New Roman"/>
          <w:sz w:val="24"/>
          <w:szCs w:val="24"/>
        </w:rPr>
        <w:t>s to call for sanctions or a trade boycott</w:t>
      </w:r>
      <w:r w:rsidR="00C83123">
        <w:rPr>
          <w:rFonts w:ascii="Times New Roman" w:hAnsi="Times New Roman" w:cs="Times New Roman"/>
          <w:sz w:val="24"/>
          <w:szCs w:val="24"/>
        </w:rPr>
        <w:t xml:space="preserve"> against Zimbabwe</w:t>
      </w:r>
      <w:r>
        <w:rPr>
          <w:rFonts w:ascii="Times New Roman" w:hAnsi="Times New Roman" w:cs="Times New Roman"/>
          <w:sz w:val="24"/>
          <w:szCs w:val="24"/>
        </w:rPr>
        <w:t>.</w:t>
      </w:r>
    </w:p>
    <w:p w14:paraId="58465995" w14:textId="77777777" w:rsidR="002B4693" w:rsidRDefault="002B4693">
      <w:pPr>
        <w:pStyle w:val="ListParagraph"/>
        <w:rPr>
          <w:rFonts w:ascii="Times New Roman" w:hAnsi="Times New Roman" w:cs="Times New Roman"/>
          <w:sz w:val="24"/>
          <w:szCs w:val="24"/>
        </w:rPr>
      </w:pPr>
    </w:p>
    <w:p w14:paraId="1DE78A63" w14:textId="58472A64" w:rsidR="002B4693" w:rsidRDefault="00DA1140" w:rsidP="005C0940">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Counsel argued that the citizenship-related penalty in s 22A(3) is unconstitutional as the right to citizenship has no limitations. Counsel contended that the other penalty provisions in s 22A(3) are equally unconstitutional, as they conflict with s 67 of the Constitution and the Fourth Schedule of the Constitution, which limits disqualification from voting or holding office to a maximum of five years and not fifteen years as provided for in the section. Counsel maintained that since s 22A(3) allows for disqualification for a period of five to fifteen years, it contradicts these provisions</w:t>
      </w:r>
      <w:r w:rsidR="00E547A0">
        <w:rPr>
          <w:rFonts w:ascii="Times New Roman" w:hAnsi="Times New Roman" w:cs="Times New Roman"/>
          <w:sz w:val="24"/>
          <w:szCs w:val="24"/>
        </w:rPr>
        <w:t xml:space="preserve"> </w:t>
      </w:r>
      <w:r>
        <w:rPr>
          <w:rFonts w:ascii="Times New Roman" w:hAnsi="Times New Roman" w:cs="Times New Roman"/>
          <w:sz w:val="24"/>
          <w:szCs w:val="24"/>
        </w:rPr>
        <w:t>as well as s 138 of the Electoral Act [</w:t>
      </w:r>
      <w:r>
        <w:rPr>
          <w:rFonts w:ascii="Times New Roman" w:hAnsi="Times New Roman" w:cs="Times New Roman"/>
          <w:i/>
          <w:iCs/>
          <w:sz w:val="24"/>
          <w:szCs w:val="24"/>
        </w:rPr>
        <w:t>Chapter</w:t>
      </w:r>
      <w:r w:rsidR="001F0854">
        <w:rPr>
          <w:rFonts w:ascii="Times New Roman" w:hAnsi="Times New Roman" w:cs="Times New Roman"/>
          <w:i/>
          <w:iCs/>
          <w:sz w:val="24"/>
          <w:szCs w:val="24"/>
        </w:rPr>
        <w:t xml:space="preserve"> </w:t>
      </w:r>
      <w:r>
        <w:rPr>
          <w:rFonts w:ascii="Times New Roman" w:hAnsi="Times New Roman" w:cs="Times New Roman"/>
          <w:i/>
          <w:iCs/>
          <w:sz w:val="24"/>
          <w:szCs w:val="24"/>
        </w:rPr>
        <w:t>2:13</w:t>
      </w:r>
      <w:r>
        <w:rPr>
          <w:rFonts w:ascii="Times New Roman" w:hAnsi="Times New Roman" w:cs="Times New Roman"/>
          <w:sz w:val="24"/>
          <w:szCs w:val="24"/>
        </w:rPr>
        <w:t>] (“the Electoral Act”), rendering the penalty unconstitutional.</w:t>
      </w:r>
    </w:p>
    <w:p w14:paraId="56B4C8F6" w14:textId="77777777" w:rsidR="002B4693" w:rsidRDefault="002B4693" w:rsidP="001F0854">
      <w:pPr>
        <w:pStyle w:val="ListParagraph"/>
        <w:spacing w:after="0" w:line="240" w:lineRule="auto"/>
        <w:jc w:val="both"/>
        <w:rPr>
          <w:rFonts w:ascii="Times New Roman" w:hAnsi="Times New Roman" w:cs="Times New Roman"/>
          <w:sz w:val="24"/>
          <w:szCs w:val="24"/>
        </w:rPr>
      </w:pPr>
    </w:p>
    <w:p w14:paraId="708E6CC4" w14:textId="4218CD60" w:rsidR="002B4693" w:rsidRDefault="00DA1140" w:rsidP="001F085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Court inquired of counsel whether the challenge based on s 39 of the Constitution could have been properly determined by the Court </w:t>
      </w:r>
      <w:r>
        <w:rPr>
          <w:rFonts w:ascii="Times New Roman" w:hAnsi="Times New Roman" w:cs="Times New Roman"/>
          <w:i/>
          <w:iCs/>
          <w:sz w:val="24"/>
          <w:szCs w:val="24"/>
        </w:rPr>
        <w:t>a quo,</w:t>
      </w:r>
      <w:r>
        <w:rPr>
          <w:rFonts w:ascii="Times New Roman" w:hAnsi="Times New Roman" w:cs="Times New Roman"/>
          <w:sz w:val="24"/>
          <w:szCs w:val="24"/>
        </w:rPr>
        <w:t xml:space="preserve"> given that the application was brought under s 85(1)(d) of the Constitution, a provision that permits a cause of action predicated on  an alleged infringement of rights protected under Chapter 4 of the </w:t>
      </w:r>
      <w:r>
        <w:rPr>
          <w:rFonts w:ascii="Times New Roman" w:hAnsi="Times New Roman" w:cs="Times New Roman"/>
          <w:sz w:val="24"/>
          <w:szCs w:val="24"/>
        </w:rPr>
        <w:lastRenderedPageBreak/>
        <w:t xml:space="preserve">Constitution. Counsel conceded that the declaration of invalidity relating to s 39 could not be sustained, since a cause of action under s 85(1)(d) of the Constitution relates exclusively to the </w:t>
      </w:r>
      <w:r w:rsidR="008D3F1A">
        <w:rPr>
          <w:rFonts w:ascii="Times New Roman" w:hAnsi="Times New Roman" w:cs="Times New Roman"/>
          <w:sz w:val="24"/>
          <w:szCs w:val="24"/>
        </w:rPr>
        <w:t>enforcement of</w:t>
      </w:r>
      <w:r>
        <w:rPr>
          <w:rFonts w:ascii="Times New Roman" w:hAnsi="Times New Roman" w:cs="Times New Roman"/>
          <w:sz w:val="24"/>
          <w:szCs w:val="24"/>
        </w:rPr>
        <w:t xml:space="preserve"> fundamental rights protected under Chapter 4 and not to other rights found elsewhere in the Constitution.</w:t>
      </w:r>
    </w:p>
    <w:p w14:paraId="4744AD44" w14:textId="77777777" w:rsidR="00B27D3D" w:rsidRPr="00B27D3D" w:rsidRDefault="00B27D3D" w:rsidP="00B27D3D">
      <w:pPr>
        <w:pStyle w:val="ListParagraph"/>
        <w:rPr>
          <w:rFonts w:ascii="Times New Roman" w:hAnsi="Times New Roman" w:cs="Times New Roman"/>
          <w:sz w:val="24"/>
          <w:szCs w:val="24"/>
        </w:rPr>
      </w:pPr>
    </w:p>
    <w:p w14:paraId="7F5DA9B6" w14:textId="77777777" w:rsidR="00B27D3D" w:rsidRDefault="00B27D3D" w:rsidP="001F0854">
      <w:pPr>
        <w:pStyle w:val="ListParagraph"/>
        <w:spacing w:after="0" w:line="240" w:lineRule="auto"/>
        <w:ind w:left="1495"/>
        <w:jc w:val="both"/>
        <w:rPr>
          <w:rFonts w:ascii="Times New Roman" w:hAnsi="Times New Roman" w:cs="Times New Roman"/>
          <w:sz w:val="24"/>
          <w:szCs w:val="24"/>
        </w:rPr>
      </w:pPr>
    </w:p>
    <w:p w14:paraId="22EF8E85" w14:textId="559DDA37" w:rsidR="002B4693" w:rsidRPr="001F0854" w:rsidRDefault="00B27D3D" w:rsidP="00B27D3D">
      <w:pPr>
        <w:pStyle w:val="ListParagraph"/>
        <w:spacing w:line="480" w:lineRule="auto"/>
        <w:ind w:left="0"/>
        <w:jc w:val="both"/>
        <w:rPr>
          <w:rFonts w:ascii="Times New Roman" w:hAnsi="Times New Roman" w:cs="Times New Roman"/>
          <w:b/>
          <w:bCs/>
          <w:sz w:val="24"/>
          <w:szCs w:val="24"/>
          <w:u w:val="thick"/>
        </w:rPr>
      </w:pPr>
      <w:r w:rsidRPr="001F0854">
        <w:rPr>
          <w:rFonts w:ascii="Times New Roman" w:hAnsi="Times New Roman" w:cs="Times New Roman"/>
          <w:b/>
          <w:bCs/>
          <w:sz w:val="24"/>
          <w:szCs w:val="24"/>
          <w:u w:val="thick"/>
        </w:rPr>
        <w:t>RESPONDENT’S SUBMISSIONS BEFORE THIS COURT</w:t>
      </w:r>
    </w:p>
    <w:p w14:paraId="5B3B4CC5" w14:textId="536A394B" w:rsidR="002B4693" w:rsidRDefault="00B27D3D" w:rsidP="001F085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C</w:t>
      </w:r>
      <w:r w:rsidR="00DA1140">
        <w:rPr>
          <w:rFonts w:ascii="Times New Roman" w:hAnsi="Times New Roman" w:cs="Times New Roman"/>
          <w:sz w:val="24"/>
          <w:szCs w:val="24"/>
        </w:rPr>
        <w:t>ounsel for the respondent</w:t>
      </w:r>
      <w:r w:rsidR="00C16808">
        <w:rPr>
          <w:rFonts w:ascii="Times New Roman" w:hAnsi="Times New Roman" w:cs="Times New Roman"/>
          <w:sz w:val="24"/>
          <w:szCs w:val="24"/>
        </w:rPr>
        <w:t>s</w:t>
      </w:r>
      <w:r w:rsidR="00DA1140">
        <w:rPr>
          <w:rFonts w:ascii="Times New Roman" w:hAnsi="Times New Roman" w:cs="Times New Roman"/>
          <w:sz w:val="24"/>
          <w:szCs w:val="24"/>
        </w:rPr>
        <w:t xml:space="preserve"> maintained his stance that the application before the Court </w:t>
      </w:r>
      <w:r w:rsidR="00DA1140">
        <w:rPr>
          <w:rFonts w:ascii="Times New Roman" w:hAnsi="Times New Roman" w:cs="Times New Roman"/>
          <w:i/>
          <w:iCs/>
          <w:sz w:val="24"/>
          <w:szCs w:val="24"/>
        </w:rPr>
        <w:t>a quo</w:t>
      </w:r>
      <w:r w:rsidR="00DA1140">
        <w:rPr>
          <w:rFonts w:ascii="Times New Roman" w:hAnsi="Times New Roman" w:cs="Times New Roman"/>
          <w:sz w:val="24"/>
          <w:szCs w:val="24"/>
        </w:rPr>
        <w:t xml:space="preserve"> was predicated on abstract facts and that, consequently, no live dispute existed before the </w:t>
      </w:r>
      <w:r w:rsidR="008D3F1A">
        <w:rPr>
          <w:rFonts w:ascii="Times New Roman" w:hAnsi="Times New Roman" w:cs="Times New Roman"/>
          <w:sz w:val="24"/>
          <w:szCs w:val="24"/>
        </w:rPr>
        <w:t>C</w:t>
      </w:r>
      <w:r w:rsidR="00DA1140">
        <w:rPr>
          <w:rFonts w:ascii="Times New Roman" w:hAnsi="Times New Roman" w:cs="Times New Roman"/>
          <w:sz w:val="24"/>
          <w:szCs w:val="24"/>
        </w:rPr>
        <w:t>ourt. Counsel further argued that it was insufficient for the applicants merely to assert an interest in the protection of rights without showing how those rights had been, or were likely to be, infringed.</w:t>
      </w:r>
    </w:p>
    <w:p w14:paraId="0CFD1436" w14:textId="77777777" w:rsidR="002B4693" w:rsidRDefault="002B4693" w:rsidP="00A55416">
      <w:pPr>
        <w:pStyle w:val="ListParagraph"/>
        <w:spacing w:line="240" w:lineRule="auto"/>
        <w:jc w:val="both"/>
        <w:rPr>
          <w:rFonts w:ascii="Times New Roman" w:hAnsi="Times New Roman" w:cs="Times New Roman"/>
          <w:sz w:val="24"/>
          <w:szCs w:val="24"/>
        </w:rPr>
      </w:pPr>
    </w:p>
    <w:p w14:paraId="63FD0BA5" w14:textId="0F4AFC52" w:rsidR="002B4693" w:rsidRDefault="00DA1140" w:rsidP="00A55416">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Court drew </w:t>
      </w:r>
      <w:r w:rsidR="008D3F1A">
        <w:rPr>
          <w:rFonts w:ascii="Times New Roman" w:hAnsi="Times New Roman" w:cs="Times New Roman"/>
          <w:sz w:val="24"/>
          <w:szCs w:val="24"/>
        </w:rPr>
        <w:t xml:space="preserve">the </w:t>
      </w:r>
      <w:r>
        <w:rPr>
          <w:rFonts w:ascii="Times New Roman" w:hAnsi="Times New Roman" w:cs="Times New Roman"/>
          <w:sz w:val="24"/>
          <w:szCs w:val="24"/>
        </w:rPr>
        <w:t xml:space="preserve">attention </w:t>
      </w:r>
      <w:r w:rsidR="008D3F1A">
        <w:rPr>
          <w:rFonts w:ascii="Times New Roman" w:hAnsi="Times New Roman" w:cs="Times New Roman"/>
          <w:sz w:val="24"/>
          <w:szCs w:val="24"/>
        </w:rPr>
        <w:t xml:space="preserve">of respondent’s counsel </w:t>
      </w:r>
      <w:r>
        <w:rPr>
          <w:rFonts w:ascii="Times New Roman" w:hAnsi="Times New Roman" w:cs="Times New Roman"/>
          <w:sz w:val="24"/>
          <w:szCs w:val="24"/>
        </w:rPr>
        <w:t xml:space="preserve">to the provisions of s 22A(3)(5) of the Criminal Law Code, which </w:t>
      </w:r>
      <w:r w:rsidR="008D3F1A">
        <w:rPr>
          <w:rFonts w:ascii="Times New Roman" w:hAnsi="Times New Roman" w:cs="Times New Roman"/>
          <w:sz w:val="24"/>
          <w:szCs w:val="24"/>
        </w:rPr>
        <w:t xml:space="preserve">give context to the phrase </w:t>
      </w:r>
      <w:r>
        <w:rPr>
          <w:rFonts w:ascii="Times New Roman" w:hAnsi="Times New Roman" w:cs="Times New Roman"/>
          <w:sz w:val="24"/>
          <w:szCs w:val="24"/>
        </w:rPr>
        <w:t xml:space="preserve">“intentional partaking” </w:t>
      </w:r>
      <w:r w:rsidR="008D3F1A">
        <w:rPr>
          <w:rFonts w:ascii="Times New Roman" w:hAnsi="Times New Roman" w:cs="Times New Roman"/>
          <w:sz w:val="24"/>
          <w:szCs w:val="24"/>
        </w:rPr>
        <w:t xml:space="preserve">used </w:t>
      </w:r>
      <w:r>
        <w:rPr>
          <w:rFonts w:ascii="Times New Roman" w:hAnsi="Times New Roman" w:cs="Times New Roman"/>
          <w:sz w:val="24"/>
          <w:szCs w:val="24"/>
        </w:rPr>
        <w:t xml:space="preserve">in s 22A(3). Counsel </w:t>
      </w:r>
      <w:r w:rsidR="008D3F1A">
        <w:rPr>
          <w:rFonts w:ascii="Times New Roman" w:hAnsi="Times New Roman" w:cs="Times New Roman"/>
          <w:sz w:val="24"/>
          <w:szCs w:val="24"/>
        </w:rPr>
        <w:t xml:space="preserve">then withdrew his earlier concession and agreed with the Court that </w:t>
      </w:r>
      <w:r>
        <w:rPr>
          <w:rFonts w:ascii="Times New Roman" w:hAnsi="Times New Roman" w:cs="Times New Roman"/>
          <w:sz w:val="24"/>
          <w:szCs w:val="24"/>
        </w:rPr>
        <w:t>there was no error in the wording of s 22A(3) and that the provision criminalises the intentional attendance at, and participation in, a meeting, depending on the role played by the individual.</w:t>
      </w:r>
    </w:p>
    <w:p w14:paraId="7DB4A356" w14:textId="77777777" w:rsidR="002B4693" w:rsidRDefault="002B4693">
      <w:pPr>
        <w:pStyle w:val="ListParagraph"/>
        <w:spacing w:line="480" w:lineRule="auto"/>
        <w:jc w:val="both"/>
        <w:rPr>
          <w:rFonts w:ascii="Times New Roman" w:hAnsi="Times New Roman" w:cs="Times New Roman"/>
          <w:sz w:val="24"/>
          <w:szCs w:val="24"/>
        </w:rPr>
      </w:pPr>
    </w:p>
    <w:p w14:paraId="15EB17C0" w14:textId="77777777" w:rsidR="002B4693" w:rsidRPr="00A55416" w:rsidRDefault="00DA1140">
      <w:pPr>
        <w:pStyle w:val="ListParagraph"/>
        <w:spacing w:line="480" w:lineRule="auto"/>
        <w:ind w:left="0"/>
        <w:jc w:val="both"/>
        <w:rPr>
          <w:rFonts w:ascii="Times New Roman" w:hAnsi="Times New Roman" w:cs="Times New Roman"/>
          <w:b/>
          <w:bCs/>
          <w:sz w:val="24"/>
          <w:szCs w:val="24"/>
          <w:u w:val="thick"/>
        </w:rPr>
      </w:pPr>
      <w:r w:rsidRPr="00A55416">
        <w:rPr>
          <w:rFonts w:ascii="Times New Roman" w:hAnsi="Times New Roman" w:cs="Times New Roman"/>
          <w:b/>
          <w:bCs/>
          <w:sz w:val="24"/>
          <w:szCs w:val="24"/>
          <w:u w:val="thick"/>
        </w:rPr>
        <w:t>CONFIRMATION OF DECLARATIONS OF INVALIDITY - THE LAW</w:t>
      </w:r>
    </w:p>
    <w:p w14:paraId="76FADDD0" w14:textId="21036DDF" w:rsidR="002B4693" w:rsidRDefault="00DA1140" w:rsidP="00A55416">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Proceedings for confirmation of constitutional invalidity take place pursuant to the provisions of s 175(1) of the Constitution which provide as follows:</w:t>
      </w:r>
    </w:p>
    <w:p w14:paraId="111C7631" w14:textId="77777777" w:rsidR="002B4693" w:rsidRDefault="00DA1140" w:rsidP="00A55416">
      <w:pPr>
        <w:pStyle w:val="ListParagraph"/>
        <w:spacing w:line="240" w:lineRule="auto"/>
        <w:ind w:left="1890" w:hanging="450"/>
        <w:jc w:val="both"/>
        <w:rPr>
          <w:rFonts w:ascii="Times New Roman" w:hAnsi="Times New Roman" w:cs="Times New Roman"/>
          <w:sz w:val="24"/>
          <w:szCs w:val="24"/>
        </w:rPr>
      </w:pPr>
      <w:r>
        <w:rPr>
          <w:rFonts w:ascii="Times New Roman" w:hAnsi="Times New Roman" w:cs="Times New Roman"/>
          <w:sz w:val="24"/>
          <w:szCs w:val="24"/>
        </w:rPr>
        <w:t>“(1) Where a court makes an order concerning the constitutional invalidity of any law or any conduct of the President or Parliament, the order has no force unless it is confirmed by the Constitutional Court.”</w:t>
      </w:r>
    </w:p>
    <w:p w14:paraId="0BEEF292" w14:textId="77777777" w:rsidR="002B4693" w:rsidRDefault="002B4693">
      <w:pPr>
        <w:pStyle w:val="ListParagraph"/>
        <w:spacing w:line="360" w:lineRule="auto"/>
        <w:ind w:left="1276"/>
        <w:jc w:val="both"/>
        <w:rPr>
          <w:rFonts w:ascii="Times New Roman" w:hAnsi="Times New Roman" w:cs="Times New Roman"/>
          <w:sz w:val="24"/>
          <w:szCs w:val="24"/>
        </w:rPr>
      </w:pPr>
    </w:p>
    <w:p w14:paraId="68DC8A6D" w14:textId="76961419" w:rsidR="002B4693" w:rsidRDefault="00DA1140" w:rsidP="00A55416">
      <w:pPr>
        <w:pStyle w:val="ListParagraph"/>
        <w:numPr>
          <w:ilvl w:val="0"/>
          <w:numId w:val="3"/>
        </w:numPr>
        <w:spacing w:line="480" w:lineRule="auto"/>
        <w:ind w:left="630" w:hanging="630"/>
        <w:jc w:val="both"/>
        <w:rPr>
          <w:rFonts w:ascii="Times New Roman" w:hAnsi="Times New Roman" w:cs="Times New Roman"/>
          <w:sz w:val="24"/>
          <w:szCs w:val="24"/>
        </w:rPr>
      </w:pPr>
      <w:r>
        <w:rPr>
          <w:rFonts w:ascii="Times New Roman" w:hAnsi="Times New Roman" w:cs="Times New Roman"/>
          <w:sz w:val="24"/>
          <w:szCs w:val="24"/>
        </w:rPr>
        <w:lastRenderedPageBreak/>
        <w:t xml:space="preserve">In </w:t>
      </w:r>
      <w:bookmarkStart w:id="2" w:name="_Hlk212317564"/>
      <w:r>
        <w:rPr>
          <w:rFonts w:ascii="Times New Roman" w:hAnsi="Times New Roman" w:cs="Times New Roman"/>
          <w:i/>
          <w:iCs/>
          <w:sz w:val="24"/>
          <w:szCs w:val="24"/>
        </w:rPr>
        <w:t xml:space="preserve">Makumire </w:t>
      </w:r>
      <w:r>
        <w:rPr>
          <w:rFonts w:ascii="Times New Roman" w:hAnsi="Times New Roman" w:cs="Times New Roman"/>
          <w:sz w:val="24"/>
          <w:szCs w:val="24"/>
        </w:rPr>
        <w:t xml:space="preserve">v </w:t>
      </w:r>
      <w:r>
        <w:rPr>
          <w:rFonts w:ascii="Times New Roman" w:hAnsi="Times New Roman" w:cs="Times New Roman"/>
          <w:i/>
          <w:iCs/>
          <w:sz w:val="24"/>
          <w:szCs w:val="24"/>
        </w:rPr>
        <w:t>Minister of Public Service, Labour and Social Welfare &amp; Anor</w:t>
      </w:r>
      <w:r>
        <w:rPr>
          <w:rFonts w:ascii="Times New Roman" w:hAnsi="Times New Roman" w:cs="Times New Roman"/>
          <w:sz w:val="24"/>
          <w:szCs w:val="24"/>
        </w:rPr>
        <w:t xml:space="preserve"> </w:t>
      </w:r>
      <w:bookmarkEnd w:id="2"/>
      <w:r>
        <w:rPr>
          <w:rFonts w:ascii="Times New Roman" w:hAnsi="Times New Roman" w:cs="Times New Roman"/>
          <w:sz w:val="24"/>
          <w:szCs w:val="24"/>
        </w:rPr>
        <w:t xml:space="preserve">CCZ 1/20, at p 6, </w:t>
      </w:r>
      <w:r w:rsidRPr="00B210A8">
        <w:rPr>
          <w:rFonts w:ascii="Times New Roman" w:hAnsi="Times New Roman" w:cs="Times New Roman"/>
          <w:sz w:val="24"/>
          <w:szCs w:val="24"/>
        </w:rPr>
        <w:t>M</w:t>
      </w:r>
      <w:r w:rsidR="00B210A8" w:rsidRPr="00B210A8">
        <w:rPr>
          <w:rFonts w:ascii="Times New Roman" w:hAnsi="Times New Roman" w:cs="Times New Roman"/>
          <w:smallCaps/>
          <w:sz w:val="24"/>
          <w:szCs w:val="24"/>
        </w:rPr>
        <w:t>alaba</w:t>
      </w:r>
      <w:r w:rsidRPr="00B210A8">
        <w:rPr>
          <w:rFonts w:ascii="Times New Roman" w:hAnsi="Times New Roman" w:cs="Times New Roman"/>
          <w:sz w:val="24"/>
          <w:szCs w:val="24"/>
        </w:rPr>
        <w:t xml:space="preserve"> CJ</w:t>
      </w:r>
      <w:r>
        <w:rPr>
          <w:rFonts w:ascii="Times New Roman" w:hAnsi="Times New Roman" w:cs="Times New Roman"/>
          <w:sz w:val="24"/>
          <w:szCs w:val="24"/>
        </w:rPr>
        <w:t xml:space="preserve"> elucidated the nature of confirmation proceedings. The learned Chief Justice remarked as follows:</w:t>
      </w:r>
    </w:p>
    <w:p w14:paraId="6FB76B0F" w14:textId="77777777" w:rsidR="002B4693" w:rsidRDefault="00DA1140" w:rsidP="00F315E3">
      <w:pPr>
        <w:pStyle w:val="ListParagraph"/>
        <w:spacing w:line="240" w:lineRule="auto"/>
        <w:ind w:left="1530" w:hanging="90"/>
        <w:jc w:val="both"/>
        <w:rPr>
          <w:rFonts w:ascii="Times New Roman" w:hAnsi="Times New Roman" w:cs="Times New Roman"/>
          <w:sz w:val="24"/>
          <w:szCs w:val="24"/>
        </w:rPr>
      </w:pPr>
      <w:r>
        <w:rPr>
          <w:rFonts w:ascii="Times New Roman" w:hAnsi="Times New Roman" w:cs="Times New Roman"/>
          <w:sz w:val="24"/>
          <w:szCs w:val="24"/>
        </w:rPr>
        <w:t xml:space="preserve">“Confirmation proceedings are in the nature of a review. The Court, as the highest court in constitutional matters, is endowed with the power to review orders of constitutional invalidity made by lower courts in order to control declarations of constitutional invalidity made against the highest organs of State. See </w:t>
      </w:r>
      <w:r>
        <w:rPr>
          <w:rFonts w:ascii="Times New Roman" w:hAnsi="Times New Roman" w:cs="Times New Roman"/>
          <w:i/>
          <w:iCs/>
          <w:sz w:val="24"/>
          <w:szCs w:val="24"/>
        </w:rPr>
        <w:t>Pharmaceutical Manufacturers Association of South Africa and Anor: In re Ex parte President of the Republic of South Africa and Others</w:t>
      </w:r>
      <w:r>
        <w:rPr>
          <w:rFonts w:ascii="Times New Roman" w:hAnsi="Times New Roman" w:cs="Times New Roman"/>
          <w:sz w:val="24"/>
          <w:szCs w:val="24"/>
        </w:rPr>
        <w:t xml:space="preserve"> 2000 (2) SA 674 (CC) at paras 55-56.”</w:t>
      </w:r>
    </w:p>
    <w:p w14:paraId="6A931B21" w14:textId="77777777" w:rsidR="002B4693" w:rsidRDefault="002B4693" w:rsidP="00F315E3">
      <w:pPr>
        <w:pStyle w:val="ListParagraph"/>
        <w:spacing w:line="480" w:lineRule="auto"/>
        <w:ind w:left="1985"/>
        <w:jc w:val="both"/>
        <w:rPr>
          <w:rFonts w:ascii="Times New Roman" w:hAnsi="Times New Roman" w:cs="Times New Roman"/>
          <w:sz w:val="24"/>
          <w:szCs w:val="24"/>
        </w:rPr>
      </w:pPr>
    </w:p>
    <w:p w14:paraId="2884A46B" w14:textId="77777777" w:rsidR="002B4693" w:rsidRDefault="00DA1140" w:rsidP="00F315E3">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Section 167(3) of the Constitution empowers the Constitutional Court to determine and make the final decision on the constitutionality of any Act of Parliament or conduct by the President or Parliament. As the highest Court </w:t>
      </w:r>
      <w:r w:rsidR="0044354D">
        <w:rPr>
          <w:rFonts w:ascii="Times New Roman" w:hAnsi="Times New Roman" w:cs="Times New Roman"/>
          <w:sz w:val="24"/>
          <w:szCs w:val="24"/>
        </w:rPr>
        <w:t>i</w:t>
      </w:r>
      <w:r>
        <w:rPr>
          <w:rFonts w:ascii="Times New Roman" w:hAnsi="Times New Roman" w:cs="Times New Roman"/>
          <w:sz w:val="24"/>
          <w:szCs w:val="24"/>
        </w:rPr>
        <w:t>n constitutional matters, the Court has the constitutional authority to confirm any declaration of constitutional invalidity made by another court before such an order takes effect. Accordingly, an order of constitutional invalidity remains provisional and without legal force until it is confirmed by this Court. See</w:t>
      </w:r>
      <w:r>
        <w:rPr>
          <w:rFonts w:ascii="Times New Roman" w:hAnsi="Times New Roman" w:cs="Times New Roman"/>
          <w:i/>
          <w:iCs/>
          <w:sz w:val="24"/>
          <w:szCs w:val="24"/>
        </w:rPr>
        <w:t xml:space="preserve"> S</w:t>
      </w:r>
      <w:r>
        <w:rPr>
          <w:rFonts w:ascii="Times New Roman" w:hAnsi="Times New Roman" w:cs="Times New Roman"/>
          <w:sz w:val="24"/>
          <w:szCs w:val="24"/>
        </w:rPr>
        <w:t xml:space="preserve"> v </w:t>
      </w:r>
      <w:r>
        <w:rPr>
          <w:rFonts w:ascii="Times New Roman" w:hAnsi="Times New Roman" w:cs="Times New Roman"/>
          <w:i/>
          <w:iCs/>
          <w:sz w:val="24"/>
          <w:szCs w:val="24"/>
        </w:rPr>
        <w:t>C (A Juvenile) (Justice for Children`s Trust and Zimbabwe Lawyers for Human Rights Intervening as Amici Curiae)</w:t>
      </w:r>
      <w:r>
        <w:rPr>
          <w:rFonts w:ascii="Times New Roman" w:hAnsi="Times New Roman" w:cs="Times New Roman"/>
          <w:sz w:val="24"/>
          <w:szCs w:val="24"/>
        </w:rPr>
        <w:t xml:space="preserve"> 2019 (2) ZLR 12 (CC). </w:t>
      </w:r>
    </w:p>
    <w:p w14:paraId="03A47823" w14:textId="77777777" w:rsidR="002B4693" w:rsidRDefault="002B4693">
      <w:pPr>
        <w:pStyle w:val="ListParagraph"/>
        <w:rPr>
          <w:rFonts w:ascii="Times New Roman" w:hAnsi="Times New Roman" w:cs="Times New Roman"/>
          <w:sz w:val="24"/>
          <w:szCs w:val="24"/>
        </w:rPr>
      </w:pPr>
    </w:p>
    <w:p w14:paraId="4E0E0A08" w14:textId="1D30BD72" w:rsidR="00526B66" w:rsidRDefault="00DA1140" w:rsidP="00737C43">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In determining whether an impugned legislative provision requires confirmation, the Court must first consider whether the challenge to the law’s constitutional validity was properly brought before the </w:t>
      </w:r>
      <w:r w:rsidR="00B210A8">
        <w:rPr>
          <w:rFonts w:ascii="Times New Roman" w:hAnsi="Times New Roman" w:cs="Times New Roman"/>
          <w:sz w:val="24"/>
          <w:szCs w:val="24"/>
        </w:rPr>
        <w:t xml:space="preserve">lower </w:t>
      </w:r>
      <w:r>
        <w:rPr>
          <w:rFonts w:ascii="Times New Roman" w:hAnsi="Times New Roman" w:cs="Times New Roman"/>
          <w:sz w:val="24"/>
          <w:szCs w:val="24"/>
        </w:rPr>
        <w:t>court</w:t>
      </w:r>
      <w:r>
        <w:rPr>
          <w:rFonts w:ascii="Times New Roman" w:hAnsi="Times New Roman" w:cs="Times New Roman"/>
          <w:i/>
          <w:iCs/>
          <w:sz w:val="24"/>
          <w:szCs w:val="24"/>
        </w:rPr>
        <w:t>.</w:t>
      </w:r>
      <w:r>
        <w:rPr>
          <w:rFonts w:ascii="Times New Roman" w:hAnsi="Times New Roman" w:cs="Times New Roman"/>
          <w:sz w:val="24"/>
          <w:szCs w:val="24"/>
        </w:rPr>
        <w:t xml:space="preserve"> This entails ascertaining whether the </w:t>
      </w:r>
      <w:r w:rsidR="00B210A8">
        <w:rPr>
          <w:rFonts w:ascii="Times New Roman" w:hAnsi="Times New Roman" w:cs="Times New Roman"/>
          <w:sz w:val="24"/>
          <w:szCs w:val="24"/>
        </w:rPr>
        <w:t>c</w:t>
      </w:r>
      <w:r>
        <w:rPr>
          <w:rFonts w:ascii="Times New Roman" w:hAnsi="Times New Roman" w:cs="Times New Roman"/>
          <w:sz w:val="24"/>
          <w:szCs w:val="24"/>
        </w:rPr>
        <w:t>ourt had jurisdiction over the matter, whether a party had the requisite</w:t>
      </w:r>
      <w:r>
        <w:rPr>
          <w:rFonts w:ascii="Times New Roman" w:hAnsi="Times New Roman" w:cs="Times New Roman"/>
          <w:i/>
          <w:iCs/>
          <w:sz w:val="24"/>
          <w:szCs w:val="24"/>
        </w:rPr>
        <w:t xml:space="preserve"> locus standi</w:t>
      </w:r>
      <w:r>
        <w:rPr>
          <w:rFonts w:ascii="Times New Roman" w:hAnsi="Times New Roman" w:cs="Times New Roman"/>
          <w:sz w:val="24"/>
          <w:szCs w:val="24"/>
        </w:rPr>
        <w:t xml:space="preserve"> and whether a genuine dispute existed between the parties, justifying a claim of a probable constitutional violation. In the absence of a matter involving actual or potential harm to rights or interests, there can be no proper challenge to the validity of the law. This reflects the longstanding principle that as a matter of judicial policy, constitutional issues ought to be considered only and if when it is necessary to do so. See </w:t>
      </w:r>
      <w:r>
        <w:rPr>
          <w:rFonts w:ascii="Times New Roman" w:hAnsi="Times New Roman" w:cs="Times New Roman"/>
          <w:i/>
          <w:iCs/>
          <w:sz w:val="24"/>
          <w:szCs w:val="24"/>
        </w:rPr>
        <w:t>S</w:t>
      </w:r>
      <w:r>
        <w:rPr>
          <w:rFonts w:ascii="Times New Roman" w:hAnsi="Times New Roman" w:cs="Times New Roman"/>
          <w:sz w:val="24"/>
          <w:szCs w:val="24"/>
        </w:rPr>
        <w:t xml:space="preserve"> v </w:t>
      </w:r>
      <w:r>
        <w:rPr>
          <w:rFonts w:ascii="Times New Roman" w:hAnsi="Times New Roman" w:cs="Times New Roman"/>
          <w:i/>
          <w:iCs/>
          <w:sz w:val="24"/>
          <w:szCs w:val="24"/>
        </w:rPr>
        <w:t xml:space="preserve">Dlamini </w:t>
      </w:r>
      <w:r>
        <w:rPr>
          <w:rFonts w:ascii="Times New Roman" w:hAnsi="Times New Roman" w:cs="Times New Roman"/>
          <w:sz w:val="24"/>
          <w:szCs w:val="24"/>
        </w:rPr>
        <w:t xml:space="preserve">1999 (4) SA 623 </w:t>
      </w:r>
      <w:r>
        <w:rPr>
          <w:rFonts w:ascii="Times New Roman" w:hAnsi="Times New Roman" w:cs="Times New Roman"/>
          <w:sz w:val="24"/>
          <w:szCs w:val="24"/>
        </w:rPr>
        <w:lastRenderedPageBreak/>
        <w:t xml:space="preserve">(CC). </w:t>
      </w:r>
      <w:r w:rsidR="00526B66">
        <w:rPr>
          <w:rFonts w:ascii="Times New Roman" w:hAnsi="Times New Roman" w:cs="Times New Roman"/>
          <w:sz w:val="24"/>
          <w:szCs w:val="24"/>
        </w:rPr>
        <w:t xml:space="preserve">However, </w:t>
      </w:r>
      <w:r w:rsidR="001C4595">
        <w:rPr>
          <w:rFonts w:ascii="Times New Roman" w:hAnsi="Times New Roman" w:cs="Times New Roman"/>
          <w:sz w:val="24"/>
          <w:szCs w:val="24"/>
        </w:rPr>
        <w:t xml:space="preserve">considering </w:t>
      </w:r>
      <w:r w:rsidR="00526B66">
        <w:rPr>
          <w:rFonts w:ascii="Times New Roman" w:hAnsi="Times New Roman" w:cs="Times New Roman"/>
          <w:sz w:val="24"/>
          <w:szCs w:val="24"/>
        </w:rPr>
        <w:t>the current approach of this Court as indicated earlier in this judgment, these considerations may</w:t>
      </w:r>
      <w:r w:rsidR="001C4595">
        <w:rPr>
          <w:rFonts w:ascii="Times New Roman" w:hAnsi="Times New Roman" w:cs="Times New Roman"/>
          <w:sz w:val="24"/>
          <w:szCs w:val="24"/>
        </w:rPr>
        <w:t xml:space="preserve"> </w:t>
      </w:r>
      <w:r w:rsidR="00526B66">
        <w:rPr>
          <w:rFonts w:ascii="Times New Roman" w:hAnsi="Times New Roman" w:cs="Times New Roman"/>
          <w:sz w:val="24"/>
          <w:szCs w:val="24"/>
        </w:rPr>
        <w:t>be</w:t>
      </w:r>
      <w:r w:rsidR="001C4595">
        <w:rPr>
          <w:rFonts w:ascii="Times New Roman" w:hAnsi="Times New Roman" w:cs="Times New Roman"/>
          <w:sz w:val="24"/>
          <w:szCs w:val="24"/>
        </w:rPr>
        <w:t xml:space="preserve"> subservient</w:t>
      </w:r>
      <w:r w:rsidR="00526B66">
        <w:rPr>
          <w:rFonts w:ascii="Times New Roman" w:hAnsi="Times New Roman" w:cs="Times New Roman"/>
          <w:sz w:val="24"/>
          <w:szCs w:val="24"/>
        </w:rPr>
        <w:t xml:space="preserve"> to the overarching requirement for certainty in the law. </w:t>
      </w:r>
    </w:p>
    <w:p w14:paraId="1D380FF8" w14:textId="77777777" w:rsidR="00526B66" w:rsidRPr="00526B66" w:rsidRDefault="00526B66" w:rsidP="00737C43">
      <w:pPr>
        <w:spacing w:after="0" w:line="240" w:lineRule="auto"/>
        <w:jc w:val="both"/>
        <w:rPr>
          <w:rFonts w:ascii="Times New Roman" w:hAnsi="Times New Roman" w:cs="Times New Roman"/>
          <w:sz w:val="24"/>
          <w:szCs w:val="24"/>
        </w:rPr>
      </w:pPr>
    </w:p>
    <w:p w14:paraId="49195A97" w14:textId="4684B874" w:rsidR="002B4693" w:rsidRDefault="00DA1140" w:rsidP="00687524">
      <w:pPr>
        <w:pStyle w:val="ListParagraph"/>
        <w:numPr>
          <w:ilvl w:val="0"/>
          <w:numId w:val="3"/>
        </w:numPr>
        <w:spacing w:line="480" w:lineRule="auto"/>
        <w:ind w:left="720" w:hanging="450"/>
        <w:jc w:val="both"/>
        <w:rPr>
          <w:rFonts w:ascii="Times New Roman" w:hAnsi="Times New Roman" w:cs="Times New Roman"/>
          <w:sz w:val="24"/>
          <w:szCs w:val="24"/>
        </w:rPr>
      </w:pPr>
      <w:r>
        <w:rPr>
          <w:rFonts w:ascii="Times New Roman" w:hAnsi="Times New Roman" w:cs="Times New Roman"/>
          <w:sz w:val="24"/>
          <w:szCs w:val="24"/>
        </w:rPr>
        <w:t xml:space="preserve">Based on the stages of inquiry guiding confirmation proceedings, </w:t>
      </w:r>
      <w:r w:rsidR="00B210A8">
        <w:rPr>
          <w:rFonts w:ascii="Times New Roman" w:hAnsi="Times New Roman" w:cs="Times New Roman"/>
          <w:sz w:val="24"/>
          <w:szCs w:val="24"/>
        </w:rPr>
        <w:t>I consider</w:t>
      </w:r>
      <w:r>
        <w:rPr>
          <w:rFonts w:ascii="Times New Roman" w:hAnsi="Times New Roman" w:cs="Times New Roman"/>
          <w:sz w:val="24"/>
          <w:szCs w:val="24"/>
        </w:rPr>
        <w:t xml:space="preserve"> that the </w:t>
      </w:r>
      <w:r w:rsidR="00687524">
        <w:rPr>
          <w:rFonts w:ascii="Times New Roman" w:hAnsi="Times New Roman" w:cs="Times New Roman"/>
          <w:sz w:val="24"/>
          <w:szCs w:val="24"/>
        </w:rPr>
        <w:t xml:space="preserve"> </w:t>
      </w:r>
      <w:r>
        <w:rPr>
          <w:rFonts w:ascii="Times New Roman" w:hAnsi="Times New Roman" w:cs="Times New Roman"/>
          <w:sz w:val="24"/>
          <w:szCs w:val="24"/>
        </w:rPr>
        <w:t>following are the issues that require determination by the Court:</w:t>
      </w:r>
    </w:p>
    <w:p w14:paraId="6CB52CD8" w14:textId="2403721F" w:rsidR="002B4693" w:rsidRPr="00687524" w:rsidRDefault="00B210A8" w:rsidP="00687524">
      <w:pPr>
        <w:pStyle w:val="ListParagraph"/>
        <w:numPr>
          <w:ilvl w:val="2"/>
          <w:numId w:val="1"/>
        </w:numPr>
        <w:spacing w:line="480" w:lineRule="auto"/>
        <w:ind w:left="1620"/>
        <w:jc w:val="both"/>
        <w:rPr>
          <w:rFonts w:ascii="Times New Roman" w:hAnsi="Times New Roman" w:cs="Times New Roman"/>
          <w:sz w:val="24"/>
          <w:szCs w:val="24"/>
        </w:rPr>
      </w:pPr>
      <w:r w:rsidRPr="00687524">
        <w:rPr>
          <w:rFonts w:ascii="Times New Roman" w:hAnsi="Times New Roman" w:cs="Times New Roman"/>
          <w:sz w:val="24"/>
          <w:szCs w:val="24"/>
        </w:rPr>
        <w:t>w</w:t>
      </w:r>
      <w:r w:rsidR="00DA1140" w:rsidRPr="00687524">
        <w:rPr>
          <w:rFonts w:ascii="Times New Roman" w:hAnsi="Times New Roman" w:cs="Times New Roman"/>
          <w:sz w:val="24"/>
          <w:szCs w:val="24"/>
        </w:rPr>
        <w:t>hether or not the High Court had jurisdiction over the matter.</w:t>
      </w:r>
    </w:p>
    <w:p w14:paraId="7D863A13" w14:textId="26E544D0" w:rsidR="002B4693" w:rsidRDefault="00B210A8" w:rsidP="00687524">
      <w:pPr>
        <w:pStyle w:val="ListParagraph"/>
        <w:numPr>
          <w:ilvl w:val="2"/>
          <w:numId w:val="1"/>
        </w:numPr>
        <w:spacing w:line="480" w:lineRule="auto"/>
        <w:ind w:left="1620"/>
        <w:jc w:val="both"/>
        <w:rPr>
          <w:rFonts w:ascii="Times New Roman" w:hAnsi="Times New Roman" w:cs="Times New Roman"/>
          <w:sz w:val="24"/>
          <w:szCs w:val="24"/>
        </w:rPr>
      </w:pPr>
      <w:r>
        <w:rPr>
          <w:rFonts w:ascii="Times New Roman" w:hAnsi="Times New Roman" w:cs="Times New Roman"/>
          <w:sz w:val="24"/>
          <w:szCs w:val="24"/>
        </w:rPr>
        <w:t>w</w:t>
      </w:r>
      <w:r w:rsidR="00DA1140">
        <w:rPr>
          <w:rFonts w:ascii="Times New Roman" w:hAnsi="Times New Roman" w:cs="Times New Roman"/>
          <w:sz w:val="24"/>
          <w:szCs w:val="24"/>
        </w:rPr>
        <w:t xml:space="preserve">hether the applicants possessed the requisite </w:t>
      </w:r>
      <w:r w:rsidR="00DA1140">
        <w:rPr>
          <w:rFonts w:ascii="Times New Roman" w:hAnsi="Times New Roman" w:cs="Times New Roman"/>
          <w:i/>
          <w:iCs/>
          <w:sz w:val="24"/>
          <w:szCs w:val="24"/>
        </w:rPr>
        <w:t>locus standi</w:t>
      </w:r>
      <w:r w:rsidR="00DA1140">
        <w:rPr>
          <w:rFonts w:ascii="Times New Roman" w:hAnsi="Times New Roman" w:cs="Times New Roman"/>
          <w:sz w:val="24"/>
          <w:szCs w:val="24"/>
        </w:rPr>
        <w:t>.</w:t>
      </w:r>
    </w:p>
    <w:p w14:paraId="35F0CB8F" w14:textId="76C0F991" w:rsidR="004A3023" w:rsidRDefault="00B210A8" w:rsidP="00687524">
      <w:pPr>
        <w:pStyle w:val="ListParagraph"/>
        <w:numPr>
          <w:ilvl w:val="2"/>
          <w:numId w:val="1"/>
        </w:numPr>
        <w:spacing w:line="480" w:lineRule="auto"/>
        <w:ind w:left="1620"/>
        <w:jc w:val="both"/>
        <w:rPr>
          <w:rFonts w:ascii="Times New Roman" w:hAnsi="Times New Roman" w:cs="Times New Roman"/>
          <w:sz w:val="24"/>
          <w:szCs w:val="24"/>
        </w:rPr>
      </w:pPr>
      <w:r>
        <w:rPr>
          <w:rFonts w:ascii="Times New Roman" w:hAnsi="Times New Roman" w:cs="Times New Roman"/>
          <w:sz w:val="24"/>
          <w:szCs w:val="24"/>
        </w:rPr>
        <w:t>w</w:t>
      </w:r>
      <w:r w:rsidR="00DA1140">
        <w:rPr>
          <w:rFonts w:ascii="Times New Roman" w:hAnsi="Times New Roman" w:cs="Times New Roman"/>
          <w:sz w:val="24"/>
          <w:szCs w:val="24"/>
        </w:rPr>
        <w:t xml:space="preserve">hether or not the order of constitutional invalidity issued by the court </w:t>
      </w:r>
      <w:r w:rsidR="00DA1140">
        <w:rPr>
          <w:rFonts w:ascii="Times New Roman" w:hAnsi="Times New Roman" w:cs="Times New Roman"/>
          <w:i/>
          <w:iCs/>
          <w:sz w:val="24"/>
          <w:szCs w:val="24"/>
        </w:rPr>
        <w:t>a quo</w:t>
      </w:r>
      <w:r w:rsidR="00DA1140">
        <w:rPr>
          <w:rFonts w:ascii="Times New Roman" w:hAnsi="Times New Roman" w:cs="Times New Roman"/>
          <w:sz w:val="24"/>
          <w:szCs w:val="24"/>
        </w:rPr>
        <w:t xml:space="preserve"> was correct.</w:t>
      </w:r>
      <w:r w:rsidR="00687524">
        <w:rPr>
          <w:rFonts w:ascii="Times New Roman" w:hAnsi="Times New Roman" w:cs="Times New Roman"/>
          <w:sz w:val="24"/>
          <w:szCs w:val="24"/>
        </w:rPr>
        <w:t xml:space="preserve">  </w:t>
      </w:r>
      <w:r w:rsidRPr="00687524">
        <w:rPr>
          <w:rFonts w:ascii="Times New Roman" w:hAnsi="Times New Roman" w:cs="Times New Roman"/>
          <w:sz w:val="24"/>
          <w:szCs w:val="24"/>
        </w:rPr>
        <w:t xml:space="preserve">I proceed to deal with each of these issues in turn. </w:t>
      </w:r>
    </w:p>
    <w:p w14:paraId="19258EE8" w14:textId="77777777" w:rsidR="00687524" w:rsidRPr="00687524" w:rsidRDefault="00687524" w:rsidP="00687524">
      <w:pPr>
        <w:pStyle w:val="ListParagraph"/>
        <w:spacing w:after="0" w:line="480" w:lineRule="auto"/>
        <w:ind w:left="1620"/>
        <w:jc w:val="both"/>
        <w:rPr>
          <w:rFonts w:ascii="Times New Roman" w:hAnsi="Times New Roman" w:cs="Times New Roman"/>
          <w:sz w:val="24"/>
          <w:szCs w:val="24"/>
        </w:rPr>
      </w:pPr>
    </w:p>
    <w:p w14:paraId="71BDF8A0" w14:textId="77777777" w:rsidR="002B4693" w:rsidRPr="00687524" w:rsidRDefault="00DA1140" w:rsidP="00687524">
      <w:pPr>
        <w:spacing w:after="0" w:line="480" w:lineRule="auto"/>
        <w:jc w:val="both"/>
        <w:rPr>
          <w:rFonts w:ascii="Times New Roman" w:hAnsi="Times New Roman" w:cs="Times New Roman"/>
          <w:b/>
          <w:bCs/>
          <w:sz w:val="24"/>
          <w:szCs w:val="24"/>
          <w:u w:val="thick"/>
        </w:rPr>
      </w:pPr>
      <w:r w:rsidRPr="00687524">
        <w:rPr>
          <w:rFonts w:ascii="Times New Roman" w:hAnsi="Times New Roman" w:cs="Times New Roman"/>
          <w:b/>
          <w:bCs/>
          <w:sz w:val="24"/>
          <w:szCs w:val="24"/>
          <w:u w:val="thick"/>
        </w:rPr>
        <w:t xml:space="preserve">WHETHER THE COURT </w:t>
      </w:r>
      <w:r w:rsidRPr="00687524">
        <w:rPr>
          <w:rFonts w:ascii="Times New Roman" w:hAnsi="Times New Roman" w:cs="Times New Roman"/>
          <w:b/>
          <w:bCs/>
          <w:i/>
          <w:iCs/>
          <w:sz w:val="24"/>
          <w:szCs w:val="24"/>
          <w:u w:val="thick"/>
        </w:rPr>
        <w:t>A QUO</w:t>
      </w:r>
      <w:r w:rsidRPr="00687524">
        <w:rPr>
          <w:rFonts w:ascii="Times New Roman" w:hAnsi="Times New Roman" w:cs="Times New Roman"/>
          <w:b/>
          <w:bCs/>
          <w:sz w:val="24"/>
          <w:szCs w:val="24"/>
          <w:u w:val="thick"/>
        </w:rPr>
        <w:t xml:space="preserve"> HAD JURISDICTION IN THIS MATTER</w:t>
      </w:r>
    </w:p>
    <w:p w14:paraId="1FF7FD80" w14:textId="7C329F98" w:rsidR="002B4693" w:rsidRDefault="00DA1140" w:rsidP="0068752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applicants approached the Court </w:t>
      </w:r>
      <w:r>
        <w:rPr>
          <w:rFonts w:ascii="Times New Roman" w:hAnsi="Times New Roman" w:cs="Times New Roman"/>
          <w:i/>
          <w:iCs/>
          <w:sz w:val="24"/>
          <w:szCs w:val="24"/>
        </w:rPr>
        <w:t>a quo</w:t>
      </w:r>
      <w:r>
        <w:rPr>
          <w:rFonts w:ascii="Times New Roman" w:hAnsi="Times New Roman" w:cs="Times New Roman"/>
          <w:sz w:val="24"/>
          <w:szCs w:val="24"/>
        </w:rPr>
        <w:t xml:space="preserve"> in terms of r 10(1) as </w:t>
      </w:r>
      <w:r w:rsidR="0044354D">
        <w:rPr>
          <w:rFonts w:ascii="Times New Roman" w:hAnsi="Times New Roman" w:cs="Times New Roman"/>
          <w:sz w:val="24"/>
          <w:szCs w:val="24"/>
        </w:rPr>
        <w:t xml:space="preserve">read </w:t>
      </w:r>
      <w:r>
        <w:rPr>
          <w:rFonts w:ascii="Times New Roman" w:hAnsi="Times New Roman" w:cs="Times New Roman"/>
          <w:sz w:val="24"/>
          <w:szCs w:val="24"/>
        </w:rPr>
        <w:t xml:space="preserve">with r 10(2) of the High Court Rules, 2021 (“the High Court Rules”), seeking declaratory orders of constitutional invalidity in respect of ss 22A(2) and 22A(3) of the Criminal Law Code. </w:t>
      </w:r>
      <w:r w:rsidR="00B210A8">
        <w:rPr>
          <w:rFonts w:ascii="Times New Roman" w:hAnsi="Times New Roman" w:cs="Times New Roman"/>
          <w:sz w:val="24"/>
          <w:szCs w:val="24"/>
        </w:rPr>
        <w:t xml:space="preserve">Rule 10 requires </w:t>
      </w:r>
      <w:r>
        <w:rPr>
          <w:rFonts w:ascii="Times New Roman" w:hAnsi="Times New Roman" w:cs="Times New Roman"/>
          <w:sz w:val="24"/>
          <w:szCs w:val="24"/>
        </w:rPr>
        <w:t>any person</w:t>
      </w:r>
      <w:r w:rsidR="00B210A8">
        <w:rPr>
          <w:rFonts w:ascii="Times New Roman" w:hAnsi="Times New Roman" w:cs="Times New Roman"/>
          <w:sz w:val="24"/>
          <w:szCs w:val="24"/>
        </w:rPr>
        <w:t xml:space="preserve"> </w:t>
      </w:r>
      <w:r>
        <w:rPr>
          <w:rFonts w:ascii="Times New Roman" w:hAnsi="Times New Roman" w:cs="Times New Roman"/>
          <w:sz w:val="24"/>
          <w:szCs w:val="24"/>
        </w:rPr>
        <w:t>who approaches the High Court rais</w:t>
      </w:r>
      <w:r w:rsidR="00B210A8">
        <w:rPr>
          <w:rFonts w:ascii="Times New Roman" w:hAnsi="Times New Roman" w:cs="Times New Roman"/>
          <w:sz w:val="24"/>
          <w:szCs w:val="24"/>
        </w:rPr>
        <w:t>ing</w:t>
      </w:r>
      <w:r>
        <w:rPr>
          <w:rFonts w:ascii="Times New Roman" w:hAnsi="Times New Roman" w:cs="Times New Roman"/>
          <w:sz w:val="24"/>
          <w:szCs w:val="24"/>
        </w:rPr>
        <w:t xml:space="preserve"> a constitutional issue or challenge, to give notice thereof and a clear and succinct description of the constitutional issue concerned. In support of their right to do so, the applicants stated in their founding affidavit that they were bringing the matter under s 85(1)(d) of the Constitution, alleging that the above provisions of </w:t>
      </w:r>
      <w:r w:rsidR="00B210A8">
        <w:rPr>
          <w:rFonts w:ascii="Times New Roman" w:hAnsi="Times New Roman" w:cs="Times New Roman"/>
          <w:sz w:val="24"/>
          <w:szCs w:val="24"/>
        </w:rPr>
        <w:t>the Criminal</w:t>
      </w:r>
      <w:r>
        <w:rPr>
          <w:rFonts w:ascii="Times New Roman" w:hAnsi="Times New Roman" w:cs="Times New Roman"/>
          <w:sz w:val="24"/>
          <w:szCs w:val="24"/>
        </w:rPr>
        <w:t xml:space="preserve"> Law Code infringed</w:t>
      </w:r>
      <w:r w:rsidR="00B210A8">
        <w:rPr>
          <w:rFonts w:ascii="Times New Roman" w:hAnsi="Times New Roman" w:cs="Times New Roman"/>
          <w:sz w:val="24"/>
          <w:szCs w:val="24"/>
        </w:rPr>
        <w:t xml:space="preserve"> </w:t>
      </w:r>
      <w:r>
        <w:rPr>
          <w:rFonts w:ascii="Times New Roman" w:hAnsi="Times New Roman" w:cs="Times New Roman"/>
          <w:sz w:val="24"/>
          <w:szCs w:val="24"/>
        </w:rPr>
        <w:t xml:space="preserve">fundamental rights and freedoms protected by the Constitution. </w:t>
      </w:r>
      <w:r w:rsidR="00526B66">
        <w:rPr>
          <w:rFonts w:ascii="Times New Roman" w:hAnsi="Times New Roman" w:cs="Times New Roman"/>
          <w:sz w:val="24"/>
          <w:szCs w:val="24"/>
        </w:rPr>
        <w:t xml:space="preserve">The </w:t>
      </w:r>
      <w:r w:rsidR="003B0E3B">
        <w:rPr>
          <w:rFonts w:ascii="Times New Roman" w:hAnsi="Times New Roman" w:cs="Times New Roman"/>
          <w:sz w:val="24"/>
          <w:szCs w:val="24"/>
        </w:rPr>
        <w:t>applicants</w:t>
      </w:r>
      <w:r w:rsidR="00526B66">
        <w:rPr>
          <w:rFonts w:ascii="Times New Roman" w:hAnsi="Times New Roman" w:cs="Times New Roman"/>
          <w:sz w:val="24"/>
          <w:szCs w:val="24"/>
        </w:rPr>
        <w:t xml:space="preserve"> did not approach the Court </w:t>
      </w:r>
      <w:r w:rsidR="00526B66" w:rsidRPr="001C4595">
        <w:rPr>
          <w:rFonts w:ascii="Times New Roman" w:hAnsi="Times New Roman" w:cs="Times New Roman"/>
          <w:i/>
          <w:iCs/>
          <w:sz w:val="24"/>
          <w:szCs w:val="24"/>
        </w:rPr>
        <w:t>a quo</w:t>
      </w:r>
      <w:r w:rsidR="00526B66">
        <w:rPr>
          <w:rFonts w:ascii="Times New Roman" w:hAnsi="Times New Roman" w:cs="Times New Roman"/>
          <w:sz w:val="24"/>
          <w:szCs w:val="24"/>
        </w:rPr>
        <w:t xml:space="preserve"> in terms of r 10</w:t>
      </w:r>
      <w:r w:rsidR="001C4595">
        <w:rPr>
          <w:rFonts w:ascii="Times New Roman" w:hAnsi="Times New Roman" w:cs="Times New Roman"/>
          <w:sz w:val="24"/>
          <w:szCs w:val="24"/>
        </w:rPr>
        <w:t>7</w:t>
      </w:r>
      <w:r w:rsidR="00526B66">
        <w:rPr>
          <w:rFonts w:ascii="Times New Roman" w:hAnsi="Times New Roman" w:cs="Times New Roman"/>
          <w:sz w:val="24"/>
          <w:szCs w:val="24"/>
        </w:rPr>
        <w:t xml:space="preserve"> which makes </w:t>
      </w:r>
      <w:r w:rsidR="003B0E3B">
        <w:rPr>
          <w:rFonts w:ascii="Times New Roman" w:hAnsi="Times New Roman" w:cs="Times New Roman"/>
          <w:sz w:val="24"/>
          <w:szCs w:val="24"/>
        </w:rPr>
        <w:t>provision</w:t>
      </w:r>
      <w:r w:rsidR="00526B66">
        <w:rPr>
          <w:rFonts w:ascii="Times New Roman" w:hAnsi="Times New Roman" w:cs="Times New Roman"/>
          <w:sz w:val="24"/>
          <w:szCs w:val="24"/>
        </w:rPr>
        <w:t xml:space="preserve"> for</w:t>
      </w:r>
      <w:r w:rsidR="003B0E3B">
        <w:rPr>
          <w:rFonts w:ascii="Times New Roman" w:hAnsi="Times New Roman" w:cs="Times New Roman"/>
          <w:sz w:val="24"/>
          <w:szCs w:val="24"/>
        </w:rPr>
        <w:t xml:space="preserve"> the procedure to be followed in constitutional applications. </w:t>
      </w:r>
      <w:r>
        <w:rPr>
          <w:rFonts w:ascii="Times New Roman" w:hAnsi="Times New Roman" w:cs="Times New Roman"/>
          <w:sz w:val="24"/>
          <w:szCs w:val="24"/>
        </w:rPr>
        <w:t xml:space="preserve"> As the issue was not raised either </w:t>
      </w:r>
      <w:r>
        <w:rPr>
          <w:rFonts w:ascii="Times New Roman" w:hAnsi="Times New Roman" w:cs="Times New Roman"/>
          <w:i/>
          <w:iCs/>
          <w:sz w:val="24"/>
          <w:szCs w:val="24"/>
        </w:rPr>
        <w:t>a quo</w:t>
      </w:r>
      <w:r>
        <w:rPr>
          <w:rFonts w:ascii="Times New Roman" w:hAnsi="Times New Roman" w:cs="Times New Roman"/>
          <w:sz w:val="24"/>
          <w:szCs w:val="24"/>
        </w:rPr>
        <w:t xml:space="preserve"> or</w:t>
      </w:r>
      <w:r w:rsidR="008528CD">
        <w:rPr>
          <w:rFonts w:ascii="Times New Roman" w:hAnsi="Times New Roman" w:cs="Times New Roman"/>
          <w:sz w:val="24"/>
          <w:szCs w:val="24"/>
        </w:rPr>
        <w:t xml:space="preserve"> before</w:t>
      </w:r>
      <w:r>
        <w:rPr>
          <w:rFonts w:ascii="Times New Roman" w:hAnsi="Times New Roman" w:cs="Times New Roman"/>
          <w:sz w:val="24"/>
          <w:szCs w:val="24"/>
        </w:rPr>
        <w:t xml:space="preserve"> this Court, I leave the question open whether the application was properly filed in terms of r10 instead of r107 of the High Court Rules, 2021. </w:t>
      </w:r>
    </w:p>
    <w:p w14:paraId="07C4D638" w14:textId="77777777" w:rsidR="002B4693" w:rsidRDefault="002B4693" w:rsidP="00687524">
      <w:pPr>
        <w:pStyle w:val="ListParagraph"/>
        <w:spacing w:after="0" w:line="240" w:lineRule="auto"/>
        <w:jc w:val="both"/>
        <w:rPr>
          <w:rFonts w:ascii="Times New Roman" w:hAnsi="Times New Roman" w:cs="Times New Roman"/>
          <w:sz w:val="24"/>
          <w:szCs w:val="24"/>
        </w:rPr>
      </w:pPr>
    </w:p>
    <w:p w14:paraId="255AD718" w14:textId="3FB931B3" w:rsidR="002B4693" w:rsidRPr="008877A1" w:rsidRDefault="00DA1140" w:rsidP="0068752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Section 171(1)(c) of the Constitution empowers the High Court to decide constitutional matters, except those that lie exclusively in the province of the Constitutional Court. Accordingly, the High Court has jurisdiction to hear a constitutional application lodged under s 85(1) of the Constitution. It bears stressing at this stage that a s 85(1) application must concern an infringement of a Chapter 4 right, as s 8</w:t>
      </w:r>
      <w:r w:rsidR="0044354D">
        <w:rPr>
          <w:rFonts w:ascii="Times New Roman" w:hAnsi="Times New Roman" w:cs="Times New Roman"/>
          <w:sz w:val="24"/>
          <w:szCs w:val="24"/>
        </w:rPr>
        <w:t>5</w:t>
      </w:r>
      <w:r>
        <w:rPr>
          <w:rFonts w:ascii="Times New Roman" w:hAnsi="Times New Roman" w:cs="Times New Roman"/>
          <w:sz w:val="24"/>
          <w:szCs w:val="24"/>
        </w:rPr>
        <w:t xml:space="preserve">(1) is specifically designed as an enforcement mechanism for protecting rights enshrined in the Bill of Rights. As pertinently observed </w:t>
      </w:r>
      <w:bookmarkStart w:id="3" w:name="_Hlk212405631"/>
      <w:r w:rsidR="009D40E8">
        <w:rPr>
          <w:rFonts w:ascii="Times New Roman" w:hAnsi="Times New Roman" w:cs="Times New Roman"/>
          <w:sz w:val="24"/>
          <w:szCs w:val="24"/>
        </w:rPr>
        <w:t>in Stone</w:t>
      </w:r>
      <w:r>
        <w:rPr>
          <w:rFonts w:ascii="Times New Roman" w:hAnsi="Times New Roman" w:cs="Times New Roman"/>
          <w:i/>
          <w:iCs/>
          <w:sz w:val="24"/>
          <w:szCs w:val="24"/>
        </w:rPr>
        <w:t xml:space="preserve"> &amp; Anor</w:t>
      </w:r>
      <w:r>
        <w:rPr>
          <w:rFonts w:ascii="Times New Roman" w:hAnsi="Times New Roman" w:cs="Times New Roman"/>
          <w:sz w:val="24"/>
          <w:szCs w:val="24"/>
        </w:rPr>
        <w:t xml:space="preserve"> v </w:t>
      </w:r>
      <w:r>
        <w:rPr>
          <w:rFonts w:ascii="Times New Roman" w:hAnsi="Times New Roman" w:cs="Times New Roman"/>
          <w:i/>
          <w:iCs/>
          <w:sz w:val="24"/>
          <w:szCs w:val="24"/>
        </w:rPr>
        <w:t>Central Africa Building Society &amp; Ors</w:t>
      </w:r>
      <w:r>
        <w:rPr>
          <w:rFonts w:ascii="Times New Roman" w:hAnsi="Times New Roman" w:cs="Times New Roman"/>
          <w:sz w:val="24"/>
          <w:szCs w:val="24"/>
        </w:rPr>
        <w:t xml:space="preserve"> </w:t>
      </w:r>
      <w:bookmarkEnd w:id="3"/>
      <w:r>
        <w:rPr>
          <w:rFonts w:ascii="Times New Roman" w:hAnsi="Times New Roman" w:cs="Times New Roman"/>
          <w:sz w:val="24"/>
          <w:szCs w:val="24"/>
        </w:rPr>
        <w:t>CCZ 5/24, at par 33- 35:</w:t>
      </w:r>
    </w:p>
    <w:p w14:paraId="28FA88C4" w14:textId="77777777" w:rsidR="002B4693" w:rsidRDefault="00DA1140" w:rsidP="00687524">
      <w:pPr>
        <w:pStyle w:val="ListParagraph"/>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“The procedure in s 85 (1) (a) of the Constitution is a direct enforcement procedure for the enforcement of fundamental rights and liberties. It is meant to secure constitutional remedies. It cannot be invoked in respect of non-constitutional remedies.</w:t>
      </w:r>
    </w:p>
    <w:p w14:paraId="2E5D80E6" w14:textId="7DD25B51" w:rsidR="002B4693" w:rsidRPr="00687524" w:rsidRDefault="00687524" w:rsidP="006875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A1140" w:rsidRPr="00687524">
        <w:rPr>
          <w:rFonts w:ascii="Times New Roman" w:hAnsi="Times New Roman" w:cs="Times New Roman"/>
          <w:sz w:val="24"/>
          <w:szCs w:val="24"/>
        </w:rPr>
        <w:t>…</w:t>
      </w:r>
    </w:p>
    <w:p w14:paraId="5426CC26" w14:textId="77777777" w:rsidR="002B4693" w:rsidRDefault="00DA1140" w:rsidP="00687524">
      <w:pPr>
        <w:pStyle w:val="ListParagraph"/>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 court that is approached in terms of s 85 (1) (a) of the Constitution cannot exercise its jurisdiction on any other matter besides matters that seek redress for direct and actual infringements or likely infringements of fundamental rights and freedoms </w:t>
      </w:r>
      <w:r w:rsidR="0044354D">
        <w:rPr>
          <w:rFonts w:ascii="Times New Roman" w:hAnsi="Times New Roman" w:cs="Times New Roman"/>
          <w:sz w:val="24"/>
          <w:szCs w:val="24"/>
        </w:rPr>
        <w:t>set out in the Bill of Rights………”</w:t>
      </w:r>
      <w:r>
        <w:rPr>
          <w:rFonts w:ascii="Times New Roman" w:hAnsi="Times New Roman" w:cs="Times New Roman"/>
          <w:sz w:val="24"/>
          <w:szCs w:val="24"/>
        </w:rPr>
        <w:t xml:space="preserve"> </w:t>
      </w:r>
    </w:p>
    <w:p w14:paraId="30DDAAA6" w14:textId="77777777" w:rsidR="00687524" w:rsidRDefault="00687524" w:rsidP="00687524">
      <w:pPr>
        <w:pStyle w:val="ListParagraph"/>
        <w:spacing w:after="0" w:line="240" w:lineRule="auto"/>
        <w:ind w:left="1440"/>
        <w:jc w:val="both"/>
        <w:rPr>
          <w:rFonts w:ascii="Times New Roman" w:hAnsi="Times New Roman" w:cs="Times New Roman"/>
          <w:sz w:val="24"/>
          <w:szCs w:val="24"/>
        </w:rPr>
      </w:pPr>
    </w:p>
    <w:p w14:paraId="6F72AA6A" w14:textId="77777777" w:rsidR="002B4693" w:rsidRPr="008B4D02" w:rsidRDefault="00DA1140" w:rsidP="008B4D02">
      <w:pPr>
        <w:spacing w:line="360" w:lineRule="auto"/>
        <w:ind w:left="1353"/>
        <w:jc w:val="both"/>
        <w:rPr>
          <w:rFonts w:ascii="Times New Roman" w:hAnsi="Times New Roman" w:cs="Times New Roman"/>
          <w:sz w:val="24"/>
          <w:szCs w:val="24"/>
        </w:rPr>
      </w:pPr>
      <w:r w:rsidRPr="008B4D02">
        <w:rPr>
          <w:rFonts w:ascii="Times New Roman" w:hAnsi="Times New Roman" w:cs="Times New Roman"/>
          <w:sz w:val="24"/>
          <w:szCs w:val="24"/>
        </w:rPr>
        <w:t xml:space="preserve">See also I. Currie and J. De Waal, </w:t>
      </w:r>
      <w:r w:rsidRPr="008B4D02">
        <w:rPr>
          <w:rFonts w:ascii="Times New Roman" w:hAnsi="Times New Roman" w:cs="Times New Roman"/>
          <w:i/>
          <w:sz w:val="24"/>
          <w:szCs w:val="24"/>
        </w:rPr>
        <w:t>The Bill of Rights Handbook</w:t>
      </w:r>
      <w:r w:rsidRPr="008B4D02">
        <w:rPr>
          <w:rFonts w:ascii="Times New Roman" w:hAnsi="Times New Roman" w:cs="Times New Roman"/>
          <w:sz w:val="24"/>
          <w:szCs w:val="24"/>
        </w:rPr>
        <w:t xml:space="preserve">, </w:t>
      </w:r>
      <w:r w:rsidRPr="008B4D02">
        <w:rPr>
          <w:rFonts w:ascii="Times New Roman" w:hAnsi="Times New Roman" w:cs="Times New Roman"/>
          <w:i/>
          <w:sz w:val="24"/>
          <w:szCs w:val="24"/>
        </w:rPr>
        <w:t>Sixth Edition</w:t>
      </w:r>
      <w:r w:rsidR="008B4D02">
        <w:rPr>
          <w:rFonts w:ascii="Times New Roman" w:hAnsi="Times New Roman" w:cs="Times New Roman"/>
          <w:sz w:val="24"/>
          <w:szCs w:val="24"/>
        </w:rPr>
        <w:t xml:space="preserve">, </w:t>
      </w:r>
      <w:r w:rsidRPr="008B4D02">
        <w:rPr>
          <w:rFonts w:ascii="Times New Roman" w:hAnsi="Times New Roman" w:cs="Times New Roman"/>
          <w:sz w:val="24"/>
          <w:szCs w:val="24"/>
        </w:rPr>
        <w:t>at p 74.</w:t>
      </w:r>
    </w:p>
    <w:p w14:paraId="1D0091D5" w14:textId="77777777" w:rsidR="002B4693" w:rsidRDefault="002B4693" w:rsidP="00687524">
      <w:pPr>
        <w:pStyle w:val="ListParagraph"/>
        <w:spacing w:after="0" w:line="240" w:lineRule="auto"/>
        <w:jc w:val="both"/>
        <w:rPr>
          <w:rFonts w:ascii="Times New Roman" w:hAnsi="Times New Roman" w:cs="Times New Roman"/>
          <w:sz w:val="24"/>
          <w:szCs w:val="24"/>
        </w:rPr>
      </w:pPr>
    </w:p>
    <w:p w14:paraId="39E74C74" w14:textId="71742FC1" w:rsidR="002B4693" w:rsidRDefault="00DA1140" w:rsidP="0068752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applicants approached the Court </w:t>
      </w:r>
      <w:r>
        <w:rPr>
          <w:rFonts w:ascii="Times New Roman" w:hAnsi="Times New Roman" w:cs="Times New Roman"/>
          <w:i/>
          <w:iCs/>
          <w:sz w:val="24"/>
          <w:szCs w:val="24"/>
        </w:rPr>
        <w:t>a quo</w:t>
      </w:r>
      <w:r>
        <w:rPr>
          <w:rFonts w:ascii="Times New Roman" w:hAnsi="Times New Roman" w:cs="Times New Roman"/>
          <w:sz w:val="24"/>
          <w:szCs w:val="24"/>
        </w:rPr>
        <w:t xml:space="preserve"> under s 85(1)(d) of the Constitution, c</w:t>
      </w:r>
      <w:r w:rsidR="0044354D">
        <w:rPr>
          <w:rFonts w:ascii="Times New Roman" w:hAnsi="Times New Roman" w:cs="Times New Roman"/>
          <w:sz w:val="24"/>
          <w:szCs w:val="24"/>
        </w:rPr>
        <w:t xml:space="preserve">hallenging the constitutional </w:t>
      </w:r>
      <w:r>
        <w:rPr>
          <w:rFonts w:ascii="Times New Roman" w:hAnsi="Times New Roman" w:cs="Times New Roman"/>
          <w:sz w:val="24"/>
          <w:szCs w:val="24"/>
        </w:rPr>
        <w:t>validity of ss 22A(2) and</w:t>
      </w:r>
      <w:r w:rsidR="0044354D">
        <w:rPr>
          <w:rFonts w:ascii="Times New Roman" w:hAnsi="Times New Roman" w:cs="Times New Roman"/>
          <w:sz w:val="24"/>
          <w:szCs w:val="24"/>
        </w:rPr>
        <w:t xml:space="preserve"> 22A(3). Within that challenge </w:t>
      </w:r>
      <w:r>
        <w:rPr>
          <w:rFonts w:ascii="Times New Roman" w:hAnsi="Times New Roman" w:cs="Times New Roman"/>
          <w:sz w:val="24"/>
          <w:szCs w:val="24"/>
        </w:rPr>
        <w:t xml:space="preserve">they, </w:t>
      </w:r>
      <w:r>
        <w:rPr>
          <w:rFonts w:ascii="Times New Roman" w:hAnsi="Times New Roman" w:cs="Times New Roman"/>
          <w:i/>
          <w:iCs/>
          <w:sz w:val="24"/>
          <w:szCs w:val="24"/>
        </w:rPr>
        <w:t>inter alia</w:t>
      </w:r>
      <w:r>
        <w:rPr>
          <w:rFonts w:ascii="Times New Roman" w:hAnsi="Times New Roman" w:cs="Times New Roman"/>
          <w:sz w:val="24"/>
          <w:szCs w:val="24"/>
        </w:rPr>
        <w:t xml:space="preserve">, sought to challenge the validity of the penal provisions of s 22A(3), alleging that the penal provisions allowing the revocation of citizenship in the event of a conviction were inconsistent with s 39 of the Constitution. Citizenship falls under Chapter 3 of the Constitution and cannot therefore be enforced through the instrumentality of </w:t>
      </w:r>
      <w:r w:rsidR="00687524">
        <w:rPr>
          <w:rFonts w:ascii="Times New Roman" w:hAnsi="Times New Roman" w:cs="Times New Roman"/>
          <w:sz w:val="24"/>
          <w:szCs w:val="24"/>
        </w:rPr>
        <w:t xml:space="preserve">                  </w:t>
      </w:r>
      <w:r>
        <w:rPr>
          <w:rFonts w:ascii="Times New Roman" w:hAnsi="Times New Roman" w:cs="Times New Roman"/>
          <w:sz w:val="24"/>
          <w:szCs w:val="24"/>
        </w:rPr>
        <w:t xml:space="preserve">s 85(1) of the Constitution. See </w:t>
      </w:r>
      <w:r>
        <w:rPr>
          <w:rFonts w:ascii="Times New Roman" w:hAnsi="Times New Roman" w:cs="Times New Roman"/>
          <w:i/>
          <w:sz w:val="24"/>
          <w:szCs w:val="24"/>
        </w:rPr>
        <w:t>du Plessis</w:t>
      </w:r>
      <w:r>
        <w:rPr>
          <w:rFonts w:ascii="Times New Roman" w:hAnsi="Times New Roman" w:cs="Times New Roman"/>
          <w:sz w:val="24"/>
          <w:szCs w:val="24"/>
        </w:rPr>
        <w:t xml:space="preserve">, </w:t>
      </w:r>
      <w:r>
        <w:rPr>
          <w:rFonts w:ascii="Times New Roman" w:hAnsi="Times New Roman" w:cs="Times New Roman"/>
          <w:i/>
          <w:sz w:val="24"/>
          <w:szCs w:val="24"/>
        </w:rPr>
        <w:t>Penfold</w:t>
      </w:r>
      <w:r>
        <w:rPr>
          <w:rFonts w:ascii="Times New Roman" w:hAnsi="Times New Roman" w:cs="Times New Roman"/>
          <w:sz w:val="24"/>
          <w:szCs w:val="24"/>
        </w:rPr>
        <w:t xml:space="preserve"> and </w:t>
      </w:r>
      <w:r>
        <w:rPr>
          <w:rFonts w:ascii="Times New Roman" w:hAnsi="Times New Roman" w:cs="Times New Roman"/>
          <w:i/>
          <w:sz w:val="24"/>
          <w:szCs w:val="24"/>
        </w:rPr>
        <w:t>Brickhill</w:t>
      </w:r>
      <w:r>
        <w:rPr>
          <w:rFonts w:ascii="Times New Roman" w:hAnsi="Times New Roman" w:cs="Times New Roman"/>
          <w:sz w:val="24"/>
          <w:szCs w:val="24"/>
        </w:rPr>
        <w:t xml:space="preserve">, </w:t>
      </w:r>
      <w:r>
        <w:rPr>
          <w:rFonts w:ascii="Times New Roman" w:hAnsi="Times New Roman" w:cs="Times New Roman"/>
          <w:i/>
          <w:sz w:val="24"/>
          <w:szCs w:val="24"/>
        </w:rPr>
        <w:t>Constitutional Litigation</w:t>
      </w:r>
      <w:r w:rsidR="0044354D">
        <w:rPr>
          <w:rFonts w:ascii="Times New Roman" w:hAnsi="Times New Roman" w:cs="Times New Roman"/>
          <w:i/>
          <w:sz w:val="24"/>
          <w:szCs w:val="24"/>
        </w:rPr>
        <w:t>,</w:t>
      </w:r>
      <w:r>
        <w:rPr>
          <w:rFonts w:ascii="Times New Roman" w:hAnsi="Times New Roman" w:cs="Times New Roman"/>
          <w:sz w:val="24"/>
          <w:szCs w:val="24"/>
        </w:rPr>
        <w:t xml:space="preserve"> at pp 44 - 5.  </w:t>
      </w:r>
    </w:p>
    <w:p w14:paraId="796CE131" w14:textId="77777777" w:rsidR="002B4693" w:rsidRDefault="002B4693" w:rsidP="00687524">
      <w:pPr>
        <w:pStyle w:val="ListParagraph"/>
        <w:spacing w:after="0" w:line="240" w:lineRule="auto"/>
        <w:ind w:left="1353"/>
        <w:jc w:val="both"/>
        <w:rPr>
          <w:rFonts w:ascii="Times New Roman" w:hAnsi="Times New Roman" w:cs="Times New Roman"/>
          <w:sz w:val="24"/>
          <w:szCs w:val="24"/>
        </w:rPr>
      </w:pPr>
    </w:p>
    <w:p w14:paraId="610819F2" w14:textId="77777777" w:rsidR="008B4D02" w:rsidRDefault="00C45066" w:rsidP="0068752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 xml:space="preserve">The position that an </w:t>
      </w:r>
      <w:r w:rsidR="00DA1140">
        <w:rPr>
          <w:rFonts w:ascii="Times New Roman" w:hAnsi="Times New Roman" w:cs="Times New Roman"/>
          <w:sz w:val="24"/>
          <w:szCs w:val="24"/>
        </w:rPr>
        <w:t>application under s 85 must be based on an allegation of the infringement of fundamental right only and</w:t>
      </w:r>
      <w:r>
        <w:rPr>
          <w:rFonts w:ascii="Times New Roman" w:hAnsi="Times New Roman" w:cs="Times New Roman"/>
          <w:sz w:val="24"/>
          <w:szCs w:val="24"/>
        </w:rPr>
        <w:t xml:space="preserve"> that it</w:t>
      </w:r>
      <w:r w:rsidR="00DA1140">
        <w:rPr>
          <w:rFonts w:ascii="Times New Roman" w:hAnsi="Times New Roman" w:cs="Times New Roman"/>
          <w:sz w:val="24"/>
          <w:szCs w:val="24"/>
        </w:rPr>
        <w:t xml:space="preserve"> cannot extend to any other rights found outside Chapter 4 of the Constitution</w:t>
      </w:r>
      <w:r w:rsidR="0063634F">
        <w:rPr>
          <w:rFonts w:ascii="Times New Roman" w:hAnsi="Times New Roman" w:cs="Times New Roman"/>
          <w:sz w:val="24"/>
          <w:szCs w:val="24"/>
        </w:rPr>
        <w:t xml:space="preserve"> is now well established in </w:t>
      </w:r>
      <w:r>
        <w:rPr>
          <w:rFonts w:ascii="Times New Roman" w:hAnsi="Times New Roman" w:cs="Times New Roman"/>
          <w:sz w:val="24"/>
          <w:szCs w:val="24"/>
        </w:rPr>
        <w:t>this jurisdiction</w:t>
      </w:r>
      <w:r w:rsidR="00DA1140">
        <w:rPr>
          <w:rFonts w:ascii="Times New Roman" w:hAnsi="Times New Roman" w:cs="Times New Roman"/>
          <w:sz w:val="24"/>
          <w:szCs w:val="24"/>
        </w:rPr>
        <w:t xml:space="preserve">. This is consistent with the principle that s 85 provides an enforcement and protection mechanism of fundamental rights enshrined in Chapter 4 of the Constitution. </w:t>
      </w:r>
    </w:p>
    <w:p w14:paraId="0ED85094" w14:textId="77777777" w:rsidR="008B4D02" w:rsidRPr="008B4D02" w:rsidRDefault="008B4D02" w:rsidP="00687524">
      <w:pPr>
        <w:pStyle w:val="ListParagraph"/>
        <w:spacing w:after="0" w:line="240" w:lineRule="auto"/>
        <w:rPr>
          <w:rFonts w:ascii="Times New Roman" w:hAnsi="Times New Roman" w:cs="Times New Roman"/>
          <w:sz w:val="24"/>
          <w:szCs w:val="24"/>
        </w:rPr>
      </w:pPr>
    </w:p>
    <w:p w14:paraId="1B97F451" w14:textId="4958429A" w:rsidR="002B4693" w:rsidRDefault="00DA1140" w:rsidP="0068752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On the facts of this matter, it follows that</w:t>
      </w:r>
      <w:r w:rsidR="0063634F">
        <w:rPr>
          <w:rFonts w:ascii="Times New Roman" w:hAnsi="Times New Roman" w:cs="Times New Roman"/>
          <w:sz w:val="24"/>
          <w:szCs w:val="24"/>
        </w:rPr>
        <w:t>,</w:t>
      </w:r>
      <w:r w:rsidR="00C45066">
        <w:rPr>
          <w:rFonts w:ascii="Times New Roman" w:hAnsi="Times New Roman" w:cs="Times New Roman"/>
          <w:sz w:val="24"/>
          <w:szCs w:val="24"/>
        </w:rPr>
        <w:t xml:space="preserve"> although the Court </w:t>
      </w:r>
      <w:r w:rsidR="00C45066" w:rsidRPr="00C45066">
        <w:rPr>
          <w:rFonts w:ascii="Times New Roman" w:hAnsi="Times New Roman" w:cs="Times New Roman"/>
          <w:i/>
          <w:sz w:val="24"/>
          <w:szCs w:val="24"/>
        </w:rPr>
        <w:t>a quo</w:t>
      </w:r>
      <w:r>
        <w:rPr>
          <w:rFonts w:ascii="Times New Roman" w:hAnsi="Times New Roman" w:cs="Times New Roman"/>
          <w:sz w:val="24"/>
          <w:szCs w:val="24"/>
        </w:rPr>
        <w:t xml:space="preserve"> </w:t>
      </w:r>
      <w:r w:rsidR="00C45066">
        <w:rPr>
          <w:rFonts w:ascii="Times New Roman" w:hAnsi="Times New Roman" w:cs="Times New Roman"/>
          <w:sz w:val="24"/>
          <w:szCs w:val="24"/>
        </w:rPr>
        <w:t xml:space="preserve">had jurisdiction to entertain the application, </w:t>
      </w:r>
      <w:r>
        <w:rPr>
          <w:rFonts w:ascii="Times New Roman" w:hAnsi="Times New Roman" w:cs="Times New Roman"/>
          <w:sz w:val="24"/>
          <w:szCs w:val="24"/>
        </w:rPr>
        <w:t xml:space="preserve">there was a conflation of causes of action before </w:t>
      </w:r>
      <w:r w:rsidR="00C45066">
        <w:rPr>
          <w:rFonts w:ascii="Times New Roman" w:hAnsi="Times New Roman" w:cs="Times New Roman"/>
          <w:sz w:val="24"/>
          <w:szCs w:val="24"/>
        </w:rPr>
        <w:t xml:space="preserve">the </w:t>
      </w:r>
      <w:r>
        <w:rPr>
          <w:rFonts w:ascii="Times New Roman" w:hAnsi="Times New Roman" w:cs="Times New Roman"/>
          <w:sz w:val="24"/>
          <w:szCs w:val="24"/>
        </w:rPr>
        <w:t xml:space="preserve">Court, the first being the allegation of the violation of fundamental rights enshrined in </w:t>
      </w:r>
      <w:r w:rsidR="0063634F">
        <w:rPr>
          <w:rFonts w:ascii="Times New Roman" w:hAnsi="Times New Roman" w:cs="Times New Roman"/>
          <w:sz w:val="24"/>
          <w:szCs w:val="24"/>
        </w:rPr>
        <w:t xml:space="preserve">Chapter 4 </w:t>
      </w:r>
      <w:r>
        <w:rPr>
          <w:rFonts w:ascii="Times New Roman" w:hAnsi="Times New Roman" w:cs="Times New Roman"/>
          <w:sz w:val="24"/>
          <w:szCs w:val="24"/>
        </w:rPr>
        <w:t>of the Constitution and the second being the alleged infringement of s 39 of the Constitution</w:t>
      </w:r>
      <w:r w:rsidR="00C45066">
        <w:rPr>
          <w:rFonts w:ascii="Times New Roman" w:hAnsi="Times New Roman" w:cs="Times New Roman"/>
          <w:sz w:val="24"/>
          <w:szCs w:val="24"/>
        </w:rPr>
        <w:t xml:space="preserve"> which lies outside the Bill of Rights</w:t>
      </w:r>
      <w:r>
        <w:rPr>
          <w:rFonts w:ascii="Times New Roman" w:hAnsi="Times New Roman" w:cs="Times New Roman"/>
          <w:sz w:val="24"/>
          <w:szCs w:val="24"/>
        </w:rPr>
        <w:t xml:space="preserve">. This situation has been frowned upon by this Court in a number of decided cases. More specifically, in </w:t>
      </w:r>
      <w:r>
        <w:rPr>
          <w:rFonts w:ascii="Times New Roman" w:hAnsi="Times New Roman" w:cs="Times New Roman"/>
          <w:i/>
          <w:iCs/>
          <w:sz w:val="24"/>
          <w:szCs w:val="24"/>
        </w:rPr>
        <w:t>Zimbabwe Human</w:t>
      </w:r>
      <w:r w:rsidR="00687524">
        <w:rPr>
          <w:rFonts w:ascii="Times New Roman" w:hAnsi="Times New Roman" w:cs="Times New Roman"/>
          <w:i/>
          <w:iCs/>
          <w:sz w:val="24"/>
          <w:szCs w:val="24"/>
        </w:rPr>
        <w:t xml:space="preserve"> </w:t>
      </w:r>
      <w:r>
        <w:rPr>
          <w:rFonts w:ascii="Times New Roman" w:hAnsi="Times New Roman" w:cs="Times New Roman"/>
          <w:i/>
          <w:iCs/>
          <w:sz w:val="24"/>
          <w:szCs w:val="24"/>
        </w:rPr>
        <w:t>Rights     Association</w:t>
      </w:r>
      <w:r>
        <w:rPr>
          <w:rFonts w:ascii="Times New Roman" w:hAnsi="Times New Roman" w:cs="Times New Roman"/>
          <w:sz w:val="24"/>
          <w:szCs w:val="24"/>
        </w:rPr>
        <w:t xml:space="preserve"> v </w:t>
      </w:r>
      <w:r>
        <w:rPr>
          <w:rFonts w:ascii="Times New Roman" w:hAnsi="Times New Roman" w:cs="Times New Roman"/>
          <w:i/>
          <w:iCs/>
          <w:sz w:val="24"/>
          <w:szCs w:val="24"/>
        </w:rPr>
        <w:t xml:space="preserve">Parliament of Zimbabwe </w:t>
      </w:r>
      <w:r w:rsidR="000C07BB">
        <w:rPr>
          <w:rFonts w:ascii="Times New Roman" w:hAnsi="Times New Roman" w:cs="Times New Roman"/>
          <w:i/>
          <w:iCs/>
          <w:sz w:val="24"/>
          <w:szCs w:val="24"/>
        </w:rPr>
        <w:t>&amp;</w:t>
      </w:r>
      <w:r>
        <w:rPr>
          <w:rFonts w:ascii="Times New Roman" w:hAnsi="Times New Roman" w:cs="Times New Roman"/>
          <w:i/>
          <w:iCs/>
          <w:sz w:val="24"/>
          <w:szCs w:val="24"/>
        </w:rPr>
        <w:t xml:space="preserve"> Ors</w:t>
      </w:r>
      <w:r>
        <w:rPr>
          <w:rFonts w:ascii="Times New Roman" w:hAnsi="Times New Roman" w:cs="Times New Roman"/>
          <w:sz w:val="24"/>
          <w:szCs w:val="24"/>
        </w:rPr>
        <w:t xml:space="preserve"> CCZ 6/22 this Court stated, at p 23 of the judgment, as follows:</w:t>
      </w:r>
    </w:p>
    <w:p w14:paraId="2F8483E5" w14:textId="0F3FCFF3" w:rsidR="002B4693" w:rsidRDefault="00DA1140" w:rsidP="00687524">
      <w:pPr>
        <w:pStyle w:val="ListParagraph"/>
        <w:spacing w:line="276" w:lineRule="auto"/>
        <w:ind w:left="1440"/>
        <w:jc w:val="both"/>
        <w:rPr>
          <w:rFonts w:ascii="Times New Roman" w:hAnsi="Times New Roman" w:cs="Times New Roman"/>
          <w:sz w:val="24"/>
          <w:szCs w:val="24"/>
        </w:rPr>
      </w:pPr>
      <w:r>
        <w:rPr>
          <w:rFonts w:ascii="Times New Roman" w:hAnsi="Times New Roman" w:cs="Times New Roman"/>
          <w:sz w:val="24"/>
          <w:szCs w:val="24"/>
        </w:rPr>
        <w:t>“In essence, what the applicant has purported to do is to proceed under two mutually exclusive provisions of the Constitution, viz. s 85(1) and s 167(2)(d). This course of action was pointedly frowned upon in Central African Building Society v Stone &amp; Ors SC 15-21, at p. 17, para. 38, where G</w:t>
      </w:r>
      <w:r w:rsidR="00687524" w:rsidRPr="00687524">
        <w:rPr>
          <w:rFonts w:ascii="Times New Roman" w:hAnsi="Times New Roman" w:cs="Times New Roman"/>
          <w:smallCaps/>
          <w:sz w:val="24"/>
          <w:szCs w:val="24"/>
        </w:rPr>
        <w:t>waunza</w:t>
      </w:r>
      <w:r>
        <w:rPr>
          <w:rFonts w:ascii="Times New Roman" w:hAnsi="Times New Roman" w:cs="Times New Roman"/>
          <w:sz w:val="24"/>
          <w:szCs w:val="24"/>
        </w:rPr>
        <w:t xml:space="preserve"> DCJ observes that:</w:t>
      </w:r>
    </w:p>
    <w:p w14:paraId="4E07B918" w14:textId="77777777" w:rsidR="00687524" w:rsidRDefault="00687524">
      <w:pPr>
        <w:pStyle w:val="ListParagraph"/>
        <w:spacing w:line="276" w:lineRule="auto"/>
        <w:ind w:left="2410"/>
        <w:jc w:val="both"/>
        <w:rPr>
          <w:rFonts w:ascii="Times New Roman" w:hAnsi="Times New Roman" w:cs="Times New Roman"/>
          <w:sz w:val="24"/>
          <w:szCs w:val="24"/>
        </w:rPr>
      </w:pPr>
    </w:p>
    <w:p w14:paraId="09C4B213" w14:textId="1E195CBE" w:rsidR="002B4693" w:rsidRDefault="00DA1140" w:rsidP="00687524">
      <w:pPr>
        <w:pStyle w:val="ListParagraph"/>
        <w:spacing w:line="276" w:lineRule="auto"/>
        <w:ind w:left="1890"/>
        <w:jc w:val="both"/>
        <w:rPr>
          <w:rFonts w:ascii="Times New Roman" w:hAnsi="Times New Roman" w:cs="Times New Roman"/>
          <w:sz w:val="24"/>
          <w:szCs w:val="24"/>
        </w:rPr>
      </w:pPr>
      <w:r>
        <w:rPr>
          <w:rFonts w:ascii="Times New Roman" w:hAnsi="Times New Roman" w:cs="Times New Roman"/>
          <w:sz w:val="24"/>
          <w:szCs w:val="24"/>
        </w:rPr>
        <w:t xml:space="preserve">‘…. an application under s 85 of the Constitution should not be raised as an alternative cause of action …. . Section 85(1) is a fundamental provision of the Constitution and an application under it, being </w:t>
      </w:r>
      <w:r>
        <w:rPr>
          <w:rFonts w:ascii="Times New Roman" w:hAnsi="Times New Roman" w:cs="Times New Roman"/>
          <w:i/>
          <w:iCs/>
          <w:sz w:val="24"/>
          <w:szCs w:val="24"/>
        </w:rPr>
        <w:t>sui generis</w:t>
      </w:r>
      <w:r>
        <w:rPr>
          <w:rFonts w:ascii="Times New Roman" w:hAnsi="Times New Roman" w:cs="Times New Roman"/>
          <w:sz w:val="24"/>
          <w:szCs w:val="24"/>
        </w:rPr>
        <w:t>, should ideally be made specifically and separately as such.’</w:t>
      </w:r>
    </w:p>
    <w:p w14:paraId="59F03A20" w14:textId="77777777" w:rsidR="002B4693" w:rsidRDefault="00DA1140">
      <w:pPr>
        <w:pStyle w:val="ListParagraph"/>
        <w:spacing w:line="276" w:lineRule="auto"/>
        <w:ind w:left="1985"/>
        <w:jc w:val="both"/>
        <w:rPr>
          <w:rFonts w:ascii="Times New Roman" w:hAnsi="Times New Roman" w:cs="Times New Roman"/>
          <w:sz w:val="24"/>
          <w:szCs w:val="24"/>
        </w:rPr>
      </w:pPr>
      <w:r>
        <w:rPr>
          <w:rFonts w:ascii="Times New Roman" w:hAnsi="Times New Roman" w:cs="Times New Roman"/>
          <w:sz w:val="24"/>
          <w:szCs w:val="24"/>
        </w:rPr>
        <w:t>By proceeding as it has done, the applicant has effectively disabled itself from properly pleading its legal standing and cause of action. It has also failed to comply with the rules governing the procedure to be followed.”</w:t>
      </w:r>
    </w:p>
    <w:p w14:paraId="6FF2B271" w14:textId="77777777" w:rsidR="002B4693" w:rsidRDefault="002B4693">
      <w:pPr>
        <w:pStyle w:val="ListParagraph"/>
        <w:spacing w:line="480" w:lineRule="auto"/>
        <w:ind w:left="1353"/>
        <w:jc w:val="both"/>
        <w:rPr>
          <w:rFonts w:ascii="Times New Roman" w:hAnsi="Times New Roman" w:cs="Times New Roman"/>
          <w:sz w:val="24"/>
          <w:szCs w:val="24"/>
        </w:rPr>
      </w:pPr>
    </w:p>
    <w:p w14:paraId="4CB48A91" w14:textId="4C7F4477" w:rsidR="002B4693" w:rsidRDefault="00DA1140" w:rsidP="0068752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As already noted, applicants’ counsel conceded, during oral argument, that approaching the Court </w:t>
      </w:r>
      <w:r>
        <w:rPr>
          <w:rFonts w:ascii="Times New Roman" w:hAnsi="Times New Roman" w:cs="Times New Roman"/>
          <w:i/>
          <w:iCs/>
          <w:sz w:val="24"/>
          <w:szCs w:val="24"/>
        </w:rPr>
        <w:t>a quo</w:t>
      </w:r>
      <w:r>
        <w:rPr>
          <w:rFonts w:ascii="Times New Roman" w:hAnsi="Times New Roman" w:cs="Times New Roman"/>
          <w:sz w:val="24"/>
          <w:szCs w:val="24"/>
        </w:rPr>
        <w:t xml:space="preserve"> in terms of s 85 of the Constitution on the basis that s 39 of the Constitution had been violated was wrong at law. T</w:t>
      </w:r>
      <w:r w:rsidR="003B0E3B">
        <w:rPr>
          <w:rFonts w:ascii="Times New Roman" w:hAnsi="Times New Roman" w:cs="Times New Roman"/>
          <w:sz w:val="24"/>
          <w:szCs w:val="24"/>
        </w:rPr>
        <w:t xml:space="preserve">o that extent the </w:t>
      </w:r>
      <w:r>
        <w:rPr>
          <w:rFonts w:ascii="Times New Roman" w:hAnsi="Times New Roman" w:cs="Times New Roman"/>
          <w:sz w:val="24"/>
          <w:szCs w:val="24"/>
        </w:rPr>
        <w:t xml:space="preserve">application </w:t>
      </w:r>
      <w:r>
        <w:rPr>
          <w:rFonts w:ascii="Times New Roman" w:hAnsi="Times New Roman" w:cs="Times New Roman"/>
          <w:i/>
          <w:iCs/>
          <w:sz w:val="24"/>
          <w:szCs w:val="24"/>
        </w:rPr>
        <w:t>a quo</w:t>
      </w:r>
      <w:r>
        <w:rPr>
          <w:rFonts w:ascii="Times New Roman" w:hAnsi="Times New Roman" w:cs="Times New Roman"/>
          <w:sz w:val="24"/>
          <w:szCs w:val="24"/>
        </w:rPr>
        <w:t xml:space="preserve"> </w:t>
      </w:r>
      <w:r>
        <w:rPr>
          <w:rFonts w:ascii="Times New Roman" w:hAnsi="Times New Roman" w:cs="Times New Roman"/>
          <w:sz w:val="24"/>
          <w:szCs w:val="24"/>
        </w:rPr>
        <w:lastRenderedPageBreak/>
        <w:t>was therefore improperly made and the Court a</w:t>
      </w:r>
      <w:r>
        <w:rPr>
          <w:rFonts w:ascii="Times New Roman" w:hAnsi="Times New Roman" w:cs="Times New Roman"/>
          <w:i/>
          <w:sz w:val="24"/>
          <w:szCs w:val="24"/>
        </w:rPr>
        <w:t xml:space="preserve"> qu</w:t>
      </w:r>
      <w:r w:rsidR="008B4D02">
        <w:rPr>
          <w:rFonts w:ascii="Times New Roman" w:hAnsi="Times New Roman" w:cs="Times New Roman"/>
          <w:i/>
          <w:sz w:val="24"/>
          <w:szCs w:val="24"/>
        </w:rPr>
        <w:t>o</w:t>
      </w:r>
      <w:r>
        <w:rPr>
          <w:rFonts w:ascii="Times New Roman" w:hAnsi="Times New Roman" w:cs="Times New Roman"/>
          <w:sz w:val="24"/>
          <w:szCs w:val="24"/>
        </w:rPr>
        <w:t xml:space="preserve"> ought to have struck the matter off the roll on that basis. That notwithstanding, an order of constitutional invalidity having been made, and the matter having been referred to this Court for confirmation, the need for certainty requires the Court to decide the matter irrespective of these other issues -</w:t>
      </w:r>
      <w:r>
        <w:rPr>
          <w:rFonts w:ascii="Times New Roman" w:hAnsi="Times New Roman" w:cs="Times New Roman"/>
          <w:i/>
          <w:iCs/>
          <w:sz w:val="24"/>
          <w:szCs w:val="24"/>
        </w:rPr>
        <w:t>Constitutional Litigation,</w:t>
      </w:r>
      <w:r>
        <w:rPr>
          <w:rFonts w:ascii="Times New Roman" w:hAnsi="Times New Roman" w:cs="Times New Roman"/>
          <w:sz w:val="24"/>
          <w:szCs w:val="24"/>
        </w:rPr>
        <w:t xml:space="preserve"> </w:t>
      </w:r>
      <w:r w:rsidRPr="008B4D02">
        <w:rPr>
          <w:rFonts w:ascii="Times New Roman" w:hAnsi="Times New Roman" w:cs="Times New Roman"/>
          <w:i/>
          <w:sz w:val="24"/>
          <w:szCs w:val="24"/>
        </w:rPr>
        <w:t>op. cit</w:t>
      </w:r>
      <w:r>
        <w:rPr>
          <w:rFonts w:ascii="Times New Roman" w:hAnsi="Times New Roman" w:cs="Times New Roman"/>
          <w:sz w:val="24"/>
          <w:szCs w:val="24"/>
        </w:rPr>
        <w:t xml:space="preserve">, at p 44. </w:t>
      </w:r>
    </w:p>
    <w:p w14:paraId="4534BDB5" w14:textId="77777777" w:rsidR="002B4693" w:rsidRDefault="002B4693">
      <w:pPr>
        <w:pStyle w:val="ListParagraph"/>
        <w:rPr>
          <w:rFonts w:ascii="Times New Roman" w:hAnsi="Times New Roman"/>
          <w:sz w:val="24"/>
          <w:szCs w:val="24"/>
        </w:rPr>
      </w:pPr>
    </w:p>
    <w:p w14:paraId="135EAB36" w14:textId="77777777" w:rsidR="002B4693" w:rsidRPr="00687524" w:rsidRDefault="00DA1140">
      <w:pPr>
        <w:spacing w:after="0" w:line="480" w:lineRule="auto"/>
        <w:jc w:val="both"/>
        <w:rPr>
          <w:rFonts w:ascii="Times New Roman" w:hAnsi="Times New Roman"/>
          <w:b/>
          <w:bCs/>
          <w:i/>
          <w:iCs/>
          <w:sz w:val="24"/>
          <w:szCs w:val="24"/>
          <w:u w:val="thick"/>
        </w:rPr>
      </w:pPr>
      <w:r w:rsidRPr="00687524">
        <w:rPr>
          <w:rFonts w:ascii="Times New Roman" w:hAnsi="Times New Roman"/>
          <w:b/>
          <w:bCs/>
          <w:i/>
          <w:iCs/>
          <w:sz w:val="24"/>
          <w:szCs w:val="24"/>
          <w:u w:val="thick"/>
        </w:rPr>
        <w:t xml:space="preserve">LOCUS STANDI </w:t>
      </w:r>
      <w:r w:rsidRPr="00687524">
        <w:rPr>
          <w:rFonts w:ascii="Times New Roman" w:hAnsi="Times New Roman"/>
          <w:b/>
          <w:bCs/>
          <w:sz w:val="24"/>
          <w:szCs w:val="24"/>
          <w:u w:val="thick"/>
        </w:rPr>
        <w:t>OF THE APPLICANTS</w:t>
      </w:r>
      <w:r w:rsidRPr="00687524">
        <w:rPr>
          <w:rFonts w:ascii="Times New Roman" w:hAnsi="Times New Roman"/>
          <w:b/>
          <w:bCs/>
          <w:i/>
          <w:iCs/>
          <w:sz w:val="24"/>
          <w:szCs w:val="24"/>
          <w:u w:val="thick"/>
        </w:rPr>
        <w:t xml:space="preserve"> </w:t>
      </w:r>
    </w:p>
    <w:p w14:paraId="31DB0405" w14:textId="0CF8D91D" w:rsidR="002B4693" w:rsidRDefault="00DA1140" w:rsidP="0068752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Th</w:t>
      </w:r>
      <w:r w:rsidR="009D40E8">
        <w:rPr>
          <w:rFonts w:ascii="Times New Roman" w:hAnsi="Times New Roman" w:cs="Times New Roman"/>
          <w:sz w:val="24"/>
          <w:szCs w:val="24"/>
        </w:rPr>
        <w:t>e issue of standing</w:t>
      </w:r>
      <w:r>
        <w:rPr>
          <w:rFonts w:ascii="Times New Roman" w:hAnsi="Times New Roman" w:cs="Times New Roman"/>
          <w:sz w:val="24"/>
          <w:szCs w:val="24"/>
        </w:rPr>
        <w:t xml:space="preserve"> is one of the principles considered under the doctrine of justiciability. </w:t>
      </w:r>
      <w:r w:rsidR="00687524">
        <w:rPr>
          <w:rFonts w:ascii="Times New Roman" w:hAnsi="Times New Roman" w:cs="Times New Roman"/>
          <w:sz w:val="24"/>
          <w:szCs w:val="24"/>
        </w:rPr>
        <w:t xml:space="preserve"> </w:t>
      </w:r>
      <w:r>
        <w:rPr>
          <w:rFonts w:ascii="Times New Roman" w:hAnsi="Times New Roman" w:cs="Times New Roman"/>
          <w:sz w:val="24"/>
          <w:szCs w:val="24"/>
        </w:rPr>
        <w:t xml:space="preserve">Section 85(1) of the Constitution, like its predecessor, s 24(1) of the </w:t>
      </w:r>
      <w:r w:rsidR="00D31393">
        <w:rPr>
          <w:rFonts w:ascii="Times New Roman" w:hAnsi="Times New Roman" w:cs="Times New Roman"/>
          <w:sz w:val="24"/>
          <w:szCs w:val="24"/>
        </w:rPr>
        <w:t>former</w:t>
      </w:r>
      <w:r>
        <w:rPr>
          <w:rFonts w:ascii="Times New Roman" w:hAnsi="Times New Roman" w:cs="Times New Roman"/>
          <w:sz w:val="24"/>
          <w:szCs w:val="24"/>
        </w:rPr>
        <w:t xml:space="preserve"> Constitution of Zimbabwe, 1980, provides for the protection of fundamental human rights and freedoms.</w:t>
      </w:r>
      <w:r w:rsidR="00687524">
        <w:rPr>
          <w:rFonts w:ascii="Times New Roman" w:hAnsi="Times New Roman" w:cs="Times New Roman"/>
          <w:sz w:val="24"/>
          <w:szCs w:val="24"/>
        </w:rPr>
        <w:t xml:space="preserve"> </w:t>
      </w:r>
      <w:r>
        <w:rPr>
          <w:rFonts w:ascii="Times New Roman" w:hAnsi="Times New Roman" w:cs="Times New Roman"/>
          <w:sz w:val="24"/>
          <w:szCs w:val="24"/>
        </w:rPr>
        <w:t xml:space="preserve"> It is settled that s 85 (1) is considerably wider than its predecessor in terms </w:t>
      </w:r>
      <w:r w:rsidR="00D31393">
        <w:rPr>
          <w:rFonts w:ascii="Times New Roman" w:hAnsi="Times New Roman" w:cs="Times New Roman"/>
          <w:sz w:val="24"/>
          <w:szCs w:val="24"/>
        </w:rPr>
        <w:t>of locus</w:t>
      </w:r>
      <w:r>
        <w:rPr>
          <w:rFonts w:ascii="Times New Roman" w:hAnsi="Times New Roman" w:cs="Times New Roman"/>
          <w:i/>
          <w:iCs/>
          <w:sz w:val="24"/>
          <w:szCs w:val="24"/>
        </w:rPr>
        <w:t xml:space="preserve"> standi</w:t>
      </w:r>
      <w:r>
        <w:rPr>
          <w:rFonts w:ascii="Times New Roman" w:hAnsi="Times New Roman" w:cs="Times New Roman"/>
          <w:sz w:val="24"/>
          <w:szCs w:val="24"/>
        </w:rPr>
        <w:t xml:space="preserve"> for parties seeking to bring applications under it. </w:t>
      </w:r>
      <w:r w:rsidR="00687524">
        <w:rPr>
          <w:rFonts w:ascii="Times New Roman" w:hAnsi="Times New Roman" w:cs="Times New Roman"/>
          <w:sz w:val="24"/>
          <w:szCs w:val="24"/>
        </w:rPr>
        <w:t xml:space="preserve"> </w:t>
      </w:r>
      <w:r>
        <w:rPr>
          <w:rFonts w:ascii="Times New Roman" w:hAnsi="Times New Roman" w:cs="Times New Roman"/>
          <w:sz w:val="24"/>
          <w:szCs w:val="24"/>
        </w:rPr>
        <w:t>The liberalisation of the narrow conception of standing and the provision of a fundamental right of access to justice compel a court exercising jurisdiction under s 85(1) of the Constitution to adopt a broad and generous approach to standing –</w:t>
      </w:r>
      <w:r w:rsidR="002F442D" w:rsidRPr="002F442D">
        <w:t xml:space="preserve"> </w:t>
      </w:r>
      <w:r w:rsidR="002F442D" w:rsidRPr="002F442D">
        <w:rPr>
          <w:rFonts w:ascii="Times New Roman" w:hAnsi="Times New Roman" w:cs="Times New Roman"/>
          <w:i/>
          <w:iCs/>
          <w:sz w:val="24"/>
          <w:szCs w:val="24"/>
        </w:rPr>
        <w:t>M &amp; Anor</w:t>
      </w:r>
      <w:r w:rsidR="002F442D" w:rsidRPr="002F442D">
        <w:rPr>
          <w:rFonts w:ascii="Times New Roman" w:hAnsi="Times New Roman" w:cs="Times New Roman"/>
          <w:sz w:val="24"/>
          <w:szCs w:val="24"/>
        </w:rPr>
        <w:t xml:space="preserve"> v </w:t>
      </w:r>
      <w:r w:rsidR="002F442D" w:rsidRPr="002F442D">
        <w:rPr>
          <w:rFonts w:ascii="Times New Roman" w:hAnsi="Times New Roman" w:cs="Times New Roman"/>
          <w:i/>
          <w:iCs/>
          <w:sz w:val="24"/>
          <w:szCs w:val="24"/>
        </w:rPr>
        <w:t>Minister of Justice, Legal and Parliamentary Affairs NO &amp; Ors</w:t>
      </w:r>
      <w:r w:rsidR="002F442D" w:rsidRPr="002F442D">
        <w:rPr>
          <w:rFonts w:ascii="Times New Roman" w:hAnsi="Times New Roman" w:cs="Times New Roman"/>
          <w:sz w:val="24"/>
          <w:szCs w:val="24"/>
        </w:rPr>
        <w:t xml:space="preserve"> 2016 (2) ZLR 45 (CC)</w:t>
      </w:r>
      <w:r>
        <w:rPr>
          <w:rFonts w:ascii="Times New Roman" w:hAnsi="Times New Roman" w:cs="Times New Roman"/>
          <w:sz w:val="24"/>
          <w:szCs w:val="24"/>
        </w:rPr>
        <w:t xml:space="preserve">.  The </w:t>
      </w:r>
      <w:r w:rsidR="002F442D">
        <w:rPr>
          <w:rFonts w:ascii="Times New Roman" w:hAnsi="Times New Roman" w:cs="Times New Roman"/>
          <w:sz w:val="24"/>
          <w:szCs w:val="24"/>
        </w:rPr>
        <w:t xml:space="preserve">current </w:t>
      </w:r>
      <w:r>
        <w:rPr>
          <w:rFonts w:ascii="Times New Roman" w:hAnsi="Times New Roman" w:cs="Times New Roman"/>
          <w:sz w:val="24"/>
          <w:szCs w:val="24"/>
        </w:rPr>
        <w:t xml:space="preserve">approach </w:t>
      </w:r>
      <w:r w:rsidR="002F442D">
        <w:rPr>
          <w:rFonts w:ascii="Times New Roman" w:hAnsi="Times New Roman" w:cs="Times New Roman"/>
          <w:sz w:val="24"/>
          <w:szCs w:val="24"/>
        </w:rPr>
        <w:t xml:space="preserve">to standing requires the Court to </w:t>
      </w:r>
      <w:r>
        <w:rPr>
          <w:rFonts w:ascii="Times New Roman" w:hAnsi="Times New Roman" w:cs="Times New Roman"/>
          <w:sz w:val="24"/>
          <w:szCs w:val="24"/>
        </w:rPr>
        <w:t>eschew over reliance on procedural technicalities in order to afford f</w:t>
      </w:r>
      <w:r w:rsidR="00D82789">
        <w:rPr>
          <w:rFonts w:ascii="Times New Roman" w:hAnsi="Times New Roman" w:cs="Times New Roman"/>
          <w:sz w:val="24"/>
          <w:szCs w:val="24"/>
        </w:rPr>
        <w:t>u</w:t>
      </w:r>
      <w:r>
        <w:rPr>
          <w:rFonts w:ascii="Times New Roman" w:hAnsi="Times New Roman" w:cs="Times New Roman"/>
          <w:sz w:val="24"/>
          <w:szCs w:val="24"/>
        </w:rPr>
        <w:t>ll protection of the fundamental rights and freedoms enshrined in the Bill of Rights.</w:t>
      </w:r>
    </w:p>
    <w:p w14:paraId="3A35FFA5" w14:textId="77777777" w:rsidR="002B4693" w:rsidRDefault="002B4693" w:rsidP="00687524">
      <w:pPr>
        <w:pStyle w:val="ListParagraph"/>
        <w:spacing w:after="0" w:line="480" w:lineRule="auto"/>
        <w:ind w:left="1353"/>
        <w:jc w:val="both"/>
        <w:rPr>
          <w:rFonts w:ascii="Times New Roman" w:hAnsi="Times New Roman" w:cs="Times New Roman"/>
          <w:sz w:val="24"/>
          <w:szCs w:val="24"/>
        </w:rPr>
      </w:pPr>
    </w:p>
    <w:p w14:paraId="449D2FE3" w14:textId="77777777" w:rsidR="002B4693" w:rsidRDefault="00DA1140" w:rsidP="00687524">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i/>
          <w:iCs/>
          <w:sz w:val="24"/>
          <w:szCs w:val="24"/>
        </w:rPr>
        <w:t xml:space="preserve">Law Society of Zimbabwe </w:t>
      </w:r>
      <w:r>
        <w:rPr>
          <w:rFonts w:ascii="Times New Roman" w:hAnsi="Times New Roman" w:cs="Times New Roman"/>
          <w:sz w:val="24"/>
          <w:szCs w:val="24"/>
        </w:rPr>
        <w:t xml:space="preserve">v </w:t>
      </w:r>
      <w:r>
        <w:rPr>
          <w:rFonts w:ascii="Times New Roman" w:hAnsi="Times New Roman" w:cs="Times New Roman"/>
          <w:i/>
          <w:iCs/>
          <w:sz w:val="24"/>
          <w:szCs w:val="24"/>
        </w:rPr>
        <w:t>Parliament of Zimbabwe &amp; Ors</w:t>
      </w:r>
      <w:r>
        <w:rPr>
          <w:rFonts w:ascii="Times New Roman" w:hAnsi="Times New Roman" w:cs="Times New Roman"/>
          <w:sz w:val="24"/>
          <w:szCs w:val="24"/>
        </w:rPr>
        <w:t xml:space="preserve"> CCZ 10/23, at para 41</w:t>
      </w:r>
      <w:r w:rsidR="001A3ABD">
        <w:rPr>
          <w:rFonts w:ascii="Times New Roman" w:hAnsi="Times New Roman" w:cs="Times New Roman"/>
          <w:sz w:val="24"/>
          <w:szCs w:val="24"/>
        </w:rPr>
        <w:t>,</w:t>
      </w:r>
      <w:r>
        <w:rPr>
          <w:rFonts w:ascii="Times New Roman" w:hAnsi="Times New Roman" w:cs="Times New Roman"/>
          <w:sz w:val="24"/>
          <w:szCs w:val="24"/>
        </w:rPr>
        <w:t xml:space="preserve"> the Court defined the concept of </w:t>
      </w:r>
      <w:r>
        <w:rPr>
          <w:rFonts w:ascii="Times New Roman" w:hAnsi="Times New Roman" w:cs="Times New Roman"/>
          <w:i/>
          <w:iCs/>
          <w:sz w:val="24"/>
          <w:szCs w:val="24"/>
        </w:rPr>
        <w:t xml:space="preserve">locus standi, </w:t>
      </w:r>
      <w:r>
        <w:rPr>
          <w:rFonts w:ascii="Times New Roman" w:hAnsi="Times New Roman" w:cs="Times New Roman"/>
          <w:sz w:val="24"/>
          <w:szCs w:val="24"/>
        </w:rPr>
        <w:t>in general terms, as follows:</w:t>
      </w:r>
    </w:p>
    <w:p w14:paraId="5D42F439" w14:textId="116FE305" w:rsidR="002B4693" w:rsidRDefault="00916B64" w:rsidP="00FE5D66">
      <w:pPr>
        <w:pStyle w:val="ListParagraph"/>
        <w:spacing w:after="0" w:line="240" w:lineRule="auto"/>
        <w:ind w:left="1980" w:hanging="540"/>
        <w:jc w:val="both"/>
        <w:rPr>
          <w:rFonts w:ascii="Times New Roman" w:hAnsi="Times New Roman" w:cs="Times New Roman"/>
          <w:sz w:val="24"/>
          <w:szCs w:val="24"/>
        </w:rPr>
      </w:pPr>
      <w:r>
        <w:rPr>
          <w:rFonts w:ascii="Times New Roman" w:hAnsi="Times New Roman" w:cs="Times New Roman"/>
          <w:sz w:val="24"/>
          <w:szCs w:val="24"/>
        </w:rPr>
        <w:t>“</w:t>
      </w:r>
      <w:r w:rsidR="00DA1140">
        <w:rPr>
          <w:rFonts w:ascii="Times New Roman" w:hAnsi="Times New Roman" w:cs="Times New Roman"/>
          <w:sz w:val="24"/>
          <w:szCs w:val="24"/>
        </w:rPr>
        <w:t xml:space="preserve">[41] </w:t>
      </w:r>
      <w:r w:rsidR="00DA1140">
        <w:rPr>
          <w:rFonts w:ascii="Times New Roman" w:hAnsi="Times New Roman" w:cs="Times New Roman"/>
          <w:i/>
          <w:iCs/>
          <w:sz w:val="24"/>
          <w:szCs w:val="24"/>
        </w:rPr>
        <w:t>Locus standi in judicio</w:t>
      </w:r>
      <w:r w:rsidR="00DA1140">
        <w:rPr>
          <w:rFonts w:ascii="Times New Roman" w:hAnsi="Times New Roman" w:cs="Times New Roman"/>
          <w:sz w:val="24"/>
          <w:szCs w:val="24"/>
        </w:rPr>
        <w:t xml:space="preserve"> refers to one's right, ability, or capacity to bring legal proceedings in a court of law. One must justify such right by showing that one has a direct and substantial interest in the subject-matte</w:t>
      </w:r>
      <w:r w:rsidR="001A3ABD">
        <w:rPr>
          <w:rFonts w:ascii="Times New Roman" w:hAnsi="Times New Roman" w:cs="Times New Roman"/>
          <w:sz w:val="24"/>
          <w:szCs w:val="24"/>
        </w:rPr>
        <w:t>r and outcome of the litigation</w:t>
      </w:r>
      <w:r w:rsidR="00DA1140">
        <w:rPr>
          <w:rFonts w:ascii="Times New Roman" w:hAnsi="Times New Roman" w:cs="Times New Roman"/>
          <w:sz w:val="24"/>
          <w:szCs w:val="24"/>
        </w:rPr>
        <w:t xml:space="preserve"> </w:t>
      </w:r>
    </w:p>
    <w:p w14:paraId="671B66FD" w14:textId="77777777" w:rsidR="00687524" w:rsidRDefault="00687524" w:rsidP="00FE5D66">
      <w:pPr>
        <w:pStyle w:val="ListParagraph"/>
        <w:spacing w:after="0" w:line="240" w:lineRule="auto"/>
        <w:ind w:left="1843"/>
        <w:jc w:val="both"/>
        <w:rPr>
          <w:rFonts w:ascii="Times New Roman" w:hAnsi="Times New Roman" w:cs="Times New Roman"/>
          <w:sz w:val="24"/>
          <w:szCs w:val="24"/>
        </w:rPr>
      </w:pPr>
    </w:p>
    <w:p w14:paraId="6CA029F6" w14:textId="19D04CB4" w:rsidR="002B4693" w:rsidRDefault="00DA1140" w:rsidP="00FE5D66">
      <w:pPr>
        <w:pStyle w:val="ListParagraph"/>
        <w:spacing w:after="0" w:line="240" w:lineRule="auto"/>
        <w:ind w:left="1843" w:hanging="313"/>
        <w:jc w:val="both"/>
        <w:rPr>
          <w:rFonts w:ascii="Times New Roman" w:hAnsi="Times New Roman" w:cs="Times New Roman"/>
          <w:sz w:val="24"/>
          <w:szCs w:val="24"/>
        </w:rPr>
      </w:pPr>
      <w:r>
        <w:rPr>
          <w:rFonts w:ascii="Times New Roman" w:hAnsi="Times New Roman" w:cs="Times New Roman"/>
          <w:sz w:val="24"/>
          <w:szCs w:val="24"/>
        </w:rPr>
        <w:t>[42]</w:t>
      </w:r>
      <w:r w:rsidR="001C4595">
        <w:rPr>
          <w:rFonts w:ascii="Times New Roman" w:hAnsi="Times New Roman" w:cs="Times New Roman"/>
          <w:sz w:val="24"/>
          <w:szCs w:val="24"/>
        </w:rPr>
        <w:t>…</w:t>
      </w:r>
    </w:p>
    <w:p w14:paraId="5776BADA" w14:textId="77777777" w:rsidR="002B4693" w:rsidRDefault="002B4693" w:rsidP="00FE5D66">
      <w:pPr>
        <w:pStyle w:val="ListParagraph"/>
        <w:spacing w:after="0" w:line="240" w:lineRule="auto"/>
        <w:ind w:left="1843"/>
        <w:jc w:val="both"/>
        <w:rPr>
          <w:rFonts w:ascii="Times New Roman" w:hAnsi="Times New Roman" w:cs="Times New Roman"/>
          <w:sz w:val="24"/>
          <w:szCs w:val="24"/>
        </w:rPr>
      </w:pPr>
    </w:p>
    <w:p w14:paraId="00EB1A09" w14:textId="77777777" w:rsidR="002B4693" w:rsidRDefault="00DA1140" w:rsidP="00FE5D66">
      <w:pPr>
        <w:spacing w:after="0" w:line="240" w:lineRule="auto"/>
        <w:ind w:left="1890" w:hanging="450"/>
        <w:jc w:val="both"/>
        <w:rPr>
          <w:rFonts w:ascii="Times New Roman" w:hAnsi="Times New Roman" w:cs="Times New Roman"/>
          <w:sz w:val="24"/>
          <w:szCs w:val="24"/>
        </w:rPr>
      </w:pPr>
      <w:r w:rsidRPr="00687524">
        <w:rPr>
          <w:rFonts w:ascii="Times New Roman" w:hAnsi="Times New Roman" w:cs="Times New Roman"/>
          <w:sz w:val="24"/>
          <w:szCs w:val="24"/>
        </w:rPr>
        <w:t xml:space="preserve">[43] In accordance with the general rule that the party instituting proceedings must allege and prove that he has </w:t>
      </w:r>
      <w:r w:rsidRPr="00687524">
        <w:rPr>
          <w:rFonts w:ascii="Times New Roman" w:hAnsi="Times New Roman" w:cs="Times New Roman"/>
          <w:i/>
          <w:iCs/>
          <w:sz w:val="24"/>
          <w:szCs w:val="24"/>
        </w:rPr>
        <w:t>locus standi,</w:t>
      </w:r>
      <w:r w:rsidRPr="00687524">
        <w:rPr>
          <w:rFonts w:ascii="Times New Roman" w:hAnsi="Times New Roman" w:cs="Times New Roman"/>
          <w:sz w:val="24"/>
          <w:szCs w:val="24"/>
        </w:rPr>
        <w:t xml:space="preserve"> the onus of so establishing rests upon the applicant. Consequently, a litigant must show that he has the right or capacity to bring a matter to court and a right to appear in court. </w:t>
      </w:r>
      <w:r w:rsidRPr="00687524">
        <w:rPr>
          <w:rFonts w:ascii="Times New Roman" w:hAnsi="Times New Roman" w:cs="Times New Roman"/>
          <w:i/>
          <w:iCs/>
          <w:sz w:val="24"/>
          <w:szCs w:val="24"/>
        </w:rPr>
        <w:t xml:space="preserve">Locus standi </w:t>
      </w:r>
      <w:r w:rsidRPr="00687524">
        <w:rPr>
          <w:rFonts w:ascii="Times New Roman" w:hAnsi="Times New Roman" w:cs="Times New Roman"/>
          <w:sz w:val="24"/>
          <w:szCs w:val="24"/>
        </w:rPr>
        <w:t xml:space="preserve">is the other side of the coin to jurisdiction. It is incumbent therefore that the applicant establishes </w:t>
      </w:r>
      <w:r w:rsidRPr="00687524">
        <w:rPr>
          <w:rFonts w:ascii="Times New Roman" w:hAnsi="Times New Roman" w:cs="Times New Roman"/>
          <w:i/>
          <w:iCs/>
          <w:sz w:val="24"/>
          <w:szCs w:val="24"/>
        </w:rPr>
        <w:t>locus standi in judicio</w:t>
      </w:r>
      <w:r w:rsidRPr="00687524">
        <w:rPr>
          <w:rFonts w:ascii="Times New Roman" w:hAnsi="Times New Roman" w:cs="Times New Roman"/>
          <w:sz w:val="24"/>
          <w:szCs w:val="24"/>
        </w:rPr>
        <w:t xml:space="preserve"> to invoke the jurisdiction of the court to exercise its power in its favour. See </w:t>
      </w:r>
      <w:r w:rsidRPr="00687524">
        <w:rPr>
          <w:rFonts w:ascii="Times New Roman" w:hAnsi="Times New Roman" w:cs="Times New Roman"/>
          <w:i/>
          <w:iCs/>
          <w:sz w:val="24"/>
          <w:szCs w:val="24"/>
        </w:rPr>
        <w:t>Mars Incorporated</w:t>
      </w:r>
      <w:r w:rsidRPr="00687524">
        <w:rPr>
          <w:rFonts w:ascii="Times New Roman" w:hAnsi="Times New Roman" w:cs="Times New Roman"/>
          <w:sz w:val="24"/>
          <w:szCs w:val="24"/>
        </w:rPr>
        <w:t xml:space="preserve"> v </w:t>
      </w:r>
      <w:r w:rsidRPr="00687524">
        <w:rPr>
          <w:rFonts w:ascii="Times New Roman" w:hAnsi="Times New Roman" w:cs="Times New Roman"/>
          <w:i/>
          <w:iCs/>
          <w:sz w:val="24"/>
          <w:szCs w:val="24"/>
        </w:rPr>
        <w:t>Candy World (Pty)</w:t>
      </w:r>
      <w:r w:rsidRPr="00687524">
        <w:rPr>
          <w:rFonts w:ascii="Times New Roman" w:hAnsi="Times New Roman" w:cs="Times New Roman"/>
          <w:sz w:val="24"/>
          <w:szCs w:val="24"/>
        </w:rPr>
        <w:t xml:space="preserve"> Ltd 1991 (1) SA 567 (AD) at 575 H.</w:t>
      </w:r>
    </w:p>
    <w:p w14:paraId="26C42A1B" w14:textId="77777777" w:rsidR="00FE5D66" w:rsidRPr="00687524" w:rsidRDefault="00FE5D66" w:rsidP="00FE5D66">
      <w:pPr>
        <w:spacing w:after="0" w:line="240" w:lineRule="auto"/>
        <w:ind w:left="1890" w:hanging="450"/>
        <w:jc w:val="both"/>
        <w:rPr>
          <w:rFonts w:ascii="Times New Roman" w:hAnsi="Times New Roman" w:cs="Times New Roman"/>
          <w:sz w:val="24"/>
          <w:szCs w:val="24"/>
        </w:rPr>
      </w:pPr>
    </w:p>
    <w:p w14:paraId="565280C4" w14:textId="1A37D29D" w:rsidR="002B4693" w:rsidRDefault="00DA1140" w:rsidP="00FE5D66">
      <w:pPr>
        <w:pStyle w:val="ListParagraph"/>
        <w:spacing w:line="240" w:lineRule="auto"/>
        <w:ind w:left="1890" w:hanging="450"/>
        <w:jc w:val="both"/>
        <w:rPr>
          <w:rFonts w:ascii="Times New Roman" w:hAnsi="Times New Roman" w:cs="Times New Roman"/>
          <w:sz w:val="24"/>
          <w:szCs w:val="24"/>
        </w:rPr>
      </w:pPr>
      <w:r>
        <w:rPr>
          <w:rFonts w:ascii="Times New Roman" w:hAnsi="Times New Roman" w:cs="Times New Roman"/>
          <w:sz w:val="24"/>
          <w:szCs w:val="24"/>
        </w:rPr>
        <w:t>[44] A party instituting legal proceedings of any nature must show that both he and the party being sued, in layperson’s terms, have a real interest in the matter being brought to court. A litigant must show his authority to sue or be sued and that the other party is one over which the court can exercise its jurisdiction. Any party instituting process in which relief is sought from the court is obliged to place itself as a party before the court is seized with the dispute.”</w:t>
      </w:r>
    </w:p>
    <w:p w14:paraId="3622D392" w14:textId="77777777" w:rsidR="002B4693" w:rsidRDefault="002B4693" w:rsidP="00916B64">
      <w:pPr>
        <w:pStyle w:val="ListParagraph"/>
        <w:spacing w:line="240" w:lineRule="auto"/>
        <w:ind w:left="1843"/>
        <w:jc w:val="both"/>
        <w:rPr>
          <w:rFonts w:ascii="Times New Roman" w:hAnsi="Times New Roman" w:cs="Times New Roman"/>
          <w:sz w:val="24"/>
          <w:szCs w:val="24"/>
        </w:rPr>
      </w:pPr>
    </w:p>
    <w:p w14:paraId="711B4A59" w14:textId="77777777" w:rsidR="002B4693" w:rsidRDefault="002B4693">
      <w:pPr>
        <w:pStyle w:val="ListParagraph"/>
        <w:spacing w:line="240" w:lineRule="auto"/>
        <w:ind w:left="1701"/>
        <w:jc w:val="both"/>
        <w:rPr>
          <w:rFonts w:ascii="Times New Roman" w:hAnsi="Times New Roman" w:cs="Times New Roman"/>
          <w:sz w:val="24"/>
          <w:szCs w:val="24"/>
        </w:rPr>
      </w:pPr>
    </w:p>
    <w:p w14:paraId="3F002F05" w14:textId="256802E2" w:rsidR="002B4693" w:rsidRDefault="00DA1140" w:rsidP="00FE5D66">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i/>
          <w:iCs/>
          <w:sz w:val="24"/>
          <w:szCs w:val="24"/>
        </w:rPr>
        <w:t>Locus standi</w:t>
      </w:r>
      <w:r>
        <w:rPr>
          <w:rFonts w:ascii="Times New Roman" w:hAnsi="Times New Roman" w:cs="Times New Roman"/>
          <w:sz w:val="24"/>
          <w:szCs w:val="24"/>
        </w:rPr>
        <w:t xml:space="preserve"> is</w:t>
      </w:r>
      <w:r w:rsidR="002F442D">
        <w:rPr>
          <w:rFonts w:ascii="Times New Roman" w:hAnsi="Times New Roman" w:cs="Times New Roman"/>
          <w:sz w:val="24"/>
          <w:szCs w:val="24"/>
        </w:rPr>
        <w:t>,</w:t>
      </w:r>
      <w:r>
        <w:rPr>
          <w:rFonts w:ascii="Times New Roman" w:hAnsi="Times New Roman" w:cs="Times New Roman"/>
          <w:sz w:val="24"/>
          <w:szCs w:val="24"/>
        </w:rPr>
        <w:t xml:space="preserve"> therefore</w:t>
      </w:r>
      <w:r w:rsidR="002F442D">
        <w:rPr>
          <w:rFonts w:ascii="Times New Roman" w:hAnsi="Times New Roman" w:cs="Times New Roman"/>
          <w:sz w:val="24"/>
          <w:szCs w:val="24"/>
        </w:rPr>
        <w:t>,</w:t>
      </w:r>
      <w:r>
        <w:rPr>
          <w:rFonts w:ascii="Times New Roman" w:hAnsi="Times New Roman" w:cs="Times New Roman"/>
          <w:sz w:val="24"/>
          <w:szCs w:val="24"/>
        </w:rPr>
        <w:t xml:space="preserve"> the legal right or capacity possessed by a litigant to bring an action or to appear in court. In general, the legal standing of a party is deeply rooted in the existence of a direct or substantial interest in the subject matter. It therefore follows that if the subject matter is found to be academic</w:t>
      </w:r>
      <w:r w:rsidR="009D462F">
        <w:rPr>
          <w:rFonts w:ascii="Times New Roman" w:hAnsi="Times New Roman" w:cs="Times New Roman"/>
          <w:sz w:val="24"/>
          <w:szCs w:val="24"/>
        </w:rPr>
        <w:t xml:space="preserve"> </w:t>
      </w:r>
      <w:r>
        <w:rPr>
          <w:rFonts w:ascii="Times New Roman" w:hAnsi="Times New Roman" w:cs="Times New Roman"/>
          <w:sz w:val="24"/>
          <w:szCs w:val="24"/>
        </w:rPr>
        <w:t>or</w:t>
      </w:r>
      <w:r w:rsidR="009D462F">
        <w:rPr>
          <w:rFonts w:ascii="Times New Roman" w:hAnsi="Times New Roman" w:cs="Times New Roman"/>
          <w:sz w:val="24"/>
          <w:szCs w:val="24"/>
        </w:rPr>
        <w:t xml:space="preserve"> </w:t>
      </w:r>
      <w:r>
        <w:rPr>
          <w:rFonts w:ascii="Times New Roman" w:hAnsi="Times New Roman" w:cs="Times New Roman"/>
          <w:sz w:val="24"/>
          <w:szCs w:val="24"/>
        </w:rPr>
        <w:t xml:space="preserve">hypothetical, in the sense that it does not raise an earnest controversy, a litigant cannot possess </w:t>
      </w:r>
      <w:r>
        <w:rPr>
          <w:rFonts w:ascii="Times New Roman" w:hAnsi="Times New Roman" w:cs="Times New Roman"/>
          <w:i/>
          <w:iCs/>
          <w:sz w:val="24"/>
          <w:szCs w:val="24"/>
        </w:rPr>
        <w:t>locus</w:t>
      </w:r>
      <w:r>
        <w:rPr>
          <w:rFonts w:ascii="Times New Roman" w:hAnsi="Times New Roman" w:cs="Times New Roman"/>
          <w:sz w:val="24"/>
          <w:szCs w:val="24"/>
        </w:rPr>
        <w:t xml:space="preserve"> </w:t>
      </w:r>
      <w:r>
        <w:rPr>
          <w:rFonts w:ascii="Times New Roman" w:hAnsi="Times New Roman" w:cs="Times New Roman"/>
          <w:i/>
          <w:iCs/>
          <w:sz w:val="24"/>
          <w:szCs w:val="24"/>
        </w:rPr>
        <w:t>standi</w:t>
      </w:r>
      <w:r>
        <w:rPr>
          <w:rFonts w:ascii="Times New Roman" w:hAnsi="Times New Roman" w:cs="Times New Roman"/>
          <w:sz w:val="24"/>
          <w:szCs w:val="24"/>
        </w:rPr>
        <w:t xml:space="preserve"> as </w:t>
      </w:r>
      <w:r w:rsidR="000D27AB">
        <w:rPr>
          <w:rFonts w:ascii="Times New Roman" w:hAnsi="Times New Roman" w:cs="Times New Roman"/>
          <w:sz w:val="24"/>
          <w:szCs w:val="24"/>
        </w:rPr>
        <w:t xml:space="preserve">such litigant would not have a </w:t>
      </w:r>
      <w:r>
        <w:rPr>
          <w:rFonts w:ascii="Times New Roman" w:hAnsi="Times New Roman" w:cs="Times New Roman"/>
          <w:sz w:val="24"/>
          <w:szCs w:val="24"/>
        </w:rPr>
        <w:t>direct and substantial interest in the matter. This has been the position under the common law but</w:t>
      </w:r>
      <w:r w:rsidR="008B4D02">
        <w:rPr>
          <w:rFonts w:ascii="Times New Roman" w:hAnsi="Times New Roman" w:cs="Times New Roman"/>
          <w:sz w:val="24"/>
          <w:szCs w:val="24"/>
        </w:rPr>
        <w:t>, as already noted,</w:t>
      </w:r>
      <w:r>
        <w:rPr>
          <w:rFonts w:ascii="Times New Roman" w:hAnsi="Times New Roman" w:cs="Times New Roman"/>
          <w:sz w:val="24"/>
          <w:szCs w:val="24"/>
        </w:rPr>
        <w:t xml:space="preserve"> th</w:t>
      </w:r>
      <w:r w:rsidR="001E368A">
        <w:rPr>
          <w:rFonts w:ascii="Times New Roman" w:hAnsi="Times New Roman" w:cs="Times New Roman"/>
          <w:sz w:val="24"/>
          <w:szCs w:val="24"/>
        </w:rPr>
        <w:t>e</w:t>
      </w:r>
      <w:r>
        <w:rPr>
          <w:rFonts w:ascii="Times New Roman" w:hAnsi="Times New Roman" w:cs="Times New Roman"/>
          <w:sz w:val="24"/>
          <w:szCs w:val="24"/>
        </w:rPr>
        <w:t xml:space="preserve"> </w:t>
      </w:r>
      <w:r w:rsidR="000D27AB">
        <w:rPr>
          <w:rFonts w:ascii="Times New Roman" w:hAnsi="Times New Roman" w:cs="Times New Roman"/>
          <w:sz w:val="24"/>
          <w:szCs w:val="24"/>
        </w:rPr>
        <w:t xml:space="preserve">situation </w:t>
      </w:r>
      <w:r>
        <w:rPr>
          <w:rFonts w:ascii="Times New Roman" w:hAnsi="Times New Roman" w:cs="Times New Roman"/>
          <w:sz w:val="24"/>
          <w:szCs w:val="24"/>
        </w:rPr>
        <w:t xml:space="preserve">dramatically changed </w:t>
      </w:r>
      <w:r w:rsidR="000D27AB">
        <w:rPr>
          <w:rFonts w:ascii="Times New Roman" w:hAnsi="Times New Roman" w:cs="Times New Roman"/>
          <w:sz w:val="24"/>
          <w:szCs w:val="24"/>
        </w:rPr>
        <w:t>with</w:t>
      </w:r>
      <w:r>
        <w:rPr>
          <w:rFonts w:ascii="Times New Roman" w:hAnsi="Times New Roman" w:cs="Times New Roman"/>
          <w:sz w:val="24"/>
          <w:szCs w:val="24"/>
        </w:rPr>
        <w:t xml:space="preserve"> the coming into operation of the 2013 Constitution. Whilst it is ordinarily not in the public interest for proceedings to be brought in the abstract, </w:t>
      </w:r>
      <w:r w:rsidR="008016CC">
        <w:rPr>
          <w:rFonts w:ascii="Times New Roman" w:hAnsi="Times New Roman" w:cs="Times New Roman"/>
          <w:sz w:val="24"/>
          <w:szCs w:val="24"/>
        </w:rPr>
        <w:t xml:space="preserve">the position is now settled that </w:t>
      </w:r>
      <w:r>
        <w:rPr>
          <w:rFonts w:ascii="Times New Roman" w:hAnsi="Times New Roman" w:cs="Times New Roman"/>
          <w:sz w:val="24"/>
          <w:szCs w:val="24"/>
        </w:rPr>
        <w:t>there may be circumstances in which it will be in the public interest to bring proceedings even if there is no live dispute</w:t>
      </w:r>
      <w:r w:rsidR="000D27AB">
        <w:rPr>
          <w:rFonts w:ascii="Times New Roman" w:hAnsi="Times New Roman" w:cs="Times New Roman"/>
          <w:sz w:val="24"/>
          <w:szCs w:val="24"/>
        </w:rPr>
        <w:t xml:space="preserve"> between parties</w:t>
      </w:r>
      <w:r>
        <w:rPr>
          <w:rFonts w:ascii="Times New Roman" w:hAnsi="Times New Roman" w:cs="Times New Roman"/>
          <w:sz w:val="24"/>
          <w:szCs w:val="24"/>
        </w:rPr>
        <w:t>.</w:t>
      </w:r>
    </w:p>
    <w:p w14:paraId="0518A1DF" w14:textId="77777777" w:rsidR="002B4693" w:rsidRDefault="002B4693" w:rsidP="00FE5D66">
      <w:pPr>
        <w:pStyle w:val="ListParagraph"/>
        <w:spacing w:after="0" w:line="480" w:lineRule="auto"/>
        <w:ind w:left="1353"/>
        <w:jc w:val="both"/>
        <w:rPr>
          <w:rFonts w:ascii="Times New Roman" w:hAnsi="Times New Roman" w:cs="Times New Roman"/>
          <w:sz w:val="24"/>
          <w:szCs w:val="24"/>
        </w:rPr>
      </w:pPr>
    </w:p>
    <w:p w14:paraId="1D068D54" w14:textId="3C8AF74F" w:rsidR="002B4693" w:rsidRDefault="00DA1140" w:rsidP="00FE5D66">
      <w:pPr>
        <w:pStyle w:val="ListParagraph"/>
        <w:numPr>
          <w:ilvl w:val="0"/>
          <w:numId w:val="3"/>
        </w:numPr>
        <w:spacing w:after="0" w:line="480" w:lineRule="auto"/>
        <w:ind w:left="540" w:hanging="540"/>
        <w:jc w:val="both"/>
        <w:rPr>
          <w:rFonts w:ascii="Times New Roman" w:hAnsi="Times New Roman" w:cs="Times New Roman"/>
          <w:sz w:val="24"/>
          <w:szCs w:val="24"/>
        </w:rPr>
      </w:pPr>
      <w:r>
        <w:rPr>
          <w:rFonts w:ascii="Times New Roman" w:hAnsi="Times New Roman" w:cs="Times New Roman"/>
          <w:i/>
          <w:iCs/>
          <w:sz w:val="24"/>
          <w:szCs w:val="24"/>
        </w:rPr>
        <w:t>Locus standi</w:t>
      </w:r>
      <w:r>
        <w:rPr>
          <w:rFonts w:ascii="Times New Roman" w:hAnsi="Times New Roman" w:cs="Times New Roman"/>
          <w:sz w:val="24"/>
          <w:szCs w:val="24"/>
        </w:rPr>
        <w:t xml:space="preserve"> in constitutional matters must be understood differently from the </w:t>
      </w:r>
      <w:r w:rsidR="000D27AB">
        <w:rPr>
          <w:rFonts w:ascii="Times New Roman" w:hAnsi="Times New Roman" w:cs="Times New Roman"/>
          <w:sz w:val="24"/>
          <w:szCs w:val="24"/>
        </w:rPr>
        <w:t xml:space="preserve">standing normally required in ordinary </w:t>
      </w:r>
      <w:r>
        <w:rPr>
          <w:rFonts w:ascii="Times New Roman" w:hAnsi="Times New Roman" w:cs="Times New Roman"/>
          <w:sz w:val="24"/>
          <w:szCs w:val="24"/>
        </w:rPr>
        <w:t xml:space="preserve">litigation. Due to the expansive </w:t>
      </w:r>
      <w:r w:rsidR="000D27AB">
        <w:rPr>
          <w:rFonts w:ascii="Times New Roman" w:hAnsi="Times New Roman" w:cs="Times New Roman"/>
          <w:sz w:val="24"/>
          <w:szCs w:val="24"/>
        </w:rPr>
        <w:t>nature</w:t>
      </w:r>
      <w:r>
        <w:rPr>
          <w:rFonts w:ascii="Times New Roman" w:hAnsi="Times New Roman" w:cs="Times New Roman"/>
          <w:sz w:val="24"/>
          <w:szCs w:val="24"/>
        </w:rPr>
        <w:t xml:space="preserve"> of s 85(1) which gives various persons, entities and associations the right to approach the court whenever an allegation of human rights violation arise</w:t>
      </w:r>
      <w:r w:rsidR="000D27AB">
        <w:rPr>
          <w:rFonts w:ascii="Times New Roman" w:hAnsi="Times New Roman" w:cs="Times New Roman"/>
          <w:sz w:val="24"/>
          <w:szCs w:val="24"/>
        </w:rPr>
        <w:t>s</w:t>
      </w:r>
      <w:r>
        <w:rPr>
          <w:rFonts w:ascii="Times New Roman" w:hAnsi="Times New Roman" w:cs="Times New Roman"/>
          <w:sz w:val="24"/>
          <w:szCs w:val="24"/>
        </w:rPr>
        <w:t xml:space="preserve">, the </w:t>
      </w:r>
      <w:r>
        <w:rPr>
          <w:rFonts w:ascii="Times New Roman" w:hAnsi="Times New Roman" w:cs="Times New Roman"/>
          <w:i/>
          <w:iCs/>
          <w:sz w:val="24"/>
          <w:szCs w:val="24"/>
        </w:rPr>
        <w:t>locus standi</w:t>
      </w:r>
      <w:r>
        <w:rPr>
          <w:rFonts w:ascii="Times New Roman" w:hAnsi="Times New Roman" w:cs="Times New Roman"/>
          <w:sz w:val="24"/>
          <w:szCs w:val="24"/>
        </w:rPr>
        <w:t xml:space="preserve"> envisaged therein is less </w:t>
      </w:r>
      <w:r>
        <w:rPr>
          <w:rFonts w:ascii="Times New Roman" w:hAnsi="Times New Roman" w:cs="Times New Roman"/>
          <w:sz w:val="24"/>
          <w:szCs w:val="24"/>
        </w:rPr>
        <w:lastRenderedPageBreak/>
        <w:t xml:space="preserve">restrictive but more expansive. In </w:t>
      </w:r>
      <w:r>
        <w:rPr>
          <w:rFonts w:ascii="Times New Roman" w:hAnsi="Times New Roman" w:cs="Times New Roman"/>
          <w:i/>
          <w:iCs/>
          <w:sz w:val="24"/>
          <w:szCs w:val="24"/>
        </w:rPr>
        <w:t>Gonese &amp; Anor</w:t>
      </w:r>
      <w:r>
        <w:rPr>
          <w:rFonts w:ascii="Times New Roman" w:hAnsi="Times New Roman" w:cs="Times New Roman"/>
          <w:sz w:val="24"/>
          <w:szCs w:val="24"/>
        </w:rPr>
        <w:t xml:space="preserve"> v </w:t>
      </w:r>
      <w:r>
        <w:rPr>
          <w:rFonts w:ascii="Times New Roman" w:hAnsi="Times New Roman" w:cs="Times New Roman"/>
          <w:i/>
          <w:iCs/>
          <w:sz w:val="24"/>
          <w:szCs w:val="24"/>
        </w:rPr>
        <w:t>President of Zimbabwe &amp; Ors</w:t>
      </w:r>
      <w:r w:rsidR="00E73837">
        <w:rPr>
          <w:rFonts w:ascii="Times New Roman" w:hAnsi="Times New Roman" w:cs="Times New Roman"/>
          <w:i/>
          <w:iCs/>
          <w:sz w:val="24"/>
          <w:szCs w:val="24"/>
        </w:rPr>
        <w:t xml:space="preserve"> </w:t>
      </w:r>
      <w:r w:rsidR="000D27AB" w:rsidRPr="00645B6D">
        <w:rPr>
          <w:rFonts w:ascii="Times New Roman" w:hAnsi="Times New Roman" w:cs="Times New Roman"/>
          <w:sz w:val="24"/>
          <w:szCs w:val="24"/>
        </w:rPr>
        <w:t>2018 (2) ZLR 670 (CC)</w:t>
      </w:r>
      <w:r w:rsidRPr="00645B6D">
        <w:rPr>
          <w:rFonts w:ascii="Times New Roman" w:hAnsi="Times New Roman" w:cs="Times New Roman"/>
          <w:sz w:val="24"/>
          <w:szCs w:val="24"/>
        </w:rPr>
        <w:t xml:space="preserve">, </w:t>
      </w:r>
      <w:r>
        <w:rPr>
          <w:rFonts w:ascii="Times New Roman" w:hAnsi="Times New Roman" w:cs="Times New Roman"/>
          <w:sz w:val="24"/>
          <w:szCs w:val="24"/>
        </w:rPr>
        <w:t>this Court reiterated the position and stated as follows:</w:t>
      </w:r>
    </w:p>
    <w:p w14:paraId="1F689487" w14:textId="77777777" w:rsidR="002B4693" w:rsidRDefault="00DA1140" w:rsidP="00FE5D66">
      <w:pPr>
        <w:pStyle w:val="ListParagraph"/>
        <w:spacing w:after="0" w:line="240" w:lineRule="auto"/>
        <w:ind w:left="1530" w:hanging="90"/>
        <w:jc w:val="both"/>
        <w:rPr>
          <w:rFonts w:ascii="Times New Roman" w:hAnsi="Times New Roman" w:cs="Times New Roman"/>
          <w:sz w:val="24"/>
          <w:szCs w:val="24"/>
        </w:rPr>
      </w:pPr>
      <w:r>
        <w:rPr>
          <w:rFonts w:ascii="Times New Roman" w:hAnsi="Times New Roman" w:cs="Times New Roman"/>
          <w:sz w:val="24"/>
          <w:szCs w:val="24"/>
        </w:rPr>
        <w:t xml:space="preserve">“In the </w:t>
      </w:r>
      <w:r w:rsidRPr="00645B6D">
        <w:rPr>
          <w:rFonts w:ascii="Times New Roman" w:hAnsi="Times New Roman" w:cs="Times New Roman"/>
          <w:i/>
          <w:iCs/>
          <w:sz w:val="24"/>
          <w:szCs w:val="24"/>
        </w:rPr>
        <w:t>Doctors for Life</w:t>
      </w:r>
      <w:r>
        <w:rPr>
          <w:rFonts w:ascii="Times New Roman" w:hAnsi="Times New Roman" w:cs="Times New Roman"/>
          <w:sz w:val="24"/>
          <w:szCs w:val="24"/>
        </w:rPr>
        <w:t xml:space="preserve"> case (</w:t>
      </w:r>
      <w:r>
        <w:rPr>
          <w:rFonts w:ascii="Times New Roman" w:hAnsi="Times New Roman" w:cs="Times New Roman"/>
          <w:i/>
          <w:iCs/>
          <w:sz w:val="24"/>
          <w:szCs w:val="24"/>
        </w:rPr>
        <w:t>supra</w:t>
      </w:r>
      <w:r>
        <w:rPr>
          <w:rFonts w:ascii="Times New Roman" w:hAnsi="Times New Roman" w:cs="Times New Roman"/>
          <w:sz w:val="24"/>
          <w:szCs w:val="24"/>
        </w:rPr>
        <w:t xml:space="preserve">), at para 218, Ncgobo J recognized the need to find a proper balance between avoiding improper intrusions into the domain of Parliament and ensuring that constitutional provisions are sufficiently justiciable so as not to be rendered nugatory. The latter consideration, in my view, behoves this Court to adopt a liberal and generous approach to locus standi in matters involving constitutional rights and obligations. This is so notwithstanding the constitutional and statutory independence enjoyed by Parliament in the control of its own affairs. See </w:t>
      </w:r>
      <w:r w:rsidRPr="00645B6D">
        <w:rPr>
          <w:rFonts w:ascii="Times New Roman" w:hAnsi="Times New Roman" w:cs="Times New Roman"/>
          <w:i/>
          <w:iCs/>
          <w:sz w:val="24"/>
          <w:szCs w:val="24"/>
        </w:rPr>
        <w:t>Smith</w:t>
      </w:r>
      <w:r>
        <w:rPr>
          <w:rFonts w:ascii="Times New Roman" w:hAnsi="Times New Roman" w:cs="Times New Roman"/>
          <w:sz w:val="24"/>
          <w:szCs w:val="24"/>
        </w:rPr>
        <w:t xml:space="preserve"> v </w:t>
      </w:r>
      <w:r w:rsidRPr="00645B6D">
        <w:rPr>
          <w:rFonts w:ascii="Times New Roman" w:hAnsi="Times New Roman" w:cs="Times New Roman"/>
          <w:i/>
          <w:iCs/>
          <w:sz w:val="24"/>
          <w:szCs w:val="24"/>
        </w:rPr>
        <w:t>Mutasa N.O. &amp; Anor</w:t>
      </w:r>
      <w:r>
        <w:rPr>
          <w:rFonts w:ascii="Times New Roman" w:hAnsi="Times New Roman" w:cs="Times New Roman"/>
          <w:sz w:val="24"/>
          <w:szCs w:val="24"/>
        </w:rPr>
        <w:t xml:space="preserve"> 1989 (3) ZLR 183 (SC) at 208 &amp; 209. See also </w:t>
      </w:r>
      <w:r w:rsidRPr="00645B6D">
        <w:rPr>
          <w:rFonts w:ascii="Times New Roman" w:hAnsi="Times New Roman" w:cs="Times New Roman"/>
          <w:i/>
          <w:iCs/>
          <w:sz w:val="24"/>
          <w:szCs w:val="24"/>
        </w:rPr>
        <w:t>Mudzuru &amp; Anor</w:t>
      </w:r>
      <w:r>
        <w:rPr>
          <w:rFonts w:ascii="Times New Roman" w:hAnsi="Times New Roman" w:cs="Times New Roman"/>
          <w:sz w:val="24"/>
          <w:szCs w:val="24"/>
        </w:rPr>
        <w:t xml:space="preserve"> v </w:t>
      </w:r>
      <w:r w:rsidRPr="00645B6D">
        <w:rPr>
          <w:rFonts w:ascii="Times New Roman" w:hAnsi="Times New Roman" w:cs="Times New Roman"/>
          <w:i/>
          <w:iCs/>
          <w:sz w:val="24"/>
          <w:szCs w:val="24"/>
        </w:rPr>
        <w:t>Minister of Justice, Legal and Parliamentary Affairs N.O. &amp; Ors</w:t>
      </w:r>
      <w:r>
        <w:rPr>
          <w:rFonts w:ascii="Times New Roman" w:hAnsi="Times New Roman" w:cs="Times New Roman"/>
          <w:sz w:val="24"/>
          <w:szCs w:val="24"/>
        </w:rPr>
        <w:t xml:space="preserve"> CCZ 12/2015, at pp. 13-15, where this Court, per Malaba DCJ (as he then was), eschewed the narrow traditional conception of </w:t>
      </w:r>
      <w:r>
        <w:rPr>
          <w:rFonts w:ascii="Times New Roman" w:hAnsi="Times New Roman" w:cs="Times New Roman"/>
          <w:i/>
          <w:iCs/>
          <w:sz w:val="24"/>
          <w:szCs w:val="24"/>
        </w:rPr>
        <w:t>locus standi</w:t>
      </w:r>
      <w:r>
        <w:rPr>
          <w:rFonts w:ascii="Times New Roman" w:hAnsi="Times New Roman" w:cs="Times New Roman"/>
          <w:sz w:val="24"/>
          <w:szCs w:val="24"/>
        </w:rPr>
        <w:t xml:space="preserve"> in favour of a broad and generous approach to standing in constitutional matters.”</w:t>
      </w:r>
    </w:p>
    <w:p w14:paraId="0A16BDB0" w14:textId="77777777" w:rsidR="002B4693" w:rsidRPr="008877A1" w:rsidRDefault="002B4693" w:rsidP="00916B64">
      <w:pPr>
        <w:spacing w:line="276" w:lineRule="auto"/>
        <w:ind w:left="1843"/>
        <w:jc w:val="both"/>
        <w:rPr>
          <w:rFonts w:ascii="Times New Roman" w:hAnsi="Times New Roman" w:cs="Times New Roman"/>
          <w:sz w:val="24"/>
          <w:szCs w:val="24"/>
        </w:rPr>
      </w:pPr>
    </w:p>
    <w:p w14:paraId="2577B6B8" w14:textId="3A3E72BB" w:rsidR="002B4693" w:rsidRDefault="00DA1140" w:rsidP="005A1E5C">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While </w:t>
      </w:r>
      <w:r>
        <w:rPr>
          <w:rFonts w:ascii="Times New Roman" w:hAnsi="Times New Roman" w:cs="Times New Roman"/>
          <w:i/>
          <w:iCs/>
          <w:sz w:val="24"/>
          <w:szCs w:val="24"/>
        </w:rPr>
        <w:t>locus standi</w:t>
      </w:r>
      <w:r>
        <w:rPr>
          <w:rFonts w:ascii="Times New Roman" w:hAnsi="Times New Roman" w:cs="Times New Roman"/>
          <w:sz w:val="24"/>
          <w:szCs w:val="24"/>
        </w:rPr>
        <w:t xml:space="preserve"> in constitutional matters is generally approached less restrictively and more expansively </w:t>
      </w:r>
      <w:r w:rsidR="00D064C6">
        <w:rPr>
          <w:rFonts w:ascii="Times New Roman" w:hAnsi="Times New Roman" w:cs="Times New Roman"/>
          <w:sz w:val="24"/>
          <w:szCs w:val="24"/>
        </w:rPr>
        <w:t>in order</w:t>
      </w:r>
      <w:r>
        <w:rPr>
          <w:rFonts w:ascii="Times New Roman" w:hAnsi="Times New Roman" w:cs="Times New Roman"/>
          <w:sz w:val="24"/>
          <w:szCs w:val="24"/>
        </w:rPr>
        <w:t xml:space="preserve"> to give effect to the letter and spirit of s 85, the key consideration is that a litigant must demonstrate that he or she has sufficient interest (not necessarily their own) in obtaining the remedy they seek.  The section allows for varying degrees o</w:t>
      </w:r>
      <w:r w:rsidR="00645B6D">
        <w:rPr>
          <w:rFonts w:ascii="Times New Roman" w:hAnsi="Times New Roman" w:cs="Times New Roman"/>
          <w:sz w:val="24"/>
          <w:szCs w:val="24"/>
        </w:rPr>
        <w:t>f standing</w:t>
      </w:r>
      <w:r>
        <w:rPr>
          <w:rFonts w:ascii="Times New Roman" w:hAnsi="Times New Roman" w:cs="Times New Roman"/>
          <w:i/>
          <w:iCs/>
          <w:sz w:val="24"/>
          <w:szCs w:val="24"/>
        </w:rPr>
        <w:t>,</w:t>
      </w:r>
      <w:r>
        <w:rPr>
          <w:rFonts w:ascii="Times New Roman" w:hAnsi="Times New Roman" w:cs="Times New Roman"/>
          <w:sz w:val="24"/>
          <w:szCs w:val="24"/>
        </w:rPr>
        <w:t xml:space="preserve"> which may differ depending on </w:t>
      </w:r>
      <w:r w:rsidR="008B4D02">
        <w:rPr>
          <w:rFonts w:ascii="Times New Roman" w:hAnsi="Times New Roman" w:cs="Times New Roman"/>
          <w:sz w:val="24"/>
          <w:szCs w:val="24"/>
        </w:rPr>
        <w:t xml:space="preserve">the particular cause of action and </w:t>
      </w:r>
      <w:r>
        <w:rPr>
          <w:rFonts w:ascii="Times New Roman" w:hAnsi="Times New Roman" w:cs="Times New Roman"/>
          <w:sz w:val="24"/>
          <w:szCs w:val="24"/>
        </w:rPr>
        <w:t xml:space="preserve">the circumstances of each case. In </w:t>
      </w:r>
      <w:r>
        <w:rPr>
          <w:rFonts w:ascii="Times New Roman" w:hAnsi="Times New Roman" w:cs="Times New Roman"/>
          <w:i/>
          <w:iCs/>
          <w:sz w:val="24"/>
          <w:szCs w:val="24"/>
        </w:rPr>
        <w:t>Combined Harare Residents Association &amp; Ors</w:t>
      </w:r>
      <w:r>
        <w:rPr>
          <w:rFonts w:ascii="Times New Roman" w:hAnsi="Times New Roman" w:cs="Times New Roman"/>
          <w:sz w:val="24"/>
          <w:szCs w:val="24"/>
        </w:rPr>
        <w:t xml:space="preserve"> v </w:t>
      </w:r>
      <w:r>
        <w:rPr>
          <w:rFonts w:ascii="Times New Roman" w:hAnsi="Times New Roman" w:cs="Times New Roman"/>
          <w:i/>
          <w:iCs/>
          <w:sz w:val="24"/>
          <w:szCs w:val="24"/>
        </w:rPr>
        <w:t>The Minister of Local Government, Public Works and National Housing</w:t>
      </w:r>
      <w:r>
        <w:rPr>
          <w:rFonts w:ascii="Times New Roman" w:hAnsi="Times New Roman" w:cs="Times New Roman"/>
          <w:sz w:val="24"/>
          <w:szCs w:val="24"/>
        </w:rPr>
        <w:t xml:space="preserve"> CCZ 3/24, at par</w:t>
      </w:r>
      <w:r w:rsidR="00E73837">
        <w:rPr>
          <w:rFonts w:ascii="Times New Roman" w:hAnsi="Times New Roman" w:cs="Times New Roman"/>
          <w:sz w:val="24"/>
          <w:szCs w:val="24"/>
        </w:rPr>
        <w:t>a</w:t>
      </w:r>
      <w:r>
        <w:rPr>
          <w:rFonts w:ascii="Times New Roman" w:hAnsi="Times New Roman" w:cs="Times New Roman"/>
          <w:sz w:val="24"/>
          <w:szCs w:val="24"/>
        </w:rPr>
        <w:t xml:space="preserve"> 137-138, the Court remarked as follows:</w:t>
      </w:r>
    </w:p>
    <w:p w14:paraId="7CA98A01" w14:textId="77777777" w:rsidR="002B4693" w:rsidRDefault="00DA1140" w:rsidP="005A1E5C">
      <w:pPr>
        <w:pStyle w:val="ListParagraph"/>
        <w:spacing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“Applications for constitutional relief do not, therefore, require the same standing in all cases. As stated, the standing is wide in some instances whilst it is restricted in others. It therefore depends on the subject matter of the application. </w:t>
      </w:r>
      <w:r>
        <w:rPr>
          <w:rFonts w:ascii="Times New Roman" w:hAnsi="Times New Roman" w:cs="Times New Roman"/>
          <w:i/>
          <w:iCs/>
          <w:sz w:val="24"/>
          <w:szCs w:val="24"/>
        </w:rPr>
        <w:t>What is clear however is that an applicant in a constitutional matter must show some legal interest in the matter.</w:t>
      </w:r>
      <w:r>
        <w:rPr>
          <w:rFonts w:ascii="Times New Roman" w:hAnsi="Times New Roman" w:cs="Times New Roman"/>
          <w:sz w:val="24"/>
          <w:szCs w:val="24"/>
        </w:rPr>
        <w:t xml:space="preserve"> </w:t>
      </w:r>
    </w:p>
    <w:p w14:paraId="3A12313D" w14:textId="77777777" w:rsidR="005A1E5C" w:rsidRDefault="005A1E5C" w:rsidP="005A1E5C">
      <w:pPr>
        <w:pStyle w:val="ListParagraph"/>
        <w:spacing w:line="240" w:lineRule="auto"/>
        <w:ind w:left="1440"/>
        <w:jc w:val="both"/>
        <w:rPr>
          <w:rFonts w:ascii="Times New Roman" w:hAnsi="Times New Roman" w:cs="Times New Roman"/>
          <w:sz w:val="24"/>
          <w:szCs w:val="24"/>
        </w:rPr>
      </w:pPr>
    </w:p>
    <w:p w14:paraId="0F204E6A" w14:textId="77EF4F8C" w:rsidR="002B4693" w:rsidRDefault="001C4595" w:rsidP="005A1E5C">
      <w:pPr>
        <w:pStyle w:val="ListParagraph"/>
        <w:spacing w:line="240" w:lineRule="auto"/>
        <w:ind w:left="1440"/>
        <w:jc w:val="both"/>
        <w:rPr>
          <w:rFonts w:ascii="Times New Roman" w:hAnsi="Times New Roman" w:cs="Times New Roman"/>
          <w:sz w:val="24"/>
          <w:szCs w:val="24"/>
        </w:rPr>
      </w:pPr>
      <w:r>
        <w:rPr>
          <w:rFonts w:ascii="Times New Roman" w:hAnsi="Times New Roman" w:cs="Times New Roman"/>
          <w:sz w:val="24"/>
          <w:szCs w:val="24"/>
        </w:rPr>
        <w:t>Therefore,</w:t>
      </w:r>
      <w:r w:rsidR="00DA1140">
        <w:rPr>
          <w:rFonts w:ascii="Times New Roman" w:hAnsi="Times New Roman" w:cs="Times New Roman"/>
          <w:sz w:val="24"/>
          <w:szCs w:val="24"/>
        </w:rPr>
        <w:t xml:space="preserve"> it is not sufficient for an applicant, in a matter such as the present, to simply aver that he or she or it is interested in a particular area of the law or in a particular subject matter in order to show that he/she/it has </w:t>
      </w:r>
      <w:r w:rsidR="00DA1140">
        <w:rPr>
          <w:rFonts w:ascii="Times New Roman" w:hAnsi="Times New Roman" w:cs="Times New Roman"/>
          <w:i/>
          <w:iCs/>
          <w:sz w:val="24"/>
          <w:szCs w:val="24"/>
        </w:rPr>
        <w:t>locus standi.</w:t>
      </w:r>
      <w:r w:rsidR="00DA1140">
        <w:rPr>
          <w:rFonts w:ascii="Times New Roman" w:hAnsi="Times New Roman" w:cs="Times New Roman"/>
          <w:sz w:val="24"/>
          <w:szCs w:val="24"/>
        </w:rPr>
        <w:t xml:space="preserve"> The only way that a litigant, such as each of the applicants in this case, </w:t>
      </w:r>
      <w:r w:rsidR="00DA1140">
        <w:rPr>
          <w:rFonts w:ascii="Times New Roman" w:hAnsi="Times New Roman" w:cs="Times New Roman"/>
          <w:i/>
          <w:iCs/>
          <w:sz w:val="24"/>
          <w:szCs w:val="24"/>
        </w:rPr>
        <w:t>may demonstrate that he or she or it has locus standi is by referring to a cause of action in which his or her legal interest in the subject matter of litigation may be discerned</w:t>
      </w:r>
      <w:r w:rsidR="00DA1140">
        <w:rPr>
          <w:rFonts w:ascii="Times New Roman" w:hAnsi="Times New Roman" w:cs="Times New Roman"/>
          <w:sz w:val="24"/>
          <w:szCs w:val="24"/>
        </w:rPr>
        <w:t xml:space="preserve">.”(emphasis added) </w:t>
      </w:r>
    </w:p>
    <w:p w14:paraId="656CEA55" w14:textId="77777777" w:rsidR="002B4693" w:rsidRPr="008877A1" w:rsidRDefault="002B4693" w:rsidP="008877A1">
      <w:pPr>
        <w:spacing w:line="276" w:lineRule="auto"/>
        <w:jc w:val="both"/>
        <w:rPr>
          <w:rFonts w:ascii="Times New Roman" w:hAnsi="Times New Roman" w:cs="Times New Roman"/>
          <w:sz w:val="24"/>
          <w:szCs w:val="24"/>
        </w:rPr>
      </w:pPr>
    </w:p>
    <w:p w14:paraId="1E66B711" w14:textId="1A16D5E0" w:rsidR="002B4693" w:rsidRDefault="00DA1140" w:rsidP="00322012">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lastRenderedPageBreak/>
        <w:t xml:space="preserve">In invoking s 85(1), a litigant only </w:t>
      </w:r>
      <w:r w:rsidR="00695493">
        <w:rPr>
          <w:rFonts w:ascii="Times New Roman" w:hAnsi="Times New Roman" w:cs="Times New Roman"/>
          <w:sz w:val="24"/>
          <w:szCs w:val="24"/>
        </w:rPr>
        <w:t>needs</w:t>
      </w:r>
      <w:r>
        <w:rPr>
          <w:rFonts w:ascii="Times New Roman" w:hAnsi="Times New Roman" w:cs="Times New Roman"/>
          <w:sz w:val="24"/>
          <w:szCs w:val="24"/>
        </w:rPr>
        <w:t xml:space="preserve"> </w:t>
      </w:r>
      <w:r w:rsidR="00695493">
        <w:rPr>
          <w:rFonts w:ascii="Times New Roman" w:hAnsi="Times New Roman" w:cs="Times New Roman"/>
          <w:sz w:val="24"/>
          <w:szCs w:val="24"/>
        </w:rPr>
        <w:t>to allege that</w:t>
      </w:r>
      <w:r>
        <w:rPr>
          <w:rFonts w:ascii="Times New Roman" w:hAnsi="Times New Roman" w:cs="Times New Roman"/>
          <w:sz w:val="24"/>
          <w:szCs w:val="24"/>
        </w:rPr>
        <w:t xml:space="preserve"> a right </w:t>
      </w:r>
      <w:r w:rsidR="00695493">
        <w:rPr>
          <w:rFonts w:ascii="Times New Roman" w:hAnsi="Times New Roman" w:cs="Times New Roman"/>
          <w:sz w:val="24"/>
          <w:szCs w:val="24"/>
        </w:rPr>
        <w:t xml:space="preserve">in Chapter 4 </w:t>
      </w:r>
      <w:r>
        <w:rPr>
          <w:rFonts w:ascii="Times New Roman" w:hAnsi="Times New Roman" w:cs="Times New Roman"/>
          <w:sz w:val="24"/>
          <w:szCs w:val="24"/>
        </w:rPr>
        <w:t xml:space="preserve">has been infringed or is likely to be infringed.  Whether or not a litigant is ultimately successful depends on other </w:t>
      </w:r>
      <w:r w:rsidR="00695493">
        <w:rPr>
          <w:rFonts w:ascii="Times New Roman" w:hAnsi="Times New Roman" w:cs="Times New Roman"/>
          <w:sz w:val="24"/>
          <w:szCs w:val="24"/>
        </w:rPr>
        <w:t>considerations,</w:t>
      </w:r>
      <w:r>
        <w:rPr>
          <w:rFonts w:ascii="Times New Roman" w:hAnsi="Times New Roman" w:cs="Times New Roman"/>
          <w:sz w:val="24"/>
          <w:szCs w:val="24"/>
        </w:rPr>
        <w:t xml:space="preserve"> but he or she will have standing to seek relief in these circumstances. This is because standing is a threshold issue and a court must assume that the challenge the litigant seeks to bring is justified.  Where</w:t>
      </w:r>
      <w:r w:rsidR="008B4D02">
        <w:rPr>
          <w:rFonts w:ascii="Times New Roman" w:hAnsi="Times New Roman" w:cs="Times New Roman"/>
          <w:sz w:val="24"/>
          <w:szCs w:val="24"/>
        </w:rPr>
        <w:t>, however</w:t>
      </w:r>
      <w:r w:rsidR="001E368A">
        <w:rPr>
          <w:rFonts w:ascii="Times New Roman" w:hAnsi="Times New Roman" w:cs="Times New Roman"/>
          <w:sz w:val="24"/>
          <w:szCs w:val="24"/>
        </w:rPr>
        <w:t>,</w:t>
      </w:r>
      <w:r>
        <w:rPr>
          <w:rFonts w:ascii="Times New Roman" w:hAnsi="Times New Roman" w:cs="Times New Roman"/>
          <w:sz w:val="24"/>
          <w:szCs w:val="24"/>
        </w:rPr>
        <w:t xml:space="preserve"> the standing is challenged </w:t>
      </w:r>
      <w:r w:rsidRPr="009621EA">
        <w:rPr>
          <w:rFonts w:ascii="Times New Roman" w:hAnsi="Times New Roman" w:cs="Times New Roman"/>
          <w:i/>
          <w:sz w:val="24"/>
          <w:szCs w:val="24"/>
        </w:rPr>
        <w:t>in</w:t>
      </w:r>
      <w:r>
        <w:rPr>
          <w:rFonts w:ascii="Times New Roman" w:hAnsi="Times New Roman" w:cs="Times New Roman"/>
          <w:sz w:val="24"/>
          <w:szCs w:val="24"/>
        </w:rPr>
        <w:t xml:space="preserve"> </w:t>
      </w:r>
      <w:r>
        <w:rPr>
          <w:rFonts w:ascii="Times New Roman" w:hAnsi="Times New Roman" w:cs="Times New Roman"/>
          <w:i/>
          <w:sz w:val="24"/>
          <w:szCs w:val="24"/>
        </w:rPr>
        <w:t>limine</w:t>
      </w:r>
      <w:r w:rsidR="001E368A">
        <w:rPr>
          <w:rFonts w:ascii="Times New Roman" w:hAnsi="Times New Roman" w:cs="Times New Roman"/>
          <w:i/>
          <w:sz w:val="24"/>
          <w:szCs w:val="24"/>
        </w:rPr>
        <w:t>,</w:t>
      </w:r>
      <w:r>
        <w:rPr>
          <w:rFonts w:ascii="Times New Roman" w:hAnsi="Times New Roman" w:cs="Times New Roman"/>
          <w:sz w:val="24"/>
          <w:szCs w:val="24"/>
        </w:rPr>
        <w:t xml:space="preserve"> the Court must determine the issue on the assumption that the allegations relied upon by </w:t>
      </w:r>
      <w:r w:rsidR="008B4D02">
        <w:rPr>
          <w:rFonts w:ascii="Times New Roman" w:hAnsi="Times New Roman" w:cs="Times New Roman"/>
          <w:sz w:val="24"/>
          <w:szCs w:val="24"/>
        </w:rPr>
        <w:t>the litigant are correct.  T</w:t>
      </w:r>
      <w:r>
        <w:rPr>
          <w:rFonts w:ascii="Times New Roman" w:hAnsi="Times New Roman" w:cs="Times New Roman"/>
          <w:sz w:val="24"/>
          <w:szCs w:val="24"/>
        </w:rPr>
        <w:t>he basis on which the allegation is made must</w:t>
      </w:r>
      <w:r w:rsidR="008B4D02">
        <w:rPr>
          <w:rFonts w:ascii="Times New Roman" w:hAnsi="Times New Roman" w:cs="Times New Roman"/>
          <w:sz w:val="24"/>
          <w:szCs w:val="24"/>
        </w:rPr>
        <w:t xml:space="preserve"> however</w:t>
      </w:r>
      <w:r>
        <w:rPr>
          <w:rFonts w:ascii="Times New Roman" w:hAnsi="Times New Roman" w:cs="Times New Roman"/>
          <w:sz w:val="24"/>
          <w:szCs w:val="24"/>
        </w:rPr>
        <w:t xml:space="preserve"> be clearly set out- </w:t>
      </w:r>
      <w:r>
        <w:rPr>
          <w:rFonts w:ascii="Times New Roman" w:hAnsi="Times New Roman" w:cs="Times New Roman"/>
          <w:i/>
          <w:iCs/>
          <w:sz w:val="24"/>
          <w:szCs w:val="24"/>
        </w:rPr>
        <w:t>The Bill of Rights Handbook</w:t>
      </w:r>
      <w:r w:rsidR="003B0E3B">
        <w:rPr>
          <w:rFonts w:ascii="Times New Roman" w:hAnsi="Times New Roman" w:cs="Times New Roman"/>
          <w:i/>
          <w:iCs/>
          <w:sz w:val="24"/>
          <w:szCs w:val="24"/>
        </w:rPr>
        <w:t>,</w:t>
      </w:r>
      <w:r>
        <w:rPr>
          <w:rFonts w:ascii="Times New Roman" w:hAnsi="Times New Roman" w:cs="Times New Roman"/>
          <w:i/>
          <w:iCs/>
          <w:sz w:val="24"/>
          <w:szCs w:val="24"/>
        </w:rPr>
        <w:t xml:space="preserve"> </w:t>
      </w:r>
      <w:r w:rsidRPr="003B0E3B">
        <w:rPr>
          <w:rFonts w:ascii="Times New Roman" w:hAnsi="Times New Roman" w:cs="Times New Roman"/>
          <w:i/>
          <w:iCs/>
          <w:sz w:val="24"/>
          <w:szCs w:val="24"/>
        </w:rPr>
        <w:t>op.cit</w:t>
      </w:r>
      <w:r>
        <w:rPr>
          <w:rFonts w:ascii="Times New Roman" w:hAnsi="Times New Roman" w:cs="Times New Roman"/>
          <w:sz w:val="24"/>
          <w:szCs w:val="24"/>
        </w:rPr>
        <w:t>.at p</w:t>
      </w:r>
      <w:r w:rsidR="00695493">
        <w:rPr>
          <w:rFonts w:ascii="Times New Roman" w:hAnsi="Times New Roman" w:cs="Times New Roman"/>
          <w:sz w:val="24"/>
          <w:szCs w:val="24"/>
        </w:rPr>
        <w:t xml:space="preserve"> </w:t>
      </w:r>
      <w:r>
        <w:rPr>
          <w:rFonts w:ascii="Times New Roman" w:hAnsi="Times New Roman" w:cs="Times New Roman"/>
          <w:sz w:val="24"/>
          <w:szCs w:val="24"/>
        </w:rPr>
        <w:t>78.</w:t>
      </w:r>
    </w:p>
    <w:p w14:paraId="6589C823" w14:textId="77777777" w:rsidR="002B4693" w:rsidRPr="008877A1" w:rsidRDefault="002B4693" w:rsidP="00322012">
      <w:pPr>
        <w:spacing w:after="0" w:line="240" w:lineRule="auto"/>
        <w:jc w:val="both"/>
        <w:rPr>
          <w:rFonts w:ascii="Times New Roman" w:hAnsi="Times New Roman" w:cs="Times New Roman"/>
          <w:sz w:val="24"/>
          <w:szCs w:val="24"/>
        </w:rPr>
      </w:pPr>
    </w:p>
    <w:p w14:paraId="71CFD30F" w14:textId="5113BFE8" w:rsidR="002B4693" w:rsidRDefault="00DA1140" w:rsidP="00322012">
      <w:pPr>
        <w:pStyle w:val="ListParagraph"/>
        <w:numPr>
          <w:ilvl w:val="0"/>
          <w:numId w:val="3"/>
        </w:numPr>
        <w:spacing w:after="0"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In</w:t>
      </w:r>
      <w:r w:rsidR="00695493" w:rsidRPr="00695493">
        <w:rPr>
          <w:rFonts w:ascii="Times New Roman" w:hAnsi="Times New Roman" w:cs="Times New Roman"/>
          <w:i/>
          <w:iCs/>
          <w:sz w:val="24"/>
          <w:szCs w:val="24"/>
        </w:rPr>
        <w:t xml:space="preserve"> </w:t>
      </w:r>
      <w:r w:rsidR="00695493" w:rsidRPr="002F442D">
        <w:rPr>
          <w:rFonts w:ascii="Times New Roman" w:hAnsi="Times New Roman" w:cs="Times New Roman"/>
          <w:i/>
          <w:iCs/>
          <w:sz w:val="24"/>
          <w:szCs w:val="24"/>
        </w:rPr>
        <w:t>M &amp; Anor</w:t>
      </w:r>
      <w:r w:rsidR="00695493" w:rsidRPr="002F442D">
        <w:rPr>
          <w:rFonts w:ascii="Times New Roman" w:hAnsi="Times New Roman" w:cs="Times New Roman"/>
          <w:sz w:val="24"/>
          <w:szCs w:val="24"/>
        </w:rPr>
        <w:t xml:space="preserve"> v </w:t>
      </w:r>
      <w:r w:rsidR="00695493" w:rsidRPr="002F442D">
        <w:rPr>
          <w:rFonts w:ascii="Times New Roman" w:hAnsi="Times New Roman" w:cs="Times New Roman"/>
          <w:i/>
          <w:iCs/>
          <w:sz w:val="24"/>
          <w:szCs w:val="24"/>
        </w:rPr>
        <w:t>Minister of Justice, Legal and Parliamentary Affairs NO &amp; Ors</w:t>
      </w:r>
      <w:r w:rsidR="008B4D02">
        <w:rPr>
          <w:rFonts w:ascii="Times New Roman" w:hAnsi="Times New Roman" w:cs="Times New Roman"/>
          <w:i/>
          <w:iCs/>
          <w:sz w:val="24"/>
          <w:szCs w:val="24"/>
        </w:rPr>
        <w:t xml:space="preserve"> </w:t>
      </w:r>
      <w:r w:rsidR="00695493" w:rsidRPr="00695493">
        <w:rPr>
          <w:rFonts w:ascii="Times New Roman" w:hAnsi="Times New Roman" w:cs="Times New Roman"/>
          <w:sz w:val="24"/>
          <w:szCs w:val="24"/>
        </w:rPr>
        <w:t>(</w:t>
      </w:r>
      <w:r w:rsidR="008B4D02">
        <w:rPr>
          <w:rFonts w:ascii="Times New Roman" w:hAnsi="Times New Roman" w:cs="Times New Roman"/>
          <w:i/>
          <w:iCs/>
          <w:sz w:val="24"/>
          <w:szCs w:val="24"/>
        </w:rPr>
        <w:t>supra</w:t>
      </w:r>
      <w:r w:rsidR="00695493" w:rsidRPr="00695493">
        <w:rPr>
          <w:rFonts w:ascii="Times New Roman" w:hAnsi="Times New Roman" w:cs="Times New Roman"/>
          <w:b/>
          <w:bCs/>
          <w:i/>
          <w:iCs/>
          <w:sz w:val="24"/>
          <w:szCs w:val="24"/>
        </w:rPr>
        <w:t>)</w:t>
      </w:r>
      <w:r w:rsidR="008B4D02">
        <w:rPr>
          <w:rFonts w:ascii="Times New Roman" w:hAnsi="Times New Roman" w:cs="Times New Roman"/>
          <w:i/>
          <w:iCs/>
          <w:sz w:val="24"/>
          <w:szCs w:val="24"/>
        </w:rPr>
        <w:t xml:space="preserve">, </w:t>
      </w:r>
      <w:r w:rsidRPr="00695493">
        <w:rPr>
          <w:rFonts w:ascii="Times New Roman" w:hAnsi="Times New Roman" w:cs="Times New Roman"/>
          <w:sz w:val="24"/>
          <w:szCs w:val="24"/>
        </w:rPr>
        <w:t>M</w:t>
      </w:r>
      <w:r w:rsidR="00695493" w:rsidRPr="00695493">
        <w:rPr>
          <w:rFonts w:ascii="Times New Roman" w:hAnsi="Times New Roman" w:cs="Times New Roman"/>
          <w:smallCaps/>
          <w:sz w:val="24"/>
          <w:szCs w:val="24"/>
        </w:rPr>
        <w:t>alaba</w:t>
      </w:r>
      <w:r w:rsidRPr="00695493">
        <w:rPr>
          <w:rFonts w:ascii="Times New Roman" w:hAnsi="Times New Roman" w:cs="Times New Roman"/>
          <w:sz w:val="24"/>
          <w:szCs w:val="24"/>
        </w:rPr>
        <w:t xml:space="preserve"> CJ</w:t>
      </w:r>
      <w:r>
        <w:rPr>
          <w:rFonts w:ascii="Times New Roman" w:hAnsi="Times New Roman" w:cs="Times New Roman"/>
          <w:sz w:val="24"/>
          <w:szCs w:val="24"/>
        </w:rPr>
        <w:t xml:space="preserve"> made the following pertinent remarks on the question of </w:t>
      </w:r>
      <w:r>
        <w:rPr>
          <w:rFonts w:ascii="Times New Roman" w:hAnsi="Times New Roman" w:cs="Times New Roman"/>
          <w:i/>
          <w:iCs/>
          <w:sz w:val="24"/>
          <w:szCs w:val="24"/>
        </w:rPr>
        <w:t xml:space="preserve">locus standi </w:t>
      </w:r>
      <w:r>
        <w:rPr>
          <w:rFonts w:ascii="Times New Roman" w:hAnsi="Times New Roman" w:cs="Times New Roman"/>
          <w:sz w:val="24"/>
          <w:szCs w:val="24"/>
        </w:rPr>
        <w:t>under s 85(1)(d) of the Constitution:</w:t>
      </w:r>
    </w:p>
    <w:p w14:paraId="4CE0D950" w14:textId="77777777" w:rsidR="002B4693" w:rsidRDefault="00DA1140" w:rsidP="00322012">
      <w:pPr>
        <w:pStyle w:val="ListParagraph"/>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“It is not necessary for a person challenging the constitutional validity of legislation to vindicate public interest on the ground that the legislation has infringed or infringes a fundamental human right, to give particulars of a person or persons who suffered legal injury as a result of the alleged unconstitutionality of the legislation. Section 85(1)(d) of the Constitution requires the person to allege that a fundamental human right enshrined in Chapter 4 has been, is being or is likely to be infringed. He or she is not required to give particulars of a right holder.”</w:t>
      </w:r>
    </w:p>
    <w:p w14:paraId="68FDBD6F" w14:textId="77777777" w:rsidR="002B4693" w:rsidRPr="008877A1" w:rsidRDefault="002B4693" w:rsidP="00322012">
      <w:pPr>
        <w:spacing w:line="480" w:lineRule="auto"/>
        <w:jc w:val="both"/>
        <w:rPr>
          <w:rFonts w:ascii="Times New Roman" w:hAnsi="Times New Roman" w:cs="Times New Roman"/>
          <w:sz w:val="24"/>
          <w:szCs w:val="24"/>
        </w:rPr>
      </w:pPr>
    </w:p>
    <w:p w14:paraId="64A6926A" w14:textId="77777777" w:rsidR="00E76732" w:rsidRDefault="00DA1140" w:rsidP="00322012">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The position that a person bringing a constitutional challenge in the public interest is not required to specify the person or persons who would have suffered legal harm due to the unconstitutionality of </w:t>
      </w:r>
      <w:r w:rsidR="00695493">
        <w:rPr>
          <w:rFonts w:ascii="Times New Roman" w:hAnsi="Times New Roman" w:cs="Times New Roman"/>
          <w:sz w:val="24"/>
          <w:szCs w:val="24"/>
        </w:rPr>
        <w:t>a</w:t>
      </w:r>
      <w:r>
        <w:rPr>
          <w:rFonts w:ascii="Times New Roman" w:hAnsi="Times New Roman" w:cs="Times New Roman"/>
          <w:sz w:val="24"/>
          <w:szCs w:val="24"/>
        </w:rPr>
        <w:t xml:space="preserve"> law reflects the approach consistently adopted by the courts in public interest litigation. Many jurisdictions the world over have accepted that</w:t>
      </w:r>
      <w:r w:rsidR="009621EA">
        <w:rPr>
          <w:rFonts w:ascii="Times New Roman" w:hAnsi="Times New Roman" w:cs="Times New Roman"/>
          <w:sz w:val="24"/>
          <w:szCs w:val="24"/>
        </w:rPr>
        <w:t>,</w:t>
      </w:r>
      <w:r>
        <w:rPr>
          <w:rFonts w:ascii="Times New Roman" w:hAnsi="Times New Roman" w:cs="Times New Roman"/>
          <w:sz w:val="24"/>
          <w:szCs w:val="24"/>
        </w:rPr>
        <w:t xml:space="preserve"> whenever there is a public wrong or injury caused by an act or omission of the State or public official which is contrary to the law, any member of the public</w:t>
      </w:r>
      <w:r w:rsidR="009621EA">
        <w:rPr>
          <w:rFonts w:ascii="Times New Roman" w:hAnsi="Times New Roman" w:cs="Times New Roman"/>
          <w:sz w:val="24"/>
          <w:szCs w:val="24"/>
        </w:rPr>
        <w:t>,</w:t>
      </w:r>
      <w:r>
        <w:rPr>
          <w:rFonts w:ascii="Times New Roman" w:hAnsi="Times New Roman" w:cs="Times New Roman"/>
          <w:sz w:val="24"/>
          <w:szCs w:val="24"/>
        </w:rPr>
        <w:t xml:space="preserve"> acting</w:t>
      </w:r>
      <w:r>
        <w:rPr>
          <w:rFonts w:ascii="Times New Roman" w:hAnsi="Times New Roman" w:cs="Times New Roman"/>
          <w:i/>
          <w:iCs/>
          <w:sz w:val="24"/>
          <w:szCs w:val="24"/>
        </w:rPr>
        <w:t xml:space="preserve"> bona fide</w:t>
      </w:r>
      <w:r>
        <w:rPr>
          <w:rFonts w:ascii="Times New Roman" w:hAnsi="Times New Roman" w:cs="Times New Roman"/>
          <w:sz w:val="24"/>
          <w:szCs w:val="24"/>
        </w:rPr>
        <w:t xml:space="preserve"> and having a sufficient interest</w:t>
      </w:r>
      <w:r w:rsidR="009621EA">
        <w:rPr>
          <w:rFonts w:ascii="Times New Roman" w:hAnsi="Times New Roman" w:cs="Times New Roman"/>
          <w:sz w:val="24"/>
          <w:szCs w:val="24"/>
        </w:rPr>
        <w:t>,</w:t>
      </w:r>
      <w:r>
        <w:rPr>
          <w:rFonts w:ascii="Times New Roman" w:hAnsi="Times New Roman" w:cs="Times New Roman"/>
          <w:sz w:val="24"/>
          <w:szCs w:val="24"/>
        </w:rPr>
        <w:t xml:space="preserve"> can institute an action to address such wrong doing. However, in asserting a public interest challenge, an applicant must demonstrate that the person or </w:t>
      </w:r>
      <w:r>
        <w:rPr>
          <w:rFonts w:ascii="Times New Roman" w:hAnsi="Times New Roman" w:cs="Times New Roman"/>
          <w:sz w:val="24"/>
          <w:szCs w:val="24"/>
        </w:rPr>
        <w:lastRenderedPageBreak/>
        <w:t>group whose interest they rely on is directly affected by the law or conduct before he or she or it will have standing</w:t>
      </w:r>
      <w:r w:rsidR="00E7673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D462F">
        <w:rPr>
          <w:rFonts w:ascii="Times New Roman" w:hAnsi="Times New Roman" w:cs="Times New Roman"/>
          <w:i/>
          <w:iCs/>
          <w:sz w:val="24"/>
          <w:szCs w:val="24"/>
        </w:rPr>
        <w:t xml:space="preserve">The </w:t>
      </w:r>
      <w:r>
        <w:rPr>
          <w:rFonts w:ascii="Times New Roman" w:hAnsi="Times New Roman" w:cs="Times New Roman"/>
          <w:i/>
          <w:sz w:val="24"/>
          <w:szCs w:val="24"/>
        </w:rPr>
        <w:t>Bill of Rights Handbook</w:t>
      </w:r>
      <w:r>
        <w:rPr>
          <w:rFonts w:ascii="Times New Roman" w:hAnsi="Times New Roman" w:cs="Times New Roman"/>
          <w:sz w:val="24"/>
          <w:szCs w:val="24"/>
        </w:rPr>
        <w:t xml:space="preserve">, </w:t>
      </w:r>
      <w:r w:rsidRPr="00E76732">
        <w:rPr>
          <w:rFonts w:ascii="Times New Roman" w:hAnsi="Times New Roman" w:cs="Times New Roman"/>
          <w:i/>
          <w:iCs/>
          <w:sz w:val="24"/>
          <w:szCs w:val="24"/>
        </w:rPr>
        <w:t>op. cit</w:t>
      </w:r>
      <w:r>
        <w:rPr>
          <w:rFonts w:ascii="Times New Roman" w:hAnsi="Times New Roman" w:cs="Times New Roman"/>
          <w:sz w:val="24"/>
          <w:szCs w:val="24"/>
        </w:rPr>
        <w:t xml:space="preserve">, at p 78. The public interest to be served must be ascertainable. </w:t>
      </w:r>
    </w:p>
    <w:p w14:paraId="2B3265E5" w14:textId="77777777" w:rsidR="00E76732" w:rsidRDefault="00E76732" w:rsidP="00322012">
      <w:pPr>
        <w:pStyle w:val="ListParagraph"/>
        <w:spacing w:after="0" w:line="480" w:lineRule="auto"/>
        <w:ind w:left="1353"/>
        <w:jc w:val="both"/>
        <w:rPr>
          <w:rFonts w:ascii="Times New Roman" w:hAnsi="Times New Roman" w:cs="Times New Roman"/>
          <w:sz w:val="24"/>
          <w:szCs w:val="24"/>
        </w:rPr>
      </w:pPr>
    </w:p>
    <w:p w14:paraId="69593053" w14:textId="16D7D4B4" w:rsidR="002B4693" w:rsidRDefault="00E76732" w:rsidP="00322012">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T</w:t>
      </w:r>
      <w:r w:rsidR="00DA1140">
        <w:rPr>
          <w:rFonts w:ascii="Times New Roman" w:hAnsi="Times New Roman" w:cs="Times New Roman"/>
          <w:sz w:val="24"/>
          <w:szCs w:val="24"/>
        </w:rPr>
        <w:t>here are many categories of public interest.</w:t>
      </w:r>
      <w:r w:rsidR="009621EA">
        <w:rPr>
          <w:rFonts w:ascii="Times New Roman" w:hAnsi="Times New Roman" w:cs="Times New Roman"/>
          <w:sz w:val="24"/>
          <w:szCs w:val="24"/>
        </w:rPr>
        <w:t xml:space="preserve"> Just like an association acting in the interest of its members must show that the members have sufficient interest in the remedy it seeks, so too must</w:t>
      </w:r>
      <w:r w:rsidR="008B4D02">
        <w:rPr>
          <w:rFonts w:ascii="Times New Roman" w:hAnsi="Times New Roman" w:cs="Times New Roman"/>
          <w:sz w:val="24"/>
          <w:szCs w:val="24"/>
        </w:rPr>
        <w:t xml:space="preserve"> a</w:t>
      </w:r>
      <w:r w:rsidR="00DA1140">
        <w:rPr>
          <w:rFonts w:ascii="Times New Roman" w:hAnsi="Times New Roman" w:cs="Times New Roman"/>
          <w:sz w:val="24"/>
          <w:szCs w:val="24"/>
        </w:rPr>
        <w:t xml:space="preserve"> person acting in the public interest show that the public has a sufficient interest in the remedy he or she seeks. The prime consideration is whether the alleged infringement of a fundamental right has the effect of prejudicially affecting or potentially affecting the community at large or a sizeable segment of the community.  The presumption is that there would be no identifiable persons or </w:t>
      </w:r>
      <w:r w:rsidR="00D064C6">
        <w:rPr>
          <w:rFonts w:ascii="Times New Roman" w:hAnsi="Times New Roman" w:cs="Times New Roman"/>
          <w:sz w:val="24"/>
          <w:szCs w:val="24"/>
        </w:rPr>
        <w:t>determinate class</w:t>
      </w:r>
      <w:r w:rsidR="00DA1140">
        <w:rPr>
          <w:rFonts w:ascii="Times New Roman" w:hAnsi="Times New Roman" w:cs="Times New Roman"/>
          <w:sz w:val="24"/>
          <w:szCs w:val="24"/>
        </w:rPr>
        <w:t xml:space="preserve"> of persons who would have suffered legal injury.</w:t>
      </w:r>
    </w:p>
    <w:p w14:paraId="1D9FDAAA" w14:textId="77777777" w:rsidR="002B4693" w:rsidRDefault="002B4693">
      <w:pPr>
        <w:pStyle w:val="ListParagraph"/>
        <w:spacing w:line="480" w:lineRule="auto"/>
        <w:ind w:left="993"/>
        <w:jc w:val="both"/>
        <w:rPr>
          <w:rFonts w:ascii="Times New Roman" w:hAnsi="Times New Roman" w:cs="Times New Roman"/>
          <w:sz w:val="24"/>
          <w:szCs w:val="24"/>
        </w:rPr>
      </w:pPr>
    </w:p>
    <w:p w14:paraId="18945E90" w14:textId="128B7DCB" w:rsidR="002B4693" w:rsidRDefault="00DA1140" w:rsidP="00322012">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 As already noted, s 85(1) requires a litigant to demonstrate that a fundamental right or freedom en</w:t>
      </w:r>
      <w:r w:rsidR="00E76732">
        <w:rPr>
          <w:rFonts w:ascii="Times New Roman" w:hAnsi="Times New Roman" w:cs="Times New Roman"/>
          <w:sz w:val="24"/>
          <w:szCs w:val="24"/>
        </w:rPr>
        <w:t>shrined</w:t>
      </w:r>
      <w:r>
        <w:rPr>
          <w:rFonts w:ascii="Times New Roman" w:hAnsi="Times New Roman" w:cs="Times New Roman"/>
          <w:sz w:val="24"/>
          <w:szCs w:val="24"/>
        </w:rPr>
        <w:t xml:space="preserve"> in Chapter 4 has been, is being or is likely to be infringed.  In this case, the applicants, acting in the public interest, alleged a likely violation of various fundamental rights.  </w:t>
      </w:r>
      <w:r w:rsidR="003B0E3B">
        <w:rPr>
          <w:rFonts w:ascii="Times New Roman" w:hAnsi="Times New Roman" w:cs="Times New Roman"/>
          <w:sz w:val="24"/>
          <w:szCs w:val="24"/>
        </w:rPr>
        <w:t xml:space="preserve">I find that the </w:t>
      </w:r>
      <w:r>
        <w:rPr>
          <w:rFonts w:ascii="Times New Roman" w:hAnsi="Times New Roman" w:cs="Times New Roman"/>
          <w:sz w:val="24"/>
          <w:szCs w:val="24"/>
        </w:rPr>
        <w:t xml:space="preserve">allegation </w:t>
      </w:r>
      <w:r w:rsidR="008B4D02">
        <w:rPr>
          <w:rFonts w:ascii="Times New Roman" w:hAnsi="Times New Roman" w:cs="Times New Roman"/>
          <w:sz w:val="24"/>
          <w:szCs w:val="24"/>
        </w:rPr>
        <w:t>wa</w:t>
      </w:r>
      <w:r>
        <w:rPr>
          <w:rFonts w:ascii="Times New Roman" w:hAnsi="Times New Roman" w:cs="Times New Roman"/>
          <w:sz w:val="24"/>
          <w:szCs w:val="24"/>
        </w:rPr>
        <w:t>s</w:t>
      </w:r>
      <w:r w:rsidR="003B0E3B">
        <w:rPr>
          <w:rFonts w:ascii="Times New Roman" w:hAnsi="Times New Roman" w:cs="Times New Roman"/>
          <w:sz w:val="24"/>
          <w:szCs w:val="24"/>
        </w:rPr>
        <w:t xml:space="preserve"> </w:t>
      </w:r>
      <w:r>
        <w:rPr>
          <w:rFonts w:ascii="Times New Roman" w:hAnsi="Times New Roman" w:cs="Times New Roman"/>
          <w:sz w:val="24"/>
          <w:szCs w:val="24"/>
        </w:rPr>
        <w:t>a bare and bald one and</w:t>
      </w:r>
      <w:r w:rsidR="00D064C6">
        <w:rPr>
          <w:rFonts w:ascii="Times New Roman" w:hAnsi="Times New Roman" w:cs="Times New Roman"/>
          <w:sz w:val="24"/>
          <w:szCs w:val="24"/>
        </w:rPr>
        <w:t xml:space="preserve"> not substantiated. I</w:t>
      </w:r>
      <w:r>
        <w:rPr>
          <w:rFonts w:ascii="Times New Roman" w:hAnsi="Times New Roman" w:cs="Times New Roman"/>
          <w:sz w:val="24"/>
          <w:szCs w:val="24"/>
        </w:rPr>
        <w:t xml:space="preserve">t </w:t>
      </w:r>
      <w:r w:rsidR="00D064C6">
        <w:rPr>
          <w:rFonts w:ascii="Times New Roman" w:hAnsi="Times New Roman" w:cs="Times New Roman"/>
          <w:sz w:val="24"/>
          <w:szCs w:val="24"/>
        </w:rPr>
        <w:t>wa</w:t>
      </w:r>
      <w:r>
        <w:rPr>
          <w:rFonts w:ascii="Times New Roman" w:hAnsi="Times New Roman" w:cs="Times New Roman"/>
          <w:sz w:val="24"/>
          <w:szCs w:val="24"/>
        </w:rPr>
        <w:t xml:space="preserve">s not demonstrated how the fundamental rights of the public </w:t>
      </w:r>
      <w:r w:rsidR="008B4D02">
        <w:rPr>
          <w:rFonts w:ascii="Times New Roman" w:hAnsi="Times New Roman" w:cs="Times New Roman"/>
          <w:sz w:val="24"/>
          <w:szCs w:val="24"/>
        </w:rPr>
        <w:t>wer</w:t>
      </w:r>
      <w:r>
        <w:rPr>
          <w:rFonts w:ascii="Times New Roman" w:hAnsi="Times New Roman" w:cs="Times New Roman"/>
          <w:sz w:val="24"/>
          <w:szCs w:val="24"/>
        </w:rPr>
        <w:t xml:space="preserve">e likely to be infringed.   Put another way, it </w:t>
      </w:r>
      <w:r w:rsidR="00D064C6">
        <w:rPr>
          <w:rFonts w:ascii="Times New Roman" w:hAnsi="Times New Roman" w:cs="Times New Roman"/>
          <w:sz w:val="24"/>
          <w:szCs w:val="24"/>
        </w:rPr>
        <w:t>w</w:t>
      </w:r>
      <w:r>
        <w:rPr>
          <w:rFonts w:ascii="Times New Roman" w:hAnsi="Times New Roman" w:cs="Times New Roman"/>
          <w:sz w:val="24"/>
          <w:szCs w:val="24"/>
        </w:rPr>
        <w:t>as not demonstrated in what way the public ha</w:t>
      </w:r>
      <w:r w:rsidR="003B0E3B">
        <w:rPr>
          <w:rFonts w:ascii="Times New Roman" w:hAnsi="Times New Roman" w:cs="Times New Roman"/>
          <w:sz w:val="24"/>
          <w:szCs w:val="24"/>
        </w:rPr>
        <w:t>d</w:t>
      </w:r>
      <w:r>
        <w:rPr>
          <w:rFonts w:ascii="Times New Roman" w:hAnsi="Times New Roman" w:cs="Times New Roman"/>
          <w:sz w:val="24"/>
          <w:szCs w:val="24"/>
        </w:rPr>
        <w:t xml:space="preserve"> a sufficient interest in the remedy th</w:t>
      </w:r>
      <w:r w:rsidR="00E76732">
        <w:rPr>
          <w:rFonts w:ascii="Times New Roman" w:hAnsi="Times New Roman" w:cs="Times New Roman"/>
          <w:sz w:val="24"/>
          <w:szCs w:val="24"/>
        </w:rPr>
        <w:t xml:space="preserve">e applicants </w:t>
      </w:r>
      <w:r w:rsidR="001E368A">
        <w:rPr>
          <w:rFonts w:ascii="Times New Roman" w:hAnsi="Times New Roman" w:cs="Times New Roman"/>
          <w:sz w:val="24"/>
          <w:szCs w:val="24"/>
        </w:rPr>
        <w:t xml:space="preserve">sought </w:t>
      </w:r>
      <w:r w:rsidR="001E368A" w:rsidRPr="001E368A">
        <w:rPr>
          <w:rFonts w:ascii="Times New Roman" w:hAnsi="Times New Roman" w:cs="Times New Roman"/>
          <w:i/>
          <w:iCs/>
          <w:sz w:val="24"/>
          <w:szCs w:val="24"/>
        </w:rPr>
        <w:t>a quo</w:t>
      </w:r>
      <w:r>
        <w:rPr>
          <w:rFonts w:ascii="Times New Roman" w:hAnsi="Times New Roman" w:cs="Times New Roman"/>
          <w:sz w:val="24"/>
          <w:szCs w:val="24"/>
        </w:rPr>
        <w:t>.</w:t>
      </w:r>
    </w:p>
    <w:p w14:paraId="0EFC73A3" w14:textId="77777777" w:rsidR="008877A1" w:rsidRPr="008877A1" w:rsidRDefault="008877A1" w:rsidP="002662CE">
      <w:pPr>
        <w:spacing w:after="0" w:line="240" w:lineRule="auto"/>
        <w:jc w:val="both"/>
        <w:rPr>
          <w:rFonts w:ascii="Times New Roman" w:hAnsi="Times New Roman" w:cs="Times New Roman"/>
          <w:sz w:val="24"/>
          <w:szCs w:val="24"/>
        </w:rPr>
      </w:pPr>
    </w:p>
    <w:p w14:paraId="05ECE5F9" w14:textId="5434EE35" w:rsidR="002B4693" w:rsidRDefault="00DA1140" w:rsidP="002662CE">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In the founding affidavit</w:t>
      </w:r>
      <w:r w:rsidR="00ED2249">
        <w:rPr>
          <w:rFonts w:ascii="Times New Roman" w:hAnsi="Times New Roman" w:cs="Times New Roman"/>
          <w:sz w:val="24"/>
          <w:szCs w:val="24"/>
        </w:rPr>
        <w:t xml:space="preserve"> before the Court </w:t>
      </w:r>
      <w:r w:rsidR="00ED2249" w:rsidRPr="00ED2249">
        <w:rPr>
          <w:rFonts w:ascii="Times New Roman" w:hAnsi="Times New Roman" w:cs="Times New Roman"/>
          <w:i/>
          <w:sz w:val="24"/>
          <w:szCs w:val="24"/>
        </w:rPr>
        <w:t>a quo</w:t>
      </w:r>
      <w:r>
        <w:rPr>
          <w:rFonts w:ascii="Times New Roman" w:hAnsi="Times New Roman" w:cs="Times New Roman"/>
          <w:sz w:val="24"/>
          <w:szCs w:val="24"/>
        </w:rPr>
        <w:t xml:space="preserve">, the first </w:t>
      </w:r>
      <w:r w:rsidR="00E76732">
        <w:rPr>
          <w:rFonts w:ascii="Times New Roman" w:hAnsi="Times New Roman" w:cs="Times New Roman"/>
          <w:sz w:val="24"/>
          <w:szCs w:val="24"/>
        </w:rPr>
        <w:t>applicant stated</w:t>
      </w:r>
      <w:r>
        <w:rPr>
          <w:rFonts w:ascii="Times New Roman" w:hAnsi="Times New Roman" w:cs="Times New Roman"/>
          <w:sz w:val="24"/>
          <w:szCs w:val="24"/>
        </w:rPr>
        <w:t>:</w:t>
      </w:r>
    </w:p>
    <w:p w14:paraId="6C3F25F2" w14:textId="4820F1BE" w:rsidR="002B4693" w:rsidRDefault="00DA1140" w:rsidP="002662CE">
      <w:pPr>
        <w:pStyle w:val="ListParagraph"/>
        <w:spacing w:after="0" w:line="240" w:lineRule="auto"/>
        <w:ind w:left="1800" w:hanging="360"/>
        <w:jc w:val="both"/>
        <w:rPr>
          <w:rFonts w:ascii="Times New Roman" w:hAnsi="Times New Roman" w:cs="Times New Roman"/>
          <w:sz w:val="24"/>
          <w:szCs w:val="24"/>
        </w:rPr>
      </w:pPr>
      <w:r>
        <w:rPr>
          <w:rFonts w:ascii="Times New Roman" w:hAnsi="Times New Roman" w:cs="Times New Roman"/>
          <w:sz w:val="24"/>
          <w:szCs w:val="24"/>
        </w:rPr>
        <w:t>“10 The applicants are approaching the court in the public interest, in terms of s 85 (1)(d) of the Constitution of Zimbabwe Amendment (No. 20) Act, 2013</w:t>
      </w:r>
      <w:r w:rsidR="00E76732">
        <w:rPr>
          <w:rFonts w:ascii="Times New Roman" w:hAnsi="Times New Roman" w:cs="Times New Roman"/>
          <w:sz w:val="24"/>
          <w:szCs w:val="24"/>
        </w:rPr>
        <w:t>…</w:t>
      </w:r>
    </w:p>
    <w:p w14:paraId="4D9FA05C" w14:textId="7A1CB0E6" w:rsidR="002B4693" w:rsidRDefault="002662CE" w:rsidP="002662CE">
      <w:pPr>
        <w:pStyle w:val="ListParagraph"/>
        <w:spacing w:after="0" w:line="240" w:lineRule="auto"/>
        <w:ind w:left="1800" w:hanging="270"/>
        <w:jc w:val="both"/>
        <w:rPr>
          <w:rFonts w:ascii="Times New Roman" w:hAnsi="Times New Roman" w:cs="Times New Roman"/>
          <w:sz w:val="24"/>
          <w:szCs w:val="24"/>
        </w:rPr>
      </w:pPr>
      <w:r>
        <w:rPr>
          <w:rFonts w:ascii="Times New Roman" w:hAnsi="Times New Roman" w:cs="Times New Roman"/>
          <w:sz w:val="24"/>
          <w:szCs w:val="24"/>
        </w:rPr>
        <w:t xml:space="preserve">    </w:t>
      </w:r>
      <w:r w:rsidR="00DA1140">
        <w:rPr>
          <w:rFonts w:ascii="Times New Roman" w:hAnsi="Times New Roman" w:cs="Times New Roman"/>
          <w:sz w:val="24"/>
          <w:szCs w:val="24"/>
        </w:rPr>
        <w:t xml:space="preserve">This section entitles any person to approach a court, alleging that a fundamental right or freedom enshrined in the Constitution has been, is </w:t>
      </w:r>
      <w:r w:rsidR="00DA1140">
        <w:rPr>
          <w:rFonts w:ascii="Times New Roman" w:hAnsi="Times New Roman" w:cs="Times New Roman"/>
          <w:sz w:val="24"/>
          <w:szCs w:val="24"/>
        </w:rPr>
        <w:lastRenderedPageBreak/>
        <w:t>being, or is likely to be infringed. The applicants have the capacity to bring this application.</w:t>
      </w:r>
    </w:p>
    <w:p w14:paraId="7FD7D58A" w14:textId="2D6740CA" w:rsidR="002B4693" w:rsidRDefault="00DA1140" w:rsidP="002662CE">
      <w:pPr>
        <w:pStyle w:val="ListParagraph"/>
        <w:numPr>
          <w:ilvl w:val="0"/>
          <w:numId w:val="4"/>
        </w:numPr>
        <w:spacing w:after="0" w:line="240" w:lineRule="auto"/>
        <w:ind w:left="1800" w:hanging="360"/>
        <w:jc w:val="both"/>
        <w:rPr>
          <w:rFonts w:ascii="Times New Roman" w:hAnsi="Times New Roman" w:cs="Times New Roman"/>
          <w:sz w:val="24"/>
          <w:szCs w:val="24"/>
        </w:rPr>
      </w:pPr>
      <w:r>
        <w:rPr>
          <w:rFonts w:ascii="Times New Roman" w:hAnsi="Times New Roman" w:cs="Times New Roman"/>
          <w:sz w:val="24"/>
          <w:szCs w:val="24"/>
        </w:rPr>
        <w:t>It is the contention of the applicants that the below impugned p</w:t>
      </w:r>
      <w:r w:rsidR="00BB5056">
        <w:rPr>
          <w:rFonts w:ascii="Times New Roman" w:hAnsi="Times New Roman" w:cs="Times New Roman"/>
          <w:sz w:val="24"/>
          <w:szCs w:val="24"/>
        </w:rPr>
        <w:t>rovision</w:t>
      </w:r>
      <w:r>
        <w:rPr>
          <w:rFonts w:ascii="Times New Roman" w:hAnsi="Times New Roman" w:cs="Times New Roman"/>
          <w:sz w:val="24"/>
          <w:szCs w:val="24"/>
        </w:rPr>
        <w:t xml:space="preserve"> of the Criminal Law (Codification and Reform Act) amendment Act, 2023, (Amendment act) violate fundamental human rights and freedoms of citizens of Zimbabwe, and must be struck out.</w:t>
      </w:r>
    </w:p>
    <w:p w14:paraId="11E9EBDB" w14:textId="77777777" w:rsidR="002662CE" w:rsidRDefault="002662CE" w:rsidP="002662CE">
      <w:pPr>
        <w:pStyle w:val="ListParagraph"/>
        <w:spacing w:after="0" w:line="240" w:lineRule="auto"/>
        <w:ind w:left="1800"/>
        <w:jc w:val="both"/>
        <w:rPr>
          <w:rFonts w:ascii="Times New Roman" w:hAnsi="Times New Roman" w:cs="Times New Roman"/>
          <w:sz w:val="24"/>
          <w:szCs w:val="24"/>
        </w:rPr>
      </w:pPr>
    </w:p>
    <w:p w14:paraId="16281376" w14:textId="77777777" w:rsidR="002B4693" w:rsidRDefault="00DA1140" w:rsidP="002662CE">
      <w:pPr>
        <w:pStyle w:val="ListParagraph"/>
        <w:numPr>
          <w:ilvl w:val="0"/>
          <w:numId w:val="4"/>
        </w:numPr>
        <w:spacing w:after="0" w:line="240" w:lineRule="auto"/>
        <w:ind w:left="1800" w:hanging="360"/>
        <w:jc w:val="both"/>
        <w:rPr>
          <w:rFonts w:ascii="Times New Roman" w:hAnsi="Times New Roman" w:cs="Times New Roman"/>
          <w:sz w:val="24"/>
          <w:szCs w:val="24"/>
        </w:rPr>
      </w:pPr>
      <w:r>
        <w:rPr>
          <w:rFonts w:ascii="Times New Roman" w:hAnsi="Times New Roman" w:cs="Times New Roman"/>
          <w:sz w:val="24"/>
          <w:szCs w:val="24"/>
        </w:rPr>
        <w:t>This is a court application for the following declaration orders emanating from the Amendment to the Criminal Code:</w:t>
      </w:r>
    </w:p>
    <w:p w14:paraId="0E30E4B3" w14:textId="77777777" w:rsidR="002662CE" w:rsidRPr="002662CE" w:rsidRDefault="002662CE" w:rsidP="002662CE">
      <w:pPr>
        <w:spacing w:after="0" w:line="240" w:lineRule="auto"/>
        <w:jc w:val="both"/>
        <w:rPr>
          <w:rFonts w:ascii="Times New Roman" w:hAnsi="Times New Roman" w:cs="Times New Roman"/>
          <w:sz w:val="24"/>
          <w:szCs w:val="24"/>
        </w:rPr>
      </w:pPr>
    </w:p>
    <w:p w14:paraId="1A7F40F4" w14:textId="77777777" w:rsidR="002B4693" w:rsidRDefault="00DA1140" w:rsidP="002662CE">
      <w:pPr>
        <w:pStyle w:val="ListParagraph"/>
        <w:numPr>
          <w:ilvl w:val="1"/>
          <w:numId w:val="4"/>
        </w:numPr>
        <w:spacing w:after="0" w:line="240" w:lineRule="auto"/>
        <w:ind w:left="2070" w:hanging="630"/>
        <w:jc w:val="both"/>
        <w:rPr>
          <w:rFonts w:ascii="Times New Roman" w:hAnsi="Times New Roman" w:cs="Times New Roman"/>
          <w:sz w:val="24"/>
          <w:szCs w:val="24"/>
        </w:rPr>
      </w:pPr>
      <w:r>
        <w:rPr>
          <w:rFonts w:ascii="Times New Roman" w:hAnsi="Times New Roman" w:cs="Times New Roman"/>
          <w:sz w:val="24"/>
          <w:szCs w:val="24"/>
        </w:rPr>
        <w:t xml:space="preserve"> The definition of “Agents, proxies or entities of the foreign government, is overly broad and consequently unconstitutional.</w:t>
      </w:r>
    </w:p>
    <w:p w14:paraId="11DFEC83" w14:textId="77777777" w:rsidR="002662CE" w:rsidRDefault="002662CE" w:rsidP="00E33066">
      <w:pPr>
        <w:pStyle w:val="ListParagraph"/>
        <w:spacing w:after="0" w:line="240" w:lineRule="auto"/>
        <w:ind w:left="2070"/>
        <w:jc w:val="both"/>
        <w:rPr>
          <w:rFonts w:ascii="Times New Roman" w:hAnsi="Times New Roman" w:cs="Times New Roman"/>
          <w:sz w:val="24"/>
          <w:szCs w:val="24"/>
        </w:rPr>
      </w:pPr>
    </w:p>
    <w:p w14:paraId="1EEB9521" w14:textId="11FD0BB6" w:rsidR="002B4693" w:rsidRDefault="00E76732" w:rsidP="00E33066">
      <w:pPr>
        <w:pStyle w:val="ListParagraph"/>
        <w:numPr>
          <w:ilvl w:val="1"/>
          <w:numId w:val="4"/>
        </w:numPr>
        <w:spacing w:after="0" w:line="240" w:lineRule="auto"/>
        <w:ind w:hanging="1440"/>
        <w:jc w:val="both"/>
        <w:rPr>
          <w:rFonts w:ascii="Times New Roman" w:hAnsi="Times New Roman" w:cs="Times New Roman"/>
          <w:sz w:val="24"/>
          <w:szCs w:val="24"/>
        </w:rPr>
      </w:pPr>
      <w:r>
        <w:rPr>
          <w:rFonts w:ascii="Times New Roman" w:hAnsi="Times New Roman" w:cs="Times New Roman"/>
          <w:sz w:val="24"/>
          <w:szCs w:val="24"/>
        </w:rPr>
        <w:t>…</w:t>
      </w:r>
      <w:r w:rsidR="00DA1140">
        <w:rPr>
          <w:rFonts w:ascii="Times New Roman" w:hAnsi="Times New Roman" w:cs="Times New Roman"/>
          <w:sz w:val="24"/>
          <w:szCs w:val="24"/>
        </w:rPr>
        <w:t>”</w:t>
      </w:r>
    </w:p>
    <w:p w14:paraId="4EC4C736" w14:textId="77777777" w:rsidR="002B4693" w:rsidRPr="008877A1" w:rsidRDefault="002B4693" w:rsidP="0029062F">
      <w:pPr>
        <w:spacing w:line="480" w:lineRule="auto"/>
        <w:rPr>
          <w:rFonts w:ascii="Times New Roman" w:hAnsi="Times New Roman"/>
          <w:sz w:val="24"/>
          <w:szCs w:val="24"/>
        </w:rPr>
      </w:pPr>
    </w:p>
    <w:p w14:paraId="6E1B539B" w14:textId="6EA6000E" w:rsidR="002B4693" w:rsidRDefault="00DA1140" w:rsidP="0029062F">
      <w:pPr>
        <w:pStyle w:val="ListParagraph"/>
        <w:numPr>
          <w:ilvl w:val="0"/>
          <w:numId w:val="3"/>
        </w:numPr>
        <w:spacing w:after="0" w:line="480" w:lineRule="auto"/>
        <w:ind w:left="540" w:hanging="540"/>
        <w:jc w:val="both"/>
        <w:rPr>
          <w:rFonts w:ascii="Times New Roman" w:hAnsi="Times New Roman"/>
          <w:sz w:val="24"/>
          <w:szCs w:val="24"/>
        </w:rPr>
      </w:pPr>
      <w:r>
        <w:rPr>
          <w:rFonts w:ascii="Times New Roman" w:hAnsi="Times New Roman"/>
          <w:sz w:val="24"/>
          <w:szCs w:val="24"/>
        </w:rPr>
        <w:t>This is all that the applicants said in making the application. How the public was directly affected by the law was not demonstrated. Nor was it shown how the public had a sufficient interest in the remedy th</w:t>
      </w:r>
      <w:r w:rsidR="00E76732">
        <w:rPr>
          <w:rFonts w:ascii="Times New Roman" w:hAnsi="Times New Roman"/>
          <w:sz w:val="24"/>
          <w:szCs w:val="24"/>
        </w:rPr>
        <w:t xml:space="preserve">ey </w:t>
      </w:r>
      <w:r>
        <w:rPr>
          <w:rFonts w:ascii="Times New Roman" w:hAnsi="Times New Roman"/>
          <w:sz w:val="24"/>
          <w:szCs w:val="24"/>
        </w:rPr>
        <w:t>sought</w:t>
      </w:r>
      <w:r w:rsidR="00E76732">
        <w:rPr>
          <w:rFonts w:ascii="Times New Roman" w:hAnsi="Times New Roman"/>
          <w:sz w:val="24"/>
          <w:szCs w:val="24"/>
        </w:rPr>
        <w:t xml:space="preserve"> </w:t>
      </w:r>
      <w:r w:rsidR="00E76732" w:rsidRPr="00E76732">
        <w:rPr>
          <w:rFonts w:ascii="Times New Roman" w:hAnsi="Times New Roman"/>
          <w:i/>
          <w:iCs/>
          <w:sz w:val="24"/>
          <w:szCs w:val="24"/>
        </w:rPr>
        <w:t>a quo</w:t>
      </w:r>
      <w:r w:rsidRPr="00E76732">
        <w:rPr>
          <w:rFonts w:ascii="Times New Roman" w:hAnsi="Times New Roman"/>
          <w:i/>
          <w:iCs/>
          <w:sz w:val="24"/>
          <w:szCs w:val="24"/>
        </w:rPr>
        <w:t>.</w:t>
      </w:r>
    </w:p>
    <w:p w14:paraId="29635E37" w14:textId="77777777" w:rsidR="002B4693" w:rsidRDefault="002B4693" w:rsidP="0029062F">
      <w:pPr>
        <w:pStyle w:val="ListParagraph"/>
        <w:spacing w:after="0" w:line="240" w:lineRule="auto"/>
        <w:ind w:left="1353"/>
        <w:jc w:val="both"/>
        <w:rPr>
          <w:rFonts w:ascii="Times New Roman" w:hAnsi="Times New Roman"/>
          <w:sz w:val="24"/>
          <w:szCs w:val="24"/>
        </w:rPr>
      </w:pPr>
    </w:p>
    <w:p w14:paraId="64223606" w14:textId="4EAE5B46" w:rsidR="002B4693" w:rsidRDefault="00DA1140" w:rsidP="0029062F">
      <w:pPr>
        <w:pStyle w:val="ListParagraph"/>
        <w:numPr>
          <w:ilvl w:val="0"/>
          <w:numId w:val="3"/>
        </w:numPr>
        <w:spacing w:after="0" w:line="480" w:lineRule="auto"/>
        <w:ind w:left="540" w:hanging="540"/>
        <w:jc w:val="both"/>
        <w:rPr>
          <w:rFonts w:ascii="Times New Roman" w:hAnsi="Times New Roman"/>
          <w:sz w:val="24"/>
          <w:szCs w:val="24"/>
        </w:rPr>
      </w:pPr>
      <w:r>
        <w:rPr>
          <w:rFonts w:ascii="Times New Roman" w:hAnsi="Times New Roman"/>
          <w:sz w:val="24"/>
          <w:szCs w:val="24"/>
        </w:rPr>
        <w:t>There is some suggestion</w:t>
      </w:r>
      <w:r w:rsidR="001E368A">
        <w:rPr>
          <w:rFonts w:ascii="Times New Roman" w:hAnsi="Times New Roman"/>
          <w:sz w:val="24"/>
          <w:szCs w:val="24"/>
        </w:rPr>
        <w:t>,</w:t>
      </w:r>
      <w:r w:rsidR="008B4D02">
        <w:rPr>
          <w:rFonts w:ascii="Times New Roman" w:hAnsi="Times New Roman"/>
          <w:sz w:val="24"/>
          <w:szCs w:val="24"/>
        </w:rPr>
        <w:t xml:space="preserve"> made for the first time</w:t>
      </w:r>
      <w:r>
        <w:rPr>
          <w:rFonts w:ascii="Times New Roman" w:hAnsi="Times New Roman"/>
          <w:sz w:val="24"/>
          <w:szCs w:val="24"/>
        </w:rPr>
        <w:t xml:space="preserve"> in the applicant’s heads of argument before this Court</w:t>
      </w:r>
      <w:r w:rsidR="001E368A">
        <w:rPr>
          <w:rFonts w:ascii="Times New Roman" w:hAnsi="Times New Roman"/>
          <w:sz w:val="24"/>
          <w:szCs w:val="24"/>
        </w:rPr>
        <w:t>,</w:t>
      </w:r>
      <w:r>
        <w:rPr>
          <w:rFonts w:ascii="Times New Roman" w:hAnsi="Times New Roman"/>
          <w:sz w:val="24"/>
          <w:szCs w:val="24"/>
        </w:rPr>
        <w:t xml:space="preserve"> that the law in question punishes both a person who attends the meeting in question with the intention of encouraging the imposition of sanctions and a person who attends but discourages the imposition of such sanctions.  </w:t>
      </w:r>
      <w:r w:rsidR="008B4D02">
        <w:rPr>
          <w:rFonts w:ascii="Times New Roman" w:hAnsi="Times New Roman"/>
          <w:sz w:val="24"/>
          <w:szCs w:val="24"/>
        </w:rPr>
        <w:t>D</w:t>
      </w:r>
      <w:r>
        <w:rPr>
          <w:rFonts w:ascii="Times New Roman" w:hAnsi="Times New Roman"/>
          <w:sz w:val="24"/>
          <w:szCs w:val="24"/>
        </w:rPr>
        <w:t>uring oral submissions before this Court</w:t>
      </w:r>
      <w:r w:rsidR="00E76732">
        <w:rPr>
          <w:rFonts w:ascii="Times New Roman" w:hAnsi="Times New Roman"/>
          <w:sz w:val="24"/>
          <w:szCs w:val="24"/>
        </w:rPr>
        <w:t>,</w:t>
      </w:r>
      <w:r>
        <w:rPr>
          <w:rFonts w:ascii="Times New Roman" w:hAnsi="Times New Roman"/>
          <w:sz w:val="24"/>
          <w:szCs w:val="24"/>
        </w:rPr>
        <w:t xml:space="preserve"> the applicants’ counsel suggest</w:t>
      </w:r>
      <w:r w:rsidR="008B4D02">
        <w:rPr>
          <w:rFonts w:ascii="Times New Roman" w:hAnsi="Times New Roman"/>
          <w:sz w:val="24"/>
          <w:szCs w:val="24"/>
        </w:rPr>
        <w:t>ed</w:t>
      </w:r>
      <w:r>
        <w:rPr>
          <w:rFonts w:ascii="Times New Roman" w:hAnsi="Times New Roman"/>
          <w:sz w:val="24"/>
          <w:szCs w:val="24"/>
        </w:rPr>
        <w:t xml:space="preserve"> that a member of the public or a journalist attending the meeting would feel insecure as he or she would not know where to draw the line.  Counsel for the applicants further stated that the applicants “are journalists”. Naturally journalists are not the public</w:t>
      </w:r>
      <w:r w:rsidR="009D462F">
        <w:rPr>
          <w:rFonts w:ascii="Times New Roman" w:hAnsi="Times New Roman"/>
          <w:sz w:val="24"/>
          <w:szCs w:val="24"/>
        </w:rPr>
        <w:t xml:space="preserve"> for purposes of s 85(1)(d) of the Constitution,</w:t>
      </w:r>
      <w:r>
        <w:rPr>
          <w:rFonts w:ascii="Times New Roman" w:hAnsi="Times New Roman"/>
          <w:sz w:val="24"/>
          <w:szCs w:val="24"/>
        </w:rPr>
        <w:t xml:space="preserve"> although they may be part of the public. </w:t>
      </w:r>
      <w:r w:rsidR="00D85A52">
        <w:rPr>
          <w:rFonts w:ascii="Times New Roman" w:hAnsi="Times New Roman"/>
          <w:sz w:val="24"/>
          <w:szCs w:val="24"/>
        </w:rPr>
        <w:t xml:space="preserve">One of the functions of the first applicant as a partnership of media organisations in Zimbabwe is to advocate for media law and policy reform, to ensure a free, fair independent and pluralistic media and promote, </w:t>
      </w:r>
      <w:r w:rsidR="00D85A52" w:rsidRPr="00D85A52">
        <w:rPr>
          <w:rFonts w:ascii="Times New Roman" w:hAnsi="Times New Roman"/>
          <w:i/>
          <w:sz w:val="24"/>
          <w:szCs w:val="24"/>
        </w:rPr>
        <w:t>inter alia</w:t>
      </w:r>
      <w:r w:rsidR="00D85A52">
        <w:rPr>
          <w:rFonts w:ascii="Times New Roman" w:hAnsi="Times New Roman"/>
          <w:sz w:val="24"/>
          <w:szCs w:val="24"/>
        </w:rPr>
        <w:t xml:space="preserve">, the rights of media workers. </w:t>
      </w:r>
      <w:r w:rsidR="004C3AB1">
        <w:rPr>
          <w:rFonts w:ascii="Times New Roman" w:hAnsi="Times New Roman"/>
          <w:sz w:val="24"/>
          <w:szCs w:val="24"/>
        </w:rPr>
        <w:t>It seems to me</w:t>
      </w:r>
      <w:r w:rsidR="001E368A">
        <w:rPr>
          <w:rFonts w:ascii="Times New Roman" w:hAnsi="Times New Roman"/>
          <w:sz w:val="24"/>
          <w:szCs w:val="24"/>
        </w:rPr>
        <w:t>,</w:t>
      </w:r>
      <w:r w:rsidR="004C3AB1">
        <w:rPr>
          <w:rFonts w:ascii="Times New Roman" w:hAnsi="Times New Roman"/>
          <w:sz w:val="24"/>
          <w:szCs w:val="24"/>
        </w:rPr>
        <w:t xml:space="preserve"> </w:t>
      </w:r>
      <w:r w:rsidR="008B4D02">
        <w:rPr>
          <w:rFonts w:ascii="Times New Roman" w:hAnsi="Times New Roman"/>
          <w:sz w:val="24"/>
          <w:szCs w:val="24"/>
        </w:rPr>
        <w:t xml:space="preserve">but I make no firm </w:t>
      </w:r>
      <w:r w:rsidR="008B4D02">
        <w:rPr>
          <w:rFonts w:ascii="Times New Roman" w:hAnsi="Times New Roman"/>
          <w:sz w:val="24"/>
          <w:szCs w:val="24"/>
        </w:rPr>
        <w:lastRenderedPageBreak/>
        <w:t xml:space="preserve">finding </w:t>
      </w:r>
      <w:r w:rsidR="00A160D1">
        <w:rPr>
          <w:rFonts w:ascii="Times New Roman" w:hAnsi="Times New Roman"/>
          <w:sz w:val="24"/>
          <w:szCs w:val="24"/>
        </w:rPr>
        <w:t>in</w:t>
      </w:r>
      <w:r w:rsidR="008B4D02">
        <w:rPr>
          <w:rFonts w:ascii="Times New Roman" w:hAnsi="Times New Roman"/>
          <w:sz w:val="24"/>
          <w:szCs w:val="24"/>
        </w:rPr>
        <w:t xml:space="preserve"> this </w:t>
      </w:r>
      <w:r w:rsidR="00A160D1">
        <w:rPr>
          <w:rFonts w:ascii="Times New Roman" w:hAnsi="Times New Roman"/>
          <w:sz w:val="24"/>
          <w:szCs w:val="24"/>
        </w:rPr>
        <w:t>regard</w:t>
      </w:r>
      <w:r w:rsidR="001E368A">
        <w:rPr>
          <w:rFonts w:ascii="Times New Roman" w:hAnsi="Times New Roman"/>
          <w:sz w:val="24"/>
          <w:szCs w:val="24"/>
        </w:rPr>
        <w:t xml:space="preserve">, </w:t>
      </w:r>
      <w:r w:rsidR="004C3AB1">
        <w:rPr>
          <w:rFonts w:ascii="Times New Roman" w:hAnsi="Times New Roman"/>
          <w:sz w:val="24"/>
          <w:szCs w:val="24"/>
        </w:rPr>
        <w:t xml:space="preserve">that </w:t>
      </w:r>
      <w:r>
        <w:rPr>
          <w:rFonts w:ascii="Times New Roman" w:hAnsi="Times New Roman"/>
          <w:sz w:val="24"/>
          <w:szCs w:val="24"/>
        </w:rPr>
        <w:t xml:space="preserve">a class action under s 85(1)(c) </w:t>
      </w:r>
      <w:r w:rsidR="00FD72A8">
        <w:rPr>
          <w:rFonts w:ascii="Times New Roman" w:hAnsi="Times New Roman"/>
          <w:sz w:val="24"/>
          <w:szCs w:val="24"/>
        </w:rPr>
        <w:t>or an application in terms of s 85(1)(</w:t>
      </w:r>
      <w:r w:rsidR="001E368A">
        <w:rPr>
          <w:rFonts w:ascii="Times New Roman" w:hAnsi="Times New Roman"/>
          <w:sz w:val="24"/>
          <w:szCs w:val="24"/>
        </w:rPr>
        <w:t>e</w:t>
      </w:r>
      <w:r w:rsidR="00FD72A8">
        <w:rPr>
          <w:rFonts w:ascii="Times New Roman" w:hAnsi="Times New Roman"/>
          <w:sz w:val="24"/>
          <w:szCs w:val="24"/>
        </w:rPr>
        <w:t xml:space="preserve">) </w:t>
      </w:r>
      <w:r>
        <w:rPr>
          <w:rFonts w:ascii="Times New Roman" w:hAnsi="Times New Roman"/>
          <w:sz w:val="24"/>
          <w:szCs w:val="24"/>
        </w:rPr>
        <w:t>may have been more appropriate.</w:t>
      </w:r>
    </w:p>
    <w:p w14:paraId="0F7F806A" w14:textId="77777777" w:rsidR="002B4693" w:rsidRDefault="002B4693" w:rsidP="0029062F">
      <w:pPr>
        <w:pStyle w:val="ListParagraph"/>
        <w:spacing w:after="0" w:line="240" w:lineRule="auto"/>
        <w:ind w:left="993"/>
        <w:jc w:val="both"/>
        <w:rPr>
          <w:rFonts w:ascii="Times New Roman" w:hAnsi="Times New Roman"/>
          <w:sz w:val="24"/>
          <w:szCs w:val="24"/>
        </w:rPr>
      </w:pPr>
    </w:p>
    <w:p w14:paraId="296E1C21" w14:textId="409B4EA3" w:rsidR="002B4693" w:rsidRDefault="00DA1140" w:rsidP="0029062F">
      <w:pPr>
        <w:pStyle w:val="ListParagraph"/>
        <w:numPr>
          <w:ilvl w:val="0"/>
          <w:numId w:val="3"/>
        </w:numPr>
        <w:spacing w:after="0" w:line="480" w:lineRule="auto"/>
        <w:ind w:left="540" w:hanging="540"/>
        <w:jc w:val="both"/>
        <w:rPr>
          <w:rFonts w:ascii="Times New Roman" w:hAnsi="Times New Roman"/>
          <w:sz w:val="24"/>
          <w:szCs w:val="24"/>
        </w:rPr>
      </w:pPr>
      <w:r>
        <w:rPr>
          <w:rFonts w:ascii="Times New Roman" w:hAnsi="Times New Roman"/>
          <w:sz w:val="24"/>
          <w:szCs w:val="24"/>
        </w:rPr>
        <w:t>There is a widely held misconception that all that a litigant approaching the Court under s 85(1)(d) needs to do is allege that he/she</w:t>
      </w:r>
      <w:r w:rsidR="00A160D1">
        <w:rPr>
          <w:rFonts w:ascii="Times New Roman" w:hAnsi="Times New Roman"/>
          <w:sz w:val="24"/>
          <w:szCs w:val="24"/>
        </w:rPr>
        <w:t>/</w:t>
      </w:r>
      <w:r>
        <w:rPr>
          <w:rFonts w:ascii="Times New Roman" w:hAnsi="Times New Roman"/>
          <w:sz w:val="24"/>
          <w:szCs w:val="24"/>
        </w:rPr>
        <w:t>it is approaching in the public interest and that such litigant need not do anything else. Whilst</w:t>
      </w:r>
      <w:r w:rsidR="00F72EB4">
        <w:rPr>
          <w:rFonts w:ascii="Times New Roman" w:hAnsi="Times New Roman"/>
          <w:sz w:val="24"/>
          <w:szCs w:val="24"/>
        </w:rPr>
        <w:t xml:space="preserve"> in terms of this provision</w:t>
      </w:r>
      <w:r>
        <w:rPr>
          <w:rFonts w:ascii="Times New Roman" w:hAnsi="Times New Roman"/>
          <w:sz w:val="24"/>
          <w:szCs w:val="24"/>
        </w:rPr>
        <w:t xml:space="preserve"> such allegation allows a litigant to approach the court, it is clear that he must show how the relief he seeks will benefit the public. This is necessary in a case, such as the present, where the respondent disputes that there was a likelihood of the violation of a fundamental right</w:t>
      </w:r>
      <w:r w:rsidR="00BB2924">
        <w:rPr>
          <w:rFonts w:ascii="Times New Roman" w:hAnsi="Times New Roman"/>
          <w:sz w:val="24"/>
          <w:szCs w:val="24"/>
        </w:rPr>
        <w:t>. A</w:t>
      </w:r>
      <w:r>
        <w:rPr>
          <w:rFonts w:ascii="Times New Roman" w:hAnsi="Times New Roman"/>
          <w:sz w:val="24"/>
          <w:szCs w:val="24"/>
        </w:rPr>
        <w:t xml:space="preserve"> court must be cautious in affording standing to an applicant approaching the court under s 85 (1)(d) and </w:t>
      </w:r>
      <w:r w:rsidR="001268B4">
        <w:rPr>
          <w:rFonts w:ascii="Times New Roman" w:hAnsi="Times New Roman"/>
          <w:sz w:val="24"/>
          <w:szCs w:val="24"/>
        </w:rPr>
        <w:t>should</w:t>
      </w:r>
      <w:r>
        <w:rPr>
          <w:rFonts w:ascii="Times New Roman" w:hAnsi="Times New Roman"/>
          <w:sz w:val="24"/>
          <w:szCs w:val="24"/>
        </w:rPr>
        <w:t xml:space="preserve"> </w:t>
      </w:r>
      <w:r w:rsidR="00A160D1">
        <w:rPr>
          <w:rFonts w:ascii="Times New Roman" w:hAnsi="Times New Roman"/>
          <w:sz w:val="24"/>
          <w:szCs w:val="24"/>
        </w:rPr>
        <w:t xml:space="preserve">accordingly </w:t>
      </w:r>
      <w:r>
        <w:rPr>
          <w:rFonts w:ascii="Times New Roman" w:hAnsi="Times New Roman"/>
          <w:sz w:val="24"/>
          <w:szCs w:val="24"/>
        </w:rPr>
        <w:t>require such applicant to demonstrate that he or she is genuinely acting in the public interest.</w:t>
      </w:r>
    </w:p>
    <w:p w14:paraId="0039EB9E" w14:textId="77777777" w:rsidR="002B4693" w:rsidRDefault="002B4693" w:rsidP="0029062F">
      <w:pPr>
        <w:pStyle w:val="ListParagraph"/>
        <w:spacing w:after="0" w:line="240" w:lineRule="auto"/>
        <w:ind w:left="0"/>
        <w:jc w:val="both"/>
        <w:rPr>
          <w:rFonts w:ascii="Times New Roman" w:hAnsi="Times New Roman"/>
          <w:sz w:val="24"/>
          <w:szCs w:val="24"/>
        </w:rPr>
      </w:pPr>
    </w:p>
    <w:p w14:paraId="4910C6C4" w14:textId="32CF1AC9" w:rsidR="00FB46FA" w:rsidRDefault="00DA1140" w:rsidP="001F17E0">
      <w:pPr>
        <w:pStyle w:val="ListParagraph"/>
        <w:numPr>
          <w:ilvl w:val="0"/>
          <w:numId w:val="3"/>
        </w:numPr>
        <w:spacing w:after="0" w:line="480" w:lineRule="auto"/>
        <w:ind w:left="540" w:hanging="540"/>
        <w:jc w:val="both"/>
        <w:rPr>
          <w:rFonts w:ascii="Times New Roman" w:hAnsi="Times New Roman"/>
          <w:sz w:val="24"/>
          <w:szCs w:val="24"/>
        </w:rPr>
      </w:pPr>
      <w:r>
        <w:rPr>
          <w:rFonts w:ascii="Times New Roman" w:hAnsi="Times New Roman"/>
          <w:sz w:val="24"/>
          <w:szCs w:val="24"/>
        </w:rPr>
        <w:t xml:space="preserve">There are a number of factors that </w:t>
      </w:r>
      <w:r w:rsidR="00A160D1">
        <w:rPr>
          <w:rFonts w:ascii="Times New Roman" w:hAnsi="Times New Roman"/>
          <w:sz w:val="24"/>
          <w:szCs w:val="24"/>
        </w:rPr>
        <w:t xml:space="preserve">have been formulated to assist a court in deciding </w:t>
      </w:r>
      <w:r>
        <w:rPr>
          <w:rFonts w:ascii="Times New Roman" w:hAnsi="Times New Roman"/>
          <w:sz w:val="24"/>
          <w:szCs w:val="24"/>
        </w:rPr>
        <w:t xml:space="preserve">whether or not a person is acting in the public interest. The need to adopt such an </w:t>
      </w:r>
      <w:r w:rsidR="00DD4D9A">
        <w:rPr>
          <w:rFonts w:ascii="Times New Roman" w:hAnsi="Times New Roman"/>
          <w:sz w:val="24"/>
          <w:szCs w:val="24"/>
        </w:rPr>
        <w:t xml:space="preserve">approach </w:t>
      </w:r>
      <w:r>
        <w:rPr>
          <w:rFonts w:ascii="Times New Roman" w:hAnsi="Times New Roman"/>
          <w:sz w:val="24"/>
          <w:szCs w:val="24"/>
        </w:rPr>
        <w:t>a</w:t>
      </w:r>
      <w:r w:rsidR="00A160D1">
        <w:rPr>
          <w:rFonts w:ascii="Times New Roman" w:hAnsi="Times New Roman"/>
          <w:sz w:val="24"/>
          <w:szCs w:val="24"/>
        </w:rPr>
        <w:t xml:space="preserve">rose </w:t>
      </w:r>
      <w:r>
        <w:rPr>
          <w:rFonts w:ascii="Times New Roman" w:hAnsi="Times New Roman"/>
          <w:sz w:val="24"/>
          <w:szCs w:val="24"/>
        </w:rPr>
        <w:t xml:space="preserve">because of the need to exclude busy bodies and other </w:t>
      </w:r>
      <w:r w:rsidR="00A160D1">
        <w:rPr>
          <w:rFonts w:ascii="Times New Roman" w:hAnsi="Times New Roman"/>
          <w:sz w:val="24"/>
          <w:szCs w:val="24"/>
        </w:rPr>
        <w:t>“</w:t>
      </w:r>
      <w:r>
        <w:rPr>
          <w:rFonts w:ascii="Times New Roman" w:hAnsi="Times New Roman"/>
          <w:sz w:val="24"/>
          <w:szCs w:val="24"/>
        </w:rPr>
        <w:t>meddlesome interlopers</w:t>
      </w:r>
      <w:r w:rsidR="00A160D1">
        <w:rPr>
          <w:rFonts w:ascii="Times New Roman" w:hAnsi="Times New Roman"/>
          <w:sz w:val="24"/>
          <w:szCs w:val="24"/>
        </w:rPr>
        <w:t>”</w:t>
      </w:r>
      <w:r>
        <w:rPr>
          <w:rFonts w:ascii="Times New Roman" w:hAnsi="Times New Roman"/>
          <w:sz w:val="24"/>
          <w:szCs w:val="24"/>
        </w:rPr>
        <w:t xml:space="preserve"> who may want to advance their own agenda by abusing public interest litigation. Such factors include whether there is another reasonable and effective manner in which the challenge can be b</w:t>
      </w:r>
      <w:r w:rsidR="00A160D1">
        <w:rPr>
          <w:rFonts w:ascii="Times New Roman" w:hAnsi="Times New Roman"/>
          <w:sz w:val="24"/>
          <w:szCs w:val="24"/>
        </w:rPr>
        <w:t>r</w:t>
      </w:r>
      <w:r>
        <w:rPr>
          <w:rFonts w:ascii="Times New Roman" w:hAnsi="Times New Roman"/>
          <w:sz w:val="24"/>
          <w:szCs w:val="24"/>
        </w:rPr>
        <w:t>ought, the nature of the relief sought and the extent to which it is of general and prospective application, the range of persons or groups likely to be affected by the order of the court, the degree or vulnerability of the people concerned and the consequences of the infringement of the right. The test covers cases of marginalised or underprivileged persons in society who,</w:t>
      </w:r>
      <w:r w:rsidR="00A160D1">
        <w:rPr>
          <w:rFonts w:ascii="Times New Roman" w:hAnsi="Times New Roman"/>
          <w:sz w:val="24"/>
          <w:szCs w:val="24"/>
        </w:rPr>
        <w:t xml:space="preserve"> due to</w:t>
      </w:r>
      <w:r>
        <w:rPr>
          <w:rFonts w:ascii="Times New Roman" w:hAnsi="Times New Roman"/>
          <w:sz w:val="24"/>
          <w:szCs w:val="24"/>
        </w:rPr>
        <w:t xml:space="preserve"> reasons such as indigence, disability, illiteracy, socially and economically disadvantaged positions, are unable to approach a court and </w:t>
      </w:r>
      <w:r w:rsidR="00FC092F">
        <w:rPr>
          <w:rFonts w:ascii="Times New Roman" w:hAnsi="Times New Roman"/>
          <w:sz w:val="24"/>
          <w:szCs w:val="24"/>
        </w:rPr>
        <w:t>v</w:t>
      </w:r>
      <w:r>
        <w:rPr>
          <w:rFonts w:ascii="Times New Roman" w:hAnsi="Times New Roman"/>
          <w:sz w:val="24"/>
          <w:szCs w:val="24"/>
        </w:rPr>
        <w:t xml:space="preserve">indicate their rights.  The interest </w:t>
      </w:r>
      <w:r w:rsidR="00A160D1">
        <w:rPr>
          <w:rFonts w:ascii="Times New Roman" w:hAnsi="Times New Roman"/>
          <w:sz w:val="24"/>
          <w:szCs w:val="24"/>
        </w:rPr>
        <w:t xml:space="preserve">that is required to be established must therefore be </w:t>
      </w:r>
      <w:r>
        <w:rPr>
          <w:rFonts w:ascii="Times New Roman" w:hAnsi="Times New Roman"/>
          <w:sz w:val="24"/>
          <w:szCs w:val="24"/>
        </w:rPr>
        <w:t xml:space="preserve">that of the public </w:t>
      </w:r>
      <w:r w:rsidR="00FB46FA">
        <w:rPr>
          <w:rFonts w:ascii="Times New Roman" w:hAnsi="Times New Roman"/>
          <w:sz w:val="24"/>
          <w:szCs w:val="24"/>
        </w:rPr>
        <w:t>as</w:t>
      </w:r>
      <w:r>
        <w:rPr>
          <w:rFonts w:ascii="Times New Roman" w:hAnsi="Times New Roman"/>
          <w:sz w:val="24"/>
          <w:szCs w:val="24"/>
        </w:rPr>
        <w:t xml:space="preserve"> distinct from that of an individual. </w:t>
      </w:r>
    </w:p>
    <w:p w14:paraId="23A63A27" w14:textId="77777777" w:rsidR="00FB46FA" w:rsidRPr="00FB46FA" w:rsidRDefault="00FB46FA" w:rsidP="00FB46FA">
      <w:pPr>
        <w:pStyle w:val="ListParagraph"/>
        <w:rPr>
          <w:rFonts w:ascii="Times New Roman" w:hAnsi="Times New Roman"/>
          <w:sz w:val="24"/>
          <w:szCs w:val="24"/>
        </w:rPr>
      </w:pPr>
    </w:p>
    <w:p w14:paraId="3B11B014" w14:textId="6522892A" w:rsidR="002B4693" w:rsidRPr="00FB46FA" w:rsidRDefault="00DA1140" w:rsidP="00A8719A">
      <w:pPr>
        <w:pStyle w:val="ListParagraph"/>
        <w:numPr>
          <w:ilvl w:val="0"/>
          <w:numId w:val="3"/>
        </w:numPr>
        <w:spacing w:after="0" w:line="480" w:lineRule="auto"/>
        <w:ind w:left="540" w:hanging="540"/>
        <w:jc w:val="both"/>
        <w:rPr>
          <w:rFonts w:ascii="Times New Roman" w:hAnsi="Times New Roman"/>
          <w:sz w:val="24"/>
          <w:szCs w:val="24"/>
        </w:rPr>
      </w:pPr>
      <w:r>
        <w:rPr>
          <w:rFonts w:ascii="Times New Roman" w:hAnsi="Times New Roman"/>
          <w:sz w:val="24"/>
          <w:szCs w:val="24"/>
        </w:rPr>
        <w:t>It seems to me that the respondents</w:t>
      </w:r>
      <w:r w:rsidR="00FB46FA">
        <w:rPr>
          <w:rFonts w:ascii="Times New Roman" w:hAnsi="Times New Roman"/>
          <w:sz w:val="24"/>
          <w:szCs w:val="24"/>
        </w:rPr>
        <w:t xml:space="preserve"> </w:t>
      </w:r>
      <w:r w:rsidR="00410264">
        <w:rPr>
          <w:rFonts w:ascii="Times New Roman" w:hAnsi="Times New Roman"/>
          <w:sz w:val="24"/>
          <w:szCs w:val="24"/>
        </w:rPr>
        <w:t xml:space="preserve">were entitled to </w:t>
      </w:r>
      <w:r>
        <w:rPr>
          <w:rFonts w:ascii="Times New Roman" w:hAnsi="Times New Roman"/>
          <w:sz w:val="24"/>
          <w:szCs w:val="24"/>
        </w:rPr>
        <w:t>question the appl</w:t>
      </w:r>
      <w:r w:rsidR="00FB46FA">
        <w:rPr>
          <w:rFonts w:ascii="Times New Roman" w:hAnsi="Times New Roman"/>
          <w:sz w:val="24"/>
          <w:szCs w:val="24"/>
        </w:rPr>
        <w:t>icants’ standing in seeking</w:t>
      </w:r>
      <w:r>
        <w:rPr>
          <w:rFonts w:ascii="Times New Roman" w:hAnsi="Times New Roman"/>
          <w:sz w:val="24"/>
          <w:szCs w:val="24"/>
        </w:rPr>
        <w:t xml:space="preserve"> relief on behalf of the public</w:t>
      </w:r>
      <w:r w:rsidR="001268B4">
        <w:rPr>
          <w:rFonts w:ascii="Times New Roman" w:hAnsi="Times New Roman"/>
          <w:sz w:val="24"/>
          <w:szCs w:val="24"/>
        </w:rPr>
        <w:t xml:space="preserve"> before the Court </w:t>
      </w:r>
      <w:r w:rsidR="001268B4" w:rsidRPr="001268B4">
        <w:rPr>
          <w:rFonts w:ascii="Times New Roman" w:hAnsi="Times New Roman"/>
          <w:i/>
          <w:sz w:val="24"/>
          <w:szCs w:val="24"/>
        </w:rPr>
        <w:t>a quo</w:t>
      </w:r>
      <w:r>
        <w:rPr>
          <w:rFonts w:ascii="Times New Roman" w:hAnsi="Times New Roman"/>
          <w:sz w:val="24"/>
          <w:szCs w:val="24"/>
        </w:rPr>
        <w:t>.</w:t>
      </w:r>
      <w:r w:rsidR="00FB46FA">
        <w:rPr>
          <w:rFonts w:ascii="Times New Roman" w:hAnsi="Times New Roman"/>
          <w:sz w:val="24"/>
          <w:szCs w:val="24"/>
        </w:rPr>
        <w:t xml:space="preserve"> </w:t>
      </w:r>
      <w:r w:rsidRPr="00FB46FA">
        <w:rPr>
          <w:rFonts w:ascii="Times New Roman" w:hAnsi="Times New Roman"/>
          <w:sz w:val="24"/>
          <w:szCs w:val="24"/>
        </w:rPr>
        <w:t xml:space="preserve">A bald allegation of public interest was made but never substantiated. </w:t>
      </w:r>
      <w:r w:rsidR="001268B4">
        <w:rPr>
          <w:rFonts w:ascii="Times New Roman" w:hAnsi="Times New Roman"/>
          <w:sz w:val="24"/>
          <w:szCs w:val="24"/>
        </w:rPr>
        <w:t>The public interest that was to be served was not ascertainable</w:t>
      </w:r>
      <w:r w:rsidR="001E368A">
        <w:rPr>
          <w:rFonts w:ascii="Times New Roman" w:hAnsi="Times New Roman"/>
          <w:sz w:val="24"/>
          <w:szCs w:val="24"/>
        </w:rPr>
        <w:t>.</w:t>
      </w:r>
      <w:r w:rsidR="001268B4">
        <w:rPr>
          <w:rFonts w:ascii="Times New Roman" w:hAnsi="Times New Roman"/>
          <w:sz w:val="24"/>
          <w:szCs w:val="24"/>
        </w:rPr>
        <w:t xml:space="preserve"> </w:t>
      </w:r>
      <w:r w:rsidR="001E368A">
        <w:rPr>
          <w:rFonts w:ascii="Times New Roman" w:hAnsi="Times New Roman"/>
          <w:sz w:val="24"/>
          <w:szCs w:val="24"/>
        </w:rPr>
        <w:t>T</w:t>
      </w:r>
      <w:r w:rsidRPr="00FB46FA">
        <w:rPr>
          <w:rFonts w:ascii="Times New Roman" w:hAnsi="Times New Roman"/>
          <w:sz w:val="24"/>
          <w:szCs w:val="24"/>
        </w:rPr>
        <w:t xml:space="preserve">o the contrary, from the submissions made, it appears it was more the interests of journalists </w:t>
      </w:r>
      <w:r w:rsidR="006919AB">
        <w:rPr>
          <w:rFonts w:ascii="Times New Roman" w:hAnsi="Times New Roman"/>
          <w:sz w:val="24"/>
          <w:szCs w:val="24"/>
        </w:rPr>
        <w:t xml:space="preserve">and members of the media </w:t>
      </w:r>
      <w:r w:rsidRPr="00FB46FA">
        <w:rPr>
          <w:rFonts w:ascii="Times New Roman" w:hAnsi="Times New Roman"/>
          <w:sz w:val="24"/>
          <w:szCs w:val="24"/>
        </w:rPr>
        <w:t xml:space="preserve">that the applicants sought to have protected rather than those of the public in general.  </w:t>
      </w:r>
      <w:r w:rsidR="003B0E3B">
        <w:rPr>
          <w:rFonts w:ascii="Times New Roman" w:hAnsi="Times New Roman"/>
          <w:sz w:val="24"/>
          <w:szCs w:val="24"/>
        </w:rPr>
        <w:t xml:space="preserve">It was not suggested </w:t>
      </w:r>
      <w:r w:rsidRPr="00FB46FA">
        <w:rPr>
          <w:rFonts w:ascii="Times New Roman" w:hAnsi="Times New Roman"/>
          <w:sz w:val="24"/>
          <w:szCs w:val="24"/>
        </w:rPr>
        <w:t xml:space="preserve">that journalists are </w:t>
      </w:r>
      <w:r w:rsidR="003B0E3B">
        <w:rPr>
          <w:rFonts w:ascii="Times New Roman" w:hAnsi="Times New Roman"/>
          <w:sz w:val="24"/>
          <w:szCs w:val="24"/>
        </w:rPr>
        <w:t>an indeterminate and</w:t>
      </w:r>
      <w:r w:rsidRPr="00FB46FA">
        <w:rPr>
          <w:rFonts w:ascii="Times New Roman" w:hAnsi="Times New Roman"/>
          <w:sz w:val="24"/>
          <w:szCs w:val="24"/>
        </w:rPr>
        <w:t xml:space="preserve"> vulnerable group or that they are unable to protect their fundamental rights. There was no suggestion that the</w:t>
      </w:r>
      <w:r w:rsidR="001268B4">
        <w:rPr>
          <w:rFonts w:ascii="Times New Roman" w:hAnsi="Times New Roman"/>
          <w:sz w:val="24"/>
          <w:szCs w:val="24"/>
        </w:rPr>
        <w:t>y</w:t>
      </w:r>
      <w:r w:rsidRPr="00FB46FA">
        <w:rPr>
          <w:rFonts w:ascii="Times New Roman" w:hAnsi="Times New Roman"/>
          <w:sz w:val="24"/>
          <w:szCs w:val="24"/>
        </w:rPr>
        <w:t xml:space="preserve"> are unable to engage in a class action in term of s 85(1)(c)</w:t>
      </w:r>
      <w:r w:rsidR="006919AB">
        <w:rPr>
          <w:rFonts w:ascii="Times New Roman" w:hAnsi="Times New Roman"/>
          <w:sz w:val="24"/>
          <w:szCs w:val="24"/>
        </w:rPr>
        <w:t xml:space="preserve"> or that the first applicant can</w:t>
      </w:r>
      <w:r w:rsidR="001268B4">
        <w:rPr>
          <w:rFonts w:ascii="Times New Roman" w:hAnsi="Times New Roman"/>
          <w:sz w:val="24"/>
          <w:szCs w:val="24"/>
        </w:rPr>
        <w:t>not</w:t>
      </w:r>
      <w:r w:rsidR="006919AB">
        <w:rPr>
          <w:rFonts w:ascii="Times New Roman" w:hAnsi="Times New Roman"/>
          <w:sz w:val="24"/>
          <w:szCs w:val="24"/>
        </w:rPr>
        <w:t xml:space="preserve"> seek relief on their behalf in terms of s 85(1)(</w:t>
      </w:r>
      <w:r w:rsidR="001E368A">
        <w:rPr>
          <w:rFonts w:ascii="Times New Roman" w:hAnsi="Times New Roman"/>
          <w:sz w:val="24"/>
          <w:szCs w:val="24"/>
        </w:rPr>
        <w:t>e</w:t>
      </w:r>
      <w:r w:rsidR="006919AB">
        <w:rPr>
          <w:rFonts w:ascii="Times New Roman" w:hAnsi="Times New Roman"/>
          <w:sz w:val="24"/>
          <w:szCs w:val="24"/>
        </w:rPr>
        <w:t>)</w:t>
      </w:r>
      <w:r w:rsidRPr="00FB46FA">
        <w:rPr>
          <w:rFonts w:ascii="Times New Roman" w:hAnsi="Times New Roman"/>
          <w:sz w:val="24"/>
          <w:szCs w:val="24"/>
        </w:rPr>
        <w:t xml:space="preserve">. I </w:t>
      </w:r>
      <w:r w:rsidR="00410264">
        <w:rPr>
          <w:rFonts w:ascii="Times New Roman" w:hAnsi="Times New Roman"/>
          <w:sz w:val="24"/>
          <w:szCs w:val="24"/>
        </w:rPr>
        <w:t>consider there</w:t>
      </w:r>
      <w:r w:rsidRPr="00FB46FA">
        <w:rPr>
          <w:rFonts w:ascii="Times New Roman" w:hAnsi="Times New Roman"/>
          <w:sz w:val="24"/>
          <w:szCs w:val="24"/>
        </w:rPr>
        <w:t>fore that the applicant</w:t>
      </w:r>
      <w:r w:rsidR="00D3792E">
        <w:rPr>
          <w:rFonts w:ascii="Times New Roman" w:hAnsi="Times New Roman"/>
          <w:sz w:val="24"/>
          <w:szCs w:val="24"/>
        </w:rPr>
        <w:t>s</w:t>
      </w:r>
      <w:r w:rsidRPr="00FB46FA">
        <w:rPr>
          <w:rFonts w:ascii="Times New Roman" w:hAnsi="Times New Roman"/>
          <w:sz w:val="24"/>
          <w:szCs w:val="24"/>
        </w:rPr>
        <w:t xml:space="preserve"> did not demonstrate </w:t>
      </w:r>
      <w:r w:rsidR="00D3792E">
        <w:rPr>
          <w:rFonts w:ascii="Times New Roman" w:hAnsi="Times New Roman"/>
          <w:sz w:val="24"/>
          <w:szCs w:val="24"/>
        </w:rPr>
        <w:t xml:space="preserve">in the Court </w:t>
      </w:r>
      <w:r w:rsidR="00D3792E" w:rsidRPr="00D3792E">
        <w:rPr>
          <w:rFonts w:ascii="Times New Roman" w:hAnsi="Times New Roman"/>
          <w:i/>
          <w:sz w:val="24"/>
          <w:szCs w:val="24"/>
        </w:rPr>
        <w:t>a quo</w:t>
      </w:r>
      <w:r w:rsidR="00D3792E">
        <w:rPr>
          <w:rFonts w:ascii="Times New Roman" w:hAnsi="Times New Roman"/>
          <w:sz w:val="24"/>
          <w:szCs w:val="24"/>
        </w:rPr>
        <w:t xml:space="preserve"> </w:t>
      </w:r>
      <w:r w:rsidRPr="00FB46FA">
        <w:rPr>
          <w:rFonts w:ascii="Times New Roman" w:hAnsi="Times New Roman"/>
          <w:sz w:val="24"/>
          <w:szCs w:val="24"/>
        </w:rPr>
        <w:t xml:space="preserve">that they </w:t>
      </w:r>
      <w:r w:rsidR="00D3792E">
        <w:rPr>
          <w:rFonts w:ascii="Times New Roman" w:hAnsi="Times New Roman"/>
          <w:sz w:val="24"/>
          <w:szCs w:val="24"/>
        </w:rPr>
        <w:t xml:space="preserve">had the necessary </w:t>
      </w:r>
      <w:r w:rsidRPr="00FB46FA">
        <w:rPr>
          <w:rFonts w:ascii="Times New Roman" w:hAnsi="Times New Roman"/>
          <w:sz w:val="24"/>
          <w:szCs w:val="24"/>
        </w:rPr>
        <w:t>standing</w:t>
      </w:r>
      <w:r w:rsidR="00D3792E">
        <w:rPr>
          <w:rFonts w:ascii="Times New Roman" w:hAnsi="Times New Roman"/>
          <w:sz w:val="24"/>
          <w:szCs w:val="24"/>
        </w:rPr>
        <w:t xml:space="preserve"> to approach the Court in the public interest</w:t>
      </w:r>
      <w:r w:rsidRPr="00FB46FA">
        <w:rPr>
          <w:rFonts w:ascii="Times New Roman" w:hAnsi="Times New Roman"/>
          <w:sz w:val="24"/>
          <w:szCs w:val="24"/>
        </w:rPr>
        <w:t>.</w:t>
      </w:r>
    </w:p>
    <w:p w14:paraId="309CB4CD" w14:textId="77777777" w:rsidR="002B4693" w:rsidRDefault="002B4693" w:rsidP="00A8719A">
      <w:pPr>
        <w:pStyle w:val="ListParagraph"/>
        <w:spacing w:after="0" w:line="480" w:lineRule="auto"/>
        <w:ind w:left="0"/>
        <w:jc w:val="both"/>
        <w:rPr>
          <w:rFonts w:ascii="Times New Roman" w:hAnsi="Times New Roman" w:cs="Times New Roman"/>
          <w:sz w:val="24"/>
          <w:szCs w:val="24"/>
        </w:rPr>
      </w:pPr>
    </w:p>
    <w:p w14:paraId="06D0E588" w14:textId="77777777" w:rsidR="002B4693" w:rsidRPr="00A8719A" w:rsidRDefault="00DA1140" w:rsidP="00A8719A">
      <w:pPr>
        <w:spacing w:after="0" w:line="480" w:lineRule="auto"/>
        <w:jc w:val="both"/>
        <w:rPr>
          <w:rFonts w:ascii="Times New Roman" w:hAnsi="Times New Roman" w:cs="Times New Roman"/>
          <w:i/>
          <w:sz w:val="24"/>
          <w:szCs w:val="24"/>
          <w:u w:val="thick"/>
        </w:rPr>
      </w:pPr>
      <w:bookmarkStart w:id="4" w:name="_Hlk212108065"/>
      <w:r w:rsidRPr="00A8719A">
        <w:rPr>
          <w:rFonts w:ascii="Times New Roman" w:hAnsi="Times New Roman" w:cs="Times New Roman"/>
          <w:b/>
          <w:bCs/>
          <w:sz w:val="24"/>
          <w:szCs w:val="24"/>
          <w:u w:val="thick"/>
        </w:rPr>
        <w:t xml:space="preserve">WHETHER THE APPLICANTS’ CAUSE OF ACTION WAS JUSTICIABLE </w:t>
      </w:r>
      <w:bookmarkEnd w:id="4"/>
    </w:p>
    <w:p w14:paraId="170249B5" w14:textId="5E38DA67" w:rsidR="002B4693" w:rsidRDefault="00DA1140" w:rsidP="00A8719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Closely linked to the issues whether the Court </w:t>
      </w:r>
      <w:r>
        <w:rPr>
          <w:rFonts w:ascii="Times New Roman" w:hAnsi="Times New Roman" w:cs="Times New Roman"/>
          <w:i/>
          <w:iCs/>
          <w:sz w:val="24"/>
          <w:szCs w:val="24"/>
        </w:rPr>
        <w:t>a quo</w:t>
      </w:r>
      <w:r>
        <w:rPr>
          <w:rFonts w:ascii="Times New Roman" w:hAnsi="Times New Roman" w:cs="Times New Roman"/>
          <w:sz w:val="24"/>
          <w:szCs w:val="24"/>
        </w:rPr>
        <w:t xml:space="preserve"> had jurisdiction to hear the matter and whether the applicants had the requisite standing, is the question whether the application was founded on a real, earnest and vital controversy. This is part of the doctrine of justiciability. </w:t>
      </w:r>
      <w:r w:rsidR="003E677F">
        <w:rPr>
          <w:rFonts w:ascii="Times New Roman" w:hAnsi="Times New Roman" w:cs="Times New Roman"/>
          <w:sz w:val="24"/>
          <w:szCs w:val="24"/>
        </w:rPr>
        <w:t>This principle</w:t>
      </w:r>
      <w:r>
        <w:rPr>
          <w:rFonts w:ascii="Times New Roman" w:hAnsi="Times New Roman" w:cs="Times New Roman"/>
          <w:sz w:val="24"/>
          <w:szCs w:val="24"/>
        </w:rPr>
        <w:t xml:space="preserve"> is, in turn, generated by the higher-level principle of avoidance which requires that the judicial resolution of constitutional issues should only take place as a matter of last resort and that decisions should be taken only on those issues that the facts of a case require to be resolved – </w:t>
      </w:r>
      <w:r>
        <w:rPr>
          <w:rFonts w:ascii="Times New Roman" w:hAnsi="Times New Roman" w:cs="Times New Roman"/>
          <w:i/>
          <w:sz w:val="24"/>
          <w:szCs w:val="24"/>
        </w:rPr>
        <w:t>The Bill of Rights, Handbook</w:t>
      </w:r>
      <w:r>
        <w:rPr>
          <w:rFonts w:ascii="Times New Roman" w:hAnsi="Times New Roman" w:cs="Times New Roman"/>
          <w:sz w:val="24"/>
          <w:szCs w:val="24"/>
        </w:rPr>
        <w:t xml:space="preserve">, </w:t>
      </w:r>
      <w:r w:rsidRPr="00410264">
        <w:rPr>
          <w:rFonts w:ascii="Times New Roman" w:hAnsi="Times New Roman" w:cs="Times New Roman"/>
          <w:i/>
          <w:iCs/>
          <w:sz w:val="24"/>
          <w:szCs w:val="24"/>
        </w:rPr>
        <w:t>op.cit,</w:t>
      </w:r>
      <w:r>
        <w:rPr>
          <w:rFonts w:ascii="Times New Roman" w:hAnsi="Times New Roman" w:cs="Times New Roman"/>
          <w:sz w:val="24"/>
          <w:szCs w:val="24"/>
        </w:rPr>
        <w:t xml:space="preserve"> at pp 72 – 73.  It bears mention at this stage that the principle of avoidance is part of our law. This </w:t>
      </w:r>
      <w:r w:rsidR="001165D9">
        <w:rPr>
          <w:rFonts w:ascii="Times New Roman" w:hAnsi="Times New Roman" w:cs="Times New Roman"/>
          <w:sz w:val="24"/>
          <w:szCs w:val="24"/>
        </w:rPr>
        <w:t>C</w:t>
      </w:r>
      <w:r>
        <w:rPr>
          <w:rFonts w:ascii="Times New Roman" w:hAnsi="Times New Roman" w:cs="Times New Roman"/>
          <w:sz w:val="24"/>
          <w:szCs w:val="24"/>
        </w:rPr>
        <w:t>ourt has however grappled with the extent to which it may entertain and decide applications to enforce the fundamental rights of the public at large</w:t>
      </w:r>
      <w:r w:rsidR="001165D9">
        <w:rPr>
          <w:rFonts w:ascii="Times New Roman" w:hAnsi="Times New Roman" w:cs="Times New Roman"/>
          <w:sz w:val="24"/>
          <w:szCs w:val="24"/>
        </w:rPr>
        <w:t>,</w:t>
      </w:r>
      <w:r>
        <w:rPr>
          <w:rFonts w:ascii="Times New Roman" w:hAnsi="Times New Roman" w:cs="Times New Roman"/>
          <w:sz w:val="24"/>
          <w:szCs w:val="24"/>
        </w:rPr>
        <w:t xml:space="preserve"> resulting in </w:t>
      </w:r>
      <w:r w:rsidR="003B0E3B">
        <w:rPr>
          <w:rFonts w:ascii="Times New Roman" w:hAnsi="Times New Roman" w:cs="Times New Roman"/>
          <w:sz w:val="24"/>
          <w:szCs w:val="24"/>
        </w:rPr>
        <w:t xml:space="preserve">a lack of clarity </w:t>
      </w:r>
      <w:r>
        <w:rPr>
          <w:rFonts w:ascii="Times New Roman" w:hAnsi="Times New Roman" w:cs="Times New Roman"/>
          <w:sz w:val="24"/>
          <w:szCs w:val="24"/>
        </w:rPr>
        <w:t xml:space="preserve">on the matter.  As stated in the </w:t>
      </w:r>
      <w:r>
        <w:rPr>
          <w:rFonts w:ascii="Times New Roman" w:hAnsi="Times New Roman" w:cs="Times New Roman"/>
          <w:i/>
          <w:sz w:val="24"/>
          <w:szCs w:val="24"/>
        </w:rPr>
        <w:t>Bill of Rights, Handbook</w:t>
      </w:r>
      <w:r>
        <w:rPr>
          <w:rFonts w:ascii="Times New Roman" w:hAnsi="Times New Roman" w:cs="Times New Roman"/>
          <w:sz w:val="24"/>
          <w:szCs w:val="24"/>
        </w:rPr>
        <w:t xml:space="preserve">, </w:t>
      </w:r>
      <w:r>
        <w:rPr>
          <w:rFonts w:ascii="Times New Roman" w:hAnsi="Times New Roman" w:cs="Times New Roman"/>
          <w:i/>
          <w:iCs/>
          <w:sz w:val="24"/>
          <w:szCs w:val="24"/>
        </w:rPr>
        <w:t xml:space="preserve">op. cit </w:t>
      </w:r>
      <w:r>
        <w:rPr>
          <w:rFonts w:ascii="Times New Roman" w:hAnsi="Times New Roman" w:cs="Times New Roman"/>
          <w:sz w:val="24"/>
          <w:szCs w:val="24"/>
        </w:rPr>
        <w:t xml:space="preserve">at p 83, an </w:t>
      </w:r>
      <w:r>
        <w:rPr>
          <w:rFonts w:ascii="Times New Roman" w:hAnsi="Times New Roman" w:cs="Times New Roman"/>
          <w:sz w:val="24"/>
          <w:szCs w:val="24"/>
        </w:rPr>
        <w:lastRenderedPageBreak/>
        <w:t>application under s 85(1)(d) is the most difficult of the s 85 (1) categories</w:t>
      </w:r>
      <w:r w:rsidR="0026055A">
        <w:rPr>
          <w:rFonts w:ascii="Times New Roman" w:hAnsi="Times New Roman" w:cs="Times New Roman"/>
          <w:sz w:val="24"/>
          <w:szCs w:val="24"/>
        </w:rPr>
        <w:t>,</w:t>
      </w:r>
      <w:r>
        <w:rPr>
          <w:rFonts w:ascii="Times New Roman" w:hAnsi="Times New Roman" w:cs="Times New Roman"/>
          <w:sz w:val="24"/>
          <w:szCs w:val="24"/>
        </w:rPr>
        <w:t xml:space="preserve"> even in South Africa</w:t>
      </w:r>
      <w:r w:rsidR="001268B4">
        <w:rPr>
          <w:rFonts w:ascii="Times New Roman" w:hAnsi="Times New Roman" w:cs="Times New Roman"/>
          <w:sz w:val="24"/>
          <w:szCs w:val="24"/>
        </w:rPr>
        <w:t>n</w:t>
      </w:r>
      <w:r w:rsidR="0026055A">
        <w:rPr>
          <w:rFonts w:ascii="Times New Roman" w:hAnsi="Times New Roman" w:cs="Times New Roman"/>
          <w:sz w:val="24"/>
          <w:szCs w:val="24"/>
        </w:rPr>
        <w:t xml:space="preserve"> jurisprudence</w:t>
      </w:r>
      <w:r>
        <w:rPr>
          <w:rFonts w:ascii="Times New Roman" w:hAnsi="Times New Roman" w:cs="Times New Roman"/>
          <w:sz w:val="24"/>
          <w:szCs w:val="24"/>
        </w:rPr>
        <w:t xml:space="preserve">. </w:t>
      </w:r>
    </w:p>
    <w:p w14:paraId="4DD25A2D" w14:textId="77777777" w:rsidR="001268B4" w:rsidRPr="008877A1" w:rsidRDefault="001268B4" w:rsidP="000E3AEA">
      <w:pPr>
        <w:pStyle w:val="ListParagraph"/>
        <w:spacing w:line="240" w:lineRule="auto"/>
        <w:ind w:left="1353"/>
        <w:jc w:val="both"/>
        <w:rPr>
          <w:rFonts w:ascii="Times New Roman" w:hAnsi="Times New Roman" w:cs="Times New Roman"/>
          <w:sz w:val="24"/>
          <w:szCs w:val="24"/>
        </w:rPr>
      </w:pPr>
    </w:p>
    <w:p w14:paraId="19DA5DBF" w14:textId="77777777" w:rsidR="002B4693"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Constitutional matters are generally adjudicated on the premise that courts exist to address live infringements of constitutional rights. </w:t>
      </w:r>
      <w:r w:rsidR="001268B4">
        <w:rPr>
          <w:rFonts w:ascii="Times New Roman" w:hAnsi="Times New Roman" w:cs="Times New Roman"/>
          <w:sz w:val="24"/>
          <w:szCs w:val="24"/>
        </w:rPr>
        <w:t>In g</w:t>
      </w:r>
      <w:r>
        <w:rPr>
          <w:rFonts w:ascii="Times New Roman" w:hAnsi="Times New Roman" w:cs="Times New Roman"/>
          <w:sz w:val="24"/>
          <w:szCs w:val="24"/>
        </w:rPr>
        <w:t>eneral</w:t>
      </w:r>
      <w:r w:rsidR="001268B4">
        <w:rPr>
          <w:rFonts w:ascii="Times New Roman" w:hAnsi="Times New Roman" w:cs="Times New Roman"/>
          <w:sz w:val="24"/>
          <w:szCs w:val="24"/>
        </w:rPr>
        <w:t xml:space="preserve"> terms</w:t>
      </w:r>
      <w:r>
        <w:rPr>
          <w:rFonts w:ascii="Times New Roman" w:hAnsi="Times New Roman" w:cs="Times New Roman"/>
          <w:sz w:val="24"/>
          <w:szCs w:val="24"/>
        </w:rPr>
        <w:t>, a real controversy or real dispute must exist before a court can exercise its jurisdiction. A real or live dispute denotes a genuine and existing controversy or dispute involving the legal rights or interests of the parties, which falls within the court’s authority to determine. The decision or order issued at the conclusion of the proceedings must be one that is capable of being enforced at law.</w:t>
      </w:r>
    </w:p>
    <w:p w14:paraId="694B235A" w14:textId="77777777" w:rsidR="002B4693" w:rsidRDefault="002B4693" w:rsidP="000E3AEA">
      <w:pPr>
        <w:pStyle w:val="ListParagraph"/>
        <w:spacing w:after="0" w:line="240" w:lineRule="auto"/>
        <w:ind w:left="1353"/>
        <w:jc w:val="both"/>
        <w:rPr>
          <w:rFonts w:ascii="Times New Roman" w:hAnsi="Times New Roman" w:cs="Times New Roman"/>
          <w:sz w:val="24"/>
          <w:szCs w:val="24"/>
        </w:rPr>
      </w:pPr>
    </w:p>
    <w:p w14:paraId="02983207" w14:textId="315C4911" w:rsidR="00C14F84"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Courts are established to resolve conflicts that remain unresolved through private means and ordinarily refrain from deciding hypothetical or purely academic matters that no longer present a practical issue. The constitutional restrictions on the exercise of judicial authority, together with the recognition that such authority is inherently limited, have developed into the comprehensive doctrine referred to as “justiciability”. See A L Bendor, “</w:t>
      </w:r>
      <w:r w:rsidRPr="001268B4">
        <w:rPr>
          <w:rFonts w:ascii="Times New Roman" w:hAnsi="Times New Roman" w:cs="Times New Roman"/>
          <w:i/>
          <w:sz w:val="24"/>
          <w:szCs w:val="24"/>
        </w:rPr>
        <w:t>Are there any limits to justiciability? The Jurisprudential and Constitutional Controversy in light of the Israeli and American experience</w:t>
      </w:r>
      <w:r>
        <w:rPr>
          <w:rFonts w:ascii="Times New Roman" w:hAnsi="Times New Roman" w:cs="Times New Roman"/>
          <w:sz w:val="24"/>
          <w:szCs w:val="24"/>
        </w:rPr>
        <w:t>” IND. INT'L &amp; COMP. L. REV, p 312 and</w:t>
      </w:r>
      <w:r w:rsidR="001165D9">
        <w:rPr>
          <w:rFonts w:ascii="Times New Roman" w:hAnsi="Times New Roman" w:cs="Times New Roman"/>
          <w:i/>
          <w:iCs/>
          <w:sz w:val="24"/>
          <w:szCs w:val="24"/>
        </w:rPr>
        <w:t xml:space="preserve"> </w:t>
      </w:r>
      <w:r w:rsidR="001165D9" w:rsidRPr="001165D9">
        <w:rPr>
          <w:rFonts w:ascii="Times New Roman" w:hAnsi="Times New Roman" w:cs="Times New Roman"/>
          <w:i/>
          <w:iCs/>
          <w:sz w:val="24"/>
          <w:szCs w:val="24"/>
        </w:rPr>
        <w:t>Khupe &amp; Anor</w:t>
      </w:r>
      <w:r w:rsidR="001165D9" w:rsidRPr="001165D9">
        <w:rPr>
          <w:rFonts w:ascii="Times New Roman" w:hAnsi="Times New Roman" w:cs="Times New Roman"/>
          <w:sz w:val="24"/>
          <w:szCs w:val="24"/>
        </w:rPr>
        <w:t xml:space="preserve"> v</w:t>
      </w:r>
      <w:r w:rsidR="001165D9" w:rsidRPr="001165D9">
        <w:rPr>
          <w:rFonts w:ascii="Times New Roman" w:hAnsi="Times New Roman" w:cs="Times New Roman"/>
          <w:i/>
          <w:iCs/>
          <w:sz w:val="24"/>
          <w:szCs w:val="24"/>
        </w:rPr>
        <w:t xml:space="preserve"> Parliament of Zimbabwe &amp; Ors </w:t>
      </w:r>
      <w:r w:rsidR="001165D9" w:rsidRPr="001165D9">
        <w:rPr>
          <w:rFonts w:ascii="Times New Roman" w:hAnsi="Times New Roman" w:cs="Times New Roman"/>
          <w:sz w:val="24"/>
          <w:szCs w:val="24"/>
        </w:rPr>
        <w:t>2019 (3) ZLR 915 (CC)</w:t>
      </w:r>
      <w:r w:rsidRPr="001165D9">
        <w:rPr>
          <w:rFonts w:ascii="Times New Roman" w:hAnsi="Times New Roman" w:cs="Times New Roman"/>
          <w:sz w:val="24"/>
          <w:szCs w:val="24"/>
        </w:rPr>
        <w:t>.</w:t>
      </w:r>
      <w:r>
        <w:rPr>
          <w:rFonts w:ascii="Times New Roman" w:hAnsi="Times New Roman" w:cs="Times New Roman"/>
          <w:sz w:val="24"/>
          <w:szCs w:val="24"/>
        </w:rPr>
        <w:t xml:space="preserve"> Justiciability is therefore a broad constitutional law concept that determines if a court has the authority to hear a case, going beyond mere procedural rules to include both the substance and ripeness of the dispute.</w:t>
      </w:r>
    </w:p>
    <w:p w14:paraId="23C3F376" w14:textId="77777777" w:rsidR="008877A1" w:rsidRPr="008877A1" w:rsidRDefault="008877A1" w:rsidP="000E3AEA">
      <w:pPr>
        <w:spacing w:after="0" w:line="240" w:lineRule="auto"/>
        <w:jc w:val="both"/>
        <w:rPr>
          <w:rFonts w:ascii="Times New Roman" w:hAnsi="Times New Roman" w:cs="Times New Roman"/>
          <w:sz w:val="24"/>
          <w:szCs w:val="24"/>
        </w:rPr>
      </w:pPr>
    </w:p>
    <w:p w14:paraId="2F5FC332" w14:textId="77777777" w:rsidR="002B4693"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i/>
          <w:iCs/>
          <w:sz w:val="24"/>
          <w:szCs w:val="24"/>
        </w:rPr>
        <w:t xml:space="preserve">Flast </w:t>
      </w:r>
      <w:r>
        <w:rPr>
          <w:rFonts w:ascii="Times New Roman" w:hAnsi="Times New Roman" w:cs="Times New Roman"/>
          <w:sz w:val="24"/>
          <w:szCs w:val="24"/>
        </w:rPr>
        <w:t xml:space="preserve">v </w:t>
      </w:r>
      <w:r>
        <w:rPr>
          <w:rFonts w:ascii="Times New Roman" w:hAnsi="Times New Roman" w:cs="Times New Roman"/>
          <w:i/>
          <w:iCs/>
          <w:sz w:val="24"/>
          <w:szCs w:val="24"/>
        </w:rPr>
        <w:t>Cohen</w:t>
      </w:r>
      <w:r>
        <w:rPr>
          <w:rFonts w:ascii="Times New Roman" w:hAnsi="Times New Roman" w:cs="Times New Roman"/>
          <w:sz w:val="24"/>
          <w:szCs w:val="24"/>
        </w:rPr>
        <w:t xml:space="preserve"> 392 U.S. 83 (1968) the Supreme Court of the United States of America, at p 95, defined justiciability as follows:</w:t>
      </w:r>
    </w:p>
    <w:p w14:paraId="07D03108" w14:textId="77777777" w:rsidR="002B4693" w:rsidRDefault="00DA1140" w:rsidP="000E3AEA">
      <w:pPr>
        <w:pStyle w:val="ListParagraph"/>
        <w:tabs>
          <w:tab w:val="left" w:pos="1530"/>
        </w:tabs>
        <w:spacing w:line="276" w:lineRule="auto"/>
        <w:ind w:left="1530" w:hanging="90"/>
        <w:jc w:val="both"/>
        <w:rPr>
          <w:rFonts w:ascii="Times New Roman" w:hAnsi="Times New Roman" w:cs="Times New Roman"/>
          <w:sz w:val="24"/>
          <w:szCs w:val="24"/>
        </w:rPr>
      </w:pPr>
      <w:r>
        <w:rPr>
          <w:rFonts w:ascii="Times New Roman" w:hAnsi="Times New Roman" w:cs="Times New Roman"/>
          <w:sz w:val="24"/>
          <w:szCs w:val="24"/>
        </w:rPr>
        <w:t xml:space="preserve">“Justiciability is the term of art employed to give expression to this dual limitation placed upon federal courts by the </w:t>
      </w:r>
      <w:r>
        <w:rPr>
          <w:rFonts w:ascii="Times New Roman" w:hAnsi="Times New Roman" w:cs="Times New Roman"/>
          <w:i/>
          <w:iCs/>
          <w:sz w:val="24"/>
          <w:szCs w:val="24"/>
        </w:rPr>
        <w:t>‘case and controversy’</w:t>
      </w:r>
      <w:r>
        <w:rPr>
          <w:rFonts w:ascii="Times New Roman" w:hAnsi="Times New Roman" w:cs="Times New Roman"/>
          <w:sz w:val="24"/>
          <w:szCs w:val="24"/>
        </w:rPr>
        <w:t xml:space="preserve"> doctrine. </w:t>
      </w:r>
      <w:r>
        <w:rPr>
          <w:rFonts w:ascii="Times New Roman" w:hAnsi="Times New Roman" w:cs="Times New Roman"/>
          <w:sz w:val="24"/>
          <w:szCs w:val="24"/>
        </w:rPr>
        <w:lastRenderedPageBreak/>
        <w:t xml:space="preserve">Justiciability is itself a concept of uncertain meaning and scope. Its reach is illustrated by the various grounds upon which questions sought to be adjudicated in federal courts have been held not to be justiciable. </w:t>
      </w:r>
      <w:r>
        <w:rPr>
          <w:rFonts w:ascii="Times New Roman" w:hAnsi="Times New Roman" w:cs="Times New Roman"/>
          <w:i/>
          <w:iCs/>
          <w:sz w:val="24"/>
          <w:szCs w:val="24"/>
        </w:rPr>
        <w:t>Thus, no justiciable controversy is presented when the parties seek adjudication of only a political question, when the parties are asking for an advisory opinion, when the question sought to be adjudicated has been mooted by subsequent developments, and when there is no standing to maintain the action.</w:t>
      </w:r>
      <w:r>
        <w:rPr>
          <w:rFonts w:ascii="Times New Roman" w:hAnsi="Times New Roman" w:cs="Times New Roman"/>
          <w:sz w:val="24"/>
          <w:szCs w:val="24"/>
        </w:rPr>
        <w:t xml:space="preserve">”(emphasis added) </w:t>
      </w:r>
    </w:p>
    <w:p w14:paraId="58F5A78B" w14:textId="77777777" w:rsidR="008877A1" w:rsidRPr="008877A1" w:rsidRDefault="008877A1" w:rsidP="008877A1">
      <w:pPr>
        <w:spacing w:line="276" w:lineRule="auto"/>
        <w:jc w:val="both"/>
        <w:rPr>
          <w:rFonts w:ascii="Times New Roman" w:hAnsi="Times New Roman" w:cs="Times New Roman"/>
          <w:sz w:val="24"/>
          <w:szCs w:val="24"/>
        </w:rPr>
      </w:pPr>
    </w:p>
    <w:p w14:paraId="63295CB4" w14:textId="77777777" w:rsidR="002B4693"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 Currie and J De Waal, in </w:t>
      </w:r>
      <w:r>
        <w:rPr>
          <w:rFonts w:ascii="Times New Roman" w:hAnsi="Times New Roman" w:cs="Times New Roman"/>
          <w:i/>
          <w:sz w:val="24"/>
          <w:szCs w:val="24"/>
        </w:rPr>
        <w:t>The Bill of Rights Handbook</w:t>
      </w:r>
      <w:r>
        <w:rPr>
          <w:rFonts w:ascii="Times New Roman" w:hAnsi="Times New Roman" w:cs="Times New Roman"/>
          <w:sz w:val="24"/>
          <w:szCs w:val="24"/>
        </w:rPr>
        <w:t xml:space="preserve">, </w:t>
      </w:r>
      <w:r w:rsidRPr="001268B4">
        <w:rPr>
          <w:rFonts w:ascii="Times New Roman" w:hAnsi="Times New Roman" w:cs="Times New Roman"/>
          <w:i/>
          <w:sz w:val="24"/>
          <w:szCs w:val="24"/>
        </w:rPr>
        <w:t>op.cit,</w:t>
      </w:r>
      <w:r>
        <w:rPr>
          <w:rFonts w:ascii="Times New Roman" w:hAnsi="Times New Roman" w:cs="Times New Roman"/>
          <w:sz w:val="24"/>
          <w:szCs w:val="24"/>
        </w:rPr>
        <w:t xml:space="preserve"> provide the conceptual framework underpinning the principles of justiciability as follows:</w:t>
      </w:r>
    </w:p>
    <w:p w14:paraId="44D66418" w14:textId="77777777" w:rsidR="002B4693" w:rsidRDefault="00DA1140" w:rsidP="000E3AEA">
      <w:pPr>
        <w:pStyle w:val="Body"/>
        <w:spacing w:after="0" w:line="240" w:lineRule="auto"/>
        <w:ind w:left="1440"/>
        <w:jc w:val="both"/>
        <w:rPr>
          <w:rFonts w:ascii="Times New Roman" w:eastAsia="Times New Roman" w:hAnsi="Times New Roman" w:cs="Times New Roman"/>
          <w:sz w:val="24"/>
          <w:szCs w:val="24"/>
        </w:rPr>
      </w:pPr>
      <w:r>
        <w:rPr>
          <w:rFonts w:ascii="Times New Roman" w:hAnsi="Times New Roman" w:cs="Times New Roman"/>
          <w:sz w:val="24"/>
          <w:szCs w:val="24"/>
        </w:rPr>
        <w:t>“</w:t>
      </w:r>
      <w:r>
        <w:rPr>
          <w:rFonts w:ascii="Times New Roman" w:hAnsi="Times New Roman"/>
          <w:sz w:val="24"/>
          <w:szCs w:val="24"/>
          <w:lang w:val="en-US"/>
        </w:rPr>
        <w:t>There are three principal sets of rules and principles that can be grouped under the broad heading of ‘justiciability’. They are standing, which relates to the relationship between the applicant in the case and the particular relief sought, and ripeness and mootness, which relate to the timing of the application. All can be understood as elaborations of a more fundamental principle that the courts should decide only cases entailing a ‘real, earnest, and vital controversy’ between litigants and not entertain merely ‘hypothetical’ cases, or cases that are only of ‘</w:t>
      </w:r>
      <w:r>
        <w:rPr>
          <w:rFonts w:ascii="Times New Roman" w:hAnsi="Times New Roman"/>
          <w:sz w:val="24"/>
          <w:szCs w:val="24"/>
        </w:rPr>
        <w:t>academic</w:t>
      </w:r>
      <w:r>
        <w:rPr>
          <w:rFonts w:ascii="Times New Roman" w:hAnsi="Times New Roman"/>
          <w:sz w:val="24"/>
          <w:szCs w:val="24"/>
          <w:lang w:val="en-US"/>
        </w:rPr>
        <w:t>’ interest’</w:t>
      </w:r>
      <w:r>
        <w:rPr>
          <w:rFonts w:ascii="Times New Roman" w:hAnsi="Times New Roman"/>
          <w:sz w:val="24"/>
          <w:szCs w:val="24"/>
        </w:rPr>
        <w:t>.”</w:t>
      </w:r>
    </w:p>
    <w:p w14:paraId="6FCACC79" w14:textId="77777777" w:rsidR="002B4693" w:rsidRDefault="002B4693">
      <w:pPr>
        <w:pStyle w:val="ListParagraph"/>
        <w:spacing w:line="480" w:lineRule="auto"/>
        <w:ind w:left="1353"/>
        <w:jc w:val="both"/>
        <w:rPr>
          <w:rFonts w:ascii="Times New Roman" w:hAnsi="Times New Roman" w:cs="Times New Roman"/>
          <w:sz w:val="24"/>
          <w:szCs w:val="24"/>
        </w:rPr>
      </w:pPr>
    </w:p>
    <w:p w14:paraId="52134367" w14:textId="77777777" w:rsidR="002B4693"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In the American case of in </w:t>
      </w:r>
      <w:r>
        <w:rPr>
          <w:rFonts w:ascii="Times New Roman" w:hAnsi="Times New Roman" w:cs="Times New Roman"/>
          <w:i/>
          <w:iCs/>
          <w:sz w:val="24"/>
          <w:szCs w:val="24"/>
        </w:rPr>
        <w:t>Liverpool, New York and Philadelphia Steamship Co</w:t>
      </w:r>
      <w:r>
        <w:rPr>
          <w:rFonts w:ascii="Times New Roman" w:hAnsi="Times New Roman" w:cs="Times New Roman"/>
          <w:sz w:val="24"/>
          <w:szCs w:val="24"/>
        </w:rPr>
        <w:t xml:space="preserve"> v </w:t>
      </w:r>
      <w:r>
        <w:rPr>
          <w:rFonts w:ascii="Times New Roman" w:hAnsi="Times New Roman" w:cs="Times New Roman"/>
          <w:i/>
          <w:iCs/>
          <w:sz w:val="24"/>
          <w:szCs w:val="24"/>
        </w:rPr>
        <w:t xml:space="preserve">Commissioners of Emigration </w:t>
      </w:r>
      <w:r>
        <w:rPr>
          <w:rFonts w:ascii="Times New Roman" w:hAnsi="Times New Roman" w:cs="Times New Roman"/>
          <w:sz w:val="24"/>
          <w:szCs w:val="24"/>
        </w:rPr>
        <w:t>113 U.S. 33 (1885) the Supreme Court of the United States of America at p 39 remarked that a court:</w:t>
      </w:r>
    </w:p>
    <w:p w14:paraId="480DB397" w14:textId="77777777" w:rsidR="002B4693" w:rsidRDefault="00DA1140" w:rsidP="000E3AEA">
      <w:pPr>
        <w:pStyle w:val="ListParagraph"/>
        <w:spacing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has no jurisdiction to pronounce any statute, either of a State or of the United States, void because [it is] irreconcilable with the Constitution except as it is called upon to adjudge the legal rights of litigants in actual controversies. In the exercise of that jurisdiction, it is bound by two rules, to which it has rigidly adhered: one, never to anticipate a question of constitutional law in advance of the necessity of deciding it; the other, never to formulate a rule of constitutional law broader than is required by the precise facts to which it is to be applied.” </w:t>
      </w:r>
    </w:p>
    <w:p w14:paraId="50AF7448" w14:textId="77777777" w:rsidR="002B4693" w:rsidRPr="008877A1" w:rsidRDefault="002B4693" w:rsidP="008877A1">
      <w:pPr>
        <w:spacing w:line="240" w:lineRule="auto"/>
        <w:jc w:val="both"/>
        <w:rPr>
          <w:rFonts w:ascii="Times New Roman" w:hAnsi="Times New Roman" w:cs="Times New Roman"/>
          <w:sz w:val="24"/>
          <w:szCs w:val="24"/>
        </w:rPr>
      </w:pPr>
    </w:p>
    <w:p w14:paraId="2B4E34C6" w14:textId="3E73BCF3" w:rsidR="001E368A"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Further, </w:t>
      </w:r>
      <w:r w:rsidR="00A7506B">
        <w:rPr>
          <w:rFonts w:ascii="Times New Roman" w:hAnsi="Times New Roman" w:cs="Times New Roman"/>
          <w:sz w:val="24"/>
          <w:szCs w:val="24"/>
        </w:rPr>
        <w:t xml:space="preserve">in an article by </w:t>
      </w:r>
      <w:r>
        <w:rPr>
          <w:rFonts w:ascii="Times New Roman" w:hAnsi="Times New Roman" w:cs="Times New Roman"/>
          <w:sz w:val="24"/>
          <w:szCs w:val="24"/>
        </w:rPr>
        <w:t>C</w:t>
      </w:r>
      <w:r w:rsidR="00A7506B">
        <w:rPr>
          <w:rFonts w:ascii="Times New Roman" w:hAnsi="Times New Roman" w:cs="Times New Roman"/>
          <w:sz w:val="24"/>
          <w:szCs w:val="24"/>
        </w:rPr>
        <w:t>.</w:t>
      </w:r>
      <w:r>
        <w:rPr>
          <w:rFonts w:ascii="Times New Roman" w:hAnsi="Times New Roman" w:cs="Times New Roman"/>
          <w:sz w:val="24"/>
          <w:szCs w:val="24"/>
        </w:rPr>
        <w:t xml:space="preserve"> Loots</w:t>
      </w:r>
      <w:r w:rsidR="00A7506B">
        <w:rPr>
          <w:rFonts w:ascii="Times New Roman" w:hAnsi="Times New Roman" w:cs="Times New Roman"/>
          <w:sz w:val="24"/>
          <w:szCs w:val="24"/>
        </w:rPr>
        <w:t xml:space="preserve"> titled </w:t>
      </w:r>
      <w:r>
        <w:rPr>
          <w:rFonts w:ascii="Times New Roman" w:hAnsi="Times New Roman" w:cs="Times New Roman"/>
          <w:i/>
          <w:iCs/>
          <w:sz w:val="24"/>
          <w:szCs w:val="24"/>
        </w:rPr>
        <w:t>Standing, Ripeness and Mootness</w:t>
      </w:r>
      <w:r w:rsidR="00A7506B">
        <w:rPr>
          <w:rFonts w:ascii="Times New Roman" w:hAnsi="Times New Roman" w:cs="Times New Roman"/>
          <w:i/>
          <w:iCs/>
          <w:sz w:val="24"/>
          <w:szCs w:val="24"/>
        </w:rPr>
        <w:t xml:space="preserve"> </w:t>
      </w:r>
      <w:r w:rsidR="00A7506B">
        <w:rPr>
          <w:rFonts w:ascii="Times New Roman" w:hAnsi="Times New Roman" w:cs="Times New Roman"/>
          <w:sz w:val="24"/>
          <w:szCs w:val="24"/>
        </w:rPr>
        <w:t>published in</w:t>
      </w:r>
      <w:r>
        <w:rPr>
          <w:rFonts w:ascii="Times New Roman" w:hAnsi="Times New Roman" w:cs="Times New Roman"/>
          <w:sz w:val="24"/>
          <w:szCs w:val="24"/>
        </w:rPr>
        <w:t xml:space="preserve"> </w:t>
      </w:r>
      <w:r>
        <w:rPr>
          <w:rFonts w:ascii="Times New Roman" w:hAnsi="Times New Roman" w:cs="Times New Roman"/>
          <w:i/>
          <w:iCs/>
          <w:sz w:val="24"/>
          <w:szCs w:val="24"/>
        </w:rPr>
        <w:t>Constitutional Law of South Africa</w:t>
      </w:r>
      <w:r>
        <w:rPr>
          <w:rFonts w:ascii="Times New Roman" w:hAnsi="Times New Roman" w:cs="Times New Roman"/>
          <w:sz w:val="24"/>
          <w:szCs w:val="24"/>
        </w:rPr>
        <w:t xml:space="preserve"> (2013)</w:t>
      </w:r>
      <w:r w:rsidR="00A7506B">
        <w:rPr>
          <w:rFonts w:ascii="Times New Roman" w:hAnsi="Times New Roman" w:cs="Times New Roman"/>
          <w:sz w:val="24"/>
          <w:szCs w:val="24"/>
        </w:rPr>
        <w:t>, Second Edition, at 7-17, the author</w:t>
      </w:r>
      <w:r>
        <w:rPr>
          <w:rFonts w:ascii="Times New Roman" w:hAnsi="Times New Roman" w:cs="Times New Roman"/>
          <w:sz w:val="24"/>
          <w:szCs w:val="24"/>
        </w:rPr>
        <w:t xml:space="preserve"> warns against ‘ripeness </w:t>
      </w:r>
      <w:r w:rsidRPr="001165D9">
        <w:rPr>
          <w:rFonts w:ascii="Times New Roman" w:hAnsi="Times New Roman" w:cs="Times New Roman"/>
          <w:i/>
          <w:iCs/>
          <w:sz w:val="24"/>
          <w:szCs w:val="24"/>
        </w:rPr>
        <w:t>qua</w:t>
      </w:r>
      <w:r>
        <w:rPr>
          <w:rFonts w:ascii="Times New Roman" w:hAnsi="Times New Roman" w:cs="Times New Roman"/>
          <w:sz w:val="24"/>
          <w:szCs w:val="24"/>
        </w:rPr>
        <w:t xml:space="preserve"> premature action’ </w:t>
      </w:r>
      <w:r w:rsidR="001268B4">
        <w:rPr>
          <w:rFonts w:ascii="Times New Roman" w:hAnsi="Times New Roman" w:cs="Times New Roman"/>
          <w:sz w:val="24"/>
          <w:szCs w:val="24"/>
        </w:rPr>
        <w:t>in instances</w:t>
      </w:r>
      <w:r>
        <w:rPr>
          <w:rFonts w:ascii="Times New Roman" w:hAnsi="Times New Roman" w:cs="Times New Roman"/>
          <w:sz w:val="24"/>
          <w:szCs w:val="24"/>
        </w:rPr>
        <w:t xml:space="preserve"> where an applicant complains of the validity of a law which has not personally affected them. </w:t>
      </w:r>
    </w:p>
    <w:p w14:paraId="686B542B" w14:textId="77777777" w:rsidR="001E368A" w:rsidRPr="001E368A" w:rsidRDefault="001E368A" w:rsidP="001E368A">
      <w:pPr>
        <w:pStyle w:val="ListParagraph"/>
        <w:spacing w:line="480" w:lineRule="auto"/>
        <w:ind w:left="1353"/>
        <w:jc w:val="both"/>
        <w:rPr>
          <w:rFonts w:ascii="Times New Roman" w:hAnsi="Times New Roman" w:cs="Times New Roman"/>
          <w:sz w:val="24"/>
          <w:szCs w:val="24"/>
        </w:rPr>
      </w:pPr>
    </w:p>
    <w:p w14:paraId="64F3C133" w14:textId="3E478DAB" w:rsidR="00366419" w:rsidRDefault="00366419"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It is apparent from the above authorities that the doctrine of justiciability comprises three key components: standing, ripeness, and mootness. The doctrine involves a fourfold inquiry that examines whether the litigant has standing to seek relief, whether the dispute is ripe for adjudication, whether the matter has </w:t>
      </w:r>
      <w:r w:rsidR="003E677F">
        <w:rPr>
          <w:rFonts w:ascii="Times New Roman" w:hAnsi="Times New Roman" w:cs="Times New Roman"/>
          <w:sz w:val="24"/>
          <w:szCs w:val="24"/>
        </w:rPr>
        <w:t xml:space="preserve">become moot </w:t>
      </w:r>
      <w:r>
        <w:rPr>
          <w:rFonts w:ascii="Times New Roman" w:hAnsi="Times New Roman" w:cs="Times New Roman"/>
          <w:sz w:val="24"/>
          <w:szCs w:val="24"/>
        </w:rPr>
        <w:t>and whether the issue is appropriate for judicial intervention. Ripeness and mootness relate to the timing of the application, more specifically whether a matter constitutes a real and e</w:t>
      </w:r>
      <w:r w:rsidR="001E368A">
        <w:rPr>
          <w:rFonts w:ascii="Times New Roman" w:hAnsi="Times New Roman" w:cs="Times New Roman"/>
          <w:sz w:val="24"/>
          <w:szCs w:val="24"/>
        </w:rPr>
        <w:t>a</w:t>
      </w:r>
      <w:r>
        <w:rPr>
          <w:rFonts w:ascii="Times New Roman" w:hAnsi="Times New Roman" w:cs="Times New Roman"/>
          <w:sz w:val="24"/>
          <w:szCs w:val="24"/>
        </w:rPr>
        <w:t>rnest dispute that the court can adjudicate on and produce a judgment enforceable between the parties. Ripeness concerns the premature bringing of a dispute before the court, whereas mootness arises when, due to changed circumstances, the dispute has ceased to be live, rendering any court decision incapable of producing a practical effect. Only once it is confirmed that a matter is ripe for determination and presents a real, earnest and vital controversy, affecting the legal rights of the parties, can the court determine whether the matter warrants judicial intervention.</w:t>
      </w:r>
    </w:p>
    <w:p w14:paraId="7647BFEE" w14:textId="77777777" w:rsidR="00366419" w:rsidRDefault="00366419" w:rsidP="000E3AEA">
      <w:pPr>
        <w:pStyle w:val="ListParagraph"/>
        <w:spacing w:after="0" w:line="240" w:lineRule="auto"/>
        <w:ind w:left="1353"/>
        <w:jc w:val="both"/>
        <w:rPr>
          <w:rFonts w:ascii="Times New Roman" w:hAnsi="Times New Roman" w:cs="Times New Roman"/>
          <w:sz w:val="24"/>
          <w:szCs w:val="24"/>
        </w:rPr>
      </w:pPr>
    </w:p>
    <w:p w14:paraId="399AF7B6" w14:textId="77777777" w:rsidR="00870DA8" w:rsidRDefault="00366419" w:rsidP="000E3AEA">
      <w:pPr>
        <w:pStyle w:val="ListParagraph"/>
        <w:numPr>
          <w:ilvl w:val="0"/>
          <w:numId w:val="3"/>
        </w:numPr>
        <w:spacing w:line="480" w:lineRule="auto"/>
        <w:ind w:left="540" w:hanging="540"/>
        <w:jc w:val="both"/>
        <w:rPr>
          <w:rFonts w:ascii="Times New Roman" w:hAnsi="Times New Roman" w:cs="Times New Roman"/>
          <w:sz w:val="24"/>
          <w:szCs w:val="24"/>
        </w:rPr>
      </w:pPr>
      <w:r w:rsidRPr="001268B4">
        <w:rPr>
          <w:rFonts w:ascii="Times New Roman" w:hAnsi="Times New Roman" w:cs="Times New Roman"/>
          <w:sz w:val="24"/>
          <w:szCs w:val="24"/>
        </w:rPr>
        <w:t xml:space="preserve">The principle of ripeness is derived from the broader principle of constitutional avoidance and is primarily aimed at preventing courts from becoming involved in abstract disputes by avoiding premature adjudication. See </w:t>
      </w:r>
      <w:r w:rsidRPr="001268B4">
        <w:rPr>
          <w:rFonts w:ascii="Times New Roman" w:hAnsi="Times New Roman" w:cs="Times New Roman"/>
          <w:i/>
          <w:iCs/>
          <w:sz w:val="24"/>
          <w:szCs w:val="24"/>
        </w:rPr>
        <w:t xml:space="preserve">Ruvinga </w:t>
      </w:r>
      <w:r w:rsidRPr="001268B4">
        <w:rPr>
          <w:rFonts w:ascii="Times New Roman" w:hAnsi="Times New Roman" w:cs="Times New Roman"/>
          <w:sz w:val="24"/>
          <w:szCs w:val="24"/>
        </w:rPr>
        <w:t xml:space="preserve">v </w:t>
      </w:r>
      <w:r w:rsidRPr="001268B4">
        <w:rPr>
          <w:rFonts w:ascii="Times New Roman" w:hAnsi="Times New Roman" w:cs="Times New Roman"/>
          <w:i/>
          <w:iCs/>
          <w:sz w:val="24"/>
          <w:szCs w:val="24"/>
        </w:rPr>
        <w:t>Portcullis (Pvt) Limited</w:t>
      </w:r>
      <w:r w:rsidRPr="001268B4">
        <w:rPr>
          <w:rFonts w:ascii="Times New Roman" w:hAnsi="Times New Roman" w:cs="Times New Roman"/>
          <w:sz w:val="24"/>
          <w:szCs w:val="24"/>
        </w:rPr>
        <w:t xml:space="preserve"> CCZ 21/17 and </w:t>
      </w:r>
      <w:r w:rsidRPr="001268B4">
        <w:rPr>
          <w:rFonts w:ascii="Times New Roman" w:hAnsi="Times New Roman" w:cs="Times New Roman"/>
          <w:i/>
          <w:iCs/>
          <w:sz w:val="24"/>
          <w:szCs w:val="24"/>
        </w:rPr>
        <w:t xml:space="preserve">National Coalition for Gay &amp; Lesbian Equality &amp; Others </w:t>
      </w:r>
      <w:r w:rsidRPr="001268B4">
        <w:rPr>
          <w:rFonts w:ascii="Times New Roman" w:hAnsi="Times New Roman" w:cs="Times New Roman"/>
          <w:sz w:val="24"/>
          <w:szCs w:val="24"/>
        </w:rPr>
        <w:t xml:space="preserve">v </w:t>
      </w:r>
      <w:r w:rsidRPr="001268B4">
        <w:rPr>
          <w:rFonts w:ascii="Times New Roman" w:hAnsi="Times New Roman" w:cs="Times New Roman"/>
          <w:i/>
          <w:iCs/>
          <w:sz w:val="24"/>
          <w:szCs w:val="24"/>
        </w:rPr>
        <w:t>Minister of Home Affairs &amp; Others</w:t>
      </w:r>
      <w:r w:rsidRPr="001268B4">
        <w:rPr>
          <w:rFonts w:ascii="Times New Roman" w:hAnsi="Times New Roman" w:cs="Times New Roman"/>
          <w:sz w:val="24"/>
          <w:szCs w:val="24"/>
        </w:rPr>
        <w:t xml:space="preserve"> 2000 (2) SA 1 (CC).  As early as 1936, the United States courts had formulated the seven famous rules in </w:t>
      </w:r>
      <w:r w:rsidRPr="001268B4">
        <w:rPr>
          <w:rFonts w:ascii="Times New Roman" w:hAnsi="Times New Roman" w:cs="Times New Roman"/>
          <w:i/>
          <w:iCs/>
          <w:sz w:val="24"/>
          <w:szCs w:val="24"/>
        </w:rPr>
        <w:t>Ashwander</w:t>
      </w:r>
      <w:r w:rsidRPr="001268B4">
        <w:rPr>
          <w:rFonts w:ascii="Times New Roman" w:hAnsi="Times New Roman" w:cs="Times New Roman"/>
          <w:sz w:val="24"/>
          <w:szCs w:val="24"/>
        </w:rPr>
        <w:t xml:space="preserve"> v </w:t>
      </w:r>
      <w:r w:rsidRPr="001268B4">
        <w:rPr>
          <w:rFonts w:ascii="Times New Roman" w:hAnsi="Times New Roman" w:cs="Times New Roman"/>
          <w:i/>
          <w:iCs/>
          <w:sz w:val="24"/>
          <w:szCs w:val="24"/>
        </w:rPr>
        <w:t>Tennessee Valley Authority</w:t>
      </w:r>
      <w:r w:rsidRPr="001268B4">
        <w:rPr>
          <w:i/>
          <w:iCs/>
        </w:rPr>
        <w:t xml:space="preserve"> </w:t>
      </w:r>
      <w:r w:rsidRPr="001268B4">
        <w:rPr>
          <w:rFonts w:ascii="Times New Roman" w:hAnsi="Times New Roman" w:cs="Times New Roman"/>
          <w:i/>
          <w:iCs/>
          <w:sz w:val="24"/>
          <w:szCs w:val="24"/>
        </w:rPr>
        <w:t>Tennesse Valley Authority</w:t>
      </w:r>
      <w:r w:rsidRPr="001268B4">
        <w:rPr>
          <w:rFonts w:ascii="Times New Roman" w:hAnsi="Times New Roman" w:cs="Times New Roman"/>
          <w:sz w:val="24"/>
          <w:szCs w:val="24"/>
        </w:rPr>
        <w:t xml:space="preserve">, 297 US 288 (1936) regulating the doctrine and operation of constitutional avoidance. </w:t>
      </w:r>
    </w:p>
    <w:p w14:paraId="091DCA7A" w14:textId="77777777" w:rsidR="001268B4" w:rsidRPr="001268B4" w:rsidRDefault="001268B4" w:rsidP="000E3AEA">
      <w:pPr>
        <w:spacing w:after="0" w:line="240" w:lineRule="auto"/>
        <w:jc w:val="both"/>
        <w:rPr>
          <w:rFonts w:ascii="Times New Roman" w:hAnsi="Times New Roman" w:cs="Times New Roman"/>
          <w:sz w:val="24"/>
          <w:szCs w:val="24"/>
        </w:rPr>
      </w:pPr>
    </w:p>
    <w:p w14:paraId="01863348" w14:textId="77777777" w:rsidR="000E3AEA" w:rsidRDefault="00870DA8"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 xml:space="preserve">The second rule in </w:t>
      </w:r>
      <w:r>
        <w:rPr>
          <w:rFonts w:ascii="Times New Roman" w:hAnsi="Times New Roman" w:cs="Times New Roman"/>
          <w:i/>
          <w:sz w:val="24"/>
          <w:szCs w:val="24"/>
        </w:rPr>
        <w:t>Ashwander</w:t>
      </w:r>
      <w:r>
        <w:rPr>
          <w:rFonts w:ascii="Times New Roman" w:hAnsi="Times New Roman" w:cs="Times New Roman"/>
          <w:sz w:val="24"/>
          <w:szCs w:val="24"/>
        </w:rPr>
        <w:t xml:space="preserve">, namely, that a </w:t>
      </w:r>
      <w:r w:rsidR="00A74FD3">
        <w:rPr>
          <w:rFonts w:ascii="Times New Roman" w:hAnsi="Times New Roman" w:cs="Times New Roman"/>
          <w:sz w:val="24"/>
          <w:szCs w:val="24"/>
        </w:rPr>
        <w:t>c</w:t>
      </w:r>
      <w:r>
        <w:rPr>
          <w:rFonts w:ascii="Times New Roman" w:hAnsi="Times New Roman" w:cs="Times New Roman"/>
          <w:sz w:val="24"/>
          <w:szCs w:val="24"/>
        </w:rPr>
        <w:t>ourt will not anticipate a question of constitutional law</w:t>
      </w:r>
      <w:r w:rsidR="004E7265">
        <w:rPr>
          <w:rFonts w:ascii="Times New Roman" w:hAnsi="Times New Roman" w:cs="Times New Roman"/>
          <w:sz w:val="24"/>
          <w:szCs w:val="24"/>
        </w:rPr>
        <w:t xml:space="preserve"> in</w:t>
      </w:r>
      <w:r>
        <w:rPr>
          <w:rFonts w:ascii="Times New Roman" w:hAnsi="Times New Roman" w:cs="Times New Roman"/>
          <w:sz w:val="24"/>
          <w:szCs w:val="24"/>
        </w:rPr>
        <w:t xml:space="preserve"> advance of the necessity of deciding it, gave birth to the principle of ripeness. Ripeness, therefore, involves assessing the appropriate timing for bringing a </w:t>
      </w:r>
    </w:p>
    <w:p w14:paraId="146A07DB" w14:textId="77777777" w:rsidR="000E3AEA" w:rsidRPr="000E3AEA" w:rsidRDefault="000E3AEA" w:rsidP="000E3AEA">
      <w:pPr>
        <w:pStyle w:val="ListParagraph"/>
        <w:rPr>
          <w:rFonts w:ascii="Times New Roman" w:hAnsi="Times New Roman" w:cs="Times New Roman"/>
          <w:sz w:val="24"/>
          <w:szCs w:val="24"/>
        </w:rPr>
      </w:pPr>
    </w:p>
    <w:p w14:paraId="56ED5720" w14:textId="20AF5615" w:rsidR="00870DA8" w:rsidRDefault="00870DA8"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constitutional challenge. If a constitutional issue can be addressed more effectively at a later stage and the applicant gains no practical benefit from an earlier ruling, such applicant must wait until the court can base its decision on concrete relief. A court will not hear a matter that is premature. It must exercise its jurisdiction in adjudicating matters involving rights or interests that have been infringed or are threatened. The concept also applies where alternative remedies have not been exhausted or where the issue can be resolved without reference to the Constitution. See </w:t>
      </w:r>
      <w:r>
        <w:rPr>
          <w:rFonts w:ascii="Times New Roman" w:hAnsi="Times New Roman" w:cs="Times New Roman"/>
          <w:i/>
          <w:iCs/>
          <w:sz w:val="24"/>
          <w:szCs w:val="24"/>
        </w:rPr>
        <w:t>Zimbabwe Women Lawyers Association</w:t>
      </w:r>
      <w:r>
        <w:rPr>
          <w:rFonts w:ascii="Times New Roman" w:hAnsi="Times New Roman" w:cs="Times New Roman"/>
          <w:sz w:val="24"/>
          <w:szCs w:val="24"/>
        </w:rPr>
        <w:t xml:space="preserve"> v </w:t>
      </w:r>
      <w:r>
        <w:rPr>
          <w:rFonts w:ascii="Times New Roman" w:hAnsi="Times New Roman" w:cs="Times New Roman"/>
          <w:i/>
          <w:iCs/>
          <w:sz w:val="24"/>
          <w:szCs w:val="24"/>
        </w:rPr>
        <w:t xml:space="preserve">Minister of Justice, Legal and Parliamentary Affairs </w:t>
      </w:r>
      <w:r w:rsidR="00333841">
        <w:rPr>
          <w:rFonts w:ascii="Times New Roman" w:hAnsi="Times New Roman" w:cs="Times New Roman"/>
          <w:i/>
          <w:iCs/>
          <w:sz w:val="24"/>
          <w:szCs w:val="24"/>
        </w:rPr>
        <w:t>&amp;</w:t>
      </w:r>
      <w:r>
        <w:rPr>
          <w:rFonts w:ascii="Times New Roman" w:hAnsi="Times New Roman" w:cs="Times New Roman"/>
          <w:i/>
          <w:iCs/>
          <w:sz w:val="24"/>
          <w:szCs w:val="24"/>
        </w:rPr>
        <w:t xml:space="preserve"> O</w:t>
      </w:r>
      <w:r w:rsidR="00333841">
        <w:rPr>
          <w:rFonts w:ascii="Times New Roman" w:hAnsi="Times New Roman" w:cs="Times New Roman"/>
          <w:i/>
          <w:iCs/>
          <w:sz w:val="24"/>
          <w:szCs w:val="24"/>
        </w:rPr>
        <w:t>r</w:t>
      </w:r>
      <w:r>
        <w:rPr>
          <w:rFonts w:ascii="Times New Roman" w:hAnsi="Times New Roman" w:cs="Times New Roman"/>
          <w:i/>
          <w:iCs/>
          <w:sz w:val="24"/>
          <w:szCs w:val="24"/>
        </w:rPr>
        <w:t>s</w:t>
      </w:r>
      <w:r>
        <w:rPr>
          <w:rFonts w:ascii="Times New Roman" w:hAnsi="Times New Roman" w:cs="Times New Roman"/>
          <w:sz w:val="24"/>
          <w:szCs w:val="24"/>
        </w:rPr>
        <w:t xml:space="preserve"> CCZ 13/21.</w:t>
      </w:r>
    </w:p>
    <w:p w14:paraId="6A34584A" w14:textId="77777777" w:rsidR="003E677F" w:rsidRPr="008877A1" w:rsidRDefault="003E677F" w:rsidP="000E3AEA">
      <w:pPr>
        <w:spacing w:after="0" w:line="240" w:lineRule="auto"/>
        <w:jc w:val="both"/>
        <w:rPr>
          <w:rFonts w:ascii="Times New Roman" w:hAnsi="Times New Roman" w:cs="Times New Roman"/>
          <w:sz w:val="24"/>
          <w:szCs w:val="24"/>
        </w:rPr>
      </w:pPr>
    </w:p>
    <w:p w14:paraId="752BFDC6" w14:textId="33654F11" w:rsidR="00F40809" w:rsidRDefault="00F40809"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In the South African case of </w:t>
      </w:r>
      <w:r>
        <w:rPr>
          <w:rFonts w:ascii="Times New Roman" w:hAnsi="Times New Roman" w:cs="Times New Roman"/>
          <w:i/>
          <w:iCs/>
          <w:sz w:val="24"/>
          <w:szCs w:val="24"/>
        </w:rPr>
        <w:t>Ferreira</w:t>
      </w:r>
      <w:r>
        <w:rPr>
          <w:rFonts w:ascii="Times New Roman" w:hAnsi="Times New Roman" w:cs="Times New Roman"/>
          <w:sz w:val="24"/>
          <w:szCs w:val="24"/>
        </w:rPr>
        <w:t xml:space="preserve"> v </w:t>
      </w:r>
      <w:r>
        <w:rPr>
          <w:rFonts w:ascii="Times New Roman" w:hAnsi="Times New Roman" w:cs="Times New Roman"/>
          <w:i/>
          <w:iCs/>
          <w:sz w:val="24"/>
          <w:szCs w:val="24"/>
        </w:rPr>
        <w:t xml:space="preserve">Levin NO </w:t>
      </w:r>
      <w:r w:rsidR="00333841">
        <w:rPr>
          <w:rFonts w:ascii="Times New Roman" w:hAnsi="Times New Roman" w:cs="Times New Roman"/>
          <w:i/>
          <w:iCs/>
          <w:sz w:val="24"/>
          <w:szCs w:val="24"/>
        </w:rPr>
        <w:t>&amp;</w:t>
      </w:r>
      <w:r>
        <w:rPr>
          <w:rFonts w:ascii="Times New Roman" w:hAnsi="Times New Roman" w:cs="Times New Roman"/>
          <w:i/>
          <w:iCs/>
          <w:sz w:val="24"/>
          <w:szCs w:val="24"/>
        </w:rPr>
        <w:t xml:space="preserve"> O</w:t>
      </w:r>
      <w:r w:rsidR="00333841">
        <w:rPr>
          <w:rFonts w:ascii="Times New Roman" w:hAnsi="Times New Roman" w:cs="Times New Roman"/>
          <w:i/>
          <w:iCs/>
          <w:sz w:val="24"/>
          <w:szCs w:val="24"/>
        </w:rPr>
        <w:t>rs</w:t>
      </w:r>
      <w:r>
        <w:rPr>
          <w:rFonts w:ascii="Times New Roman" w:hAnsi="Times New Roman" w:cs="Times New Roman"/>
          <w:i/>
          <w:iCs/>
          <w:sz w:val="24"/>
          <w:szCs w:val="24"/>
        </w:rPr>
        <w:t>; Vryenhoek and Others v Powell NO and Others</w:t>
      </w:r>
      <w:r>
        <w:rPr>
          <w:rFonts w:ascii="Times New Roman" w:hAnsi="Times New Roman" w:cs="Times New Roman"/>
          <w:sz w:val="24"/>
          <w:szCs w:val="24"/>
        </w:rPr>
        <w:t xml:space="preserve"> 1996 (1) SA 984 (CC) ripeness was stated to be a matter of timing, with the court holding that only a matter that is ripe may be adjudicated upon. KRIEGLER J at par 199 aptly remarked as follows:</w:t>
      </w:r>
    </w:p>
    <w:p w14:paraId="33B38E8A" w14:textId="77777777" w:rsidR="002B4693" w:rsidRDefault="00F40809" w:rsidP="000E3AEA">
      <w:pPr>
        <w:pStyle w:val="ListParagraph"/>
        <w:spacing w:line="240" w:lineRule="auto"/>
        <w:ind w:left="1440"/>
        <w:jc w:val="both"/>
        <w:rPr>
          <w:rFonts w:ascii="Times New Roman" w:hAnsi="Times New Roman" w:cs="Times New Roman"/>
          <w:sz w:val="24"/>
          <w:szCs w:val="24"/>
        </w:rPr>
      </w:pPr>
      <w:r>
        <w:rPr>
          <w:rFonts w:ascii="Times New Roman" w:hAnsi="Times New Roman" w:cs="Times New Roman"/>
          <w:sz w:val="24"/>
          <w:szCs w:val="24"/>
        </w:rPr>
        <w:t>“The essential flaw in the applicants' cases is one of timing or, as the Americans and, occasionally, the Canadians call it, "ripeness".  That term has a particular connotation in the constitutional jurisprudence of those countries which need not be analysed now. The doctrine of ripeness serves the useful purpose of highlighting that the business of a court is generally retrospective. It deals with situations or problems that have already ripened or crystallized, and not with prospective or hypothetical ones.  Although, as Professor Sharpe points out and our Constitution acknowledges, the criteria for hearing constitutional case are more generous than for ordinary suits, even cases for relief on Constitutional grounds are not decided in the air…”</w:t>
      </w:r>
    </w:p>
    <w:p w14:paraId="0A70167C" w14:textId="77777777" w:rsidR="003E677F" w:rsidRPr="008877A1" w:rsidRDefault="003E677F" w:rsidP="008877A1">
      <w:pPr>
        <w:spacing w:line="240" w:lineRule="auto"/>
        <w:jc w:val="both"/>
        <w:rPr>
          <w:rFonts w:ascii="Times New Roman" w:hAnsi="Times New Roman" w:cs="Times New Roman"/>
          <w:sz w:val="24"/>
          <w:szCs w:val="24"/>
        </w:rPr>
      </w:pPr>
    </w:p>
    <w:p w14:paraId="091B3811" w14:textId="375D53A2" w:rsidR="002B4693"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Before this Court, counsel for the respondents raised the point that the applicants approached the </w:t>
      </w:r>
      <w:r w:rsidR="001268B4">
        <w:rPr>
          <w:rFonts w:ascii="Times New Roman" w:hAnsi="Times New Roman" w:cs="Times New Roman"/>
          <w:sz w:val="24"/>
          <w:szCs w:val="24"/>
        </w:rPr>
        <w:t>C</w:t>
      </w:r>
      <w:r>
        <w:rPr>
          <w:rFonts w:ascii="Times New Roman" w:hAnsi="Times New Roman" w:cs="Times New Roman"/>
          <w:sz w:val="24"/>
          <w:szCs w:val="24"/>
        </w:rPr>
        <w:t xml:space="preserve">ourt </w:t>
      </w:r>
      <w:r>
        <w:rPr>
          <w:rFonts w:ascii="Times New Roman" w:hAnsi="Times New Roman" w:cs="Times New Roman"/>
          <w:i/>
          <w:iCs/>
          <w:sz w:val="24"/>
          <w:szCs w:val="24"/>
        </w:rPr>
        <w:t xml:space="preserve">a quo </w:t>
      </w:r>
      <w:r>
        <w:rPr>
          <w:rFonts w:ascii="Times New Roman" w:hAnsi="Times New Roman" w:cs="Times New Roman"/>
          <w:sz w:val="24"/>
          <w:szCs w:val="24"/>
        </w:rPr>
        <w:t xml:space="preserve">with a matter that had arisen in the abstract. The argument was based on the </w:t>
      </w:r>
      <w:r w:rsidR="00F40809">
        <w:rPr>
          <w:rFonts w:ascii="Times New Roman" w:hAnsi="Times New Roman" w:cs="Times New Roman"/>
          <w:sz w:val="24"/>
          <w:szCs w:val="24"/>
        </w:rPr>
        <w:t>suggestio</w:t>
      </w:r>
      <w:r>
        <w:rPr>
          <w:rFonts w:ascii="Times New Roman" w:hAnsi="Times New Roman" w:cs="Times New Roman"/>
          <w:sz w:val="24"/>
          <w:szCs w:val="24"/>
        </w:rPr>
        <w:t xml:space="preserve">n that declarations of constitutional invalidity must be </w:t>
      </w:r>
      <w:r>
        <w:rPr>
          <w:rFonts w:ascii="Times New Roman" w:hAnsi="Times New Roman" w:cs="Times New Roman"/>
          <w:sz w:val="24"/>
          <w:szCs w:val="24"/>
        </w:rPr>
        <w:lastRenderedPageBreak/>
        <w:t>predicated on live disputes and that courts will only entertain matters which involve actual or imminent harm to rights or interests and not disputes in abstract</w:t>
      </w:r>
      <w:r w:rsidR="001268B4">
        <w:rPr>
          <w:rFonts w:ascii="Times New Roman" w:hAnsi="Times New Roman" w:cs="Times New Roman"/>
          <w:sz w:val="24"/>
          <w:szCs w:val="24"/>
        </w:rPr>
        <w:t xml:space="preserve">.  The suggestion that a dispute must be “live” </w:t>
      </w:r>
      <w:r w:rsidR="00A74FD3">
        <w:rPr>
          <w:rFonts w:ascii="Times New Roman" w:hAnsi="Times New Roman" w:cs="Times New Roman"/>
          <w:sz w:val="24"/>
          <w:szCs w:val="24"/>
        </w:rPr>
        <w:t xml:space="preserve">in all matters coming before the court </w:t>
      </w:r>
      <w:r w:rsidR="001268B4">
        <w:rPr>
          <w:rFonts w:ascii="Times New Roman" w:hAnsi="Times New Roman" w:cs="Times New Roman"/>
          <w:sz w:val="24"/>
          <w:szCs w:val="24"/>
        </w:rPr>
        <w:t xml:space="preserve">may now be </w:t>
      </w:r>
      <w:r w:rsidR="00A74FD3">
        <w:rPr>
          <w:rFonts w:ascii="Times New Roman" w:hAnsi="Times New Roman" w:cs="Times New Roman"/>
          <w:sz w:val="24"/>
          <w:szCs w:val="24"/>
        </w:rPr>
        <w:t xml:space="preserve">regarded as </w:t>
      </w:r>
      <w:r w:rsidR="003B0E3B">
        <w:rPr>
          <w:rFonts w:ascii="Times New Roman" w:hAnsi="Times New Roman" w:cs="Times New Roman"/>
          <w:sz w:val="24"/>
          <w:szCs w:val="24"/>
        </w:rPr>
        <w:t>not entirely correct</w:t>
      </w:r>
      <w:r w:rsidR="00A74FD3">
        <w:rPr>
          <w:rFonts w:ascii="Times New Roman" w:hAnsi="Times New Roman" w:cs="Times New Roman"/>
          <w:sz w:val="24"/>
          <w:szCs w:val="24"/>
        </w:rPr>
        <w:t>,</w:t>
      </w:r>
      <w:r w:rsidR="001268B4">
        <w:rPr>
          <w:rFonts w:ascii="Times New Roman" w:hAnsi="Times New Roman" w:cs="Times New Roman"/>
          <w:sz w:val="24"/>
          <w:szCs w:val="24"/>
        </w:rPr>
        <w:t xml:space="preserve"> regard </w:t>
      </w:r>
      <w:r w:rsidR="00A74FD3">
        <w:rPr>
          <w:rFonts w:ascii="Times New Roman" w:hAnsi="Times New Roman" w:cs="Times New Roman"/>
          <w:sz w:val="24"/>
          <w:szCs w:val="24"/>
        </w:rPr>
        <w:t xml:space="preserve">being </w:t>
      </w:r>
      <w:r w:rsidR="001268B4">
        <w:rPr>
          <w:rFonts w:ascii="Times New Roman" w:hAnsi="Times New Roman" w:cs="Times New Roman"/>
          <w:sz w:val="24"/>
          <w:szCs w:val="24"/>
        </w:rPr>
        <w:t>had to</w:t>
      </w:r>
      <w:r w:rsidR="00A74FD3">
        <w:rPr>
          <w:rFonts w:ascii="Times New Roman" w:hAnsi="Times New Roman" w:cs="Times New Roman"/>
          <w:sz w:val="24"/>
          <w:szCs w:val="24"/>
        </w:rPr>
        <w:t xml:space="preserve"> </w:t>
      </w:r>
      <w:r w:rsidR="001E368A">
        <w:rPr>
          <w:rFonts w:ascii="Times New Roman" w:hAnsi="Times New Roman" w:cs="Times New Roman"/>
          <w:sz w:val="24"/>
          <w:szCs w:val="24"/>
        </w:rPr>
        <w:t xml:space="preserve">the various instances giving standing under </w:t>
      </w:r>
      <w:r w:rsidR="001E368A">
        <w:rPr>
          <w:rFonts w:ascii="Times New Roman" w:hAnsi="Times New Roman" w:cs="Times New Roman"/>
          <w:sz w:val="24"/>
          <w:szCs w:val="24"/>
        </w:rPr>
        <w:br/>
      </w:r>
      <w:r w:rsidR="001268B4">
        <w:rPr>
          <w:rFonts w:ascii="Times New Roman" w:hAnsi="Times New Roman" w:cs="Times New Roman"/>
          <w:sz w:val="24"/>
          <w:szCs w:val="24"/>
        </w:rPr>
        <w:t>s 85(1) of the Constitution. However</w:t>
      </w:r>
      <w:r w:rsidR="00A74FD3">
        <w:rPr>
          <w:rFonts w:ascii="Times New Roman" w:hAnsi="Times New Roman" w:cs="Times New Roman"/>
          <w:sz w:val="24"/>
          <w:szCs w:val="24"/>
        </w:rPr>
        <w:t>,</w:t>
      </w:r>
      <w:r w:rsidR="001268B4">
        <w:rPr>
          <w:rFonts w:ascii="Times New Roman" w:hAnsi="Times New Roman" w:cs="Times New Roman"/>
          <w:sz w:val="24"/>
          <w:szCs w:val="24"/>
        </w:rPr>
        <w:t xml:space="preserve"> what is clear is that there must be</w:t>
      </w:r>
      <w:r w:rsidR="00A74FD3">
        <w:rPr>
          <w:rFonts w:ascii="Times New Roman" w:hAnsi="Times New Roman" w:cs="Times New Roman"/>
          <w:sz w:val="24"/>
          <w:szCs w:val="24"/>
        </w:rPr>
        <w:t xml:space="preserve"> a</w:t>
      </w:r>
      <w:r w:rsidR="001268B4">
        <w:rPr>
          <w:rFonts w:ascii="Times New Roman" w:hAnsi="Times New Roman" w:cs="Times New Roman"/>
          <w:sz w:val="24"/>
          <w:szCs w:val="24"/>
        </w:rPr>
        <w:t xml:space="preserve"> real, earnest and vital controversy </w:t>
      </w:r>
      <w:r w:rsidR="004702C0">
        <w:rPr>
          <w:rFonts w:ascii="Times New Roman" w:hAnsi="Times New Roman" w:cs="Times New Roman"/>
          <w:sz w:val="24"/>
          <w:szCs w:val="24"/>
        </w:rPr>
        <w:t>requiring adjudication by the Court.</w:t>
      </w:r>
    </w:p>
    <w:p w14:paraId="74428D4F" w14:textId="77777777" w:rsidR="002B4693" w:rsidRDefault="002B4693" w:rsidP="000E3AEA">
      <w:pPr>
        <w:pStyle w:val="ListParagraph"/>
        <w:spacing w:after="0" w:line="240" w:lineRule="auto"/>
        <w:jc w:val="both"/>
        <w:rPr>
          <w:rFonts w:ascii="Times New Roman" w:hAnsi="Times New Roman" w:cs="Times New Roman"/>
          <w:sz w:val="24"/>
          <w:szCs w:val="24"/>
        </w:rPr>
      </w:pPr>
    </w:p>
    <w:p w14:paraId="38340530" w14:textId="77777777" w:rsidR="002B4693"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applicants had approached the Court </w:t>
      </w:r>
      <w:r>
        <w:rPr>
          <w:rFonts w:ascii="Times New Roman" w:hAnsi="Times New Roman" w:cs="Times New Roman"/>
          <w:i/>
          <w:iCs/>
          <w:sz w:val="24"/>
          <w:szCs w:val="24"/>
        </w:rPr>
        <w:t xml:space="preserve">a quo </w:t>
      </w:r>
      <w:r>
        <w:rPr>
          <w:rFonts w:ascii="Times New Roman" w:hAnsi="Times New Roman" w:cs="Times New Roman"/>
          <w:sz w:val="24"/>
          <w:szCs w:val="24"/>
        </w:rPr>
        <w:t>in the context of the promulgation of the Criminal Law (Codification and Reform) Amendment Act of 2023, which in turn had stemmed from the enactment of the Patriotic Bill. In their founding affidavit, the applicants specifically stated:</w:t>
      </w:r>
    </w:p>
    <w:p w14:paraId="3EB7D515" w14:textId="77777777" w:rsidR="002B4693" w:rsidRDefault="00DA1140" w:rsidP="000E3AEA">
      <w:pPr>
        <w:pStyle w:val="ListParagraph"/>
        <w:spacing w:line="240" w:lineRule="auto"/>
        <w:ind w:left="1440"/>
        <w:jc w:val="both"/>
        <w:rPr>
          <w:rFonts w:ascii="Times New Roman" w:hAnsi="Times New Roman" w:cs="Times New Roman"/>
          <w:sz w:val="24"/>
          <w:szCs w:val="24"/>
        </w:rPr>
      </w:pPr>
      <w:r>
        <w:rPr>
          <w:rFonts w:ascii="Times New Roman" w:hAnsi="Times New Roman" w:cs="Times New Roman"/>
          <w:sz w:val="24"/>
          <w:szCs w:val="24"/>
        </w:rPr>
        <w:t>“The application focuses on the constitutionality of ss 22A(2) and 22A(3) of the Criminal Code as amended by Act 10 of 2023. It is the Applicant’s contention that both provisions purporting to foster patriotism and the penal provisions enforcing them are unconstitutional.”</w:t>
      </w:r>
    </w:p>
    <w:p w14:paraId="2D766DE2" w14:textId="77777777" w:rsidR="002B4693" w:rsidRDefault="002B4693">
      <w:pPr>
        <w:pStyle w:val="ListParagraph"/>
        <w:spacing w:line="480" w:lineRule="auto"/>
        <w:jc w:val="both"/>
        <w:rPr>
          <w:rFonts w:ascii="Times New Roman" w:hAnsi="Times New Roman" w:cs="Times New Roman"/>
          <w:sz w:val="24"/>
          <w:szCs w:val="24"/>
        </w:rPr>
      </w:pPr>
    </w:p>
    <w:p w14:paraId="3362361E" w14:textId="60EA56F0" w:rsidR="002B4693" w:rsidRDefault="00F40809"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 It is apparent that the</w:t>
      </w:r>
      <w:r w:rsidR="00DA1140">
        <w:rPr>
          <w:rFonts w:ascii="Times New Roman" w:hAnsi="Times New Roman" w:cs="Times New Roman"/>
          <w:sz w:val="24"/>
          <w:szCs w:val="24"/>
        </w:rPr>
        <w:t xml:space="preserve"> application before the Court </w:t>
      </w:r>
      <w:r w:rsidR="00DA1140">
        <w:rPr>
          <w:rFonts w:ascii="Times New Roman" w:hAnsi="Times New Roman" w:cs="Times New Roman"/>
          <w:i/>
          <w:iCs/>
          <w:sz w:val="24"/>
          <w:szCs w:val="24"/>
        </w:rPr>
        <w:t>a quo</w:t>
      </w:r>
      <w:r w:rsidR="00DA1140">
        <w:rPr>
          <w:rFonts w:ascii="Times New Roman" w:hAnsi="Times New Roman" w:cs="Times New Roman"/>
          <w:sz w:val="24"/>
          <w:szCs w:val="24"/>
        </w:rPr>
        <w:t xml:space="preserve"> was thus driven solely by the applicants’ view that the provisions concerning patriotism and the associated penal provisions </w:t>
      </w:r>
      <w:r w:rsidR="00A74FD3">
        <w:rPr>
          <w:rFonts w:ascii="Times New Roman" w:hAnsi="Times New Roman" w:cs="Times New Roman"/>
          <w:sz w:val="24"/>
          <w:szCs w:val="24"/>
        </w:rPr>
        <w:t xml:space="preserve">following the amendment, </w:t>
      </w:r>
      <w:r w:rsidR="00DA1140">
        <w:rPr>
          <w:rFonts w:ascii="Times New Roman" w:hAnsi="Times New Roman" w:cs="Times New Roman"/>
          <w:sz w:val="24"/>
          <w:szCs w:val="24"/>
        </w:rPr>
        <w:t>were unconstitutional. While the cause of action was of a constitutional character, it was founded on the applicants’ opinion</w:t>
      </w:r>
      <w:r>
        <w:rPr>
          <w:rFonts w:ascii="Times New Roman" w:hAnsi="Times New Roman" w:cs="Times New Roman"/>
          <w:sz w:val="24"/>
          <w:szCs w:val="24"/>
        </w:rPr>
        <w:t xml:space="preserve"> that the impugned sections had the potential to violate certain fundamental rights. It was not suggested that there ha</w:t>
      </w:r>
      <w:r w:rsidR="00F35E12">
        <w:rPr>
          <w:rFonts w:ascii="Times New Roman" w:hAnsi="Times New Roman" w:cs="Times New Roman"/>
          <w:sz w:val="24"/>
          <w:szCs w:val="24"/>
        </w:rPr>
        <w:t>d been an actual</w:t>
      </w:r>
      <w:r w:rsidR="004E7265">
        <w:rPr>
          <w:rFonts w:ascii="Times New Roman" w:hAnsi="Times New Roman" w:cs="Times New Roman"/>
          <w:sz w:val="24"/>
          <w:szCs w:val="24"/>
        </w:rPr>
        <w:t xml:space="preserve"> or imminent</w:t>
      </w:r>
      <w:r w:rsidR="00F35E12">
        <w:rPr>
          <w:rFonts w:ascii="Times New Roman" w:hAnsi="Times New Roman" w:cs="Times New Roman"/>
          <w:sz w:val="24"/>
          <w:szCs w:val="24"/>
        </w:rPr>
        <w:t xml:space="preserve"> violation of those rights.  In its reasoning, the Court </w:t>
      </w:r>
      <w:r w:rsidR="00F35E12" w:rsidRPr="00F35E12">
        <w:rPr>
          <w:rFonts w:ascii="Times New Roman" w:hAnsi="Times New Roman" w:cs="Times New Roman"/>
          <w:i/>
          <w:sz w:val="24"/>
          <w:szCs w:val="24"/>
        </w:rPr>
        <w:t>a quo</w:t>
      </w:r>
      <w:r w:rsidR="00F35E12">
        <w:rPr>
          <w:rFonts w:ascii="Times New Roman" w:hAnsi="Times New Roman" w:cs="Times New Roman"/>
          <w:sz w:val="24"/>
          <w:szCs w:val="24"/>
        </w:rPr>
        <w:t xml:space="preserve"> stated</w:t>
      </w:r>
      <w:r w:rsidR="00DA1140">
        <w:rPr>
          <w:rFonts w:ascii="Times New Roman" w:hAnsi="Times New Roman" w:cs="Times New Roman"/>
          <w:sz w:val="24"/>
          <w:szCs w:val="24"/>
        </w:rPr>
        <w:t>:</w:t>
      </w:r>
    </w:p>
    <w:p w14:paraId="59C2ED85" w14:textId="77777777" w:rsidR="002B4693" w:rsidRDefault="00DA1140" w:rsidP="000E3AEA">
      <w:pPr>
        <w:pStyle w:val="ListParagraph"/>
        <w:spacing w:line="240" w:lineRule="auto"/>
        <w:ind w:left="1440"/>
        <w:jc w:val="both"/>
        <w:rPr>
          <w:rFonts w:ascii="Times New Roman" w:hAnsi="Times New Roman" w:cs="Times New Roman"/>
          <w:sz w:val="24"/>
          <w:szCs w:val="24"/>
        </w:rPr>
      </w:pPr>
      <w:r>
        <w:rPr>
          <w:rFonts w:ascii="Times New Roman" w:hAnsi="Times New Roman" w:cs="Times New Roman"/>
          <w:sz w:val="24"/>
          <w:szCs w:val="24"/>
        </w:rPr>
        <w:t>“This is a serious offence that has been placed under the genus of acts of treason in CHAPTER III of the Criminal Law Code, which attract severe penalties. There was therefore need for precision in its description. A mistake such as the one highlighted, if it was a mistake at all, creates confusion. It goes beyond mere semantics. It goes to the very essence of what it is that is being criminalised. Is it mere attendance or participation? What level, scope or extent of participation? A journalist wishing to cover such a meeting is likely to think twice before proceeding to the meeting. That hesitation does not augur well for the rights enshrined in s 58 and 61 of the Constitution.”</w:t>
      </w:r>
    </w:p>
    <w:p w14:paraId="261EF23E" w14:textId="77777777" w:rsidR="002B4693" w:rsidRDefault="002B4693">
      <w:pPr>
        <w:pStyle w:val="ListParagraph"/>
        <w:spacing w:line="480" w:lineRule="auto"/>
        <w:jc w:val="both"/>
        <w:rPr>
          <w:rFonts w:ascii="Times New Roman" w:hAnsi="Times New Roman" w:cs="Times New Roman"/>
          <w:sz w:val="24"/>
          <w:szCs w:val="24"/>
        </w:rPr>
      </w:pPr>
    </w:p>
    <w:p w14:paraId="0C3FEFB8" w14:textId="1B27FB38" w:rsidR="004663B2"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From the foregoing</w:t>
      </w:r>
      <w:r w:rsidR="00911102">
        <w:rPr>
          <w:rFonts w:ascii="Times New Roman" w:hAnsi="Times New Roman" w:cs="Times New Roman"/>
          <w:sz w:val="24"/>
          <w:szCs w:val="24"/>
        </w:rPr>
        <w:t>,</w:t>
      </w:r>
      <w:r>
        <w:rPr>
          <w:rFonts w:ascii="Times New Roman" w:hAnsi="Times New Roman" w:cs="Times New Roman"/>
          <w:sz w:val="24"/>
          <w:szCs w:val="24"/>
        </w:rPr>
        <w:t xml:space="preserve"> </w:t>
      </w:r>
      <w:r w:rsidR="004E7265">
        <w:rPr>
          <w:rFonts w:ascii="Times New Roman" w:hAnsi="Times New Roman" w:cs="Times New Roman"/>
          <w:sz w:val="24"/>
          <w:szCs w:val="24"/>
        </w:rPr>
        <w:t>it is evident</w:t>
      </w:r>
      <w:r>
        <w:rPr>
          <w:rFonts w:ascii="Times New Roman" w:hAnsi="Times New Roman" w:cs="Times New Roman"/>
          <w:sz w:val="24"/>
          <w:szCs w:val="24"/>
        </w:rPr>
        <w:t xml:space="preserve"> that</w:t>
      </w:r>
      <w:r w:rsidR="004702C0">
        <w:rPr>
          <w:rFonts w:ascii="Times New Roman" w:hAnsi="Times New Roman" w:cs="Times New Roman"/>
          <w:sz w:val="24"/>
          <w:szCs w:val="24"/>
        </w:rPr>
        <w:t xml:space="preserve"> the public interest to be served was never </w:t>
      </w:r>
      <w:r w:rsidR="001E368A">
        <w:rPr>
          <w:rFonts w:ascii="Times New Roman" w:hAnsi="Times New Roman" w:cs="Times New Roman"/>
          <w:sz w:val="24"/>
          <w:szCs w:val="24"/>
        </w:rPr>
        <w:t>demonstrat</w:t>
      </w:r>
      <w:r w:rsidR="004702C0">
        <w:rPr>
          <w:rFonts w:ascii="Times New Roman" w:hAnsi="Times New Roman" w:cs="Times New Roman"/>
          <w:sz w:val="24"/>
          <w:szCs w:val="24"/>
        </w:rPr>
        <w:t xml:space="preserve">ed and that </w:t>
      </w:r>
      <w:r>
        <w:rPr>
          <w:rFonts w:ascii="Times New Roman" w:hAnsi="Times New Roman" w:cs="Times New Roman"/>
          <w:sz w:val="24"/>
          <w:szCs w:val="24"/>
        </w:rPr>
        <w:t>the matter was heard in the abstract</w:t>
      </w:r>
      <w:r w:rsidR="001E368A">
        <w:rPr>
          <w:rFonts w:ascii="Times New Roman" w:hAnsi="Times New Roman" w:cs="Times New Roman"/>
          <w:sz w:val="24"/>
          <w:szCs w:val="24"/>
        </w:rPr>
        <w:t>,</w:t>
      </w:r>
      <w:r w:rsidR="00911102">
        <w:rPr>
          <w:rFonts w:ascii="Times New Roman" w:hAnsi="Times New Roman" w:cs="Times New Roman"/>
          <w:sz w:val="24"/>
          <w:szCs w:val="24"/>
        </w:rPr>
        <w:t xml:space="preserve"> in the sense that</w:t>
      </w:r>
      <w:r>
        <w:rPr>
          <w:rFonts w:ascii="Times New Roman" w:hAnsi="Times New Roman" w:cs="Times New Roman"/>
          <w:sz w:val="24"/>
          <w:szCs w:val="24"/>
        </w:rPr>
        <w:t xml:space="preserve"> there was no </w:t>
      </w:r>
      <w:r w:rsidR="009F6AB8">
        <w:rPr>
          <w:rFonts w:ascii="Times New Roman" w:hAnsi="Times New Roman" w:cs="Times New Roman"/>
          <w:sz w:val="24"/>
          <w:szCs w:val="24"/>
        </w:rPr>
        <w:t xml:space="preserve">actual </w:t>
      </w:r>
      <w:r>
        <w:rPr>
          <w:rFonts w:ascii="Times New Roman" w:hAnsi="Times New Roman" w:cs="Times New Roman"/>
          <w:sz w:val="24"/>
          <w:szCs w:val="24"/>
        </w:rPr>
        <w:t>or a</w:t>
      </w:r>
      <w:r w:rsidR="004702C0">
        <w:rPr>
          <w:rFonts w:ascii="Times New Roman" w:hAnsi="Times New Roman" w:cs="Times New Roman"/>
          <w:sz w:val="24"/>
          <w:szCs w:val="24"/>
        </w:rPr>
        <w:t xml:space="preserve">n imminent </w:t>
      </w:r>
      <w:r>
        <w:rPr>
          <w:rFonts w:ascii="Times New Roman" w:hAnsi="Times New Roman" w:cs="Times New Roman"/>
          <w:sz w:val="24"/>
          <w:szCs w:val="24"/>
        </w:rPr>
        <w:t xml:space="preserve">infringement of </w:t>
      </w:r>
      <w:r w:rsidR="004702C0">
        <w:rPr>
          <w:rFonts w:ascii="Times New Roman" w:hAnsi="Times New Roman" w:cs="Times New Roman"/>
          <w:sz w:val="24"/>
          <w:szCs w:val="24"/>
        </w:rPr>
        <w:t xml:space="preserve">the </w:t>
      </w:r>
      <w:r>
        <w:rPr>
          <w:rFonts w:ascii="Times New Roman" w:hAnsi="Times New Roman" w:cs="Times New Roman"/>
          <w:sz w:val="24"/>
          <w:szCs w:val="24"/>
        </w:rPr>
        <w:t>rights</w:t>
      </w:r>
      <w:r w:rsidR="004702C0">
        <w:rPr>
          <w:rFonts w:ascii="Times New Roman" w:hAnsi="Times New Roman" w:cs="Times New Roman"/>
          <w:sz w:val="24"/>
          <w:szCs w:val="24"/>
        </w:rPr>
        <w:t xml:space="preserve"> of the public</w:t>
      </w:r>
      <w:r>
        <w:rPr>
          <w:rFonts w:ascii="Times New Roman" w:hAnsi="Times New Roman" w:cs="Times New Roman"/>
          <w:sz w:val="24"/>
          <w:szCs w:val="24"/>
        </w:rPr>
        <w:t xml:space="preserve"> before the court.  Before this Court, counsel for the applicant appeared to concede that </w:t>
      </w:r>
      <w:r w:rsidR="00911102">
        <w:rPr>
          <w:rFonts w:ascii="Times New Roman" w:hAnsi="Times New Roman" w:cs="Times New Roman"/>
          <w:sz w:val="24"/>
          <w:szCs w:val="24"/>
        </w:rPr>
        <w:t>indeed there</w:t>
      </w:r>
      <w:r>
        <w:rPr>
          <w:rFonts w:ascii="Times New Roman" w:hAnsi="Times New Roman" w:cs="Times New Roman"/>
          <w:sz w:val="24"/>
          <w:szCs w:val="24"/>
        </w:rPr>
        <w:t xml:space="preserve"> was no live dispute for determination but however maintained that the applicants were properly suited as they had approached the court </w:t>
      </w:r>
      <w:r>
        <w:rPr>
          <w:rFonts w:ascii="Times New Roman" w:hAnsi="Times New Roman" w:cs="Times New Roman"/>
          <w:i/>
          <w:iCs/>
          <w:sz w:val="24"/>
          <w:szCs w:val="24"/>
        </w:rPr>
        <w:t>a quo</w:t>
      </w:r>
      <w:r>
        <w:rPr>
          <w:rFonts w:ascii="Times New Roman" w:hAnsi="Times New Roman" w:cs="Times New Roman"/>
          <w:sz w:val="24"/>
          <w:szCs w:val="24"/>
        </w:rPr>
        <w:t xml:space="preserve"> in terms of s 85(1)(d) and needed to only show that there was a likelihood of the infringement of their rights</w:t>
      </w:r>
      <w:r w:rsidR="00911102">
        <w:rPr>
          <w:rFonts w:ascii="Times New Roman" w:hAnsi="Times New Roman" w:cs="Times New Roman"/>
          <w:sz w:val="24"/>
          <w:szCs w:val="24"/>
        </w:rPr>
        <w:t xml:space="preserve"> as a result of the enforcement of </w:t>
      </w:r>
      <w:r>
        <w:rPr>
          <w:rFonts w:ascii="Times New Roman" w:hAnsi="Times New Roman" w:cs="Times New Roman"/>
          <w:sz w:val="24"/>
          <w:szCs w:val="24"/>
        </w:rPr>
        <w:t>ss 22A(2) and 22A(3) of the Criminal Law Code. I</w:t>
      </w:r>
      <w:r w:rsidR="004702C0">
        <w:rPr>
          <w:rFonts w:ascii="Times New Roman" w:hAnsi="Times New Roman" w:cs="Times New Roman"/>
          <w:sz w:val="24"/>
          <w:szCs w:val="24"/>
        </w:rPr>
        <w:t>t</w:t>
      </w:r>
      <w:r>
        <w:rPr>
          <w:rFonts w:ascii="Times New Roman" w:hAnsi="Times New Roman" w:cs="Times New Roman"/>
          <w:sz w:val="24"/>
          <w:szCs w:val="24"/>
        </w:rPr>
        <w:t xml:space="preserve"> </w:t>
      </w:r>
      <w:r w:rsidR="004702C0">
        <w:rPr>
          <w:rFonts w:ascii="Times New Roman" w:hAnsi="Times New Roman" w:cs="Times New Roman"/>
          <w:sz w:val="24"/>
          <w:szCs w:val="24"/>
        </w:rPr>
        <w:t xml:space="preserve">is </w:t>
      </w:r>
      <w:r>
        <w:rPr>
          <w:rFonts w:ascii="Times New Roman" w:hAnsi="Times New Roman" w:cs="Times New Roman"/>
          <w:sz w:val="24"/>
          <w:szCs w:val="24"/>
        </w:rPr>
        <w:t>accept</w:t>
      </w:r>
      <w:r w:rsidR="004702C0">
        <w:rPr>
          <w:rFonts w:ascii="Times New Roman" w:hAnsi="Times New Roman" w:cs="Times New Roman"/>
          <w:sz w:val="24"/>
          <w:szCs w:val="24"/>
        </w:rPr>
        <w:t>ed</w:t>
      </w:r>
      <w:r>
        <w:rPr>
          <w:rFonts w:ascii="Times New Roman" w:hAnsi="Times New Roman" w:cs="Times New Roman"/>
          <w:sz w:val="24"/>
          <w:szCs w:val="24"/>
        </w:rPr>
        <w:t xml:space="preserve"> that under s 85(1)(d) of the Constitution, an applicant is entitle</w:t>
      </w:r>
      <w:r w:rsidR="00911102">
        <w:rPr>
          <w:rFonts w:ascii="Times New Roman" w:hAnsi="Times New Roman" w:cs="Times New Roman"/>
          <w:sz w:val="24"/>
          <w:szCs w:val="24"/>
        </w:rPr>
        <w:t>d</w:t>
      </w:r>
      <w:r>
        <w:rPr>
          <w:rFonts w:ascii="Times New Roman" w:hAnsi="Times New Roman" w:cs="Times New Roman"/>
          <w:sz w:val="24"/>
          <w:szCs w:val="24"/>
        </w:rPr>
        <w:t xml:space="preserve"> to approach the Court in the public interest and seek relief that is beneficial to the public at large.  But, as we have seen, such applicant must satisfy certain factors before he or she or it can have standing. </w:t>
      </w:r>
    </w:p>
    <w:p w14:paraId="0BDC2C5B" w14:textId="77777777" w:rsidR="004663B2" w:rsidRDefault="004663B2" w:rsidP="000E3AEA">
      <w:pPr>
        <w:pStyle w:val="ListParagraph"/>
        <w:spacing w:after="0" w:line="240" w:lineRule="auto"/>
        <w:ind w:left="1353"/>
        <w:jc w:val="both"/>
        <w:rPr>
          <w:rFonts w:ascii="Times New Roman" w:hAnsi="Times New Roman" w:cs="Times New Roman"/>
          <w:sz w:val="24"/>
          <w:szCs w:val="24"/>
        </w:rPr>
      </w:pPr>
    </w:p>
    <w:p w14:paraId="189E4F9D" w14:textId="6A732128" w:rsidR="00553155" w:rsidRDefault="00553155" w:rsidP="000E3AEA">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In opposing the preliminary point raised by the respondents that there is no live dispute before this Court, counsel for the applicant argued that in bringing a s 85 application before the </w:t>
      </w:r>
      <w:r w:rsidR="003B319F">
        <w:rPr>
          <w:rFonts w:ascii="Times New Roman" w:hAnsi="Times New Roman" w:cs="Times New Roman"/>
          <w:sz w:val="24"/>
          <w:szCs w:val="24"/>
        </w:rPr>
        <w:t>C</w:t>
      </w:r>
      <w:r>
        <w:rPr>
          <w:rFonts w:ascii="Times New Roman" w:hAnsi="Times New Roman" w:cs="Times New Roman"/>
          <w:sz w:val="24"/>
          <w:szCs w:val="24"/>
        </w:rPr>
        <w:t xml:space="preserve">ourt </w:t>
      </w:r>
      <w:r>
        <w:rPr>
          <w:rFonts w:ascii="Times New Roman" w:hAnsi="Times New Roman" w:cs="Times New Roman"/>
          <w:i/>
          <w:iCs/>
          <w:sz w:val="24"/>
          <w:szCs w:val="24"/>
        </w:rPr>
        <w:t>a quo,</w:t>
      </w:r>
      <w:r>
        <w:rPr>
          <w:rFonts w:ascii="Times New Roman" w:hAnsi="Times New Roman" w:cs="Times New Roman"/>
          <w:sz w:val="24"/>
          <w:szCs w:val="24"/>
        </w:rPr>
        <w:t xml:space="preserve"> the applicants were only required to demonstrate a likelihood of their rights being infringed. In counsel’s words, the applicants only had to show “a reasonable probability of such a contravention occurring”. Section 85(1) of the Constitution provides:</w:t>
      </w:r>
    </w:p>
    <w:p w14:paraId="0C61087D" w14:textId="77777777" w:rsidR="00553155" w:rsidRDefault="00553155" w:rsidP="000E3AEA">
      <w:pPr>
        <w:pStyle w:val="ListParagraph"/>
        <w:spacing w:line="240" w:lineRule="auto"/>
        <w:ind w:left="1701" w:hanging="261"/>
        <w:jc w:val="both"/>
        <w:rPr>
          <w:rFonts w:ascii="Times New Roman" w:hAnsi="Times New Roman" w:cs="Times New Roman"/>
          <w:sz w:val="24"/>
          <w:szCs w:val="24"/>
        </w:rPr>
      </w:pPr>
      <w:r>
        <w:rPr>
          <w:rFonts w:ascii="Times New Roman" w:hAnsi="Times New Roman" w:cs="Times New Roman"/>
          <w:sz w:val="24"/>
          <w:szCs w:val="24"/>
        </w:rPr>
        <w:t>“85 Enforcement of fundamental human rights and freedoms</w:t>
      </w:r>
    </w:p>
    <w:p w14:paraId="018F5DB5" w14:textId="77777777" w:rsidR="00553155" w:rsidRDefault="00553155" w:rsidP="00553155">
      <w:pPr>
        <w:pStyle w:val="ListParagraph"/>
        <w:spacing w:line="240" w:lineRule="auto"/>
        <w:ind w:left="1701"/>
        <w:jc w:val="both"/>
        <w:rPr>
          <w:rFonts w:ascii="Times New Roman" w:hAnsi="Times New Roman" w:cs="Times New Roman"/>
          <w:sz w:val="24"/>
          <w:szCs w:val="24"/>
        </w:rPr>
      </w:pPr>
      <w:r>
        <w:rPr>
          <w:rFonts w:ascii="Times New Roman" w:hAnsi="Times New Roman" w:cs="Times New Roman"/>
          <w:sz w:val="24"/>
          <w:szCs w:val="24"/>
        </w:rPr>
        <w:t>(1)Any of the following persons, namely-</w:t>
      </w:r>
    </w:p>
    <w:p w14:paraId="740AA85D" w14:textId="77777777" w:rsidR="00553155" w:rsidRDefault="00553155" w:rsidP="00553155">
      <w:pPr>
        <w:pStyle w:val="ListParagraph"/>
        <w:spacing w:line="240" w:lineRule="auto"/>
        <w:ind w:left="1701"/>
        <w:jc w:val="both"/>
        <w:rPr>
          <w:rFonts w:ascii="Times New Roman" w:hAnsi="Times New Roman" w:cs="Times New Roman"/>
          <w:sz w:val="24"/>
          <w:szCs w:val="24"/>
        </w:rPr>
      </w:pPr>
      <w:r>
        <w:rPr>
          <w:rFonts w:ascii="Times New Roman" w:hAnsi="Times New Roman" w:cs="Times New Roman"/>
          <w:sz w:val="24"/>
          <w:szCs w:val="24"/>
        </w:rPr>
        <w:t>…</w:t>
      </w:r>
    </w:p>
    <w:p w14:paraId="57EA0028" w14:textId="72F2CF16" w:rsidR="00553155" w:rsidRDefault="00553155" w:rsidP="00553155">
      <w:pPr>
        <w:pStyle w:val="ListParagraph"/>
        <w:spacing w:line="240" w:lineRule="auto"/>
        <w:ind w:left="1701"/>
        <w:jc w:val="both"/>
        <w:rPr>
          <w:rFonts w:ascii="Times New Roman" w:hAnsi="Times New Roman" w:cs="Times New Roman"/>
          <w:sz w:val="24"/>
          <w:szCs w:val="24"/>
        </w:rPr>
      </w:pPr>
      <w:r>
        <w:rPr>
          <w:rFonts w:ascii="Times New Roman" w:hAnsi="Times New Roman" w:cs="Times New Roman"/>
          <w:sz w:val="24"/>
          <w:szCs w:val="24"/>
        </w:rPr>
        <w:t xml:space="preserve">is entitled to approach a court, alleging that a fundamental right or freedom enshrined in this Chapter has been, is being or </w:t>
      </w:r>
      <w:r w:rsidRPr="00553155">
        <w:rPr>
          <w:rFonts w:ascii="Times New Roman" w:hAnsi="Times New Roman" w:cs="Times New Roman"/>
          <w:i/>
          <w:sz w:val="24"/>
          <w:szCs w:val="24"/>
        </w:rPr>
        <w:t>is likely to be infringed</w:t>
      </w:r>
      <w:r>
        <w:rPr>
          <w:rFonts w:ascii="Times New Roman" w:hAnsi="Times New Roman" w:cs="Times New Roman"/>
          <w:sz w:val="24"/>
          <w:szCs w:val="24"/>
        </w:rPr>
        <w:t>, and the court may grant appropriate relief, including a declaration of rights and an award of compensation</w:t>
      </w:r>
      <w:r w:rsidR="00882A4F">
        <w:rPr>
          <w:rFonts w:ascii="Times New Roman" w:hAnsi="Times New Roman" w:cs="Times New Roman"/>
          <w:sz w:val="24"/>
          <w:szCs w:val="24"/>
        </w:rPr>
        <w:t>.” (emphasis added)</w:t>
      </w:r>
    </w:p>
    <w:p w14:paraId="4714D406" w14:textId="77777777" w:rsidR="00553155" w:rsidRDefault="00553155" w:rsidP="000E3AEA">
      <w:pPr>
        <w:pStyle w:val="ListParagraph"/>
        <w:spacing w:line="480" w:lineRule="auto"/>
        <w:ind w:left="1701"/>
        <w:jc w:val="both"/>
        <w:rPr>
          <w:rFonts w:ascii="Times New Roman" w:hAnsi="Times New Roman" w:cs="Times New Roman"/>
          <w:sz w:val="24"/>
          <w:szCs w:val="24"/>
        </w:rPr>
      </w:pPr>
    </w:p>
    <w:p w14:paraId="0516CDB0" w14:textId="0FEA74A2" w:rsidR="002B4693" w:rsidRPr="00553155" w:rsidRDefault="00DA1140" w:rsidP="000E3AEA">
      <w:pPr>
        <w:pStyle w:val="ListParagraph"/>
        <w:numPr>
          <w:ilvl w:val="0"/>
          <w:numId w:val="3"/>
        </w:numPr>
        <w:spacing w:line="480" w:lineRule="auto"/>
        <w:ind w:left="540" w:hanging="540"/>
        <w:jc w:val="both"/>
        <w:rPr>
          <w:rFonts w:ascii="Times New Roman" w:hAnsi="Times New Roman" w:cs="Times New Roman"/>
          <w:sz w:val="24"/>
          <w:szCs w:val="24"/>
        </w:rPr>
      </w:pPr>
      <w:r w:rsidRPr="00553155">
        <w:rPr>
          <w:rFonts w:ascii="Times New Roman" w:hAnsi="Times New Roman" w:cs="Times New Roman"/>
          <w:sz w:val="24"/>
          <w:szCs w:val="24"/>
        </w:rPr>
        <w:t xml:space="preserve">In </w:t>
      </w:r>
      <w:bookmarkStart w:id="5" w:name="_Hlk212387839"/>
      <w:r w:rsidRPr="00553155">
        <w:rPr>
          <w:rFonts w:ascii="Times New Roman" w:hAnsi="Times New Roman" w:cs="Times New Roman"/>
          <w:i/>
          <w:iCs/>
          <w:sz w:val="24"/>
          <w:szCs w:val="24"/>
        </w:rPr>
        <w:t>United Parties</w:t>
      </w:r>
      <w:r w:rsidRPr="00553155">
        <w:rPr>
          <w:rFonts w:ascii="Times New Roman" w:hAnsi="Times New Roman" w:cs="Times New Roman"/>
          <w:sz w:val="24"/>
          <w:szCs w:val="24"/>
        </w:rPr>
        <w:t xml:space="preserve"> </w:t>
      </w:r>
      <w:bookmarkEnd w:id="5"/>
      <w:r w:rsidRPr="00553155">
        <w:rPr>
          <w:rFonts w:ascii="Times New Roman" w:hAnsi="Times New Roman" w:cs="Times New Roman"/>
          <w:sz w:val="24"/>
          <w:szCs w:val="24"/>
        </w:rPr>
        <w:t xml:space="preserve">v </w:t>
      </w:r>
      <w:r w:rsidRPr="00553155">
        <w:rPr>
          <w:rFonts w:ascii="Times New Roman" w:hAnsi="Times New Roman" w:cs="Times New Roman"/>
          <w:i/>
          <w:iCs/>
          <w:sz w:val="24"/>
          <w:szCs w:val="24"/>
        </w:rPr>
        <w:t xml:space="preserve">Minister of Justice, Legal and Parliamentary Affairs &amp; Ors </w:t>
      </w:r>
      <w:r w:rsidRPr="00553155">
        <w:rPr>
          <w:rFonts w:ascii="Times New Roman" w:hAnsi="Times New Roman" w:cs="Times New Roman"/>
          <w:sz w:val="24"/>
          <w:szCs w:val="24"/>
        </w:rPr>
        <w:t xml:space="preserve">1997 (2) ZLR 254 (S) at p 259, the court in interpreting the phrase “likely to be contravened” used </w:t>
      </w:r>
      <w:r w:rsidRPr="00553155">
        <w:rPr>
          <w:rFonts w:ascii="Times New Roman" w:hAnsi="Times New Roman" w:cs="Times New Roman"/>
          <w:sz w:val="24"/>
          <w:szCs w:val="24"/>
        </w:rPr>
        <w:lastRenderedPageBreak/>
        <w:t>in s 24 of the 1980 Constitution of Zimbabwe, a provision similarly worded to s 85(1) of the current Constitution in its use of the phrase “likely to be infringed”, held that:</w:t>
      </w:r>
    </w:p>
    <w:p w14:paraId="56DD94CE" w14:textId="77777777" w:rsidR="002B4693" w:rsidRDefault="00DA1140" w:rsidP="000E3AEA">
      <w:pPr>
        <w:pStyle w:val="ListParagraph"/>
        <w:spacing w:line="240" w:lineRule="auto"/>
        <w:ind w:left="1440" w:firstLine="90"/>
        <w:jc w:val="both"/>
        <w:rPr>
          <w:rFonts w:ascii="Times New Roman" w:hAnsi="Times New Roman" w:cs="Times New Roman"/>
          <w:sz w:val="24"/>
          <w:szCs w:val="24"/>
        </w:rPr>
      </w:pPr>
      <w:r>
        <w:rPr>
          <w:rFonts w:ascii="Times New Roman" w:hAnsi="Times New Roman" w:cs="Times New Roman"/>
          <w:sz w:val="24"/>
          <w:szCs w:val="24"/>
        </w:rPr>
        <w:t xml:space="preserve">“Much turns on the meaning of the phrase “likely to be contravened”. Certainly is does not embrace any fanciful or remote prospect of the Declaration of Rights being contravened. Nor does it refer to the Declaration of Rights being liable to contravention. … </w:t>
      </w:r>
      <w:r>
        <w:rPr>
          <w:rFonts w:ascii="Times New Roman" w:hAnsi="Times New Roman" w:cs="Times New Roman"/>
          <w:i/>
          <w:iCs/>
          <w:sz w:val="24"/>
          <w:szCs w:val="24"/>
        </w:rPr>
        <w:t xml:space="preserve">Rather it means a “reasonable probability” of such a contravention occurring. … There must </w:t>
      </w:r>
      <w:bookmarkStart w:id="6" w:name="_Hlk212387967"/>
      <w:r>
        <w:rPr>
          <w:rFonts w:ascii="Times New Roman" w:hAnsi="Times New Roman" w:cs="Times New Roman"/>
          <w:i/>
          <w:iCs/>
          <w:sz w:val="24"/>
          <w:szCs w:val="24"/>
        </w:rPr>
        <w:t>exist a realistic or appreciable probability</w:t>
      </w:r>
      <w:bookmarkEnd w:id="6"/>
      <w:r>
        <w:rPr>
          <w:rFonts w:ascii="Times New Roman" w:hAnsi="Times New Roman" w:cs="Times New Roman"/>
          <w:i/>
          <w:iCs/>
          <w:sz w:val="24"/>
          <w:szCs w:val="24"/>
        </w:rPr>
        <w:t>- and not merely a reasonable possibility</w:t>
      </w:r>
      <w:r>
        <w:rPr>
          <w:rFonts w:ascii="Times New Roman" w:hAnsi="Times New Roman" w:cs="Times New Roman"/>
          <w:sz w:val="24"/>
          <w:szCs w:val="24"/>
        </w:rPr>
        <w:t>- for there to be the requisite basis to invoke a constitutional challenge.”(emphasis added)</w:t>
      </w:r>
    </w:p>
    <w:p w14:paraId="0DA281B3" w14:textId="77777777" w:rsidR="002B4693" w:rsidRDefault="002B4693">
      <w:pPr>
        <w:pStyle w:val="ListParagraph"/>
        <w:spacing w:line="276" w:lineRule="auto"/>
        <w:ind w:left="1701"/>
        <w:jc w:val="both"/>
        <w:rPr>
          <w:rFonts w:ascii="Times New Roman" w:hAnsi="Times New Roman" w:cs="Times New Roman"/>
          <w:sz w:val="24"/>
          <w:szCs w:val="24"/>
        </w:rPr>
      </w:pPr>
    </w:p>
    <w:p w14:paraId="2E5661DB" w14:textId="77777777" w:rsidR="002B4693" w:rsidRDefault="002B4693" w:rsidP="000E3AEA">
      <w:pPr>
        <w:pStyle w:val="ListParagraph"/>
        <w:spacing w:after="0" w:line="240" w:lineRule="auto"/>
        <w:ind w:left="1353"/>
        <w:jc w:val="both"/>
        <w:rPr>
          <w:rFonts w:ascii="Times New Roman" w:hAnsi="Times New Roman" w:cs="Times New Roman"/>
          <w:sz w:val="24"/>
          <w:szCs w:val="24"/>
        </w:rPr>
      </w:pPr>
    </w:p>
    <w:p w14:paraId="42F4E061" w14:textId="7238AFA9" w:rsidR="002B4693" w:rsidRDefault="00DA1140" w:rsidP="000E3AEA">
      <w:pPr>
        <w:pStyle w:val="ListParagraph"/>
        <w:numPr>
          <w:ilvl w:val="0"/>
          <w:numId w:val="3"/>
        </w:numPr>
        <w:tabs>
          <w:tab w:val="left" w:pos="540"/>
        </w:tabs>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As stated in </w:t>
      </w:r>
      <w:r>
        <w:rPr>
          <w:rFonts w:ascii="Times New Roman" w:hAnsi="Times New Roman" w:cs="Times New Roman"/>
          <w:i/>
          <w:iCs/>
          <w:sz w:val="24"/>
          <w:szCs w:val="24"/>
        </w:rPr>
        <w:t>United Parties</w:t>
      </w:r>
      <w:r w:rsidR="003B319F">
        <w:rPr>
          <w:rFonts w:ascii="Times New Roman" w:hAnsi="Times New Roman" w:cs="Times New Roman"/>
          <w:i/>
          <w:iCs/>
          <w:sz w:val="24"/>
          <w:szCs w:val="24"/>
        </w:rPr>
        <w:t xml:space="preserve"> </w:t>
      </w:r>
      <w:r w:rsidR="003B319F">
        <w:rPr>
          <w:rFonts w:ascii="Times New Roman" w:hAnsi="Times New Roman" w:cs="Times New Roman"/>
          <w:sz w:val="24"/>
          <w:szCs w:val="24"/>
        </w:rPr>
        <w:t>(</w:t>
      </w:r>
      <w:r>
        <w:rPr>
          <w:rFonts w:ascii="Times New Roman" w:hAnsi="Times New Roman" w:cs="Times New Roman"/>
          <w:i/>
          <w:iCs/>
          <w:sz w:val="24"/>
          <w:szCs w:val="24"/>
        </w:rPr>
        <w:t>supra</w:t>
      </w:r>
      <w:r w:rsidR="003B319F" w:rsidRPr="003B319F">
        <w:rPr>
          <w:rFonts w:ascii="Times New Roman" w:hAnsi="Times New Roman" w:cs="Times New Roman"/>
          <w:sz w:val="24"/>
          <w:szCs w:val="24"/>
        </w:rPr>
        <w:t>)</w:t>
      </w:r>
      <w:r w:rsidRPr="003B319F">
        <w:rPr>
          <w:rFonts w:ascii="Times New Roman" w:hAnsi="Times New Roman" w:cs="Times New Roman"/>
          <w:sz w:val="24"/>
          <w:szCs w:val="24"/>
        </w:rPr>
        <w:t xml:space="preserve">, </w:t>
      </w:r>
      <w:r>
        <w:rPr>
          <w:rFonts w:ascii="Times New Roman" w:hAnsi="Times New Roman" w:cs="Times New Roman"/>
          <w:sz w:val="24"/>
          <w:szCs w:val="24"/>
        </w:rPr>
        <w:t>the applicants</w:t>
      </w:r>
      <w:r w:rsidR="00205AA5">
        <w:rPr>
          <w:rFonts w:ascii="Times New Roman" w:hAnsi="Times New Roman" w:cs="Times New Roman"/>
          <w:sz w:val="24"/>
          <w:szCs w:val="24"/>
        </w:rPr>
        <w:t>, in</w:t>
      </w:r>
      <w:r>
        <w:rPr>
          <w:rFonts w:ascii="Times New Roman" w:hAnsi="Times New Roman" w:cs="Times New Roman"/>
          <w:sz w:val="24"/>
          <w:szCs w:val="24"/>
        </w:rPr>
        <w:t xml:space="preserve"> alleging the likelihood of an infringement of their constitutional rights, were </w:t>
      </w:r>
      <w:r w:rsidR="004702C0">
        <w:rPr>
          <w:rFonts w:ascii="Times New Roman" w:hAnsi="Times New Roman" w:cs="Times New Roman"/>
          <w:sz w:val="24"/>
          <w:szCs w:val="24"/>
        </w:rPr>
        <w:t>requir</w:t>
      </w:r>
      <w:r>
        <w:rPr>
          <w:rFonts w:ascii="Times New Roman" w:hAnsi="Times New Roman" w:cs="Times New Roman"/>
          <w:sz w:val="24"/>
          <w:szCs w:val="24"/>
        </w:rPr>
        <w:t>ed to demonstrate that there existed a realistic or appreciable probability of an infringement of the fundamental rights of the public at large. Instead, the applicants relied on hypothetical scenarios and general assertions that s 22A of the Criminal Law Code is vague and contains penal provisions that violate the Constitution. They gave the example of a journalist attending a meeting outside Zimbabwe</w:t>
      </w:r>
      <w:r w:rsidR="00205AA5">
        <w:rPr>
          <w:rFonts w:ascii="Times New Roman" w:hAnsi="Times New Roman" w:cs="Times New Roman"/>
          <w:sz w:val="24"/>
          <w:szCs w:val="24"/>
        </w:rPr>
        <w:t xml:space="preserve"> during</w:t>
      </w:r>
      <w:r>
        <w:rPr>
          <w:rFonts w:ascii="Times New Roman" w:hAnsi="Times New Roman" w:cs="Times New Roman"/>
          <w:sz w:val="24"/>
          <w:szCs w:val="24"/>
        </w:rPr>
        <w:t xml:space="preserve"> which discussion</w:t>
      </w:r>
      <w:r w:rsidR="00205AA5">
        <w:rPr>
          <w:rFonts w:ascii="Times New Roman" w:hAnsi="Times New Roman" w:cs="Times New Roman"/>
          <w:sz w:val="24"/>
          <w:szCs w:val="24"/>
        </w:rPr>
        <w:t>s</w:t>
      </w:r>
      <w:r>
        <w:rPr>
          <w:rFonts w:ascii="Times New Roman" w:hAnsi="Times New Roman" w:cs="Times New Roman"/>
          <w:sz w:val="24"/>
          <w:szCs w:val="24"/>
        </w:rPr>
        <w:t xml:space="preserve"> take place on the need for sanctions or a trade boycott against Zimbabwe. This falls short of establishing a likelihood of infringement</w:t>
      </w:r>
      <w:r w:rsidR="00205AA5">
        <w:rPr>
          <w:rFonts w:ascii="Times New Roman" w:hAnsi="Times New Roman" w:cs="Times New Roman"/>
          <w:sz w:val="24"/>
          <w:szCs w:val="24"/>
        </w:rPr>
        <w:t xml:space="preserve"> of a fundamental right of the public</w:t>
      </w:r>
      <w:r>
        <w:rPr>
          <w:rFonts w:ascii="Times New Roman" w:hAnsi="Times New Roman" w:cs="Times New Roman"/>
          <w:sz w:val="24"/>
          <w:szCs w:val="24"/>
        </w:rPr>
        <w:t xml:space="preserve"> as required </w:t>
      </w:r>
      <w:r w:rsidR="00205AA5">
        <w:rPr>
          <w:rFonts w:ascii="Times New Roman" w:hAnsi="Times New Roman" w:cs="Times New Roman"/>
          <w:sz w:val="24"/>
          <w:szCs w:val="24"/>
        </w:rPr>
        <w:t>by</w:t>
      </w:r>
      <w:r>
        <w:rPr>
          <w:rFonts w:ascii="Times New Roman" w:hAnsi="Times New Roman" w:cs="Times New Roman"/>
          <w:sz w:val="24"/>
          <w:szCs w:val="24"/>
        </w:rPr>
        <w:t xml:space="preserve"> s 85(1)</w:t>
      </w:r>
      <w:r w:rsidR="00205AA5">
        <w:rPr>
          <w:rFonts w:ascii="Times New Roman" w:hAnsi="Times New Roman" w:cs="Times New Roman"/>
          <w:sz w:val="24"/>
          <w:szCs w:val="24"/>
        </w:rPr>
        <w:t>(d)</w:t>
      </w:r>
      <w:r>
        <w:rPr>
          <w:rFonts w:ascii="Times New Roman" w:hAnsi="Times New Roman" w:cs="Times New Roman"/>
          <w:sz w:val="24"/>
          <w:szCs w:val="24"/>
        </w:rPr>
        <w:t xml:space="preserve"> of the Constitution. Linked to this, the absence of a concrete factual allegation of</w:t>
      </w:r>
      <w:r w:rsidR="00205AA5">
        <w:rPr>
          <w:rFonts w:ascii="Times New Roman" w:hAnsi="Times New Roman" w:cs="Times New Roman"/>
          <w:sz w:val="24"/>
          <w:szCs w:val="24"/>
        </w:rPr>
        <w:t xml:space="preserve"> the </w:t>
      </w:r>
      <w:r w:rsidR="006C6DA4">
        <w:rPr>
          <w:rFonts w:ascii="Times New Roman" w:hAnsi="Times New Roman" w:cs="Times New Roman"/>
          <w:sz w:val="24"/>
          <w:szCs w:val="24"/>
        </w:rPr>
        <w:t>likely infringement</w:t>
      </w:r>
      <w:r>
        <w:rPr>
          <w:rFonts w:ascii="Times New Roman" w:hAnsi="Times New Roman" w:cs="Times New Roman"/>
          <w:sz w:val="24"/>
          <w:szCs w:val="24"/>
        </w:rPr>
        <w:t xml:space="preserve"> </w:t>
      </w:r>
      <w:r w:rsidR="00205AA5">
        <w:rPr>
          <w:rFonts w:ascii="Times New Roman" w:hAnsi="Times New Roman" w:cs="Times New Roman"/>
          <w:sz w:val="24"/>
          <w:szCs w:val="24"/>
        </w:rPr>
        <w:t xml:space="preserve">of a fundamental right </w:t>
      </w:r>
      <w:r>
        <w:rPr>
          <w:rFonts w:ascii="Times New Roman" w:hAnsi="Times New Roman" w:cs="Times New Roman"/>
          <w:sz w:val="24"/>
          <w:szCs w:val="24"/>
        </w:rPr>
        <w:t xml:space="preserve">meant that no </w:t>
      </w:r>
      <w:r w:rsidR="00205AA5">
        <w:rPr>
          <w:rFonts w:ascii="Times New Roman" w:hAnsi="Times New Roman" w:cs="Times New Roman"/>
          <w:sz w:val="24"/>
          <w:szCs w:val="24"/>
        </w:rPr>
        <w:t>real</w:t>
      </w:r>
      <w:r>
        <w:rPr>
          <w:rFonts w:ascii="Times New Roman" w:hAnsi="Times New Roman" w:cs="Times New Roman"/>
          <w:sz w:val="24"/>
          <w:szCs w:val="24"/>
        </w:rPr>
        <w:t xml:space="preserve"> controversy</w:t>
      </w:r>
      <w:r w:rsidR="004702C0">
        <w:rPr>
          <w:rFonts w:ascii="Times New Roman" w:hAnsi="Times New Roman" w:cs="Times New Roman"/>
          <w:sz w:val="24"/>
          <w:szCs w:val="24"/>
        </w:rPr>
        <w:t xml:space="preserve"> </w:t>
      </w:r>
      <w:r>
        <w:rPr>
          <w:rFonts w:ascii="Times New Roman" w:hAnsi="Times New Roman" w:cs="Times New Roman"/>
          <w:sz w:val="24"/>
          <w:szCs w:val="24"/>
        </w:rPr>
        <w:t xml:space="preserve">was presented to the </w:t>
      </w:r>
      <w:r w:rsidR="006C6DA4">
        <w:rPr>
          <w:rFonts w:ascii="Times New Roman" w:hAnsi="Times New Roman" w:cs="Times New Roman"/>
          <w:sz w:val="24"/>
          <w:szCs w:val="24"/>
        </w:rPr>
        <w:t>C</w:t>
      </w:r>
      <w:r>
        <w:rPr>
          <w:rFonts w:ascii="Times New Roman" w:hAnsi="Times New Roman" w:cs="Times New Roman"/>
          <w:sz w:val="24"/>
          <w:szCs w:val="24"/>
        </w:rPr>
        <w:t xml:space="preserve">ourt </w:t>
      </w:r>
      <w:r>
        <w:rPr>
          <w:rFonts w:ascii="Times New Roman" w:hAnsi="Times New Roman" w:cs="Times New Roman"/>
          <w:i/>
          <w:iCs/>
          <w:sz w:val="24"/>
          <w:szCs w:val="24"/>
        </w:rPr>
        <w:t>a quo.</w:t>
      </w:r>
    </w:p>
    <w:p w14:paraId="4750D090" w14:textId="77777777" w:rsidR="002B4693" w:rsidRPr="008877A1" w:rsidRDefault="002B4693" w:rsidP="00BA095B">
      <w:pPr>
        <w:spacing w:after="0" w:line="240" w:lineRule="auto"/>
        <w:jc w:val="both"/>
        <w:rPr>
          <w:rFonts w:ascii="Times New Roman" w:hAnsi="Times New Roman" w:cs="Times New Roman"/>
          <w:sz w:val="24"/>
          <w:szCs w:val="24"/>
        </w:rPr>
      </w:pPr>
    </w:p>
    <w:p w14:paraId="025E10AA" w14:textId="308915DD" w:rsidR="002B4693" w:rsidRDefault="00205AA5" w:rsidP="00BA095B">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Subject to the right of a person to approach a court in the public interest alleging sufficient interest by the public in the relief prayed for, it is</w:t>
      </w:r>
      <w:r w:rsidR="00DA1140">
        <w:rPr>
          <w:rFonts w:ascii="Times New Roman" w:hAnsi="Times New Roman" w:cs="Times New Roman"/>
          <w:sz w:val="24"/>
          <w:szCs w:val="24"/>
        </w:rPr>
        <w:t xml:space="preserve"> undeniable that a court should not waste its time, expertise and resources on matters that are unripe or moot, where any determination would be purely academic or hypothetical. This concern is particularly acute in cases challenging legislation as unconstitutional and that </w:t>
      </w:r>
      <w:r w:rsidR="003B319F">
        <w:rPr>
          <w:rFonts w:ascii="Times New Roman" w:hAnsi="Times New Roman" w:cs="Times New Roman"/>
          <w:sz w:val="24"/>
          <w:szCs w:val="24"/>
        </w:rPr>
        <w:t>it</w:t>
      </w:r>
      <w:r w:rsidR="00DA1140">
        <w:rPr>
          <w:rFonts w:ascii="Times New Roman" w:hAnsi="Times New Roman" w:cs="Times New Roman"/>
          <w:sz w:val="24"/>
          <w:szCs w:val="24"/>
        </w:rPr>
        <w:t xml:space="preserve"> infringes fundamental rights. For a constitutional challenge to be properly before the court, the applicant must </w:t>
      </w:r>
      <w:r w:rsidR="00DA1140">
        <w:rPr>
          <w:rFonts w:ascii="Times New Roman" w:hAnsi="Times New Roman" w:cs="Times New Roman"/>
          <w:sz w:val="24"/>
          <w:szCs w:val="24"/>
        </w:rPr>
        <w:lastRenderedPageBreak/>
        <w:t xml:space="preserve">demonstrate that the public or a section of the public has suffered or is likely to suffer direct harm because of the law alleged to be unconstitutional. </w:t>
      </w:r>
    </w:p>
    <w:p w14:paraId="6DB1EFE5" w14:textId="77777777" w:rsidR="002B4693" w:rsidRDefault="002B4693">
      <w:pPr>
        <w:pStyle w:val="ListParagraph"/>
        <w:spacing w:line="480" w:lineRule="auto"/>
        <w:ind w:left="1353"/>
        <w:jc w:val="both"/>
        <w:rPr>
          <w:rFonts w:ascii="Times New Roman" w:hAnsi="Times New Roman" w:cs="Times New Roman"/>
          <w:sz w:val="24"/>
          <w:szCs w:val="24"/>
        </w:rPr>
      </w:pPr>
    </w:p>
    <w:p w14:paraId="5E4D0F7D" w14:textId="4478A32F" w:rsidR="006C6DA4" w:rsidRDefault="00DA1140" w:rsidP="00216571">
      <w:pPr>
        <w:pStyle w:val="ListParagraph"/>
        <w:numPr>
          <w:ilvl w:val="0"/>
          <w:numId w:val="3"/>
        </w:numPr>
        <w:spacing w:after="0"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In the present case, the challenge to s 22A(3) of the Criminal Law Code arose in response to the enactment of the </w:t>
      </w:r>
      <w:r w:rsidR="00DD45CF">
        <w:rPr>
          <w:rFonts w:ascii="Times New Roman" w:hAnsi="Times New Roman" w:cs="Times New Roman"/>
          <w:sz w:val="24"/>
          <w:szCs w:val="24"/>
        </w:rPr>
        <w:t>a</w:t>
      </w:r>
      <w:r>
        <w:rPr>
          <w:rFonts w:ascii="Times New Roman" w:hAnsi="Times New Roman" w:cs="Times New Roman"/>
          <w:sz w:val="24"/>
          <w:szCs w:val="24"/>
        </w:rPr>
        <w:t xml:space="preserve">mendment to the Code. The applicants’ founding affidavit indicated that their cause of action was based on the promulgation of </w:t>
      </w:r>
      <w:bookmarkStart w:id="7" w:name="_Hlk212326521"/>
      <w:r>
        <w:rPr>
          <w:rFonts w:ascii="Times New Roman" w:hAnsi="Times New Roman" w:cs="Times New Roman"/>
          <w:sz w:val="24"/>
          <w:szCs w:val="24"/>
        </w:rPr>
        <w:t xml:space="preserve">ss 22A(2) and 22A(3). </w:t>
      </w:r>
      <w:bookmarkEnd w:id="7"/>
      <w:r>
        <w:rPr>
          <w:rFonts w:ascii="Times New Roman" w:hAnsi="Times New Roman" w:cs="Times New Roman"/>
          <w:sz w:val="24"/>
          <w:szCs w:val="24"/>
        </w:rPr>
        <w:t>In their own words, the applicants contended that “both provisions purporting to foster patriotism and the penal provisions enforcing them are unconstitutional.” Such a basis was insufficient to ground a challenge to the constitutional validity of s 22A. There was no allegation of a fundamental right having been, being, or likely to be</w:t>
      </w:r>
      <w:r w:rsidR="004702C0">
        <w:rPr>
          <w:rFonts w:ascii="Times New Roman" w:hAnsi="Times New Roman" w:cs="Times New Roman"/>
          <w:sz w:val="24"/>
          <w:szCs w:val="24"/>
        </w:rPr>
        <w:t>,</w:t>
      </w:r>
      <w:r>
        <w:rPr>
          <w:rFonts w:ascii="Times New Roman" w:hAnsi="Times New Roman" w:cs="Times New Roman"/>
          <w:sz w:val="24"/>
          <w:szCs w:val="24"/>
        </w:rPr>
        <w:t xml:space="preserve"> infringed by the provisions in question. No underlying dispute was presented against which the unconstitutionality of the impugned provisions could be assessed. The</w:t>
      </w:r>
      <w:r w:rsidR="004702C0">
        <w:rPr>
          <w:rFonts w:ascii="Times New Roman" w:hAnsi="Times New Roman" w:cs="Times New Roman"/>
          <w:sz w:val="24"/>
          <w:szCs w:val="24"/>
        </w:rPr>
        <w:t xml:space="preserve"> public interest to be served was not </w:t>
      </w:r>
      <w:r w:rsidR="005A4BEF">
        <w:rPr>
          <w:rFonts w:ascii="Times New Roman" w:hAnsi="Times New Roman" w:cs="Times New Roman"/>
          <w:sz w:val="24"/>
          <w:szCs w:val="24"/>
        </w:rPr>
        <w:t>s</w:t>
      </w:r>
      <w:r w:rsidR="00543750">
        <w:rPr>
          <w:rFonts w:ascii="Times New Roman" w:hAnsi="Times New Roman" w:cs="Times New Roman"/>
          <w:sz w:val="24"/>
          <w:szCs w:val="24"/>
        </w:rPr>
        <w:t>tated</w:t>
      </w:r>
      <w:r w:rsidR="005A4BEF">
        <w:rPr>
          <w:rFonts w:ascii="Times New Roman" w:hAnsi="Times New Roman" w:cs="Times New Roman"/>
          <w:sz w:val="24"/>
          <w:szCs w:val="24"/>
        </w:rPr>
        <w:t xml:space="preserve">. </w:t>
      </w:r>
      <w:r w:rsidR="004702C0">
        <w:rPr>
          <w:rFonts w:ascii="Times New Roman" w:hAnsi="Times New Roman" w:cs="Times New Roman"/>
          <w:sz w:val="24"/>
          <w:szCs w:val="24"/>
        </w:rPr>
        <w:t xml:space="preserve">How the public had a sufficient interest in the relief sought was not demonstrated.  The </w:t>
      </w:r>
      <w:r>
        <w:rPr>
          <w:rFonts w:ascii="Times New Roman" w:hAnsi="Times New Roman" w:cs="Times New Roman"/>
          <w:sz w:val="24"/>
          <w:szCs w:val="24"/>
        </w:rPr>
        <w:t>application was therefore purely academic and abstract, seemingly premised on a speculative anticipation of a dispute regarding ss 22A(2) and 22A(3) of the Criminal Law Code.</w:t>
      </w:r>
    </w:p>
    <w:p w14:paraId="4D582386" w14:textId="77777777" w:rsidR="004702C0" w:rsidRPr="004702C0" w:rsidRDefault="004702C0" w:rsidP="004702C0">
      <w:pPr>
        <w:spacing w:after="0" w:line="480" w:lineRule="auto"/>
        <w:jc w:val="both"/>
        <w:rPr>
          <w:rFonts w:ascii="Times New Roman" w:hAnsi="Times New Roman" w:cs="Times New Roman"/>
          <w:sz w:val="24"/>
          <w:szCs w:val="24"/>
        </w:rPr>
      </w:pPr>
    </w:p>
    <w:p w14:paraId="4957A1D9" w14:textId="401808D8" w:rsidR="00572BEA" w:rsidRPr="00572BEA" w:rsidRDefault="00DA1140" w:rsidP="00216571">
      <w:pPr>
        <w:pStyle w:val="ListParagraph"/>
        <w:numPr>
          <w:ilvl w:val="0"/>
          <w:numId w:val="3"/>
        </w:numPr>
        <w:spacing w:after="0" w:line="480" w:lineRule="auto"/>
        <w:ind w:left="540" w:hanging="540"/>
        <w:jc w:val="both"/>
        <w:rPr>
          <w:rFonts w:ascii="Times New Roman" w:hAnsi="Times New Roman" w:cs="Times New Roman"/>
          <w:sz w:val="24"/>
          <w:szCs w:val="24"/>
        </w:rPr>
      </w:pPr>
      <w:r w:rsidRPr="006C6DA4">
        <w:rPr>
          <w:rFonts w:ascii="Times New Roman" w:hAnsi="Times New Roman" w:cs="Times New Roman"/>
          <w:sz w:val="24"/>
          <w:szCs w:val="24"/>
        </w:rPr>
        <w:t xml:space="preserve">The foregoing analysis finds support in the remarks stated in </w:t>
      </w:r>
      <w:r w:rsidRPr="006C6DA4">
        <w:rPr>
          <w:rFonts w:ascii="Times New Roman" w:hAnsi="Times New Roman" w:cs="Times New Roman"/>
          <w:i/>
          <w:iCs/>
          <w:sz w:val="24"/>
          <w:szCs w:val="24"/>
        </w:rPr>
        <w:t>Mills</w:t>
      </w:r>
      <w:r w:rsidRPr="006C6DA4">
        <w:rPr>
          <w:rFonts w:ascii="Times New Roman" w:hAnsi="Times New Roman" w:cs="Times New Roman"/>
          <w:sz w:val="24"/>
          <w:szCs w:val="24"/>
        </w:rPr>
        <w:t xml:space="preserve"> v </w:t>
      </w:r>
      <w:r w:rsidRPr="006C6DA4">
        <w:rPr>
          <w:rFonts w:ascii="Times New Roman" w:hAnsi="Times New Roman" w:cs="Times New Roman"/>
          <w:i/>
          <w:iCs/>
          <w:sz w:val="24"/>
          <w:szCs w:val="24"/>
        </w:rPr>
        <w:t>Green</w:t>
      </w:r>
      <w:r w:rsidRPr="006C6DA4">
        <w:rPr>
          <w:rFonts w:ascii="Times New Roman" w:hAnsi="Times New Roman" w:cs="Times New Roman"/>
          <w:sz w:val="24"/>
          <w:szCs w:val="24"/>
        </w:rPr>
        <w:t xml:space="preserve"> 159 US 651 (1895) at 653, where the United States Federal Supreme Court </w:t>
      </w:r>
      <w:r w:rsidR="003B0E3B">
        <w:rPr>
          <w:rFonts w:ascii="Times New Roman" w:hAnsi="Times New Roman" w:cs="Times New Roman"/>
          <w:sz w:val="24"/>
          <w:szCs w:val="24"/>
        </w:rPr>
        <w:t>stated that:</w:t>
      </w:r>
      <w:r w:rsidRPr="006C6DA4">
        <w:rPr>
          <w:rFonts w:ascii="Times New Roman" w:hAnsi="Times New Roman" w:cs="Times New Roman"/>
          <w:sz w:val="24"/>
          <w:szCs w:val="24"/>
        </w:rPr>
        <w:t xml:space="preserve"> </w:t>
      </w:r>
    </w:p>
    <w:p w14:paraId="41E8D753" w14:textId="77777777" w:rsidR="00572BEA" w:rsidRDefault="00572BEA" w:rsidP="00216571">
      <w:pPr>
        <w:pStyle w:val="ListParagraph"/>
        <w:spacing w:line="240" w:lineRule="auto"/>
        <w:ind w:left="1440"/>
        <w:jc w:val="both"/>
        <w:rPr>
          <w:rFonts w:ascii="Times New Roman" w:hAnsi="Times New Roman" w:cs="Times New Roman"/>
          <w:sz w:val="24"/>
          <w:szCs w:val="24"/>
        </w:rPr>
      </w:pPr>
      <w:r>
        <w:rPr>
          <w:rFonts w:ascii="Times New Roman" w:hAnsi="Times New Roman" w:cs="Times New Roman"/>
          <w:sz w:val="24"/>
          <w:szCs w:val="24"/>
        </w:rPr>
        <w:t>“The duty of this Court, as of every other judicial tribunal, is to decide actual controversies by a judgment which can be carried into effect, and not to give opinions upon moot questions or abstract propositions, or to declare principles or rules of law which cannot affect the matter in issue in the case before it.”</w:t>
      </w:r>
    </w:p>
    <w:p w14:paraId="1C996EA9" w14:textId="77777777" w:rsidR="00572BEA" w:rsidRPr="008877A1" w:rsidRDefault="00572BEA" w:rsidP="008877A1">
      <w:pPr>
        <w:spacing w:line="240" w:lineRule="auto"/>
        <w:jc w:val="both"/>
        <w:rPr>
          <w:rFonts w:ascii="Times New Roman" w:hAnsi="Times New Roman" w:cs="Times New Roman"/>
          <w:sz w:val="24"/>
          <w:szCs w:val="24"/>
        </w:rPr>
      </w:pPr>
    </w:p>
    <w:p w14:paraId="45370543" w14:textId="045D6806" w:rsidR="002B4693" w:rsidRPr="00572BEA" w:rsidRDefault="00DA1140" w:rsidP="0009370A">
      <w:pPr>
        <w:pStyle w:val="ListParagraph"/>
        <w:numPr>
          <w:ilvl w:val="0"/>
          <w:numId w:val="3"/>
        </w:numPr>
        <w:spacing w:after="0" w:line="480" w:lineRule="auto"/>
        <w:ind w:left="630" w:hanging="630"/>
        <w:jc w:val="both"/>
        <w:rPr>
          <w:rFonts w:ascii="Times New Roman" w:hAnsi="Times New Roman" w:cs="Times New Roman"/>
          <w:sz w:val="24"/>
          <w:szCs w:val="24"/>
        </w:rPr>
      </w:pPr>
      <w:r w:rsidRPr="00572BEA">
        <w:rPr>
          <w:rFonts w:ascii="Times New Roman" w:hAnsi="Times New Roman" w:cs="Times New Roman"/>
          <w:sz w:val="24"/>
          <w:szCs w:val="24"/>
        </w:rPr>
        <w:t xml:space="preserve">The inevitable conclusion is that the constitutional invalidity challenged before the court </w:t>
      </w:r>
      <w:r w:rsidRPr="00572BEA">
        <w:rPr>
          <w:rFonts w:ascii="Times New Roman" w:hAnsi="Times New Roman" w:cs="Times New Roman"/>
          <w:i/>
          <w:iCs/>
          <w:sz w:val="24"/>
          <w:szCs w:val="24"/>
        </w:rPr>
        <w:t>a quo</w:t>
      </w:r>
      <w:r w:rsidRPr="00572BEA">
        <w:rPr>
          <w:rFonts w:ascii="Times New Roman" w:hAnsi="Times New Roman" w:cs="Times New Roman"/>
          <w:sz w:val="24"/>
          <w:szCs w:val="24"/>
        </w:rPr>
        <w:t xml:space="preserve"> was based on an unripe matter that did not involve an actual or </w:t>
      </w:r>
      <w:r w:rsidR="004702C0">
        <w:rPr>
          <w:rFonts w:ascii="Times New Roman" w:hAnsi="Times New Roman" w:cs="Times New Roman"/>
          <w:sz w:val="24"/>
          <w:szCs w:val="24"/>
        </w:rPr>
        <w:t>likely</w:t>
      </w:r>
      <w:r w:rsidRPr="00572BEA">
        <w:rPr>
          <w:rFonts w:ascii="Times New Roman" w:hAnsi="Times New Roman" w:cs="Times New Roman"/>
          <w:sz w:val="24"/>
          <w:szCs w:val="24"/>
        </w:rPr>
        <w:t xml:space="preserve"> infringement of the constitutional rights of the public that the applicants purported to represent. The </w:t>
      </w:r>
      <w:r w:rsidRPr="00572BEA">
        <w:rPr>
          <w:rFonts w:ascii="Times New Roman" w:hAnsi="Times New Roman" w:cs="Times New Roman"/>
          <w:sz w:val="24"/>
          <w:szCs w:val="24"/>
        </w:rPr>
        <w:lastRenderedPageBreak/>
        <w:t xml:space="preserve">issue was </w:t>
      </w:r>
      <w:r w:rsidR="000C0197" w:rsidRPr="00572BEA">
        <w:rPr>
          <w:rFonts w:ascii="Times New Roman" w:hAnsi="Times New Roman" w:cs="Times New Roman"/>
          <w:sz w:val="24"/>
          <w:szCs w:val="24"/>
        </w:rPr>
        <w:t>evidently</w:t>
      </w:r>
      <w:r w:rsidRPr="00572BEA">
        <w:rPr>
          <w:rFonts w:ascii="Times New Roman" w:hAnsi="Times New Roman" w:cs="Times New Roman"/>
          <w:sz w:val="24"/>
          <w:szCs w:val="24"/>
        </w:rPr>
        <w:t xml:space="preserve"> not ready for adjudication by the Court </w:t>
      </w:r>
      <w:r w:rsidRPr="00572BEA">
        <w:rPr>
          <w:rFonts w:ascii="Times New Roman" w:hAnsi="Times New Roman" w:cs="Times New Roman"/>
          <w:i/>
          <w:iCs/>
          <w:sz w:val="24"/>
          <w:szCs w:val="24"/>
        </w:rPr>
        <w:t>a quo</w:t>
      </w:r>
      <w:r w:rsidRPr="00572BEA">
        <w:rPr>
          <w:rFonts w:ascii="Times New Roman" w:hAnsi="Times New Roman" w:cs="Times New Roman"/>
          <w:sz w:val="24"/>
          <w:szCs w:val="24"/>
        </w:rPr>
        <w:t xml:space="preserve"> and, consequently</w:t>
      </w:r>
      <w:r w:rsidR="00CF5BED">
        <w:rPr>
          <w:rFonts w:ascii="Times New Roman" w:hAnsi="Times New Roman" w:cs="Times New Roman"/>
          <w:sz w:val="24"/>
          <w:szCs w:val="24"/>
        </w:rPr>
        <w:t>,</w:t>
      </w:r>
      <w:r w:rsidRPr="00572BEA">
        <w:rPr>
          <w:rFonts w:ascii="Times New Roman" w:hAnsi="Times New Roman" w:cs="Times New Roman"/>
          <w:sz w:val="24"/>
          <w:szCs w:val="24"/>
        </w:rPr>
        <w:t xml:space="preserve"> the declaration of invalidity cannot be confirmed.</w:t>
      </w:r>
      <w:r w:rsidR="006C6DA4" w:rsidRPr="00572BEA">
        <w:rPr>
          <w:rFonts w:ascii="Times New Roman" w:hAnsi="Times New Roman" w:cs="Times New Roman"/>
          <w:sz w:val="24"/>
          <w:szCs w:val="24"/>
        </w:rPr>
        <w:t xml:space="preserve"> </w:t>
      </w:r>
      <w:r w:rsidR="000C0197" w:rsidRPr="00572BEA">
        <w:rPr>
          <w:rFonts w:ascii="Times New Roman" w:hAnsi="Times New Roman" w:cs="Times New Roman"/>
          <w:sz w:val="24"/>
          <w:szCs w:val="24"/>
        </w:rPr>
        <w:t xml:space="preserve">The applicants </w:t>
      </w:r>
      <w:r w:rsidR="00E0422F" w:rsidRPr="00572BEA">
        <w:rPr>
          <w:rFonts w:ascii="Times New Roman" w:hAnsi="Times New Roman" w:cs="Times New Roman"/>
          <w:sz w:val="24"/>
          <w:szCs w:val="24"/>
        </w:rPr>
        <w:t xml:space="preserve">were </w:t>
      </w:r>
      <w:r w:rsidR="006C6DA4" w:rsidRPr="00572BEA">
        <w:rPr>
          <w:rFonts w:ascii="Times New Roman" w:hAnsi="Times New Roman" w:cs="Times New Roman"/>
          <w:sz w:val="24"/>
          <w:szCs w:val="24"/>
        </w:rPr>
        <w:t>required</w:t>
      </w:r>
      <w:r w:rsidR="00E0422F" w:rsidRPr="00572BEA">
        <w:rPr>
          <w:rFonts w:ascii="Times New Roman" w:hAnsi="Times New Roman" w:cs="Times New Roman"/>
          <w:sz w:val="24"/>
          <w:szCs w:val="24"/>
        </w:rPr>
        <w:t xml:space="preserve"> to demonstrate that the </w:t>
      </w:r>
      <w:r w:rsidRPr="00572BEA">
        <w:rPr>
          <w:rFonts w:ascii="Times New Roman" w:hAnsi="Times New Roman" w:cs="Times New Roman"/>
          <w:sz w:val="24"/>
          <w:szCs w:val="24"/>
        </w:rPr>
        <w:t>public</w:t>
      </w:r>
      <w:r w:rsidR="001E368A">
        <w:rPr>
          <w:rFonts w:ascii="Times New Roman" w:hAnsi="Times New Roman" w:cs="Times New Roman"/>
          <w:sz w:val="24"/>
          <w:szCs w:val="24"/>
        </w:rPr>
        <w:t>,</w:t>
      </w:r>
      <w:r w:rsidR="00CF5BED">
        <w:rPr>
          <w:rFonts w:ascii="Times New Roman" w:hAnsi="Times New Roman" w:cs="Times New Roman"/>
          <w:sz w:val="24"/>
          <w:szCs w:val="24"/>
        </w:rPr>
        <w:t xml:space="preserve"> or a section of the public</w:t>
      </w:r>
      <w:r w:rsidR="001E368A">
        <w:rPr>
          <w:rFonts w:ascii="Times New Roman" w:hAnsi="Times New Roman" w:cs="Times New Roman"/>
          <w:sz w:val="24"/>
          <w:szCs w:val="24"/>
        </w:rPr>
        <w:t>,</w:t>
      </w:r>
      <w:r w:rsidRPr="00572BEA">
        <w:rPr>
          <w:rFonts w:ascii="Times New Roman" w:hAnsi="Times New Roman" w:cs="Times New Roman"/>
          <w:sz w:val="24"/>
          <w:szCs w:val="24"/>
        </w:rPr>
        <w:t xml:space="preserve"> </w:t>
      </w:r>
      <w:r w:rsidR="00E0422F" w:rsidRPr="00572BEA">
        <w:rPr>
          <w:rFonts w:ascii="Times New Roman" w:hAnsi="Times New Roman" w:cs="Times New Roman"/>
          <w:sz w:val="24"/>
          <w:szCs w:val="24"/>
        </w:rPr>
        <w:t>wa</w:t>
      </w:r>
      <w:r w:rsidRPr="00572BEA">
        <w:rPr>
          <w:rFonts w:ascii="Times New Roman" w:hAnsi="Times New Roman" w:cs="Times New Roman"/>
          <w:sz w:val="24"/>
          <w:szCs w:val="24"/>
        </w:rPr>
        <w:t xml:space="preserve">s likely to experience a violation of rights </w:t>
      </w:r>
      <w:r w:rsidR="00CF5BED">
        <w:rPr>
          <w:rFonts w:ascii="Times New Roman" w:hAnsi="Times New Roman" w:cs="Times New Roman"/>
          <w:sz w:val="24"/>
          <w:szCs w:val="24"/>
        </w:rPr>
        <w:t>as a result of the operation</w:t>
      </w:r>
      <w:r w:rsidR="001E368A">
        <w:rPr>
          <w:rFonts w:ascii="Times New Roman" w:hAnsi="Times New Roman" w:cs="Times New Roman"/>
          <w:sz w:val="24"/>
          <w:szCs w:val="24"/>
        </w:rPr>
        <w:t xml:space="preserve"> and </w:t>
      </w:r>
      <w:r w:rsidR="00543750">
        <w:rPr>
          <w:rFonts w:ascii="Times New Roman" w:hAnsi="Times New Roman" w:cs="Times New Roman"/>
          <w:sz w:val="24"/>
          <w:szCs w:val="24"/>
        </w:rPr>
        <w:t>application of</w:t>
      </w:r>
      <w:r w:rsidRPr="00572BEA">
        <w:rPr>
          <w:rFonts w:ascii="Times New Roman" w:hAnsi="Times New Roman" w:cs="Times New Roman"/>
          <w:sz w:val="24"/>
          <w:szCs w:val="24"/>
        </w:rPr>
        <w:t xml:space="preserve"> s 22A(3) of the Criminal Law Code</w:t>
      </w:r>
      <w:r w:rsidR="00FE17B6" w:rsidRPr="00572BEA">
        <w:rPr>
          <w:rFonts w:ascii="Times New Roman" w:hAnsi="Times New Roman" w:cs="Times New Roman"/>
          <w:sz w:val="24"/>
          <w:szCs w:val="24"/>
        </w:rPr>
        <w:t>.</w:t>
      </w:r>
      <w:r w:rsidRPr="00572BEA">
        <w:rPr>
          <w:rFonts w:ascii="Times New Roman" w:hAnsi="Times New Roman" w:cs="Times New Roman"/>
          <w:sz w:val="24"/>
          <w:szCs w:val="24"/>
        </w:rPr>
        <w:t xml:space="preserve"> In the </w:t>
      </w:r>
      <w:r w:rsidR="006C6DA4" w:rsidRPr="00572BEA">
        <w:rPr>
          <w:rFonts w:ascii="Times New Roman" w:hAnsi="Times New Roman" w:cs="Times New Roman"/>
          <w:sz w:val="24"/>
          <w:szCs w:val="24"/>
        </w:rPr>
        <w:t>circumstances</w:t>
      </w:r>
      <w:r w:rsidRPr="00572BEA">
        <w:rPr>
          <w:rFonts w:ascii="Times New Roman" w:hAnsi="Times New Roman" w:cs="Times New Roman"/>
          <w:sz w:val="24"/>
          <w:szCs w:val="24"/>
        </w:rPr>
        <w:t xml:space="preserve">, the applicants failed to demonstrate a cause of action enabling them to invoke </w:t>
      </w:r>
      <w:r w:rsidR="00FE17B6" w:rsidRPr="00572BEA">
        <w:rPr>
          <w:rFonts w:ascii="Times New Roman" w:hAnsi="Times New Roman" w:cs="Times New Roman"/>
          <w:sz w:val="24"/>
          <w:szCs w:val="24"/>
        </w:rPr>
        <w:t>standing</w:t>
      </w:r>
      <w:r w:rsidRPr="00572BEA">
        <w:rPr>
          <w:rFonts w:ascii="Times New Roman" w:hAnsi="Times New Roman" w:cs="Times New Roman"/>
          <w:sz w:val="24"/>
          <w:szCs w:val="24"/>
        </w:rPr>
        <w:t xml:space="preserve"> under s 85(1)(d) of the Constitution.</w:t>
      </w:r>
      <w:r w:rsidR="00FE17B6" w:rsidRPr="00572BEA">
        <w:rPr>
          <w:rFonts w:ascii="Times New Roman" w:hAnsi="Times New Roman" w:cs="Times New Roman"/>
          <w:sz w:val="24"/>
          <w:szCs w:val="24"/>
        </w:rPr>
        <w:t xml:space="preserve"> </w:t>
      </w:r>
      <w:r w:rsidRPr="00572BEA">
        <w:rPr>
          <w:rFonts w:ascii="Times New Roman" w:hAnsi="Times New Roman"/>
          <w:sz w:val="24"/>
          <w:szCs w:val="24"/>
        </w:rPr>
        <w:t>It seems to me</w:t>
      </w:r>
      <w:r w:rsidR="006A08A4">
        <w:rPr>
          <w:rFonts w:ascii="Times New Roman" w:hAnsi="Times New Roman"/>
          <w:sz w:val="24"/>
          <w:szCs w:val="24"/>
        </w:rPr>
        <w:t>,</w:t>
      </w:r>
      <w:r w:rsidRPr="00572BEA">
        <w:rPr>
          <w:rFonts w:ascii="Times New Roman" w:hAnsi="Times New Roman"/>
          <w:sz w:val="24"/>
          <w:szCs w:val="24"/>
        </w:rPr>
        <w:t xml:space="preserve"> therefore</w:t>
      </w:r>
      <w:r w:rsidR="006A08A4">
        <w:rPr>
          <w:rFonts w:ascii="Times New Roman" w:hAnsi="Times New Roman"/>
          <w:sz w:val="24"/>
          <w:szCs w:val="24"/>
        </w:rPr>
        <w:t>,</w:t>
      </w:r>
      <w:r w:rsidRPr="00572BEA">
        <w:rPr>
          <w:rFonts w:ascii="Times New Roman" w:hAnsi="Times New Roman"/>
          <w:sz w:val="24"/>
          <w:szCs w:val="24"/>
        </w:rPr>
        <w:t xml:space="preserve"> that the High Court decided a controversy that was not yet </w:t>
      </w:r>
      <w:r w:rsidR="00FE17B6" w:rsidRPr="00572BEA">
        <w:rPr>
          <w:rFonts w:ascii="Times New Roman" w:hAnsi="Times New Roman"/>
          <w:sz w:val="24"/>
          <w:szCs w:val="24"/>
        </w:rPr>
        <w:t>ripe and</w:t>
      </w:r>
      <w:r w:rsidR="006C6DA4" w:rsidRPr="00572BEA">
        <w:rPr>
          <w:rFonts w:ascii="Times New Roman" w:hAnsi="Times New Roman"/>
          <w:sz w:val="24"/>
          <w:szCs w:val="24"/>
        </w:rPr>
        <w:t xml:space="preserve"> which was</w:t>
      </w:r>
      <w:r w:rsidR="006A08A4">
        <w:rPr>
          <w:rFonts w:ascii="Times New Roman" w:hAnsi="Times New Roman"/>
          <w:sz w:val="24"/>
          <w:szCs w:val="24"/>
        </w:rPr>
        <w:t>,</w:t>
      </w:r>
      <w:r w:rsidR="006C6DA4" w:rsidRPr="00572BEA">
        <w:rPr>
          <w:rFonts w:ascii="Times New Roman" w:hAnsi="Times New Roman"/>
          <w:sz w:val="24"/>
          <w:szCs w:val="24"/>
        </w:rPr>
        <w:t xml:space="preserve"> therefore</w:t>
      </w:r>
      <w:r w:rsidR="006A08A4">
        <w:rPr>
          <w:rFonts w:ascii="Times New Roman" w:hAnsi="Times New Roman"/>
          <w:sz w:val="24"/>
          <w:szCs w:val="24"/>
        </w:rPr>
        <w:t>,</w:t>
      </w:r>
      <w:r w:rsidR="006C6DA4" w:rsidRPr="00572BEA">
        <w:rPr>
          <w:rFonts w:ascii="Times New Roman" w:hAnsi="Times New Roman"/>
          <w:sz w:val="24"/>
          <w:szCs w:val="24"/>
        </w:rPr>
        <w:t xml:space="preserve"> not </w:t>
      </w:r>
      <w:r w:rsidR="00FE17B6" w:rsidRPr="00572BEA">
        <w:rPr>
          <w:rFonts w:ascii="Times New Roman" w:hAnsi="Times New Roman"/>
          <w:sz w:val="24"/>
          <w:szCs w:val="24"/>
        </w:rPr>
        <w:t>justiciable</w:t>
      </w:r>
      <w:r w:rsidRPr="00572BEA">
        <w:rPr>
          <w:rFonts w:ascii="Times New Roman" w:hAnsi="Times New Roman"/>
          <w:sz w:val="24"/>
          <w:szCs w:val="24"/>
        </w:rPr>
        <w:t>.</w:t>
      </w:r>
      <w:r w:rsidR="003B0E3B">
        <w:rPr>
          <w:rFonts w:ascii="Times New Roman" w:hAnsi="Times New Roman"/>
          <w:sz w:val="24"/>
          <w:szCs w:val="24"/>
        </w:rPr>
        <w:t xml:space="preserve"> However, as earlier noted</w:t>
      </w:r>
      <w:r w:rsidR="005778FD">
        <w:rPr>
          <w:rFonts w:ascii="Times New Roman" w:hAnsi="Times New Roman"/>
          <w:sz w:val="24"/>
          <w:szCs w:val="24"/>
        </w:rPr>
        <w:t>,</w:t>
      </w:r>
      <w:r w:rsidR="003B0E3B">
        <w:rPr>
          <w:rFonts w:ascii="Times New Roman" w:hAnsi="Times New Roman"/>
          <w:sz w:val="24"/>
          <w:szCs w:val="24"/>
        </w:rPr>
        <w:t xml:space="preserve"> </w:t>
      </w:r>
      <w:r w:rsidR="0073743F">
        <w:rPr>
          <w:rFonts w:ascii="Times New Roman" w:hAnsi="Times New Roman"/>
          <w:sz w:val="24"/>
          <w:szCs w:val="24"/>
        </w:rPr>
        <w:t>s</w:t>
      </w:r>
      <w:r w:rsidR="003B0E3B">
        <w:rPr>
          <w:rFonts w:ascii="Times New Roman" w:hAnsi="Times New Roman"/>
          <w:sz w:val="24"/>
          <w:szCs w:val="24"/>
        </w:rPr>
        <w:t xml:space="preserve"> 22A(3) having been declared unconstitutional by the Court </w:t>
      </w:r>
      <w:r w:rsidR="003B0E3B" w:rsidRPr="005778FD">
        <w:rPr>
          <w:rFonts w:ascii="Times New Roman" w:hAnsi="Times New Roman"/>
          <w:i/>
          <w:iCs/>
          <w:sz w:val="24"/>
          <w:szCs w:val="24"/>
        </w:rPr>
        <w:t>a quo,</w:t>
      </w:r>
      <w:r w:rsidR="003B0E3B">
        <w:rPr>
          <w:rFonts w:ascii="Times New Roman" w:hAnsi="Times New Roman"/>
          <w:sz w:val="24"/>
          <w:szCs w:val="24"/>
        </w:rPr>
        <w:t xml:space="preserve"> the need for legal certainty requires that this Court determines whether the declaration was correctly made. </w:t>
      </w:r>
    </w:p>
    <w:p w14:paraId="6AD1BA32" w14:textId="77777777" w:rsidR="002B4693" w:rsidRDefault="002B4693">
      <w:pPr>
        <w:spacing w:after="0" w:line="480" w:lineRule="auto"/>
        <w:ind w:left="273" w:firstLine="720"/>
        <w:jc w:val="both"/>
        <w:rPr>
          <w:rFonts w:ascii="Times New Roman" w:hAnsi="Times New Roman"/>
          <w:b/>
          <w:bCs/>
          <w:sz w:val="24"/>
          <w:szCs w:val="24"/>
        </w:rPr>
      </w:pPr>
    </w:p>
    <w:p w14:paraId="0AE10EB9" w14:textId="77777777" w:rsidR="002B4693" w:rsidRPr="0009370A" w:rsidRDefault="00DA1140" w:rsidP="0009370A">
      <w:pPr>
        <w:spacing w:after="0" w:line="240" w:lineRule="auto"/>
        <w:jc w:val="both"/>
        <w:rPr>
          <w:rFonts w:ascii="Times New Roman" w:hAnsi="Times New Roman"/>
          <w:b/>
          <w:bCs/>
          <w:sz w:val="24"/>
          <w:szCs w:val="24"/>
          <w:u w:val="thick"/>
        </w:rPr>
      </w:pPr>
      <w:r w:rsidRPr="0009370A">
        <w:rPr>
          <w:rFonts w:ascii="Times New Roman" w:hAnsi="Times New Roman"/>
          <w:b/>
          <w:bCs/>
          <w:sz w:val="24"/>
          <w:szCs w:val="24"/>
          <w:u w:val="thick"/>
        </w:rPr>
        <w:t>THE CONSTITUTIONALITY OF S 22A(3)</w:t>
      </w:r>
    </w:p>
    <w:p w14:paraId="76FE7ABD" w14:textId="77777777" w:rsidR="002B4693" w:rsidRDefault="002B4693">
      <w:pPr>
        <w:pStyle w:val="ListParagraph"/>
        <w:rPr>
          <w:rFonts w:ascii="Times New Roman" w:hAnsi="Times New Roman"/>
          <w:sz w:val="24"/>
          <w:szCs w:val="24"/>
        </w:rPr>
      </w:pPr>
    </w:p>
    <w:p w14:paraId="1BB792F5" w14:textId="77777777" w:rsidR="002B4693" w:rsidRPr="008877A1" w:rsidRDefault="00DA1140" w:rsidP="0009370A">
      <w:pPr>
        <w:pStyle w:val="ListParagraph"/>
        <w:numPr>
          <w:ilvl w:val="0"/>
          <w:numId w:val="3"/>
        </w:numPr>
        <w:spacing w:after="0" w:line="480" w:lineRule="auto"/>
        <w:ind w:left="540" w:hanging="540"/>
        <w:contextualSpacing w:val="0"/>
        <w:jc w:val="both"/>
        <w:rPr>
          <w:rFonts w:ascii="Times New Roman" w:hAnsi="Times New Roman"/>
          <w:sz w:val="24"/>
          <w:szCs w:val="24"/>
        </w:rPr>
      </w:pPr>
      <w:r>
        <w:rPr>
          <w:rFonts w:ascii="Times New Roman" w:hAnsi="Times New Roman"/>
          <w:sz w:val="24"/>
          <w:szCs w:val="24"/>
        </w:rPr>
        <w:t>Section 22A(3) of the Criminal Law Code provides that:</w:t>
      </w:r>
    </w:p>
    <w:p w14:paraId="6C8D82DD" w14:textId="77777777" w:rsidR="002B4693" w:rsidRDefault="00DA1140" w:rsidP="0009370A">
      <w:pPr>
        <w:pStyle w:val="ListParagraph"/>
        <w:spacing w:after="0" w:line="240" w:lineRule="auto"/>
        <w:ind w:left="1440"/>
        <w:jc w:val="both"/>
        <w:rPr>
          <w:rFonts w:ascii="Times New Roman" w:hAnsi="Times New Roman"/>
          <w:b/>
          <w:sz w:val="24"/>
          <w:szCs w:val="24"/>
        </w:rPr>
      </w:pPr>
      <w:r>
        <w:rPr>
          <w:rFonts w:ascii="Times New Roman" w:hAnsi="Times New Roman"/>
          <w:sz w:val="24"/>
          <w:szCs w:val="24"/>
        </w:rPr>
        <w:t xml:space="preserve">“22A </w:t>
      </w:r>
      <w:bookmarkStart w:id="8" w:name="_Hlk212546646"/>
      <w:r w:rsidRPr="006C6DA4">
        <w:rPr>
          <w:rFonts w:ascii="Times New Roman" w:hAnsi="Times New Roman"/>
          <w:b/>
          <w:sz w:val="24"/>
          <w:szCs w:val="24"/>
        </w:rPr>
        <w:t>Wilfully injuring the sovereignty and national interest of Zimbabwe</w:t>
      </w:r>
    </w:p>
    <w:p w14:paraId="1A3A298C" w14:textId="77777777" w:rsidR="0009370A" w:rsidRDefault="0009370A" w:rsidP="0009370A">
      <w:pPr>
        <w:pStyle w:val="ListParagraph"/>
        <w:spacing w:after="0" w:line="240" w:lineRule="auto"/>
        <w:ind w:left="1440"/>
        <w:jc w:val="both"/>
        <w:rPr>
          <w:rFonts w:ascii="Times New Roman" w:hAnsi="Times New Roman"/>
          <w:sz w:val="24"/>
          <w:szCs w:val="24"/>
        </w:rPr>
      </w:pPr>
    </w:p>
    <w:bookmarkEnd w:id="8"/>
    <w:p w14:paraId="0BE24B87" w14:textId="77777777" w:rsidR="009113D1" w:rsidRDefault="00DA1140" w:rsidP="009113D1">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In this section— </w:t>
      </w:r>
    </w:p>
    <w:p w14:paraId="03783B9C" w14:textId="77777777" w:rsidR="002B4693" w:rsidRDefault="00DA1140" w:rsidP="006E0DD7">
      <w:pPr>
        <w:pStyle w:val="ListParagraph"/>
        <w:spacing w:after="0" w:line="240" w:lineRule="auto"/>
        <w:ind w:left="2061"/>
        <w:jc w:val="both"/>
        <w:rPr>
          <w:rFonts w:ascii="Times New Roman" w:hAnsi="Times New Roman"/>
          <w:sz w:val="24"/>
          <w:szCs w:val="24"/>
        </w:rPr>
      </w:pPr>
      <w:r>
        <w:rPr>
          <w:rFonts w:ascii="Times New Roman" w:hAnsi="Times New Roman"/>
          <w:sz w:val="24"/>
          <w:szCs w:val="24"/>
        </w:rPr>
        <w:t>“actively partake”, in relation to any meeting, means partake therein with the intention of, or in the role of, promoting, advancing, encouraging, instigating or advocating for the object for which the meeting is convened (for the avoidance of doubt, no person contravenes this section who, at the meeting concerned, discourages or repudiates any object the promotion, advancement, encouragement or instigation of which, or advocacy for which, would have rendered that person liable to prosecution under this section)</w:t>
      </w:r>
      <w:r w:rsidR="00F855D7">
        <w:rPr>
          <w:rFonts w:ascii="Times New Roman" w:hAnsi="Times New Roman"/>
          <w:sz w:val="24"/>
          <w:szCs w:val="24"/>
        </w:rPr>
        <w:t>……………</w:t>
      </w:r>
    </w:p>
    <w:p w14:paraId="369380AD" w14:textId="77777777" w:rsidR="00F855D7" w:rsidRDefault="00F855D7" w:rsidP="00F855D7">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Any citizen of permanent resident…..who</w:t>
      </w:r>
      <w:r w:rsidR="006E0DD7">
        <w:rPr>
          <w:rFonts w:ascii="Times New Roman" w:hAnsi="Times New Roman"/>
          <w:sz w:val="24"/>
          <w:szCs w:val="24"/>
        </w:rPr>
        <w:t xml:space="preserve"> a</w:t>
      </w:r>
      <w:r>
        <w:rPr>
          <w:rFonts w:ascii="Times New Roman" w:hAnsi="Times New Roman"/>
          <w:sz w:val="24"/>
          <w:szCs w:val="24"/>
        </w:rPr>
        <w:t xml:space="preserve">ctively partakes in any meeting….shall be of guilty of wilfully </w:t>
      </w:r>
      <w:r w:rsidR="006E0DD7">
        <w:rPr>
          <w:rFonts w:ascii="Times New Roman" w:hAnsi="Times New Roman"/>
          <w:sz w:val="24"/>
          <w:szCs w:val="24"/>
        </w:rPr>
        <w:t>dama</w:t>
      </w:r>
      <w:r>
        <w:rPr>
          <w:rFonts w:ascii="Times New Roman" w:hAnsi="Times New Roman"/>
          <w:sz w:val="24"/>
          <w:szCs w:val="24"/>
        </w:rPr>
        <w:t>ging the sovereignty and national interest of Zimbabwe and liable to</w:t>
      </w:r>
    </w:p>
    <w:p w14:paraId="7C60B738" w14:textId="77777777" w:rsidR="0009370A" w:rsidRDefault="0009370A" w:rsidP="0009370A">
      <w:pPr>
        <w:pStyle w:val="ListParagraph"/>
        <w:spacing w:after="0" w:line="240" w:lineRule="auto"/>
        <w:ind w:left="2061"/>
        <w:jc w:val="both"/>
        <w:rPr>
          <w:rFonts w:ascii="Times New Roman" w:hAnsi="Times New Roman"/>
          <w:sz w:val="24"/>
          <w:szCs w:val="24"/>
        </w:rPr>
      </w:pPr>
    </w:p>
    <w:p w14:paraId="53BC3EBE" w14:textId="77777777" w:rsidR="00F855D7" w:rsidRDefault="00F855D7" w:rsidP="00F855D7">
      <w:pPr>
        <w:pStyle w:val="ListParagraph"/>
        <w:numPr>
          <w:ilvl w:val="1"/>
          <w:numId w:val="7"/>
        </w:numPr>
        <w:spacing w:after="0" w:line="240" w:lineRule="auto"/>
        <w:jc w:val="both"/>
        <w:rPr>
          <w:rFonts w:ascii="Times New Roman" w:hAnsi="Times New Roman"/>
          <w:sz w:val="24"/>
          <w:szCs w:val="24"/>
        </w:rPr>
      </w:pPr>
      <w:r>
        <w:rPr>
          <w:rFonts w:ascii="Times New Roman" w:hAnsi="Times New Roman"/>
          <w:sz w:val="24"/>
          <w:szCs w:val="24"/>
        </w:rPr>
        <w:t xml:space="preserve">the same penalties as for treason, in a case referred to in paragraph (a); or </w:t>
      </w:r>
    </w:p>
    <w:p w14:paraId="77BFED51" w14:textId="77777777" w:rsidR="002B4693" w:rsidRDefault="00F855D7" w:rsidP="00F855D7">
      <w:pPr>
        <w:pStyle w:val="ListParagraph"/>
        <w:numPr>
          <w:ilvl w:val="1"/>
          <w:numId w:val="7"/>
        </w:numPr>
        <w:spacing w:after="0" w:line="240" w:lineRule="auto"/>
        <w:jc w:val="both"/>
        <w:rPr>
          <w:rFonts w:ascii="Times New Roman" w:hAnsi="Times New Roman"/>
          <w:sz w:val="24"/>
          <w:szCs w:val="24"/>
        </w:rPr>
      </w:pPr>
      <w:r>
        <w:rPr>
          <w:rFonts w:ascii="Times New Roman" w:hAnsi="Times New Roman"/>
          <w:sz w:val="24"/>
          <w:szCs w:val="24"/>
        </w:rPr>
        <w:t>the same penalties as for subverting constitutional government, in a case referred to in paragraph (b).</w:t>
      </w:r>
    </w:p>
    <w:p w14:paraId="24D57A1E" w14:textId="77777777" w:rsidR="0009370A" w:rsidRPr="00F855D7" w:rsidRDefault="0009370A" w:rsidP="0009370A">
      <w:pPr>
        <w:pStyle w:val="ListParagraph"/>
        <w:spacing w:after="0" w:line="240" w:lineRule="auto"/>
        <w:ind w:left="2781"/>
        <w:jc w:val="both"/>
        <w:rPr>
          <w:rFonts w:ascii="Times New Roman" w:hAnsi="Times New Roman"/>
          <w:sz w:val="24"/>
          <w:szCs w:val="24"/>
        </w:rPr>
      </w:pPr>
    </w:p>
    <w:p w14:paraId="190024A7" w14:textId="4F78AE00" w:rsidR="002B4693" w:rsidRDefault="00DA1140" w:rsidP="0009370A">
      <w:pPr>
        <w:pStyle w:val="ListParagraph"/>
        <w:spacing w:after="0" w:line="240" w:lineRule="auto"/>
        <w:ind w:left="2070" w:hanging="369"/>
        <w:jc w:val="both"/>
        <w:rPr>
          <w:rFonts w:ascii="Times New Roman" w:hAnsi="Times New Roman"/>
          <w:sz w:val="24"/>
          <w:szCs w:val="24"/>
        </w:rPr>
      </w:pPr>
      <w:r>
        <w:rPr>
          <w:rFonts w:ascii="Times New Roman" w:hAnsi="Times New Roman"/>
          <w:sz w:val="24"/>
          <w:szCs w:val="24"/>
        </w:rPr>
        <w:t>(3) Any citizen or permanent resident of Zimbabwe who, within or outside</w:t>
      </w:r>
      <w:r w:rsidR="0009370A">
        <w:rPr>
          <w:rFonts w:ascii="Times New Roman" w:hAnsi="Times New Roman"/>
          <w:sz w:val="24"/>
          <w:szCs w:val="24"/>
        </w:rPr>
        <w:t xml:space="preserve"> </w:t>
      </w:r>
      <w:r>
        <w:rPr>
          <w:rFonts w:ascii="Times New Roman" w:hAnsi="Times New Roman"/>
          <w:sz w:val="24"/>
          <w:szCs w:val="24"/>
        </w:rPr>
        <w:t xml:space="preserve">Zimbabwe, intentionally partakes in any meeting whose object or one of whose objects the accused knows or has reasonable grounds for believing involves the consideration of or the planning for the implementation or </w:t>
      </w:r>
      <w:r>
        <w:rPr>
          <w:rFonts w:ascii="Times New Roman" w:hAnsi="Times New Roman"/>
          <w:sz w:val="24"/>
          <w:szCs w:val="24"/>
        </w:rPr>
        <w:lastRenderedPageBreak/>
        <w:t>enlargement of sanctions or a trade boycott against Zimbabwe (whether those sanctions or that boycott is untargeted, or targets any individual or official or class of individuals or officials, but whose effects indiscriminately affect the people of Zimbabwe as a whole or any substantial section thereof) shall be guilty of wilfully damaging the sovereignty and national interest of Zimbabwe and liable to-</w:t>
      </w:r>
    </w:p>
    <w:p w14:paraId="358AE79F" w14:textId="1ECF8F58" w:rsidR="002B4693" w:rsidRDefault="00DA1140" w:rsidP="003C0AD5">
      <w:pPr>
        <w:pStyle w:val="ListParagraph"/>
        <w:spacing w:after="0" w:line="240" w:lineRule="auto"/>
        <w:ind w:left="2694" w:hanging="284"/>
        <w:jc w:val="both"/>
        <w:rPr>
          <w:rFonts w:ascii="Times New Roman" w:hAnsi="Times New Roman"/>
          <w:sz w:val="24"/>
          <w:szCs w:val="24"/>
        </w:rPr>
      </w:pPr>
      <w:r>
        <w:rPr>
          <w:rFonts w:ascii="Times New Roman" w:hAnsi="Times New Roman"/>
          <w:sz w:val="24"/>
          <w:szCs w:val="24"/>
        </w:rPr>
        <w:t xml:space="preserve">(i) </w:t>
      </w:r>
      <w:r w:rsidR="009E6887">
        <w:rPr>
          <w:rFonts w:ascii="Times New Roman" w:hAnsi="Times New Roman"/>
          <w:sz w:val="24"/>
          <w:szCs w:val="24"/>
        </w:rPr>
        <w:t>…</w:t>
      </w:r>
    </w:p>
    <w:p w14:paraId="2CE48725" w14:textId="4B7D3E65" w:rsidR="002B4693" w:rsidRDefault="009E6887" w:rsidP="003C0AD5">
      <w:pPr>
        <w:pStyle w:val="ListParagraph"/>
        <w:spacing w:after="0" w:line="240" w:lineRule="auto"/>
        <w:ind w:left="2694" w:hanging="284"/>
        <w:jc w:val="both"/>
        <w:rPr>
          <w:rFonts w:ascii="Times New Roman" w:hAnsi="Times New Roman"/>
          <w:sz w:val="24"/>
          <w:szCs w:val="24"/>
        </w:rPr>
      </w:pPr>
      <w:r>
        <w:rPr>
          <w:rFonts w:ascii="Times New Roman" w:hAnsi="Times New Roman"/>
          <w:sz w:val="24"/>
          <w:szCs w:val="24"/>
        </w:rPr>
        <w:t>(ii)</w:t>
      </w:r>
      <w:r w:rsidR="00957ACC">
        <w:rPr>
          <w:rFonts w:ascii="Times New Roman" w:hAnsi="Times New Roman"/>
          <w:sz w:val="24"/>
          <w:szCs w:val="24"/>
        </w:rPr>
        <w:t>…</w:t>
      </w:r>
    </w:p>
    <w:p w14:paraId="7CD3C89D" w14:textId="77777777" w:rsidR="003072BA" w:rsidRDefault="003072BA" w:rsidP="003C0AD5">
      <w:pPr>
        <w:pStyle w:val="ListParagraph"/>
        <w:spacing w:after="0" w:line="240" w:lineRule="auto"/>
        <w:ind w:left="2694" w:hanging="284"/>
        <w:jc w:val="both"/>
        <w:rPr>
          <w:rFonts w:ascii="Times New Roman" w:hAnsi="Times New Roman"/>
          <w:sz w:val="24"/>
          <w:szCs w:val="24"/>
        </w:rPr>
      </w:pPr>
    </w:p>
    <w:p w14:paraId="56215BC0" w14:textId="09AB5592" w:rsidR="003C0AD5" w:rsidRDefault="00DA1140" w:rsidP="003072BA">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termination of the citizenship of the convicted person, if the convicted person is a citizen by registration or a dual citizen: </w:t>
      </w:r>
    </w:p>
    <w:p w14:paraId="3D7D4420" w14:textId="77777777" w:rsidR="003072BA" w:rsidRDefault="003072BA" w:rsidP="003072BA">
      <w:pPr>
        <w:pStyle w:val="ListParagraph"/>
        <w:spacing w:after="0" w:line="240" w:lineRule="auto"/>
        <w:ind w:left="2061"/>
        <w:jc w:val="both"/>
        <w:rPr>
          <w:rFonts w:ascii="Times New Roman" w:hAnsi="Times New Roman"/>
          <w:sz w:val="24"/>
          <w:szCs w:val="24"/>
        </w:rPr>
      </w:pPr>
    </w:p>
    <w:p w14:paraId="58C9AF43" w14:textId="77777777" w:rsidR="002B4693" w:rsidRDefault="00DA1140" w:rsidP="003072BA">
      <w:pPr>
        <w:pStyle w:val="ListParagraph"/>
        <w:spacing w:after="0" w:line="240" w:lineRule="auto"/>
        <w:ind w:left="1980"/>
        <w:jc w:val="both"/>
        <w:rPr>
          <w:rFonts w:ascii="Times New Roman" w:hAnsi="Times New Roman"/>
          <w:sz w:val="24"/>
          <w:szCs w:val="24"/>
        </w:rPr>
      </w:pPr>
      <w:r>
        <w:rPr>
          <w:rFonts w:ascii="Times New Roman" w:hAnsi="Times New Roman"/>
          <w:sz w:val="24"/>
          <w:szCs w:val="24"/>
        </w:rPr>
        <w:t xml:space="preserve">Provided that the convicting court shall not impose this penalty if it would effectively render the convicted person stateless; </w:t>
      </w:r>
    </w:p>
    <w:p w14:paraId="338C4737" w14:textId="77777777" w:rsidR="003072BA" w:rsidRDefault="003072BA" w:rsidP="003072BA">
      <w:pPr>
        <w:pStyle w:val="ListParagraph"/>
        <w:spacing w:after="0" w:line="240" w:lineRule="auto"/>
        <w:ind w:left="1980"/>
        <w:jc w:val="both"/>
        <w:rPr>
          <w:rFonts w:ascii="Times New Roman" w:hAnsi="Times New Roman"/>
          <w:sz w:val="24"/>
          <w:szCs w:val="24"/>
        </w:rPr>
      </w:pPr>
    </w:p>
    <w:p w14:paraId="4C55875D" w14:textId="0652ECED" w:rsidR="002B4693" w:rsidRDefault="00DA1140" w:rsidP="003072BA">
      <w:pPr>
        <w:pStyle w:val="ListParagraph"/>
        <w:numPr>
          <w:ilvl w:val="0"/>
          <w:numId w:val="8"/>
        </w:numPr>
        <w:spacing w:after="0" w:line="240" w:lineRule="auto"/>
        <w:ind w:left="1980" w:hanging="279"/>
        <w:jc w:val="both"/>
        <w:rPr>
          <w:rFonts w:ascii="Times New Roman" w:hAnsi="Times New Roman"/>
          <w:sz w:val="24"/>
          <w:szCs w:val="24"/>
        </w:rPr>
      </w:pPr>
      <w:r>
        <w:rPr>
          <w:rFonts w:ascii="Times New Roman" w:hAnsi="Times New Roman"/>
          <w:sz w:val="24"/>
          <w:szCs w:val="24"/>
        </w:rPr>
        <w:t xml:space="preserve">cancellation of the permanent resident status of the convicted person, if the convicted person is a permanent resident; or </w:t>
      </w:r>
    </w:p>
    <w:p w14:paraId="65C30991" w14:textId="77777777" w:rsidR="003072BA" w:rsidRDefault="003072BA" w:rsidP="003072BA">
      <w:pPr>
        <w:pStyle w:val="ListParagraph"/>
        <w:spacing w:after="0" w:line="240" w:lineRule="auto"/>
        <w:ind w:left="2061"/>
        <w:jc w:val="both"/>
        <w:rPr>
          <w:rFonts w:ascii="Times New Roman" w:hAnsi="Times New Roman"/>
          <w:sz w:val="24"/>
          <w:szCs w:val="24"/>
        </w:rPr>
      </w:pPr>
    </w:p>
    <w:p w14:paraId="0836D574" w14:textId="5B7D8A3E" w:rsidR="002B4693" w:rsidRDefault="00DA1140" w:rsidP="003072BA">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prohibition from being registered as a voter or voting at an election for a period of at least five years but not exceeding fifteen years; or </w:t>
      </w:r>
    </w:p>
    <w:p w14:paraId="03BF4317" w14:textId="77777777" w:rsidR="003072BA" w:rsidRPr="003072BA" w:rsidRDefault="003072BA" w:rsidP="003072BA">
      <w:pPr>
        <w:spacing w:after="0" w:line="240" w:lineRule="auto"/>
        <w:jc w:val="both"/>
        <w:rPr>
          <w:rFonts w:ascii="Times New Roman" w:hAnsi="Times New Roman"/>
          <w:sz w:val="24"/>
          <w:szCs w:val="24"/>
        </w:rPr>
      </w:pPr>
    </w:p>
    <w:p w14:paraId="3AA76E60" w14:textId="77777777" w:rsidR="002B4693" w:rsidRDefault="00DA1140" w:rsidP="003072BA">
      <w:pPr>
        <w:pStyle w:val="ListParagraph"/>
        <w:spacing w:after="0" w:line="240" w:lineRule="auto"/>
        <w:ind w:left="1980" w:hanging="270"/>
        <w:jc w:val="both"/>
        <w:rPr>
          <w:rFonts w:ascii="Times New Roman" w:hAnsi="Times New Roman"/>
          <w:sz w:val="24"/>
          <w:szCs w:val="24"/>
        </w:rPr>
      </w:pPr>
      <w:r>
        <w:rPr>
          <w:rFonts w:ascii="Times New Roman" w:hAnsi="Times New Roman"/>
          <w:sz w:val="24"/>
          <w:szCs w:val="24"/>
        </w:rPr>
        <w:t xml:space="preserve">D. prohibition from filling a public office for a period of at least five years but not exceeding fifteen years, and, if he or she holds any such office, the convicting court may declare that that office shall be vacated by the convicted person from the date of his or her conviction, unless the tenure of the public office in question is regulated exclusively by or in terms of the Constitution— </w:t>
      </w:r>
    </w:p>
    <w:p w14:paraId="6EB19EB9" w14:textId="77777777" w:rsidR="003072BA" w:rsidRDefault="003072BA">
      <w:pPr>
        <w:pStyle w:val="ListParagraph"/>
        <w:spacing w:after="0" w:line="240" w:lineRule="auto"/>
        <w:ind w:left="1701"/>
        <w:jc w:val="both"/>
        <w:rPr>
          <w:rFonts w:ascii="Times New Roman" w:hAnsi="Times New Roman"/>
          <w:sz w:val="24"/>
          <w:szCs w:val="24"/>
        </w:rPr>
      </w:pPr>
    </w:p>
    <w:p w14:paraId="44422B4C" w14:textId="2BEAEDCD" w:rsidR="002B4693" w:rsidRDefault="00DA1140">
      <w:pPr>
        <w:pStyle w:val="ListParagraph"/>
        <w:spacing w:after="0" w:line="240" w:lineRule="auto"/>
        <w:ind w:left="1701"/>
        <w:jc w:val="both"/>
        <w:rPr>
          <w:rFonts w:ascii="Times New Roman" w:hAnsi="Times New Roman"/>
          <w:sz w:val="24"/>
          <w:szCs w:val="24"/>
        </w:rPr>
      </w:pPr>
      <w:r>
        <w:rPr>
          <w:rFonts w:ascii="Times New Roman" w:hAnsi="Times New Roman"/>
          <w:sz w:val="24"/>
          <w:szCs w:val="24"/>
        </w:rPr>
        <w:t>in consideration of the sentence the court must have regard to the impact of the meeting and whether or not sanctions or trade embargo were imposed.</w:t>
      </w:r>
    </w:p>
    <w:p w14:paraId="6D48A134" w14:textId="77777777" w:rsidR="003072BA" w:rsidRDefault="003072BA">
      <w:pPr>
        <w:pStyle w:val="ListParagraph"/>
        <w:spacing w:after="0" w:line="240" w:lineRule="auto"/>
        <w:ind w:left="1701"/>
        <w:jc w:val="both"/>
        <w:rPr>
          <w:rFonts w:ascii="Times New Roman" w:hAnsi="Times New Roman"/>
          <w:sz w:val="24"/>
          <w:szCs w:val="24"/>
        </w:rPr>
      </w:pPr>
    </w:p>
    <w:p w14:paraId="3983D4F5" w14:textId="2F230376" w:rsidR="003C0AD5" w:rsidRDefault="003C0AD5" w:rsidP="003072BA">
      <w:pPr>
        <w:pStyle w:val="ListParagraph"/>
        <w:spacing w:after="0" w:line="240" w:lineRule="auto"/>
        <w:ind w:left="1701" w:hanging="261"/>
        <w:jc w:val="both"/>
        <w:rPr>
          <w:rFonts w:ascii="Times New Roman" w:hAnsi="Times New Roman"/>
          <w:sz w:val="24"/>
          <w:szCs w:val="24"/>
        </w:rPr>
      </w:pPr>
      <w:r>
        <w:rPr>
          <w:rFonts w:ascii="Times New Roman" w:hAnsi="Times New Roman"/>
          <w:sz w:val="24"/>
          <w:szCs w:val="24"/>
        </w:rPr>
        <w:t>(4)…”</w:t>
      </w:r>
    </w:p>
    <w:p w14:paraId="118D8663" w14:textId="77777777" w:rsidR="008877A1" w:rsidRPr="008877A1" w:rsidRDefault="008877A1" w:rsidP="00921CB5">
      <w:pPr>
        <w:spacing w:after="0" w:line="480" w:lineRule="auto"/>
        <w:jc w:val="both"/>
        <w:rPr>
          <w:rFonts w:ascii="Times New Roman" w:hAnsi="Times New Roman"/>
          <w:sz w:val="24"/>
          <w:szCs w:val="24"/>
        </w:rPr>
      </w:pPr>
    </w:p>
    <w:p w14:paraId="7D692D19" w14:textId="504C7698" w:rsidR="006A08A4" w:rsidRDefault="00DA1140" w:rsidP="00921CB5">
      <w:pPr>
        <w:pStyle w:val="ListParagraph"/>
        <w:numPr>
          <w:ilvl w:val="0"/>
          <w:numId w:val="3"/>
        </w:numPr>
        <w:spacing w:after="0" w:line="480" w:lineRule="auto"/>
        <w:ind w:left="450" w:hanging="450"/>
        <w:jc w:val="both"/>
        <w:rPr>
          <w:rFonts w:ascii="Times New Roman" w:hAnsi="Times New Roman"/>
          <w:sz w:val="24"/>
          <w:szCs w:val="24"/>
        </w:rPr>
      </w:pPr>
      <w:r>
        <w:rPr>
          <w:rFonts w:ascii="Times New Roman" w:hAnsi="Times New Roman"/>
          <w:sz w:val="24"/>
          <w:szCs w:val="24"/>
        </w:rPr>
        <w:t xml:space="preserve">The essence of the applicants’ complaint was that s 22A(3) of the Criminal Law Code is unconstitutional as it criminalises </w:t>
      </w:r>
      <w:r w:rsidR="00DD45CF">
        <w:rPr>
          <w:rFonts w:ascii="Times New Roman" w:hAnsi="Times New Roman"/>
          <w:sz w:val="24"/>
          <w:szCs w:val="24"/>
        </w:rPr>
        <w:t xml:space="preserve">a person who </w:t>
      </w:r>
      <w:r>
        <w:rPr>
          <w:rFonts w:ascii="Times New Roman" w:hAnsi="Times New Roman"/>
          <w:sz w:val="24"/>
          <w:szCs w:val="24"/>
        </w:rPr>
        <w:t xml:space="preserve">“intentionally partakes” rather </w:t>
      </w:r>
      <w:r w:rsidR="00957ACC">
        <w:rPr>
          <w:rFonts w:ascii="Times New Roman" w:hAnsi="Times New Roman"/>
          <w:sz w:val="24"/>
          <w:szCs w:val="24"/>
        </w:rPr>
        <w:t>than “</w:t>
      </w:r>
      <w:r>
        <w:rPr>
          <w:rFonts w:ascii="Times New Roman" w:hAnsi="Times New Roman"/>
          <w:sz w:val="24"/>
          <w:szCs w:val="24"/>
        </w:rPr>
        <w:t>actively partake</w:t>
      </w:r>
      <w:r w:rsidR="00DD45CF">
        <w:rPr>
          <w:rFonts w:ascii="Times New Roman" w:hAnsi="Times New Roman"/>
          <w:sz w:val="24"/>
          <w:szCs w:val="24"/>
        </w:rPr>
        <w:t>s</w:t>
      </w:r>
      <w:r>
        <w:rPr>
          <w:rFonts w:ascii="Times New Roman" w:hAnsi="Times New Roman"/>
          <w:sz w:val="24"/>
          <w:szCs w:val="24"/>
        </w:rPr>
        <w:t>” used in s 22A(2). They also argued that s 22A(3) is</w:t>
      </w:r>
      <w:r w:rsidR="00564684">
        <w:rPr>
          <w:rFonts w:ascii="Times New Roman" w:hAnsi="Times New Roman"/>
          <w:sz w:val="24"/>
          <w:szCs w:val="24"/>
        </w:rPr>
        <w:t xml:space="preserve"> too</w:t>
      </w:r>
      <w:r>
        <w:rPr>
          <w:rFonts w:ascii="Times New Roman" w:hAnsi="Times New Roman"/>
          <w:sz w:val="24"/>
          <w:szCs w:val="24"/>
        </w:rPr>
        <w:t xml:space="preserve"> wide in its scope as it criminalises a person who may have attended a meeting without knowing that</w:t>
      </w:r>
      <w:r w:rsidR="00572BEA">
        <w:rPr>
          <w:rFonts w:ascii="Times New Roman" w:hAnsi="Times New Roman"/>
          <w:sz w:val="24"/>
          <w:szCs w:val="24"/>
        </w:rPr>
        <w:t xml:space="preserve"> the meeting intended to </w:t>
      </w:r>
      <w:r>
        <w:rPr>
          <w:rFonts w:ascii="Times New Roman" w:hAnsi="Times New Roman"/>
          <w:sz w:val="24"/>
          <w:szCs w:val="24"/>
        </w:rPr>
        <w:t>call for sanctions or trade boycott</w:t>
      </w:r>
      <w:r w:rsidR="006A08A4">
        <w:rPr>
          <w:rFonts w:ascii="Times New Roman" w:hAnsi="Times New Roman"/>
          <w:sz w:val="24"/>
          <w:szCs w:val="24"/>
        </w:rPr>
        <w:t xml:space="preserve"> against Zimbabwe</w:t>
      </w:r>
      <w:r>
        <w:rPr>
          <w:rFonts w:ascii="Times New Roman" w:hAnsi="Times New Roman"/>
          <w:sz w:val="24"/>
          <w:szCs w:val="24"/>
        </w:rPr>
        <w:t>.</w:t>
      </w:r>
    </w:p>
    <w:p w14:paraId="46F40D92" w14:textId="77777777" w:rsidR="002B4693" w:rsidRPr="006A08A4" w:rsidRDefault="00DA1140" w:rsidP="00921CB5">
      <w:pPr>
        <w:spacing w:after="0" w:line="240" w:lineRule="auto"/>
        <w:jc w:val="both"/>
        <w:rPr>
          <w:rFonts w:ascii="Times New Roman" w:hAnsi="Times New Roman"/>
          <w:sz w:val="24"/>
          <w:szCs w:val="24"/>
        </w:rPr>
      </w:pPr>
      <w:r w:rsidRPr="006A08A4">
        <w:rPr>
          <w:rFonts w:ascii="Times New Roman" w:hAnsi="Times New Roman"/>
          <w:sz w:val="24"/>
          <w:szCs w:val="24"/>
        </w:rPr>
        <w:t xml:space="preserve"> </w:t>
      </w:r>
    </w:p>
    <w:p w14:paraId="1BB96CB0" w14:textId="727681E6" w:rsidR="002B4693" w:rsidRDefault="00DA1140" w:rsidP="00921CB5">
      <w:pPr>
        <w:pStyle w:val="ListParagraph"/>
        <w:numPr>
          <w:ilvl w:val="0"/>
          <w:numId w:val="3"/>
        </w:numPr>
        <w:spacing w:after="0" w:line="480" w:lineRule="auto"/>
        <w:ind w:left="450" w:hanging="450"/>
        <w:jc w:val="both"/>
        <w:rPr>
          <w:rFonts w:ascii="Times New Roman" w:hAnsi="Times New Roman"/>
          <w:sz w:val="24"/>
          <w:szCs w:val="24"/>
        </w:rPr>
      </w:pPr>
      <w:r>
        <w:rPr>
          <w:rFonts w:ascii="Times New Roman" w:hAnsi="Times New Roman"/>
          <w:sz w:val="24"/>
          <w:szCs w:val="24"/>
        </w:rPr>
        <w:t xml:space="preserve">Before the Court </w:t>
      </w:r>
      <w:r>
        <w:rPr>
          <w:rFonts w:ascii="Times New Roman" w:hAnsi="Times New Roman"/>
          <w:i/>
          <w:iCs/>
          <w:sz w:val="24"/>
          <w:szCs w:val="24"/>
        </w:rPr>
        <w:t>a quo,</w:t>
      </w:r>
      <w:r>
        <w:rPr>
          <w:rFonts w:ascii="Times New Roman" w:hAnsi="Times New Roman"/>
          <w:sz w:val="24"/>
          <w:szCs w:val="24"/>
        </w:rPr>
        <w:t xml:space="preserve"> the respondents a</w:t>
      </w:r>
      <w:r w:rsidR="00DD45CF">
        <w:rPr>
          <w:rFonts w:ascii="Times New Roman" w:hAnsi="Times New Roman"/>
          <w:sz w:val="24"/>
          <w:szCs w:val="24"/>
        </w:rPr>
        <w:t xml:space="preserve">ppeared to accept that </w:t>
      </w:r>
      <w:r>
        <w:rPr>
          <w:rFonts w:ascii="Times New Roman" w:hAnsi="Times New Roman"/>
          <w:sz w:val="24"/>
          <w:szCs w:val="24"/>
        </w:rPr>
        <w:t>the phrase “intentionally partakes” in s 22A(3) of the Criminal La</w:t>
      </w:r>
      <w:r w:rsidR="006A08A4">
        <w:rPr>
          <w:rFonts w:ascii="Times New Roman" w:hAnsi="Times New Roman"/>
          <w:sz w:val="24"/>
          <w:szCs w:val="24"/>
        </w:rPr>
        <w:t>w Code</w:t>
      </w:r>
      <w:r>
        <w:rPr>
          <w:rFonts w:ascii="Times New Roman" w:hAnsi="Times New Roman"/>
          <w:sz w:val="24"/>
          <w:szCs w:val="24"/>
        </w:rPr>
        <w:t xml:space="preserve"> was included in error. Before</w:t>
      </w:r>
      <w:r w:rsidR="006A08A4">
        <w:rPr>
          <w:rFonts w:ascii="Times New Roman" w:hAnsi="Times New Roman"/>
          <w:sz w:val="24"/>
          <w:szCs w:val="24"/>
        </w:rPr>
        <w:t xml:space="preserve"> us</w:t>
      </w:r>
      <w:r>
        <w:rPr>
          <w:rFonts w:ascii="Times New Roman" w:hAnsi="Times New Roman"/>
          <w:sz w:val="24"/>
          <w:szCs w:val="24"/>
        </w:rPr>
        <w:t>, counsel for the respondent maintained that the phras</w:t>
      </w:r>
      <w:r w:rsidR="00894104">
        <w:rPr>
          <w:rFonts w:ascii="Times New Roman" w:hAnsi="Times New Roman"/>
          <w:sz w:val="24"/>
          <w:szCs w:val="24"/>
        </w:rPr>
        <w:t xml:space="preserve">e </w:t>
      </w:r>
      <w:r>
        <w:rPr>
          <w:rFonts w:ascii="Times New Roman" w:hAnsi="Times New Roman"/>
          <w:sz w:val="24"/>
          <w:szCs w:val="24"/>
        </w:rPr>
        <w:t xml:space="preserve">was </w:t>
      </w:r>
      <w:r w:rsidR="00894104">
        <w:rPr>
          <w:rFonts w:ascii="Times New Roman" w:hAnsi="Times New Roman"/>
          <w:sz w:val="24"/>
          <w:szCs w:val="24"/>
        </w:rPr>
        <w:t xml:space="preserve">included </w:t>
      </w:r>
      <w:r>
        <w:rPr>
          <w:rFonts w:ascii="Times New Roman" w:hAnsi="Times New Roman"/>
          <w:sz w:val="24"/>
          <w:szCs w:val="24"/>
        </w:rPr>
        <w:t xml:space="preserve">in error and ought to have been </w:t>
      </w:r>
      <w:r>
        <w:rPr>
          <w:rFonts w:ascii="Times New Roman" w:hAnsi="Times New Roman"/>
          <w:sz w:val="24"/>
          <w:szCs w:val="24"/>
        </w:rPr>
        <w:lastRenderedPageBreak/>
        <w:t xml:space="preserve">kept as “actively partakes” used in s 22A(2) and defined in s 22A(1) of Criminal Law Code. </w:t>
      </w:r>
    </w:p>
    <w:p w14:paraId="338B5CD4" w14:textId="77777777" w:rsidR="002B4693" w:rsidRDefault="002B4693">
      <w:pPr>
        <w:pStyle w:val="ListParagraph"/>
        <w:spacing w:after="0" w:line="480" w:lineRule="auto"/>
        <w:ind w:left="1353"/>
        <w:jc w:val="both"/>
        <w:rPr>
          <w:rFonts w:ascii="Times New Roman" w:hAnsi="Times New Roman"/>
          <w:sz w:val="24"/>
          <w:szCs w:val="24"/>
        </w:rPr>
      </w:pPr>
    </w:p>
    <w:p w14:paraId="0474F009" w14:textId="2A9C9AA6" w:rsidR="002B4693" w:rsidRDefault="00DA1140" w:rsidP="00921CB5">
      <w:pPr>
        <w:pStyle w:val="ListParagraph"/>
        <w:numPr>
          <w:ilvl w:val="0"/>
          <w:numId w:val="3"/>
        </w:numPr>
        <w:spacing w:after="0" w:line="480" w:lineRule="auto"/>
        <w:ind w:left="450" w:hanging="450"/>
        <w:contextualSpacing w:val="0"/>
        <w:jc w:val="both"/>
        <w:rPr>
          <w:rFonts w:ascii="Times New Roman" w:hAnsi="Times New Roman"/>
          <w:sz w:val="24"/>
          <w:szCs w:val="24"/>
        </w:rPr>
      </w:pPr>
      <w:r>
        <w:rPr>
          <w:rFonts w:ascii="Times New Roman" w:hAnsi="Times New Roman"/>
          <w:sz w:val="24"/>
          <w:szCs w:val="24"/>
        </w:rPr>
        <w:t xml:space="preserve">The Court </w:t>
      </w:r>
      <w:r>
        <w:rPr>
          <w:rFonts w:ascii="Times New Roman" w:hAnsi="Times New Roman"/>
          <w:i/>
          <w:iCs/>
          <w:sz w:val="24"/>
          <w:szCs w:val="24"/>
        </w:rPr>
        <w:t>a quo,</w:t>
      </w:r>
      <w:r>
        <w:rPr>
          <w:rFonts w:ascii="Times New Roman" w:hAnsi="Times New Roman"/>
          <w:sz w:val="24"/>
          <w:szCs w:val="24"/>
        </w:rPr>
        <w:t xml:space="preserve"> in its judgment, stated that it was unclear why s 22A(2) defines the term “actively partake”, while the wording in s 22A(3), “intentionally partakes”, remains undefined. The </w:t>
      </w:r>
      <w:r w:rsidR="00957ACC">
        <w:rPr>
          <w:rFonts w:ascii="Times New Roman" w:hAnsi="Times New Roman"/>
          <w:sz w:val="24"/>
          <w:szCs w:val="24"/>
        </w:rPr>
        <w:t>C</w:t>
      </w:r>
      <w:r>
        <w:rPr>
          <w:rFonts w:ascii="Times New Roman" w:hAnsi="Times New Roman"/>
          <w:sz w:val="24"/>
          <w:szCs w:val="24"/>
        </w:rPr>
        <w:t xml:space="preserve">ourt </w:t>
      </w:r>
      <w:r w:rsidR="00957ACC" w:rsidRPr="00957ACC">
        <w:rPr>
          <w:rFonts w:ascii="Times New Roman" w:hAnsi="Times New Roman"/>
          <w:i/>
          <w:iCs/>
          <w:sz w:val="24"/>
          <w:szCs w:val="24"/>
        </w:rPr>
        <w:t xml:space="preserve">a quo </w:t>
      </w:r>
      <w:r>
        <w:rPr>
          <w:rFonts w:ascii="Times New Roman" w:hAnsi="Times New Roman"/>
          <w:sz w:val="24"/>
          <w:szCs w:val="24"/>
        </w:rPr>
        <w:t xml:space="preserve">found that this discrepancy created uncertainty regarding the nature, scope, and extent of participation contemplated under s 22A(3). It further held that the phrase “intentionally partakes” is central to the essential elements of the offence of attending the meeting, including the required state of mind. Consequently, the </w:t>
      </w:r>
      <w:r w:rsidR="00AA2DEC">
        <w:rPr>
          <w:rFonts w:ascii="Times New Roman" w:hAnsi="Times New Roman"/>
          <w:sz w:val="24"/>
          <w:szCs w:val="24"/>
        </w:rPr>
        <w:t>C</w:t>
      </w:r>
      <w:r>
        <w:rPr>
          <w:rFonts w:ascii="Times New Roman" w:hAnsi="Times New Roman"/>
          <w:sz w:val="24"/>
          <w:szCs w:val="24"/>
        </w:rPr>
        <w:t xml:space="preserve">ourt </w:t>
      </w:r>
      <w:r w:rsidR="00AA2DEC" w:rsidRPr="00AA2DEC">
        <w:rPr>
          <w:rFonts w:ascii="Times New Roman" w:hAnsi="Times New Roman"/>
          <w:i/>
          <w:iCs/>
          <w:sz w:val="24"/>
          <w:szCs w:val="24"/>
        </w:rPr>
        <w:t>a quo</w:t>
      </w:r>
      <w:r w:rsidR="00AA2DEC">
        <w:rPr>
          <w:rFonts w:ascii="Times New Roman" w:hAnsi="Times New Roman"/>
          <w:sz w:val="24"/>
          <w:szCs w:val="24"/>
        </w:rPr>
        <w:t xml:space="preserve"> </w:t>
      </w:r>
      <w:r>
        <w:rPr>
          <w:rFonts w:ascii="Times New Roman" w:hAnsi="Times New Roman"/>
          <w:sz w:val="24"/>
          <w:szCs w:val="24"/>
        </w:rPr>
        <w:t>concluded that s 22A(3) is vague and unconstitutional.</w:t>
      </w:r>
    </w:p>
    <w:p w14:paraId="15293388" w14:textId="77777777" w:rsidR="002B4693" w:rsidRDefault="002B4693" w:rsidP="00921CB5">
      <w:pPr>
        <w:pStyle w:val="ListParagraph"/>
        <w:spacing w:line="480" w:lineRule="auto"/>
        <w:rPr>
          <w:rFonts w:ascii="Times New Roman" w:hAnsi="Times New Roman"/>
          <w:sz w:val="24"/>
          <w:szCs w:val="24"/>
        </w:rPr>
      </w:pPr>
    </w:p>
    <w:p w14:paraId="68AAACF7" w14:textId="7CC6FFB4" w:rsidR="002B4693" w:rsidRDefault="00DA1140" w:rsidP="00921CB5">
      <w:pPr>
        <w:pStyle w:val="ListParagraph"/>
        <w:numPr>
          <w:ilvl w:val="0"/>
          <w:numId w:val="3"/>
        </w:numPr>
        <w:spacing w:after="0" w:line="480" w:lineRule="auto"/>
        <w:ind w:left="450" w:hanging="450"/>
        <w:jc w:val="both"/>
        <w:rPr>
          <w:rFonts w:ascii="Times New Roman" w:hAnsi="Times New Roman"/>
          <w:sz w:val="24"/>
          <w:szCs w:val="24"/>
        </w:rPr>
      </w:pPr>
      <w:r>
        <w:rPr>
          <w:rFonts w:ascii="Times New Roman" w:hAnsi="Times New Roman"/>
          <w:sz w:val="24"/>
          <w:szCs w:val="24"/>
        </w:rPr>
        <w:t>There can be little doubt</w:t>
      </w:r>
      <w:r w:rsidR="001E368A">
        <w:rPr>
          <w:rFonts w:ascii="Times New Roman" w:hAnsi="Times New Roman"/>
          <w:sz w:val="24"/>
          <w:szCs w:val="24"/>
        </w:rPr>
        <w:t>,</w:t>
      </w:r>
      <w:r>
        <w:rPr>
          <w:rFonts w:ascii="Times New Roman" w:hAnsi="Times New Roman"/>
          <w:sz w:val="24"/>
          <w:szCs w:val="24"/>
        </w:rPr>
        <w:t xml:space="preserve"> </w:t>
      </w:r>
      <w:r w:rsidR="001E368A">
        <w:rPr>
          <w:rFonts w:ascii="Times New Roman" w:hAnsi="Times New Roman"/>
          <w:sz w:val="24"/>
          <w:szCs w:val="24"/>
        </w:rPr>
        <w:t xml:space="preserve">from the foregoing, </w:t>
      </w:r>
      <w:r>
        <w:rPr>
          <w:rFonts w:ascii="Times New Roman" w:hAnsi="Times New Roman"/>
          <w:sz w:val="24"/>
          <w:szCs w:val="24"/>
        </w:rPr>
        <w:t>that the</w:t>
      </w:r>
      <w:r w:rsidR="00894104">
        <w:rPr>
          <w:rFonts w:ascii="Times New Roman" w:hAnsi="Times New Roman"/>
          <w:sz w:val="24"/>
          <w:szCs w:val="24"/>
        </w:rPr>
        <w:t xml:space="preserve"> reas</w:t>
      </w:r>
      <w:r w:rsidR="006A08A4">
        <w:rPr>
          <w:rFonts w:ascii="Times New Roman" w:hAnsi="Times New Roman"/>
          <w:sz w:val="24"/>
          <w:szCs w:val="24"/>
        </w:rPr>
        <w:t>oning</w:t>
      </w:r>
      <w:r w:rsidR="00894104">
        <w:rPr>
          <w:rFonts w:ascii="Times New Roman" w:hAnsi="Times New Roman"/>
          <w:sz w:val="24"/>
          <w:szCs w:val="24"/>
        </w:rPr>
        <w:t xml:space="preserve"> of the Court</w:t>
      </w:r>
      <w:r>
        <w:rPr>
          <w:rFonts w:ascii="Times New Roman" w:hAnsi="Times New Roman"/>
          <w:sz w:val="24"/>
          <w:szCs w:val="24"/>
        </w:rPr>
        <w:t xml:space="preserve"> </w:t>
      </w:r>
      <w:r>
        <w:rPr>
          <w:rFonts w:ascii="Times New Roman" w:hAnsi="Times New Roman"/>
          <w:i/>
          <w:iCs/>
          <w:sz w:val="24"/>
          <w:szCs w:val="24"/>
        </w:rPr>
        <w:t>a quo</w:t>
      </w:r>
      <w:r>
        <w:rPr>
          <w:rFonts w:ascii="Times New Roman" w:hAnsi="Times New Roman"/>
          <w:sz w:val="24"/>
          <w:szCs w:val="24"/>
        </w:rPr>
        <w:t xml:space="preserve"> </w:t>
      </w:r>
      <w:r w:rsidR="006A08A4">
        <w:rPr>
          <w:rFonts w:ascii="Times New Roman" w:hAnsi="Times New Roman"/>
          <w:sz w:val="24"/>
          <w:szCs w:val="24"/>
        </w:rPr>
        <w:t>was</w:t>
      </w:r>
      <w:r>
        <w:rPr>
          <w:rFonts w:ascii="Times New Roman" w:hAnsi="Times New Roman"/>
          <w:sz w:val="24"/>
          <w:szCs w:val="24"/>
        </w:rPr>
        <w:t xml:space="preserve"> </w:t>
      </w:r>
      <w:r w:rsidR="006A08A4">
        <w:rPr>
          <w:rFonts w:ascii="Times New Roman" w:hAnsi="Times New Roman"/>
          <w:sz w:val="24"/>
          <w:szCs w:val="24"/>
        </w:rPr>
        <w:t>specious</w:t>
      </w:r>
      <w:r>
        <w:rPr>
          <w:rFonts w:ascii="Times New Roman" w:hAnsi="Times New Roman"/>
          <w:sz w:val="24"/>
          <w:szCs w:val="24"/>
        </w:rPr>
        <w:t xml:space="preserve">. An inquiry into the validity of a law requires more than an analysis of the context within which the legislative provision is used. The </w:t>
      </w:r>
      <w:r w:rsidR="00AA2DEC">
        <w:rPr>
          <w:rFonts w:ascii="Times New Roman" w:hAnsi="Times New Roman"/>
          <w:sz w:val="24"/>
          <w:szCs w:val="24"/>
        </w:rPr>
        <w:t>C</w:t>
      </w:r>
      <w:r>
        <w:rPr>
          <w:rFonts w:ascii="Times New Roman" w:hAnsi="Times New Roman"/>
          <w:sz w:val="24"/>
          <w:szCs w:val="24"/>
        </w:rPr>
        <w:t>ourt</w:t>
      </w:r>
      <w:r w:rsidR="00AA2DEC">
        <w:rPr>
          <w:rFonts w:ascii="Times New Roman" w:hAnsi="Times New Roman"/>
          <w:sz w:val="24"/>
          <w:szCs w:val="24"/>
        </w:rPr>
        <w:t xml:space="preserve"> </w:t>
      </w:r>
      <w:r w:rsidR="00AA2DEC" w:rsidRPr="00AA2DEC">
        <w:rPr>
          <w:rFonts w:ascii="Times New Roman" w:hAnsi="Times New Roman"/>
          <w:i/>
          <w:iCs/>
          <w:sz w:val="24"/>
          <w:szCs w:val="24"/>
        </w:rPr>
        <w:t>a quo</w:t>
      </w:r>
      <w:r w:rsidR="00894104">
        <w:rPr>
          <w:rFonts w:ascii="Times New Roman" w:hAnsi="Times New Roman"/>
          <w:sz w:val="24"/>
          <w:szCs w:val="24"/>
        </w:rPr>
        <w:t>,</w:t>
      </w:r>
      <w:r>
        <w:rPr>
          <w:rFonts w:ascii="Times New Roman" w:hAnsi="Times New Roman"/>
          <w:sz w:val="24"/>
          <w:szCs w:val="24"/>
        </w:rPr>
        <w:t xml:space="preserve"> in de</w:t>
      </w:r>
      <w:r w:rsidR="00894104">
        <w:rPr>
          <w:rFonts w:ascii="Times New Roman" w:hAnsi="Times New Roman"/>
          <w:sz w:val="24"/>
          <w:szCs w:val="24"/>
        </w:rPr>
        <w:t xml:space="preserve">termining </w:t>
      </w:r>
      <w:r>
        <w:rPr>
          <w:rFonts w:ascii="Times New Roman" w:hAnsi="Times New Roman"/>
          <w:sz w:val="24"/>
          <w:szCs w:val="24"/>
        </w:rPr>
        <w:t>the validity of the challenged provisions, ought to have looked at the section as a whole and given it its literal and grammatical meaning. This approach is consistent with principle that legislative provisions should be considered as a whole</w:t>
      </w:r>
      <w:r w:rsidR="00894104">
        <w:rPr>
          <w:rFonts w:ascii="Times New Roman" w:hAnsi="Times New Roman"/>
          <w:sz w:val="24"/>
          <w:szCs w:val="24"/>
        </w:rPr>
        <w:t xml:space="preserve">. </w:t>
      </w:r>
      <w:r>
        <w:rPr>
          <w:rFonts w:ascii="Times New Roman" w:hAnsi="Times New Roman"/>
          <w:sz w:val="24"/>
          <w:szCs w:val="24"/>
        </w:rPr>
        <w:t>In</w:t>
      </w:r>
      <w:r w:rsidR="006A08A4">
        <w:rPr>
          <w:rFonts w:ascii="Times New Roman" w:hAnsi="Times New Roman"/>
          <w:sz w:val="24"/>
          <w:szCs w:val="24"/>
        </w:rPr>
        <w:t xml:space="preserve"> this regard, in </w:t>
      </w:r>
      <w:r>
        <w:rPr>
          <w:rFonts w:ascii="Times New Roman" w:hAnsi="Times New Roman"/>
          <w:i/>
          <w:iCs/>
          <w:sz w:val="24"/>
          <w:szCs w:val="24"/>
        </w:rPr>
        <w:t>Biltrans Services (Pvt) L</w:t>
      </w:r>
      <w:r w:rsidR="0073743F">
        <w:rPr>
          <w:rFonts w:ascii="Times New Roman" w:hAnsi="Times New Roman"/>
          <w:i/>
          <w:iCs/>
          <w:sz w:val="24"/>
          <w:szCs w:val="24"/>
        </w:rPr>
        <w:t>td</w:t>
      </w:r>
      <w:r>
        <w:rPr>
          <w:rFonts w:ascii="Times New Roman" w:hAnsi="Times New Roman"/>
          <w:sz w:val="24"/>
          <w:szCs w:val="24"/>
        </w:rPr>
        <w:t xml:space="preserve"> v </w:t>
      </w:r>
      <w:r>
        <w:rPr>
          <w:rFonts w:ascii="Times New Roman" w:hAnsi="Times New Roman"/>
          <w:i/>
          <w:iCs/>
          <w:sz w:val="24"/>
          <w:szCs w:val="24"/>
        </w:rPr>
        <w:t xml:space="preserve">The Minister of Public Service, Labour and Social Welfare &amp; Ors </w:t>
      </w:r>
      <w:r w:rsidR="00564684">
        <w:rPr>
          <w:rFonts w:ascii="Times New Roman" w:hAnsi="Times New Roman"/>
          <w:sz w:val="24"/>
          <w:szCs w:val="24"/>
        </w:rPr>
        <w:t>2016 (2) ZLR 306 (CC)</w:t>
      </w:r>
      <w:r>
        <w:rPr>
          <w:rFonts w:ascii="Times New Roman" w:hAnsi="Times New Roman"/>
          <w:sz w:val="24"/>
          <w:szCs w:val="24"/>
        </w:rPr>
        <w:t xml:space="preserve">, the Supreme Court of </w:t>
      </w:r>
      <w:r w:rsidR="00894104">
        <w:rPr>
          <w:rFonts w:ascii="Times New Roman" w:hAnsi="Times New Roman"/>
          <w:sz w:val="24"/>
          <w:szCs w:val="24"/>
        </w:rPr>
        <w:t xml:space="preserve">Zimbabwe pertinently </w:t>
      </w:r>
      <w:r>
        <w:rPr>
          <w:rFonts w:ascii="Times New Roman" w:hAnsi="Times New Roman"/>
          <w:sz w:val="24"/>
          <w:szCs w:val="24"/>
        </w:rPr>
        <w:t>remarked as follows:</w:t>
      </w:r>
    </w:p>
    <w:p w14:paraId="76BA6149" w14:textId="77777777" w:rsidR="002B4693" w:rsidRDefault="00DA1140" w:rsidP="00921CB5">
      <w:pPr>
        <w:pStyle w:val="ListParagraph"/>
        <w:tabs>
          <w:tab w:val="left" w:pos="1440"/>
        </w:tabs>
        <w:spacing w:after="0" w:line="276" w:lineRule="auto"/>
        <w:ind w:left="1440"/>
        <w:contextualSpacing w:val="0"/>
        <w:jc w:val="both"/>
        <w:rPr>
          <w:rFonts w:ascii="Times New Roman" w:hAnsi="Times New Roman"/>
          <w:sz w:val="24"/>
          <w:szCs w:val="24"/>
        </w:rPr>
      </w:pPr>
      <w:r>
        <w:rPr>
          <w:rFonts w:ascii="Times New Roman" w:hAnsi="Times New Roman"/>
          <w:sz w:val="24"/>
          <w:szCs w:val="24"/>
        </w:rPr>
        <w:t xml:space="preserve">“Such a piecemeal approach to the law offends against the settled rule of interpretation to the effect that legislative provisions must be read in their context, and construed with proper regard to the subject matter the instrument deals with and the object it seeks to achieve. A statute should be construed so that effect is given to all its provisions, so that no part will be inoperative or superfluous, void or insignificant. A court must not in expounding a statute be guided by a single sentence or member of a sentence. It must look to the provisions of the whole law, and to its object and policy. See </w:t>
      </w:r>
      <w:r w:rsidRPr="00D61827">
        <w:rPr>
          <w:rFonts w:ascii="Times New Roman" w:hAnsi="Times New Roman"/>
          <w:i/>
          <w:iCs/>
          <w:sz w:val="24"/>
          <w:szCs w:val="24"/>
        </w:rPr>
        <w:t>Hibbs v Winn</w:t>
      </w:r>
      <w:r>
        <w:rPr>
          <w:rFonts w:ascii="Times New Roman" w:hAnsi="Times New Roman"/>
          <w:sz w:val="24"/>
          <w:szCs w:val="24"/>
        </w:rPr>
        <w:t xml:space="preserve"> 542 US88 (2004) at 101.”</w:t>
      </w:r>
    </w:p>
    <w:p w14:paraId="67331A63" w14:textId="77777777" w:rsidR="008877A1" w:rsidRDefault="008877A1" w:rsidP="00921CB5">
      <w:pPr>
        <w:pStyle w:val="ListParagraph"/>
        <w:tabs>
          <w:tab w:val="left" w:pos="1701"/>
        </w:tabs>
        <w:spacing w:after="0" w:line="480" w:lineRule="auto"/>
        <w:ind w:left="1701"/>
        <w:contextualSpacing w:val="0"/>
        <w:jc w:val="both"/>
        <w:rPr>
          <w:rFonts w:ascii="Times New Roman" w:hAnsi="Times New Roman"/>
          <w:sz w:val="24"/>
          <w:szCs w:val="24"/>
        </w:rPr>
      </w:pPr>
    </w:p>
    <w:p w14:paraId="2E884552" w14:textId="6E3E2101" w:rsidR="002B4693" w:rsidRDefault="00DA1140" w:rsidP="00921CB5">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 xml:space="preserve">A reading of s 22A(3) as read with s 22A(5) clearly </w:t>
      </w:r>
      <w:r w:rsidR="00AA2DEC">
        <w:rPr>
          <w:rFonts w:ascii="Times New Roman" w:hAnsi="Times New Roman" w:cs="Times New Roman"/>
          <w:sz w:val="24"/>
          <w:szCs w:val="24"/>
        </w:rPr>
        <w:t>evinces the</w:t>
      </w:r>
      <w:r>
        <w:rPr>
          <w:rFonts w:ascii="Times New Roman" w:hAnsi="Times New Roman" w:cs="Times New Roman"/>
          <w:sz w:val="24"/>
          <w:szCs w:val="24"/>
        </w:rPr>
        <w:t xml:space="preserve"> intention of the legislature. Section 22A(5) of the Criminal Law Code</w:t>
      </w:r>
      <w:r w:rsidR="00C14D2E">
        <w:rPr>
          <w:rFonts w:ascii="Times New Roman" w:hAnsi="Times New Roman" w:cs="Times New Roman"/>
          <w:sz w:val="24"/>
          <w:szCs w:val="24"/>
        </w:rPr>
        <w:t>, which was</w:t>
      </w:r>
      <w:r w:rsidR="006A08A4">
        <w:rPr>
          <w:rFonts w:ascii="Times New Roman" w:hAnsi="Times New Roman" w:cs="Times New Roman"/>
          <w:sz w:val="24"/>
          <w:szCs w:val="24"/>
        </w:rPr>
        <w:t xml:space="preserve"> </w:t>
      </w:r>
      <w:r w:rsidR="00681988">
        <w:rPr>
          <w:rFonts w:ascii="Times New Roman" w:hAnsi="Times New Roman" w:cs="Times New Roman"/>
          <w:sz w:val="24"/>
          <w:szCs w:val="24"/>
        </w:rPr>
        <w:t>evidently</w:t>
      </w:r>
      <w:r w:rsidR="00C14D2E">
        <w:rPr>
          <w:rFonts w:ascii="Times New Roman" w:hAnsi="Times New Roman" w:cs="Times New Roman"/>
          <w:sz w:val="24"/>
          <w:szCs w:val="24"/>
        </w:rPr>
        <w:t xml:space="preserve"> overlooked by the Court </w:t>
      </w:r>
      <w:r w:rsidR="00C14D2E" w:rsidRPr="00C14D2E">
        <w:rPr>
          <w:rFonts w:ascii="Times New Roman" w:hAnsi="Times New Roman" w:cs="Times New Roman"/>
          <w:i/>
          <w:sz w:val="24"/>
          <w:szCs w:val="24"/>
        </w:rPr>
        <w:t>a quo</w:t>
      </w:r>
      <w:r w:rsidR="006A08A4">
        <w:rPr>
          <w:rFonts w:ascii="Times New Roman" w:hAnsi="Times New Roman" w:cs="Times New Roman"/>
          <w:i/>
          <w:sz w:val="24"/>
          <w:szCs w:val="24"/>
        </w:rPr>
        <w:t>,</w:t>
      </w:r>
      <w:r w:rsidR="00C14D2E">
        <w:rPr>
          <w:rFonts w:ascii="Times New Roman" w:hAnsi="Times New Roman" w:cs="Times New Roman"/>
          <w:sz w:val="24"/>
          <w:szCs w:val="24"/>
        </w:rPr>
        <w:t xml:space="preserve"> </w:t>
      </w:r>
      <w:r>
        <w:rPr>
          <w:rFonts w:ascii="Times New Roman" w:hAnsi="Times New Roman" w:cs="Times New Roman"/>
          <w:sz w:val="24"/>
          <w:szCs w:val="24"/>
        </w:rPr>
        <w:t>states as follows:</w:t>
      </w:r>
    </w:p>
    <w:p w14:paraId="3CD83035" w14:textId="77777777" w:rsidR="002B4693" w:rsidRDefault="00DA1140" w:rsidP="00921CB5">
      <w:pPr>
        <w:pStyle w:val="ListParagraph"/>
        <w:spacing w:line="276" w:lineRule="auto"/>
        <w:ind w:left="1890" w:hanging="450"/>
        <w:jc w:val="both"/>
        <w:rPr>
          <w:rFonts w:ascii="Times New Roman" w:hAnsi="Times New Roman" w:cs="Times New Roman"/>
          <w:sz w:val="24"/>
          <w:szCs w:val="24"/>
        </w:rPr>
      </w:pPr>
      <w:r>
        <w:rPr>
          <w:rFonts w:ascii="Times New Roman" w:hAnsi="Times New Roman" w:cs="Times New Roman"/>
          <w:sz w:val="24"/>
          <w:szCs w:val="24"/>
        </w:rPr>
        <w:t xml:space="preserve">“(5) In any prosecution for an offence against subsection (3) </w:t>
      </w:r>
      <w:bookmarkStart w:id="9" w:name="_Hlk212401832"/>
      <w:r>
        <w:rPr>
          <w:rFonts w:ascii="Times New Roman" w:hAnsi="Times New Roman" w:cs="Times New Roman"/>
          <w:sz w:val="24"/>
          <w:szCs w:val="24"/>
        </w:rPr>
        <w:t xml:space="preserve">it shall not be a defence that the accused did not at first know or realise that the meeting which is subject to the charge involved the consideration of sanctions against or a trade boycott of Zimbabwe if after that topic was raised by any participant at the meeting </w:t>
      </w:r>
      <w:bookmarkEnd w:id="9"/>
      <w:r>
        <w:rPr>
          <w:rFonts w:ascii="Times New Roman" w:hAnsi="Times New Roman" w:cs="Times New Roman"/>
          <w:sz w:val="24"/>
          <w:szCs w:val="24"/>
        </w:rPr>
        <w:t>the accused can be proved to have promoted, advanced, encouraged or advocated for the imposition of sanctions or a trade boycott against Zimbabwe.”</w:t>
      </w:r>
    </w:p>
    <w:p w14:paraId="4CBE3DCA" w14:textId="77777777" w:rsidR="002B4693" w:rsidRDefault="002B4693" w:rsidP="002930D0">
      <w:pPr>
        <w:pStyle w:val="ListParagraph"/>
        <w:spacing w:line="480" w:lineRule="auto"/>
        <w:ind w:left="1701"/>
        <w:jc w:val="both"/>
        <w:rPr>
          <w:rFonts w:ascii="Times New Roman" w:hAnsi="Times New Roman" w:cs="Times New Roman"/>
          <w:sz w:val="24"/>
          <w:szCs w:val="24"/>
        </w:rPr>
      </w:pPr>
    </w:p>
    <w:p w14:paraId="395554BC" w14:textId="57593A58" w:rsidR="002B4693" w:rsidRPr="00A005A9" w:rsidRDefault="00DD45CF" w:rsidP="002930D0">
      <w:pPr>
        <w:pStyle w:val="ListParagraph"/>
        <w:numPr>
          <w:ilvl w:val="0"/>
          <w:numId w:val="3"/>
        </w:numPr>
        <w:tabs>
          <w:tab w:val="left" w:pos="540"/>
        </w:tabs>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As already noted, the</w:t>
      </w:r>
      <w:r w:rsidR="00DA1140">
        <w:rPr>
          <w:rFonts w:ascii="Times New Roman" w:hAnsi="Times New Roman" w:cs="Times New Roman"/>
          <w:sz w:val="24"/>
          <w:szCs w:val="24"/>
        </w:rPr>
        <w:t xml:space="preserve"> phrase “intentionally partake” is not defined </w:t>
      </w:r>
      <w:r>
        <w:rPr>
          <w:rFonts w:ascii="Times New Roman" w:hAnsi="Times New Roman" w:cs="Times New Roman"/>
          <w:sz w:val="24"/>
          <w:szCs w:val="24"/>
        </w:rPr>
        <w:t xml:space="preserve">in </w:t>
      </w:r>
      <w:r w:rsidR="00DA1140">
        <w:rPr>
          <w:rFonts w:ascii="Times New Roman" w:hAnsi="Times New Roman" w:cs="Times New Roman"/>
          <w:sz w:val="24"/>
          <w:szCs w:val="24"/>
        </w:rPr>
        <w:t>s 22A(1) wh</w:t>
      </w:r>
      <w:r w:rsidR="00873DDF">
        <w:rPr>
          <w:rFonts w:ascii="Times New Roman" w:hAnsi="Times New Roman" w:cs="Times New Roman"/>
          <w:sz w:val="24"/>
          <w:szCs w:val="24"/>
        </w:rPr>
        <w:t>ilst</w:t>
      </w:r>
      <w:r w:rsidR="00DA1140">
        <w:rPr>
          <w:rFonts w:ascii="Times New Roman" w:hAnsi="Times New Roman" w:cs="Times New Roman"/>
          <w:sz w:val="24"/>
          <w:szCs w:val="24"/>
        </w:rPr>
        <w:t xml:space="preserve"> the phrase “actively partake,” </w:t>
      </w:r>
      <w:r w:rsidR="0018741E">
        <w:rPr>
          <w:rFonts w:ascii="Times New Roman" w:hAnsi="Times New Roman" w:cs="Times New Roman"/>
          <w:sz w:val="24"/>
          <w:szCs w:val="24"/>
        </w:rPr>
        <w:t>used</w:t>
      </w:r>
      <w:r w:rsidR="00DA1140">
        <w:rPr>
          <w:rFonts w:ascii="Times New Roman" w:hAnsi="Times New Roman" w:cs="Times New Roman"/>
          <w:sz w:val="24"/>
          <w:szCs w:val="24"/>
        </w:rPr>
        <w:t xml:space="preserve"> in s 22A(2)</w:t>
      </w:r>
      <w:r w:rsidR="002B25E5">
        <w:rPr>
          <w:rFonts w:ascii="Times New Roman" w:hAnsi="Times New Roman" w:cs="Times New Roman"/>
          <w:sz w:val="24"/>
          <w:szCs w:val="24"/>
        </w:rPr>
        <w:t>,</w:t>
      </w:r>
      <w:r w:rsidR="00DA1140">
        <w:rPr>
          <w:rFonts w:ascii="Times New Roman" w:hAnsi="Times New Roman" w:cs="Times New Roman"/>
          <w:sz w:val="24"/>
          <w:szCs w:val="24"/>
        </w:rPr>
        <w:t xml:space="preserve"> is defined </w:t>
      </w:r>
      <w:r>
        <w:rPr>
          <w:rFonts w:ascii="Times New Roman" w:hAnsi="Times New Roman" w:cs="Times New Roman"/>
          <w:sz w:val="24"/>
          <w:szCs w:val="24"/>
        </w:rPr>
        <w:t xml:space="preserve">in that </w:t>
      </w:r>
      <w:r w:rsidR="00DA1140">
        <w:rPr>
          <w:rFonts w:ascii="Times New Roman" w:hAnsi="Times New Roman" w:cs="Times New Roman"/>
          <w:sz w:val="24"/>
          <w:szCs w:val="24"/>
        </w:rPr>
        <w:t>s</w:t>
      </w:r>
      <w:r>
        <w:rPr>
          <w:rFonts w:ascii="Times New Roman" w:hAnsi="Times New Roman" w:cs="Times New Roman"/>
          <w:sz w:val="24"/>
          <w:szCs w:val="24"/>
        </w:rPr>
        <w:t>ection</w:t>
      </w:r>
      <w:r w:rsidR="00DA1140">
        <w:rPr>
          <w:rFonts w:ascii="Times New Roman" w:hAnsi="Times New Roman" w:cs="Times New Roman"/>
          <w:sz w:val="24"/>
          <w:szCs w:val="24"/>
        </w:rPr>
        <w:t>. It was on this basis that the applicants contended</w:t>
      </w:r>
      <w:r w:rsidR="001E368A">
        <w:rPr>
          <w:rFonts w:ascii="Times New Roman" w:hAnsi="Times New Roman" w:cs="Times New Roman"/>
          <w:sz w:val="24"/>
          <w:szCs w:val="24"/>
        </w:rPr>
        <w:t>,</w:t>
      </w:r>
      <w:r w:rsidR="00DA1140">
        <w:rPr>
          <w:rFonts w:ascii="Times New Roman" w:hAnsi="Times New Roman" w:cs="Times New Roman"/>
          <w:sz w:val="24"/>
          <w:szCs w:val="24"/>
        </w:rPr>
        <w:t xml:space="preserve"> </w:t>
      </w:r>
      <w:r w:rsidR="006A08A4">
        <w:rPr>
          <w:rFonts w:ascii="Times New Roman" w:hAnsi="Times New Roman" w:cs="Times New Roman"/>
          <w:sz w:val="24"/>
          <w:szCs w:val="24"/>
        </w:rPr>
        <w:t xml:space="preserve">and the Court </w:t>
      </w:r>
      <w:r w:rsidR="006A08A4" w:rsidRPr="006A08A4">
        <w:rPr>
          <w:rFonts w:ascii="Times New Roman" w:hAnsi="Times New Roman" w:cs="Times New Roman"/>
          <w:i/>
          <w:sz w:val="24"/>
          <w:szCs w:val="24"/>
        </w:rPr>
        <w:t>a quo</w:t>
      </w:r>
      <w:r w:rsidR="006A08A4">
        <w:rPr>
          <w:rFonts w:ascii="Times New Roman" w:hAnsi="Times New Roman" w:cs="Times New Roman"/>
          <w:sz w:val="24"/>
          <w:szCs w:val="24"/>
        </w:rPr>
        <w:t xml:space="preserve"> accepted</w:t>
      </w:r>
      <w:r w:rsidR="001E368A">
        <w:rPr>
          <w:rFonts w:ascii="Times New Roman" w:hAnsi="Times New Roman" w:cs="Times New Roman"/>
          <w:sz w:val="24"/>
          <w:szCs w:val="24"/>
        </w:rPr>
        <w:t>,</w:t>
      </w:r>
      <w:r w:rsidR="006A08A4">
        <w:rPr>
          <w:rFonts w:ascii="Times New Roman" w:hAnsi="Times New Roman" w:cs="Times New Roman"/>
          <w:sz w:val="24"/>
          <w:szCs w:val="24"/>
        </w:rPr>
        <w:t xml:space="preserve"> </w:t>
      </w:r>
      <w:r w:rsidR="00DA1140">
        <w:rPr>
          <w:rFonts w:ascii="Times New Roman" w:hAnsi="Times New Roman" w:cs="Times New Roman"/>
          <w:sz w:val="24"/>
          <w:szCs w:val="24"/>
        </w:rPr>
        <w:t>that</w:t>
      </w:r>
      <w:r w:rsidR="00547490">
        <w:rPr>
          <w:rFonts w:ascii="Times New Roman" w:hAnsi="Times New Roman" w:cs="Times New Roman"/>
          <w:sz w:val="24"/>
          <w:szCs w:val="24"/>
        </w:rPr>
        <w:t xml:space="preserve"> </w:t>
      </w:r>
      <w:r w:rsidR="00DA1140">
        <w:rPr>
          <w:rFonts w:ascii="Times New Roman" w:hAnsi="Times New Roman" w:cs="Times New Roman"/>
          <w:sz w:val="24"/>
          <w:szCs w:val="24"/>
        </w:rPr>
        <w:t xml:space="preserve">s 22A(3) was therefore unconstitutional. </w:t>
      </w:r>
      <w:r w:rsidR="0018741E">
        <w:rPr>
          <w:rFonts w:ascii="Times New Roman" w:hAnsi="Times New Roman" w:cs="Times New Roman"/>
          <w:sz w:val="24"/>
          <w:szCs w:val="24"/>
        </w:rPr>
        <w:t>There can be no doubt that th</w:t>
      </w:r>
      <w:r w:rsidR="002B25E5">
        <w:rPr>
          <w:rFonts w:ascii="Times New Roman" w:hAnsi="Times New Roman" w:cs="Times New Roman"/>
          <w:sz w:val="24"/>
          <w:szCs w:val="24"/>
        </w:rPr>
        <w:t>is</w:t>
      </w:r>
      <w:r w:rsidR="00DA1140">
        <w:rPr>
          <w:rFonts w:ascii="Times New Roman" w:hAnsi="Times New Roman" w:cs="Times New Roman"/>
          <w:sz w:val="24"/>
          <w:szCs w:val="24"/>
        </w:rPr>
        <w:t xml:space="preserve"> con</w:t>
      </w:r>
      <w:r w:rsidR="00FD7F2B">
        <w:rPr>
          <w:rFonts w:ascii="Times New Roman" w:hAnsi="Times New Roman" w:cs="Times New Roman"/>
          <w:sz w:val="24"/>
          <w:szCs w:val="24"/>
        </w:rPr>
        <w:t>clusion</w:t>
      </w:r>
      <w:r w:rsidR="00DA1140">
        <w:rPr>
          <w:rFonts w:ascii="Times New Roman" w:hAnsi="Times New Roman" w:cs="Times New Roman"/>
          <w:sz w:val="24"/>
          <w:szCs w:val="24"/>
        </w:rPr>
        <w:t xml:space="preserve"> </w:t>
      </w:r>
      <w:r w:rsidR="00F84A92">
        <w:rPr>
          <w:rFonts w:ascii="Times New Roman" w:hAnsi="Times New Roman" w:cs="Times New Roman"/>
          <w:sz w:val="24"/>
          <w:szCs w:val="24"/>
        </w:rPr>
        <w:t xml:space="preserve">was the result of </w:t>
      </w:r>
      <w:r w:rsidR="00547490">
        <w:rPr>
          <w:rFonts w:ascii="Times New Roman" w:hAnsi="Times New Roman" w:cs="Times New Roman"/>
          <w:sz w:val="24"/>
          <w:szCs w:val="24"/>
        </w:rPr>
        <w:t>a</w:t>
      </w:r>
      <w:r w:rsidR="00F84A92">
        <w:rPr>
          <w:rFonts w:ascii="Times New Roman" w:hAnsi="Times New Roman" w:cs="Times New Roman"/>
          <w:sz w:val="24"/>
          <w:szCs w:val="24"/>
        </w:rPr>
        <w:t xml:space="preserve"> failure</w:t>
      </w:r>
      <w:r w:rsidR="00DA1140">
        <w:rPr>
          <w:rFonts w:ascii="Times New Roman" w:hAnsi="Times New Roman" w:cs="Times New Roman"/>
          <w:sz w:val="24"/>
          <w:szCs w:val="24"/>
        </w:rPr>
        <w:t xml:space="preserve"> </w:t>
      </w:r>
      <w:r w:rsidR="00547490">
        <w:rPr>
          <w:rFonts w:ascii="Times New Roman" w:hAnsi="Times New Roman" w:cs="Times New Roman"/>
          <w:sz w:val="24"/>
          <w:szCs w:val="24"/>
        </w:rPr>
        <w:t>on t</w:t>
      </w:r>
      <w:r w:rsidR="00681988">
        <w:rPr>
          <w:rFonts w:ascii="Times New Roman" w:hAnsi="Times New Roman" w:cs="Times New Roman"/>
          <w:sz w:val="24"/>
          <w:szCs w:val="24"/>
        </w:rPr>
        <w:t xml:space="preserve">he part of the Court </w:t>
      </w:r>
      <w:r w:rsidR="00681988" w:rsidRPr="00681988">
        <w:rPr>
          <w:rFonts w:ascii="Times New Roman" w:hAnsi="Times New Roman" w:cs="Times New Roman"/>
          <w:i/>
          <w:iCs/>
          <w:sz w:val="24"/>
          <w:szCs w:val="24"/>
        </w:rPr>
        <w:t>a quo</w:t>
      </w:r>
      <w:r w:rsidR="00681988">
        <w:rPr>
          <w:rFonts w:ascii="Times New Roman" w:hAnsi="Times New Roman" w:cs="Times New Roman"/>
          <w:sz w:val="24"/>
          <w:szCs w:val="24"/>
        </w:rPr>
        <w:t xml:space="preserve"> to </w:t>
      </w:r>
      <w:r w:rsidR="00DA1140">
        <w:rPr>
          <w:rFonts w:ascii="Times New Roman" w:hAnsi="Times New Roman" w:cs="Times New Roman"/>
          <w:sz w:val="24"/>
          <w:szCs w:val="24"/>
        </w:rPr>
        <w:t xml:space="preserve">consider the section as a whole. A reading of the </w:t>
      </w:r>
      <w:r w:rsidR="006A08A4">
        <w:rPr>
          <w:rFonts w:ascii="Times New Roman" w:hAnsi="Times New Roman" w:cs="Times New Roman"/>
          <w:sz w:val="24"/>
          <w:szCs w:val="24"/>
        </w:rPr>
        <w:t xml:space="preserve">whole </w:t>
      </w:r>
      <w:r w:rsidR="00DA1140">
        <w:rPr>
          <w:rFonts w:ascii="Times New Roman" w:hAnsi="Times New Roman" w:cs="Times New Roman"/>
          <w:sz w:val="24"/>
          <w:szCs w:val="24"/>
        </w:rPr>
        <w:t xml:space="preserve">provision shows that the legislature intended that the word “intentionally” </w:t>
      </w:r>
      <w:r w:rsidR="006A08A4">
        <w:rPr>
          <w:rFonts w:ascii="Times New Roman" w:hAnsi="Times New Roman" w:cs="Times New Roman"/>
          <w:sz w:val="24"/>
          <w:szCs w:val="24"/>
        </w:rPr>
        <w:t xml:space="preserve">be given its ordinary meaning.  </w:t>
      </w:r>
      <w:r w:rsidR="00F84A92">
        <w:rPr>
          <w:rFonts w:ascii="Times New Roman" w:hAnsi="Times New Roman" w:cs="Times New Roman"/>
          <w:sz w:val="24"/>
          <w:szCs w:val="24"/>
        </w:rPr>
        <w:t>In ordinary parlance, “intentional”</w:t>
      </w:r>
      <w:r w:rsidR="00DA1140">
        <w:rPr>
          <w:rFonts w:ascii="Times New Roman" w:hAnsi="Times New Roman" w:cs="Times New Roman"/>
          <w:sz w:val="24"/>
          <w:szCs w:val="24"/>
        </w:rPr>
        <w:t xml:space="preserve"> simply means deliberate or wilful. Put another way</w:t>
      </w:r>
      <w:r w:rsidR="00681988">
        <w:rPr>
          <w:rFonts w:ascii="Times New Roman" w:hAnsi="Times New Roman" w:cs="Times New Roman"/>
          <w:sz w:val="24"/>
          <w:szCs w:val="24"/>
        </w:rPr>
        <w:t>,</w:t>
      </w:r>
      <w:r w:rsidR="00DA1140">
        <w:rPr>
          <w:rFonts w:ascii="Times New Roman" w:hAnsi="Times New Roman" w:cs="Times New Roman"/>
          <w:sz w:val="24"/>
          <w:szCs w:val="24"/>
        </w:rPr>
        <w:t xml:space="preserve"> it means done wilfully</w:t>
      </w:r>
      <w:r w:rsidR="00F84A92">
        <w:rPr>
          <w:rFonts w:ascii="Times New Roman" w:hAnsi="Times New Roman" w:cs="Times New Roman"/>
          <w:sz w:val="24"/>
          <w:szCs w:val="24"/>
        </w:rPr>
        <w:t>,</w:t>
      </w:r>
      <w:r w:rsidR="00DA1140">
        <w:rPr>
          <w:rFonts w:ascii="Times New Roman" w:hAnsi="Times New Roman" w:cs="Times New Roman"/>
          <w:sz w:val="24"/>
          <w:szCs w:val="24"/>
        </w:rPr>
        <w:t xml:space="preserve"> with reason and purpose. </w:t>
      </w:r>
      <w:r w:rsidR="00681988">
        <w:rPr>
          <w:rFonts w:ascii="Times New Roman" w:hAnsi="Times New Roman" w:cs="Times New Roman"/>
          <w:sz w:val="24"/>
          <w:szCs w:val="24"/>
        </w:rPr>
        <w:t>The</w:t>
      </w:r>
      <w:r w:rsidR="00DA1140">
        <w:rPr>
          <w:rFonts w:ascii="Times New Roman" w:hAnsi="Times New Roman" w:cs="Times New Roman"/>
          <w:sz w:val="24"/>
          <w:szCs w:val="24"/>
        </w:rPr>
        <w:t xml:space="preserve"> ordinary</w:t>
      </w:r>
      <w:r w:rsidR="00681988">
        <w:rPr>
          <w:rFonts w:ascii="Times New Roman" w:hAnsi="Times New Roman" w:cs="Times New Roman"/>
          <w:sz w:val="24"/>
          <w:szCs w:val="24"/>
        </w:rPr>
        <w:t xml:space="preserve"> meaning</w:t>
      </w:r>
      <w:r w:rsidR="00DA1140">
        <w:rPr>
          <w:rFonts w:ascii="Times New Roman" w:hAnsi="Times New Roman" w:cs="Times New Roman"/>
          <w:sz w:val="24"/>
          <w:szCs w:val="24"/>
        </w:rPr>
        <w:t xml:space="preserve"> of s 22A(3) therefore </w:t>
      </w:r>
      <w:r w:rsidR="00681988">
        <w:rPr>
          <w:rFonts w:ascii="Times New Roman" w:hAnsi="Times New Roman" w:cs="Times New Roman"/>
          <w:sz w:val="24"/>
          <w:szCs w:val="24"/>
        </w:rPr>
        <w:t>is</w:t>
      </w:r>
      <w:r w:rsidR="00DA1140">
        <w:rPr>
          <w:rFonts w:ascii="Times New Roman" w:hAnsi="Times New Roman" w:cs="Times New Roman"/>
          <w:sz w:val="24"/>
          <w:szCs w:val="24"/>
        </w:rPr>
        <w:t xml:space="preserve"> that, where any person with reason or purpose, knowingly partakes in any meeting involving the planning or implementation of sanctions or a</w:t>
      </w:r>
      <w:r w:rsidR="00F84A92">
        <w:rPr>
          <w:rFonts w:ascii="Times New Roman" w:hAnsi="Times New Roman" w:cs="Times New Roman"/>
          <w:sz w:val="24"/>
          <w:szCs w:val="24"/>
        </w:rPr>
        <w:t xml:space="preserve"> trade boycott against Zimbabwe</w:t>
      </w:r>
      <w:r w:rsidR="00DA1140">
        <w:rPr>
          <w:rFonts w:ascii="Times New Roman" w:hAnsi="Times New Roman" w:cs="Times New Roman"/>
          <w:sz w:val="24"/>
          <w:szCs w:val="24"/>
        </w:rPr>
        <w:t xml:space="preserve"> and promotes the imposition of such sanctions, such person shall be guilty of the offence of wilfully damaging the sovereignty and national interest of Zimbabwe. </w:t>
      </w:r>
      <w:r w:rsidR="00DA1140" w:rsidRPr="00A005A9">
        <w:rPr>
          <w:rFonts w:ascii="Times New Roman" w:hAnsi="Times New Roman" w:cs="Times New Roman"/>
          <w:sz w:val="24"/>
          <w:szCs w:val="24"/>
        </w:rPr>
        <w:t xml:space="preserve">Subsection </w:t>
      </w:r>
      <w:r w:rsidR="00A005A9">
        <w:rPr>
          <w:rFonts w:ascii="Times New Roman" w:hAnsi="Times New Roman" w:cs="Times New Roman"/>
          <w:sz w:val="24"/>
          <w:szCs w:val="24"/>
        </w:rPr>
        <w:t>(</w:t>
      </w:r>
      <w:r w:rsidR="00DA1140" w:rsidRPr="00A005A9">
        <w:rPr>
          <w:rFonts w:ascii="Times New Roman" w:hAnsi="Times New Roman" w:cs="Times New Roman"/>
          <w:sz w:val="24"/>
          <w:szCs w:val="24"/>
        </w:rPr>
        <w:t>5</w:t>
      </w:r>
      <w:r w:rsidR="00A005A9">
        <w:rPr>
          <w:rFonts w:ascii="Times New Roman" w:hAnsi="Times New Roman" w:cs="Times New Roman"/>
          <w:sz w:val="24"/>
          <w:szCs w:val="24"/>
        </w:rPr>
        <w:t>)</w:t>
      </w:r>
      <w:r w:rsidR="00DA1140" w:rsidRPr="00A005A9">
        <w:rPr>
          <w:rFonts w:ascii="Times New Roman" w:hAnsi="Times New Roman" w:cs="Times New Roman"/>
          <w:sz w:val="24"/>
          <w:szCs w:val="24"/>
        </w:rPr>
        <w:t xml:space="preserve"> thereof expressly provides that it shall not be a defence for an accused person to aver that he or she did not at first know or realise that the meeting which is subject to the charge involved the consideration of sanctions against or a trade boycott of Zimbabwe if, after that topic was raised by any participant at the meeting, the accused promoted, advanced, encouraged or advocated for the imposition of sanctions or </w:t>
      </w:r>
      <w:r w:rsidR="00DA1140" w:rsidRPr="00A005A9">
        <w:rPr>
          <w:rFonts w:ascii="Times New Roman" w:hAnsi="Times New Roman" w:cs="Times New Roman"/>
          <w:sz w:val="24"/>
          <w:szCs w:val="24"/>
        </w:rPr>
        <w:lastRenderedPageBreak/>
        <w:t>a trade boycott against Zimbabwe. It therefore follows that, for a guilty verdict in terms s 22A(3) to be returned, the element of intent as provided must be satisfied by the prosecution. The accused must have intentionally attended the meeting and thereafter made common ca</w:t>
      </w:r>
      <w:r w:rsidR="00F84A92" w:rsidRPr="00A005A9">
        <w:rPr>
          <w:rFonts w:ascii="Times New Roman" w:hAnsi="Times New Roman" w:cs="Times New Roman"/>
          <w:sz w:val="24"/>
          <w:szCs w:val="24"/>
        </w:rPr>
        <w:t>use with the other participants who advocated for the imposition of such sanctions.</w:t>
      </w:r>
    </w:p>
    <w:p w14:paraId="19A08EC9" w14:textId="77777777" w:rsidR="002B4693" w:rsidRDefault="002B4693" w:rsidP="002930D0">
      <w:pPr>
        <w:pStyle w:val="ListParagraph"/>
        <w:spacing w:after="0" w:line="240" w:lineRule="auto"/>
        <w:ind w:left="1353"/>
        <w:jc w:val="both"/>
        <w:rPr>
          <w:rFonts w:ascii="Times New Roman" w:hAnsi="Times New Roman" w:cs="Times New Roman"/>
          <w:sz w:val="24"/>
          <w:szCs w:val="24"/>
        </w:rPr>
      </w:pPr>
    </w:p>
    <w:p w14:paraId="3F926A5E" w14:textId="7912D30B" w:rsidR="002B4693" w:rsidRDefault="00DA1140" w:rsidP="002930D0">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There is therefore no ambiguity attaching to s </w:t>
      </w:r>
      <w:r w:rsidR="00F84A92">
        <w:rPr>
          <w:rFonts w:ascii="Times New Roman" w:hAnsi="Times New Roman" w:cs="Times New Roman"/>
          <w:sz w:val="24"/>
          <w:szCs w:val="24"/>
        </w:rPr>
        <w:t>22A(</w:t>
      </w:r>
      <w:r>
        <w:rPr>
          <w:rFonts w:ascii="Times New Roman" w:hAnsi="Times New Roman" w:cs="Times New Roman"/>
          <w:sz w:val="24"/>
          <w:szCs w:val="24"/>
        </w:rPr>
        <w:t>3)</w:t>
      </w:r>
      <w:r w:rsidR="00F84A92">
        <w:rPr>
          <w:rFonts w:ascii="Times New Roman" w:hAnsi="Times New Roman" w:cs="Times New Roman"/>
          <w:sz w:val="24"/>
          <w:szCs w:val="24"/>
        </w:rPr>
        <w:t xml:space="preserve"> of the Criminal Law Code</w:t>
      </w:r>
      <w:r>
        <w:rPr>
          <w:rFonts w:ascii="Times New Roman" w:hAnsi="Times New Roman" w:cs="Times New Roman"/>
          <w:sz w:val="24"/>
          <w:szCs w:val="24"/>
        </w:rPr>
        <w:t>.  It is clearly worded. The use of the phrase “intentionally partake” means exactly what is means. If a person</w:t>
      </w:r>
      <w:r w:rsidR="00A005A9">
        <w:rPr>
          <w:rFonts w:ascii="Times New Roman" w:hAnsi="Times New Roman" w:cs="Times New Roman"/>
          <w:sz w:val="24"/>
          <w:szCs w:val="24"/>
        </w:rPr>
        <w:t>, right from the onset,</w:t>
      </w:r>
      <w:r>
        <w:rPr>
          <w:rFonts w:ascii="Times New Roman" w:hAnsi="Times New Roman" w:cs="Times New Roman"/>
          <w:sz w:val="24"/>
          <w:szCs w:val="24"/>
        </w:rPr>
        <w:t xml:space="preserve"> purposefully or knowingly engages in a meeting where sanctions or</w:t>
      </w:r>
      <w:r w:rsidR="00F84A92">
        <w:rPr>
          <w:rFonts w:ascii="Times New Roman" w:hAnsi="Times New Roman" w:cs="Times New Roman"/>
          <w:sz w:val="24"/>
          <w:szCs w:val="24"/>
        </w:rPr>
        <w:t xml:space="preserve"> a</w:t>
      </w:r>
      <w:r>
        <w:rPr>
          <w:rFonts w:ascii="Times New Roman" w:hAnsi="Times New Roman" w:cs="Times New Roman"/>
          <w:sz w:val="24"/>
          <w:szCs w:val="24"/>
        </w:rPr>
        <w:t xml:space="preserve"> trade boycott </w:t>
      </w:r>
      <w:r w:rsidR="00117D38">
        <w:rPr>
          <w:rFonts w:ascii="Times New Roman" w:hAnsi="Times New Roman" w:cs="Times New Roman"/>
          <w:sz w:val="24"/>
          <w:szCs w:val="24"/>
        </w:rPr>
        <w:t>are</w:t>
      </w:r>
      <w:r>
        <w:rPr>
          <w:rFonts w:ascii="Times New Roman" w:hAnsi="Times New Roman" w:cs="Times New Roman"/>
          <w:sz w:val="24"/>
          <w:szCs w:val="24"/>
        </w:rPr>
        <w:t xml:space="preserve"> discussed, such person will be guilty of an offence in terms of s 22A(3) of the Criminal Law Code.  Where</w:t>
      </w:r>
      <w:r w:rsidR="00117D38">
        <w:rPr>
          <w:rFonts w:ascii="Times New Roman" w:hAnsi="Times New Roman" w:cs="Times New Roman"/>
          <w:sz w:val="24"/>
          <w:szCs w:val="24"/>
        </w:rPr>
        <w:t>,</w:t>
      </w:r>
      <w:r w:rsidR="00F84A92">
        <w:rPr>
          <w:rFonts w:ascii="Times New Roman" w:hAnsi="Times New Roman" w:cs="Times New Roman"/>
          <w:sz w:val="24"/>
          <w:szCs w:val="24"/>
        </w:rPr>
        <w:t xml:space="preserve"> however</w:t>
      </w:r>
      <w:r w:rsidR="00117D38">
        <w:rPr>
          <w:rFonts w:ascii="Times New Roman" w:hAnsi="Times New Roman" w:cs="Times New Roman"/>
          <w:sz w:val="24"/>
          <w:szCs w:val="24"/>
        </w:rPr>
        <w:t>,</w:t>
      </w:r>
      <w:r>
        <w:rPr>
          <w:rFonts w:ascii="Times New Roman" w:hAnsi="Times New Roman" w:cs="Times New Roman"/>
          <w:sz w:val="24"/>
          <w:szCs w:val="24"/>
        </w:rPr>
        <w:t xml:space="preserve"> such person did not initially know that the meeting was to discuss these issues but thereafter makes common cause with other participants, such person shall be guilty of the offence.</w:t>
      </w:r>
      <w:r w:rsidR="00F84A92">
        <w:rPr>
          <w:rFonts w:ascii="Times New Roman" w:hAnsi="Times New Roman" w:cs="Times New Roman"/>
          <w:sz w:val="24"/>
          <w:szCs w:val="24"/>
        </w:rPr>
        <w:t xml:space="preserve"> In other words, where the person attends the meeting and thereafter disassociates himself </w:t>
      </w:r>
      <w:r w:rsidR="00117D38">
        <w:rPr>
          <w:rFonts w:ascii="Times New Roman" w:hAnsi="Times New Roman" w:cs="Times New Roman"/>
          <w:sz w:val="24"/>
          <w:szCs w:val="24"/>
        </w:rPr>
        <w:t>from</w:t>
      </w:r>
      <w:r w:rsidR="00F84A92">
        <w:rPr>
          <w:rFonts w:ascii="Times New Roman" w:hAnsi="Times New Roman" w:cs="Times New Roman"/>
          <w:sz w:val="24"/>
          <w:szCs w:val="24"/>
        </w:rPr>
        <w:t xml:space="preserve"> the intended sanctions</w:t>
      </w:r>
      <w:r w:rsidR="00117D38">
        <w:rPr>
          <w:rFonts w:ascii="Times New Roman" w:hAnsi="Times New Roman" w:cs="Times New Roman"/>
          <w:sz w:val="24"/>
          <w:szCs w:val="24"/>
        </w:rPr>
        <w:t>,</w:t>
      </w:r>
      <w:r w:rsidR="00F84A92">
        <w:rPr>
          <w:rFonts w:ascii="Times New Roman" w:hAnsi="Times New Roman" w:cs="Times New Roman"/>
          <w:sz w:val="24"/>
          <w:szCs w:val="24"/>
        </w:rPr>
        <w:t xml:space="preserve"> such person shall have a defence.</w:t>
      </w:r>
    </w:p>
    <w:p w14:paraId="05657515" w14:textId="77777777" w:rsidR="00C259EE" w:rsidRPr="00C259EE" w:rsidRDefault="00C259EE" w:rsidP="00C259EE">
      <w:pPr>
        <w:pStyle w:val="ListParagraph"/>
        <w:rPr>
          <w:rFonts w:ascii="Times New Roman" w:hAnsi="Times New Roman" w:cs="Times New Roman"/>
          <w:sz w:val="24"/>
          <w:szCs w:val="24"/>
        </w:rPr>
      </w:pPr>
    </w:p>
    <w:p w14:paraId="43ED65C1" w14:textId="56C97E58" w:rsidR="00C259EE" w:rsidRDefault="00C259EE" w:rsidP="002930D0">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In</w:t>
      </w:r>
      <w:r w:rsidR="00564684">
        <w:rPr>
          <w:rFonts w:ascii="Times New Roman" w:hAnsi="Times New Roman" w:cs="Times New Roman"/>
          <w:sz w:val="24"/>
          <w:szCs w:val="24"/>
        </w:rPr>
        <w:t xml:space="preserve"> our decision in</w:t>
      </w:r>
      <w:r>
        <w:rPr>
          <w:rFonts w:ascii="Times New Roman" w:hAnsi="Times New Roman" w:cs="Times New Roman"/>
          <w:sz w:val="24"/>
          <w:szCs w:val="24"/>
        </w:rPr>
        <w:t xml:space="preserve"> </w:t>
      </w:r>
      <w:r w:rsidRPr="00C259EE">
        <w:rPr>
          <w:rFonts w:ascii="Times New Roman" w:hAnsi="Times New Roman" w:cs="Times New Roman"/>
          <w:i/>
          <w:iCs/>
          <w:sz w:val="24"/>
          <w:szCs w:val="24"/>
        </w:rPr>
        <w:t xml:space="preserve">Maponga </w:t>
      </w:r>
      <w:r w:rsidR="00D61827">
        <w:rPr>
          <w:rFonts w:ascii="Times New Roman" w:hAnsi="Times New Roman" w:cs="Times New Roman"/>
          <w:i/>
          <w:iCs/>
          <w:sz w:val="24"/>
          <w:szCs w:val="24"/>
        </w:rPr>
        <w:t>&amp;</w:t>
      </w:r>
      <w:r w:rsidRPr="00C259EE">
        <w:rPr>
          <w:rFonts w:ascii="Times New Roman" w:hAnsi="Times New Roman" w:cs="Times New Roman"/>
          <w:i/>
          <w:iCs/>
          <w:sz w:val="24"/>
          <w:szCs w:val="24"/>
        </w:rPr>
        <w:t xml:space="preserve"> Ors</w:t>
      </w:r>
      <w:r w:rsidRPr="00C259EE">
        <w:rPr>
          <w:rFonts w:ascii="Times New Roman" w:hAnsi="Times New Roman" w:cs="Times New Roman"/>
          <w:sz w:val="24"/>
          <w:szCs w:val="24"/>
        </w:rPr>
        <w:t xml:space="preserve"> v </w:t>
      </w:r>
      <w:r w:rsidRPr="00C259EE">
        <w:rPr>
          <w:rFonts w:ascii="Times New Roman" w:hAnsi="Times New Roman" w:cs="Times New Roman"/>
          <w:i/>
          <w:iCs/>
          <w:sz w:val="24"/>
          <w:szCs w:val="24"/>
        </w:rPr>
        <w:t xml:space="preserve">The Minister of Justice, Legal and Parliamentary Affairs </w:t>
      </w:r>
      <w:r w:rsidR="00D61827">
        <w:rPr>
          <w:rFonts w:ascii="Times New Roman" w:hAnsi="Times New Roman" w:cs="Times New Roman"/>
          <w:i/>
          <w:iCs/>
          <w:sz w:val="24"/>
          <w:szCs w:val="24"/>
        </w:rPr>
        <w:t>&amp;</w:t>
      </w:r>
      <w:r w:rsidRPr="00C259EE">
        <w:rPr>
          <w:rFonts w:ascii="Times New Roman" w:hAnsi="Times New Roman" w:cs="Times New Roman"/>
          <w:i/>
          <w:iCs/>
          <w:sz w:val="24"/>
          <w:szCs w:val="24"/>
        </w:rPr>
        <w:t xml:space="preserve"> Ors</w:t>
      </w:r>
      <w:r w:rsidRPr="00C259EE">
        <w:rPr>
          <w:rFonts w:ascii="Times New Roman" w:hAnsi="Times New Roman" w:cs="Times New Roman"/>
          <w:sz w:val="24"/>
          <w:szCs w:val="24"/>
        </w:rPr>
        <w:t xml:space="preserve"> </w:t>
      </w:r>
      <w:r>
        <w:rPr>
          <w:rFonts w:ascii="Times New Roman" w:hAnsi="Times New Roman" w:cs="Times New Roman"/>
          <w:sz w:val="24"/>
          <w:szCs w:val="24"/>
        </w:rPr>
        <w:t>(</w:t>
      </w:r>
      <w:r w:rsidRPr="00C259EE">
        <w:rPr>
          <w:rFonts w:ascii="Times New Roman" w:hAnsi="Times New Roman" w:cs="Times New Roman"/>
          <w:i/>
          <w:iCs/>
          <w:sz w:val="24"/>
          <w:szCs w:val="24"/>
        </w:rPr>
        <w:t>supra</w:t>
      </w:r>
      <w:r>
        <w:rPr>
          <w:rFonts w:ascii="Times New Roman" w:hAnsi="Times New Roman" w:cs="Times New Roman"/>
          <w:sz w:val="24"/>
          <w:szCs w:val="24"/>
        </w:rPr>
        <w:t xml:space="preserve">) </w:t>
      </w:r>
      <w:r w:rsidR="00564684">
        <w:rPr>
          <w:rFonts w:ascii="Times New Roman" w:hAnsi="Times New Roman" w:cs="Times New Roman"/>
          <w:sz w:val="24"/>
          <w:szCs w:val="24"/>
        </w:rPr>
        <w:t xml:space="preserve">this Court set out the import of the section </w:t>
      </w:r>
      <w:r>
        <w:rPr>
          <w:rFonts w:ascii="Times New Roman" w:hAnsi="Times New Roman" w:cs="Times New Roman"/>
          <w:sz w:val="24"/>
          <w:szCs w:val="24"/>
        </w:rPr>
        <w:t>as follows:</w:t>
      </w:r>
    </w:p>
    <w:p w14:paraId="7004E673" w14:textId="77777777" w:rsidR="00C259EE" w:rsidRPr="00C259EE" w:rsidRDefault="00C259EE" w:rsidP="002930D0">
      <w:pPr>
        <w:pStyle w:val="ListParagraph"/>
        <w:spacing w:after="0" w:line="240" w:lineRule="auto"/>
        <w:rPr>
          <w:rFonts w:ascii="Times New Roman" w:hAnsi="Times New Roman" w:cs="Times New Roman"/>
          <w:sz w:val="24"/>
          <w:szCs w:val="24"/>
        </w:rPr>
      </w:pPr>
    </w:p>
    <w:p w14:paraId="7CCD6022" w14:textId="5A90D1EC" w:rsidR="00C259EE" w:rsidRDefault="00C259EE" w:rsidP="002930D0">
      <w:pPr>
        <w:pStyle w:val="ListParagraph"/>
        <w:spacing w:line="240" w:lineRule="auto"/>
        <w:ind w:left="1530" w:hanging="90"/>
        <w:jc w:val="both"/>
        <w:rPr>
          <w:rFonts w:ascii="Times New Roman" w:hAnsi="Times New Roman" w:cs="Times New Roman"/>
          <w:sz w:val="24"/>
          <w:szCs w:val="24"/>
        </w:rPr>
      </w:pPr>
      <w:r>
        <w:rPr>
          <w:rFonts w:ascii="Times New Roman" w:hAnsi="Times New Roman" w:cs="Times New Roman"/>
          <w:sz w:val="24"/>
          <w:szCs w:val="24"/>
        </w:rPr>
        <w:t>“</w:t>
      </w:r>
      <w:r w:rsidRPr="00C259EE">
        <w:rPr>
          <w:rFonts w:ascii="Times New Roman" w:hAnsi="Times New Roman" w:cs="Times New Roman"/>
          <w:sz w:val="24"/>
          <w:szCs w:val="24"/>
        </w:rPr>
        <w:t xml:space="preserve">A reading of s 22A(3) therefore shows that, where any person with reason or purpose, knowingly partakes in any meeting involving the planning or implementation of sanctions or a trade boycott against Zimbabwe and promotes the imposition of such sanctions, such person shall be guilty of the offence of wilfully damaging the sovereignty and national interest of Zimbabwe.  Subsection (5) thereof expressly provides that it shall not be a defence for an accused person to aver that he or she did not at first know or realise that the meeting which is subject to the charge involved the consideration of sanctions against or a trade boycott of Zimbabwe if, after that topic was raised by any participant at the meeting, the accused promoted, advanced, encouraged or advocated for the imposition of sanctions or a trade boycott against Zimbabwe.  It therefore follows that, for a guilty verdict in terms s 22A(3) to ensue, the element of intent as provided must be satisfied by the prosecution.  The accused must have intentionally attended the meeting and </w:t>
      </w:r>
      <w:r w:rsidRPr="00C259EE">
        <w:rPr>
          <w:rFonts w:ascii="Times New Roman" w:hAnsi="Times New Roman" w:cs="Times New Roman"/>
          <w:sz w:val="24"/>
          <w:szCs w:val="24"/>
        </w:rPr>
        <w:lastRenderedPageBreak/>
        <w:t xml:space="preserve">thereafter made common cause with the other participants who advocated for the imposition of such sanctions. </w:t>
      </w:r>
    </w:p>
    <w:p w14:paraId="08131803" w14:textId="77777777" w:rsidR="002930D0" w:rsidRPr="00C259EE" w:rsidRDefault="002930D0" w:rsidP="002930D0">
      <w:pPr>
        <w:pStyle w:val="ListParagraph"/>
        <w:spacing w:line="240" w:lineRule="auto"/>
        <w:ind w:left="1530" w:hanging="90"/>
        <w:jc w:val="both"/>
        <w:rPr>
          <w:rFonts w:ascii="Times New Roman" w:hAnsi="Times New Roman" w:cs="Times New Roman"/>
          <w:sz w:val="24"/>
          <w:szCs w:val="24"/>
        </w:rPr>
      </w:pPr>
    </w:p>
    <w:p w14:paraId="4AB58663" w14:textId="3FC27032" w:rsidR="00C259EE" w:rsidRDefault="00C259EE" w:rsidP="002930D0">
      <w:pPr>
        <w:pStyle w:val="ListParagraph"/>
        <w:spacing w:line="240" w:lineRule="auto"/>
        <w:ind w:left="1890" w:hanging="450"/>
        <w:jc w:val="both"/>
        <w:rPr>
          <w:rFonts w:ascii="Times New Roman" w:hAnsi="Times New Roman" w:cs="Times New Roman"/>
          <w:sz w:val="24"/>
          <w:szCs w:val="24"/>
        </w:rPr>
      </w:pPr>
      <w:r w:rsidRPr="00C259EE">
        <w:rPr>
          <w:rFonts w:ascii="Times New Roman" w:hAnsi="Times New Roman" w:cs="Times New Roman"/>
          <w:sz w:val="24"/>
          <w:szCs w:val="24"/>
        </w:rPr>
        <w:t>[92]</w:t>
      </w:r>
      <w:r w:rsidRPr="00C259EE">
        <w:rPr>
          <w:rFonts w:ascii="Times New Roman" w:hAnsi="Times New Roman" w:cs="Times New Roman"/>
          <w:sz w:val="24"/>
          <w:szCs w:val="24"/>
        </w:rPr>
        <w:tab/>
        <w:t xml:space="preserve">There is therefore no ambiguity attaching to s 22A(3) of the Criminal Law </w:t>
      </w:r>
      <w:r w:rsidR="002930D0">
        <w:rPr>
          <w:rFonts w:ascii="Times New Roman" w:hAnsi="Times New Roman" w:cs="Times New Roman"/>
          <w:sz w:val="24"/>
          <w:szCs w:val="24"/>
        </w:rPr>
        <w:t xml:space="preserve"> </w:t>
      </w:r>
      <w:r w:rsidRPr="00C259EE">
        <w:rPr>
          <w:rFonts w:ascii="Times New Roman" w:hAnsi="Times New Roman" w:cs="Times New Roman"/>
          <w:sz w:val="24"/>
          <w:szCs w:val="24"/>
        </w:rPr>
        <w:t>Code.  It is clearly worded.  The phrase “intentionally partake” is not shrouded in secrecy.  If a person purposefully or knowingly engages in a meeting where sanctions or a trade boycott are discussed, such person will be guilty of an offence in terms of s 22 A(3) of the Criminal Law Code.  Where, however, such person did not initially know that the meeting was to discuss these issues but thereafter makes common cause with other participants, such person shall be guilty of the offence.  In other words, where the person attends the meeting and thereafter disassociates himself from any discussion on the intended sanctions or does not participate in the meeting, such person shall have a defence.</w:t>
      </w:r>
      <w:r>
        <w:rPr>
          <w:rFonts w:ascii="Times New Roman" w:hAnsi="Times New Roman" w:cs="Times New Roman"/>
          <w:sz w:val="24"/>
          <w:szCs w:val="24"/>
        </w:rPr>
        <w:t>”</w:t>
      </w:r>
    </w:p>
    <w:p w14:paraId="6F077E93" w14:textId="77777777" w:rsidR="002B4693" w:rsidRDefault="002B4693" w:rsidP="00234466">
      <w:pPr>
        <w:pStyle w:val="ListParagraph"/>
        <w:spacing w:line="480" w:lineRule="auto"/>
        <w:rPr>
          <w:rFonts w:ascii="Times New Roman" w:hAnsi="Times New Roman" w:cs="Times New Roman"/>
          <w:sz w:val="24"/>
          <w:szCs w:val="24"/>
        </w:rPr>
      </w:pPr>
    </w:p>
    <w:p w14:paraId="5F6C99FD" w14:textId="4782E460" w:rsidR="00257622" w:rsidRDefault="00257622" w:rsidP="00234466">
      <w:pPr>
        <w:pStyle w:val="ListParagraph"/>
        <w:numPr>
          <w:ilvl w:val="0"/>
          <w:numId w:val="3"/>
        </w:numPr>
        <w:spacing w:line="480" w:lineRule="auto"/>
        <w:ind w:left="540" w:hanging="540"/>
        <w:jc w:val="both"/>
        <w:rPr>
          <w:rFonts w:ascii="Times New Roman" w:hAnsi="Times New Roman" w:cs="Times New Roman"/>
          <w:sz w:val="24"/>
          <w:szCs w:val="24"/>
        </w:rPr>
      </w:pPr>
      <w:r w:rsidRPr="00257622">
        <w:rPr>
          <w:rFonts w:ascii="Times New Roman" w:hAnsi="Times New Roman" w:cs="Times New Roman"/>
          <w:sz w:val="24"/>
          <w:szCs w:val="24"/>
        </w:rPr>
        <w:t xml:space="preserve">From the foregoing, it is apparent that the </w:t>
      </w:r>
      <w:r>
        <w:rPr>
          <w:rFonts w:ascii="Times New Roman" w:hAnsi="Times New Roman" w:cs="Times New Roman"/>
          <w:sz w:val="24"/>
          <w:szCs w:val="24"/>
        </w:rPr>
        <w:t>C</w:t>
      </w:r>
      <w:r w:rsidRPr="00257622">
        <w:rPr>
          <w:rFonts w:ascii="Times New Roman" w:hAnsi="Times New Roman" w:cs="Times New Roman"/>
          <w:sz w:val="24"/>
          <w:szCs w:val="24"/>
        </w:rPr>
        <w:t xml:space="preserve">ourt </w:t>
      </w:r>
      <w:r w:rsidRPr="00257622">
        <w:rPr>
          <w:rFonts w:ascii="Times New Roman" w:hAnsi="Times New Roman" w:cs="Times New Roman"/>
          <w:i/>
          <w:iCs/>
          <w:sz w:val="24"/>
          <w:szCs w:val="24"/>
        </w:rPr>
        <w:t>a quo</w:t>
      </w:r>
      <w:r w:rsidRPr="00257622">
        <w:rPr>
          <w:rFonts w:ascii="Times New Roman" w:hAnsi="Times New Roman" w:cs="Times New Roman"/>
          <w:sz w:val="24"/>
          <w:szCs w:val="24"/>
        </w:rPr>
        <w:t xml:space="preserve"> erred in concluding that the undefined phrase "intentionally partakes" in s 22A(3), when contrasted with the defined phrase "actively partake" in s 22A(2), created uncertainty as to the nature and extent of the participation contemplated by the provision. That conclusion </w:t>
      </w:r>
      <w:r w:rsidR="00564684">
        <w:rPr>
          <w:rFonts w:ascii="Times New Roman" w:hAnsi="Times New Roman" w:cs="Times New Roman"/>
          <w:sz w:val="24"/>
          <w:szCs w:val="24"/>
        </w:rPr>
        <w:t xml:space="preserve">completely ignored s 22A(5) and was therefore </w:t>
      </w:r>
      <w:r w:rsidRPr="00257622">
        <w:rPr>
          <w:rFonts w:ascii="Times New Roman" w:hAnsi="Times New Roman" w:cs="Times New Roman"/>
          <w:sz w:val="24"/>
          <w:szCs w:val="24"/>
        </w:rPr>
        <w:t>inconsistent with the settled principles governing statutory interpretation in this jurisdiction.</w:t>
      </w:r>
      <w:r>
        <w:rPr>
          <w:rFonts w:ascii="Times New Roman" w:hAnsi="Times New Roman" w:cs="Times New Roman"/>
          <w:sz w:val="24"/>
          <w:szCs w:val="24"/>
        </w:rPr>
        <w:t xml:space="preserve"> </w:t>
      </w:r>
      <w:r w:rsidRPr="00257622">
        <w:rPr>
          <w:rFonts w:ascii="Times New Roman" w:hAnsi="Times New Roman" w:cs="Times New Roman"/>
          <w:sz w:val="24"/>
          <w:szCs w:val="24"/>
        </w:rPr>
        <w:t xml:space="preserve">Had the court </w:t>
      </w:r>
      <w:r w:rsidRPr="00257622">
        <w:rPr>
          <w:rFonts w:ascii="Times New Roman" w:hAnsi="Times New Roman" w:cs="Times New Roman"/>
          <w:i/>
          <w:iCs/>
          <w:sz w:val="24"/>
          <w:szCs w:val="24"/>
        </w:rPr>
        <w:t>a quo</w:t>
      </w:r>
      <w:r w:rsidRPr="00257622">
        <w:rPr>
          <w:rFonts w:ascii="Times New Roman" w:hAnsi="Times New Roman" w:cs="Times New Roman"/>
          <w:sz w:val="24"/>
          <w:szCs w:val="24"/>
        </w:rPr>
        <w:t xml:space="preserve"> applied the established canons of statutory interpretation, it would inevitably have concluded that the phrase "intentionally partakes" was intended to apply to a citizen or permanent resident who deliberately and purposefully attends and participates in a meeting convened for the purpose of imposing, implementing or expanding sanctions or a trade boycott against Zimbabwe. </w:t>
      </w:r>
    </w:p>
    <w:p w14:paraId="48DC0BDB" w14:textId="77777777" w:rsidR="00257622" w:rsidRDefault="00257622" w:rsidP="00234466">
      <w:pPr>
        <w:pStyle w:val="ListParagraph"/>
        <w:spacing w:after="0" w:line="240" w:lineRule="auto"/>
        <w:ind w:left="1495"/>
        <w:jc w:val="both"/>
        <w:rPr>
          <w:rFonts w:ascii="Times New Roman" w:hAnsi="Times New Roman" w:cs="Times New Roman"/>
          <w:sz w:val="24"/>
          <w:szCs w:val="24"/>
        </w:rPr>
      </w:pPr>
    </w:p>
    <w:p w14:paraId="3B076C38" w14:textId="03800B53" w:rsidR="00EB303D" w:rsidRDefault="00257622" w:rsidP="00234466">
      <w:pPr>
        <w:pStyle w:val="ListParagraph"/>
        <w:numPr>
          <w:ilvl w:val="0"/>
          <w:numId w:val="3"/>
        </w:numPr>
        <w:spacing w:line="480" w:lineRule="auto"/>
        <w:ind w:left="540" w:hanging="540"/>
        <w:jc w:val="both"/>
        <w:rPr>
          <w:rFonts w:ascii="Times New Roman" w:hAnsi="Times New Roman" w:cs="Times New Roman"/>
          <w:sz w:val="24"/>
          <w:szCs w:val="24"/>
        </w:rPr>
      </w:pPr>
      <w:r w:rsidRPr="00257622">
        <w:rPr>
          <w:rFonts w:ascii="Times New Roman" w:hAnsi="Times New Roman" w:cs="Times New Roman"/>
          <w:sz w:val="24"/>
          <w:szCs w:val="24"/>
        </w:rPr>
        <w:t xml:space="preserve">The absence of a statutory definition does not render a provision uncertain or unconstitutional. Rather, where Parliament has not defined a word or phrase, it is the duty of the court to ascertain the intention of the legislature by interpreting the provision in its proper context and in a manner that gives effect to its purpose. Indeed, Acts of Parliament seldom define every word or expression they contain. It is precisely in such circumstances that the courts perform their </w:t>
      </w:r>
      <w:r>
        <w:rPr>
          <w:rFonts w:ascii="Times New Roman" w:hAnsi="Times New Roman" w:cs="Times New Roman"/>
          <w:sz w:val="24"/>
          <w:szCs w:val="24"/>
        </w:rPr>
        <w:t>judicial</w:t>
      </w:r>
      <w:r w:rsidRPr="00257622">
        <w:rPr>
          <w:rFonts w:ascii="Times New Roman" w:hAnsi="Times New Roman" w:cs="Times New Roman"/>
          <w:sz w:val="24"/>
          <w:szCs w:val="24"/>
        </w:rPr>
        <w:t xml:space="preserve"> function of interpreting legislation and giving effect </w:t>
      </w:r>
      <w:r w:rsidRPr="00257622">
        <w:rPr>
          <w:rFonts w:ascii="Times New Roman" w:hAnsi="Times New Roman" w:cs="Times New Roman"/>
          <w:sz w:val="24"/>
          <w:szCs w:val="24"/>
        </w:rPr>
        <w:lastRenderedPageBreak/>
        <w:t xml:space="preserve">to the true meaning and purpose intended by the legislature. See </w:t>
      </w:r>
      <w:r w:rsidRPr="00EB303D">
        <w:rPr>
          <w:rFonts w:ascii="Times New Roman" w:hAnsi="Times New Roman" w:cs="Times New Roman"/>
          <w:i/>
          <w:iCs/>
          <w:sz w:val="24"/>
          <w:szCs w:val="24"/>
        </w:rPr>
        <w:t>Chari</w:t>
      </w:r>
      <w:r w:rsidRPr="00257622">
        <w:rPr>
          <w:rFonts w:ascii="Times New Roman" w:hAnsi="Times New Roman" w:cs="Times New Roman"/>
          <w:sz w:val="24"/>
          <w:szCs w:val="24"/>
        </w:rPr>
        <w:t xml:space="preserve"> v </w:t>
      </w:r>
      <w:r w:rsidRPr="00EB303D">
        <w:rPr>
          <w:rFonts w:ascii="Times New Roman" w:hAnsi="Times New Roman" w:cs="Times New Roman"/>
          <w:i/>
          <w:iCs/>
          <w:sz w:val="24"/>
          <w:szCs w:val="24"/>
        </w:rPr>
        <w:t>The Minister of Justice, Legal and Parliamentary Affairs N.O. &amp; Anor</w:t>
      </w:r>
      <w:r w:rsidRPr="00257622">
        <w:rPr>
          <w:rFonts w:ascii="Times New Roman" w:hAnsi="Times New Roman" w:cs="Times New Roman"/>
          <w:sz w:val="24"/>
          <w:szCs w:val="24"/>
        </w:rPr>
        <w:t xml:space="preserve"> HH 300/25.</w:t>
      </w:r>
      <w:r w:rsidR="00EB303D">
        <w:rPr>
          <w:rFonts w:ascii="Times New Roman" w:hAnsi="Times New Roman" w:cs="Times New Roman"/>
          <w:sz w:val="24"/>
          <w:szCs w:val="24"/>
        </w:rPr>
        <w:t xml:space="preserve"> </w:t>
      </w:r>
    </w:p>
    <w:p w14:paraId="621AF893" w14:textId="77777777" w:rsidR="00564684" w:rsidRPr="00564684" w:rsidRDefault="00564684" w:rsidP="00564684">
      <w:pPr>
        <w:pStyle w:val="ListParagraph"/>
        <w:rPr>
          <w:rFonts w:ascii="Times New Roman" w:hAnsi="Times New Roman" w:cs="Times New Roman"/>
          <w:sz w:val="24"/>
          <w:szCs w:val="24"/>
        </w:rPr>
      </w:pPr>
    </w:p>
    <w:p w14:paraId="2973FF6E" w14:textId="77777777" w:rsidR="00564684" w:rsidRPr="00EB303D" w:rsidRDefault="00564684" w:rsidP="00564684">
      <w:pPr>
        <w:pStyle w:val="ListParagraph"/>
        <w:spacing w:line="480" w:lineRule="auto"/>
        <w:ind w:left="1495"/>
        <w:jc w:val="both"/>
        <w:rPr>
          <w:rFonts w:ascii="Times New Roman" w:hAnsi="Times New Roman" w:cs="Times New Roman"/>
          <w:sz w:val="24"/>
          <w:szCs w:val="24"/>
        </w:rPr>
      </w:pPr>
    </w:p>
    <w:p w14:paraId="0D8FB2DC" w14:textId="40366790" w:rsidR="002B4693" w:rsidRPr="00EB303D" w:rsidRDefault="00DA1140" w:rsidP="00234466">
      <w:pPr>
        <w:pStyle w:val="ListParagraph"/>
        <w:numPr>
          <w:ilvl w:val="0"/>
          <w:numId w:val="3"/>
        </w:numPr>
        <w:spacing w:line="480" w:lineRule="auto"/>
        <w:ind w:left="540" w:hanging="540"/>
        <w:jc w:val="both"/>
        <w:rPr>
          <w:rFonts w:ascii="Times New Roman" w:hAnsi="Times New Roman" w:cs="Times New Roman"/>
          <w:sz w:val="24"/>
          <w:szCs w:val="24"/>
        </w:rPr>
      </w:pPr>
      <w:r w:rsidRPr="00EB303D">
        <w:rPr>
          <w:rFonts w:ascii="Times New Roman" w:hAnsi="Times New Roman" w:cs="Times New Roman"/>
          <w:sz w:val="24"/>
          <w:szCs w:val="24"/>
        </w:rPr>
        <w:t xml:space="preserve">The </w:t>
      </w:r>
      <w:r w:rsidR="007601C0" w:rsidRPr="00EB303D">
        <w:rPr>
          <w:rFonts w:ascii="Times New Roman" w:hAnsi="Times New Roman" w:cs="Times New Roman"/>
          <w:sz w:val="24"/>
          <w:szCs w:val="24"/>
        </w:rPr>
        <w:t>C</w:t>
      </w:r>
      <w:r w:rsidRPr="00EB303D">
        <w:rPr>
          <w:rFonts w:ascii="Times New Roman" w:hAnsi="Times New Roman" w:cs="Times New Roman"/>
          <w:sz w:val="24"/>
          <w:szCs w:val="24"/>
        </w:rPr>
        <w:t xml:space="preserve">ourt further failed to consider whether the impugned law could be interpreted in a manner </w:t>
      </w:r>
      <w:r w:rsidR="00CF756B" w:rsidRPr="00EB303D">
        <w:rPr>
          <w:rFonts w:ascii="Times New Roman" w:hAnsi="Times New Roman" w:cs="Times New Roman"/>
          <w:sz w:val="24"/>
          <w:szCs w:val="24"/>
        </w:rPr>
        <w:t>consisten</w:t>
      </w:r>
      <w:r w:rsidR="001B3DD4" w:rsidRPr="00EB303D">
        <w:rPr>
          <w:rFonts w:ascii="Times New Roman" w:hAnsi="Times New Roman" w:cs="Times New Roman"/>
          <w:sz w:val="24"/>
          <w:szCs w:val="24"/>
        </w:rPr>
        <w:t>t</w:t>
      </w:r>
      <w:r w:rsidRPr="00EB303D">
        <w:rPr>
          <w:rFonts w:ascii="Times New Roman" w:hAnsi="Times New Roman" w:cs="Times New Roman"/>
          <w:sz w:val="24"/>
          <w:szCs w:val="24"/>
        </w:rPr>
        <w:t xml:space="preserve"> with the Constitution. In other words, it failed to apply the presumption of constitutionality before declaring the law unconstitutional. The presumption of constitutionality requires</w:t>
      </w:r>
      <w:r w:rsidR="00A005A9" w:rsidRPr="00EB303D">
        <w:rPr>
          <w:rFonts w:ascii="Times New Roman" w:hAnsi="Times New Roman" w:cs="Times New Roman"/>
          <w:sz w:val="24"/>
          <w:szCs w:val="24"/>
        </w:rPr>
        <w:t xml:space="preserve"> </w:t>
      </w:r>
      <w:r w:rsidR="006A02C1">
        <w:rPr>
          <w:rFonts w:ascii="Times New Roman" w:hAnsi="Times New Roman" w:cs="Times New Roman"/>
          <w:sz w:val="24"/>
          <w:szCs w:val="24"/>
        </w:rPr>
        <w:t>a</w:t>
      </w:r>
      <w:r w:rsidRPr="00EB303D">
        <w:rPr>
          <w:rFonts w:ascii="Times New Roman" w:hAnsi="Times New Roman" w:cs="Times New Roman"/>
          <w:sz w:val="24"/>
          <w:szCs w:val="24"/>
        </w:rPr>
        <w:t xml:space="preserve"> court interpreting the challenged law to commence the process of interpretation by presuming the statute being challenged to have been enacted within the parameters of the Constitution. See</w:t>
      </w:r>
      <w:r w:rsidRPr="00EB303D">
        <w:rPr>
          <w:rFonts w:ascii="Times New Roman" w:hAnsi="Times New Roman" w:cs="Times New Roman"/>
          <w:i/>
          <w:iCs/>
          <w:sz w:val="24"/>
          <w:szCs w:val="24"/>
        </w:rPr>
        <w:t xml:space="preserve"> Zimbabwe Electoral Commission &amp; Anor</w:t>
      </w:r>
      <w:r w:rsidRPr="00EB303D">
        <w:rPr>
          <w:rFonts w:ascii="Times New Roman" w:hAnsi="Times New Roman" w:cs="Times New Roman"/>
          <w:sz w:val="24"/>
          <w:szCs w:val="24"/>
        </w:rPr>
        <w:t xml:space="preserve"> v </w:t>
      </w:r>
      <w:r w:rsidRPr="00EB303D">
        <w:rPr>
          <w:rFonts w:ascii="Times New Roman" w:hAnsi="Times New Roman" w:cs="Times New Roman"/>
          <w:i/>
          <w:iCs/>
          <w:sz w:val="24"/>
          <w:szCs w:val="24"/>
        </w:rPr>
        <w:t>The     Commissioner     General     Zimbabwe     Republic Police &amp; Ors</w:t>
      </w:r>
      <w:r w:rsidRPr="00EB303D">
        <w:rPr>
          <w:rFonts w:ascii="Times New Roman" w:hAnsi="Times New Roman" w:cs="Times New Roman"/>
          <w:sz w:val="24"/>
          <w:szCs w:val="24"/>
        </w:rPr>
        <w:t xml:space="preserve"> CCZ 3/14.  Consequently, </w:t>
      </w:r>
      <w:r w:rsidR="006E0810" w:rsidRPr="00EB303D">
        <w:rPr>
          <w:rFonts w:ascii="Times New Roman" w:hAnsi="Times New Roman" w:cs="Times New Roman"/>
          <w:sz w:val="24"/>
          <w:szCs w:val="24"/>
        </w:rPr>
        <w:t>the</w:t>
      </w:r>
      <w:r w:rsidRPr="00EB303D">
        <w:rPr>
          <w:rFonts w:ascii="Times New Roman" w:hAnsi="Times New Roman" w:cs="Times New Roman"/>
          <w:sz w:val="24"/>
          <w:szCs w:val="24"/>
        </w:rPr>
        <w:t xml:space="preserve"> determination</w:t>
      </w:r>
      <w:r w:rsidR="006E0810" w:rsidRPr="00EB303D">
        <w:rPr>
          <w:rFonts w:ascii="Times New Roman" w:hAnsi="Times New Roman" w:cs="Times New Roman"/>
          <w:sz w:val="24"/>
          <w:szCs w:val="24"/>
        </w:rPr>
        <w:t xml:space="preserve"> by the Court </w:t>
      </w:r>
      <w:r w:rsidR="006E0810" w:rsidRPr="00EB303D">
        <w:rPr>
          <w:rFonts w:ascii="Times New Roman" w:hAnsi="Times New Roman" w:cs="Times New Roman"/>
          <w:i/>
          <w:sz w:val="24"/>
          <w:szCs w:val="24"/>
        </w:rPr>
        <w:t>a quo</w:t>
      </w:r>
      <w:r w:rsidR="006E0810" w:rsidRPr="00EB303D">
        <w:rPr>
          <w:rFonts w:ascii="Times New Roman" w:hAnsi="Times New Roman" w:cs="Times New Roman"/>
          <w:sz w:val="24"/>
          <w:szCs w:val="24"/>
        </w:rPr>
        <w:t xml:space="preserve"> </w:t>
      </w:r>
      <w:r w:rsidRPr="00EB303D">
        <w:rPr>
          <w:rFonts w:ascii="Times New Roman" w:hAnsi="Times New Roman" w:cs="Times New Roman"/>
          <w:sz w:val="24"/>
          <w:szCs w:val="24"/>
        </w:rPr>
        <w:t xml:space="preserve">that s 22 A(3) was constitutionally invalid </w:t>
      </w:r>
      <w:r w:rsidR="002D308E" w:rsidRPr="00EB303D">
        <w:rPr>
          <w:rFonts w:ascii="Times New Roman" w:hAnsi="Times New Roman" w:cs="Times New Roman"/>
          <w:sz w:val="24"/>
          <w:szCs w:val="24"/>
        </w:rPr>
        <w:t>cannot</w:t>
      </w:r>
      <w:r w:rsidR="002D308E">
        <w:rPr>
          <w:rFonts w:ascii="Times New Roman" w:hAnsi="Times New Roman" w:cs="Times New Roman"/>
          <w:sz w:val="24"/>
          <w:szCs w:val="24"/>
        </w:rPr>
        <w:t xml:space="preserve">, </w:t>
      </w:r>
      <w:r w:rsidR="00564684">
        <w:rPr>
          <w:rFonts w:ascii="Times New Roman" w:hAnsi="Times New Roman" w:cs="Times New Roman"/>
          <w:sz w:val="24"/>
          <w:szCs w:val="24"/>
        </w:rPr>
        <w:t>in the</w:t>
      </w:r>
      <w:r w:rsidR="005778FD">
        <w:rPr>
          <w:rFonts w:ascii="Times New Roman" w:hAnsi="Times New Roman" w:cs="Times New Roman"/>
          <w:sz w:val="24"/>
          <w:szCs w:val="24"/>
        </w:rPr>
        <w:t>se</w:t>
      </w:r>
      <w:r w:rsidR="00564684">
        <w:rPr>
          <w:rFonts w:ascii="Times New Roman" w:hAnsi="Times New Roman" w:cs="Times New Roman"/>
          <w:sz w:val="24"/>
          <w:szCs w:val="24"/>
        </w:rPr>
        <w:t xml:space="preserve"> circumstances</w:t>
      </w:r>
      <w:r w:rsidR="005778FD">
        <w:rPr>
          <w:rFonts w:ascii="Times New Roman" w:hAnsi="Times New Roman" w:cs="Times New Roman"/>
          <w:sz w:val="24"/>
          <w:szCs w:val="24"/>
        </w:rPr>
        <w:t>,</w:t>
      </w:r>
      <w:r w:rsidRPr="00EB303D">
        <w:rPr>
          <w:rFonts w:ascii="Times New Roman" w:hAnsi="Times New Roman" w:cs="Times New Roman"/>
          <w:sz w:val="24"/>
          <w:szCs w:val="24"/>
        </w:rPr>
        <w:t xml:space="preserve"> be sustained.</w:t>
      </w:r>
    </w:p>
    <w:p w14:paraId="5CCD534C" w14:textId="77777777" w:rsidR="002B4693" w:rsidRPr="008877A1" w:rsidRDefault="002B4693" w:rsidP="00234466">
      <w:pPr>
        <w:spacing w:after="0"/>
        <w:rPr>
          <w:rFonts w:ascii="Times New Roman" w:hAnsi="Times New Roman" w:cs="Times New Roman"/>
          <w:sz w:val="24"/>
          <w:szCs w:val="24"/>
        </w:rPr>
      </w:pPr>
    </w:p>
    <w:p w14:paraId="4C017F59" w14:textId="4CBED7EF" w:rsidR="0054775B" w:rsidRDefault="00681988" w:rsidP="00234466">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During the hearing of the matter, there was </w:t>
      </w:r>
      <w:r w:rsidR="00A005A9">
        <w:rPr>
          <w:rFonts w:ascii="Times New Roman" w:hAnsi="Times New Roman" w:cs="Times New Roman"/>
          <w:sz w:val="24"/>
          <w:szCs w:val="24"/>
        </w:rPr>
        <w:t xml:space="preserve">a concession by counsel for the respondent that the wording in s 22A(3) of the Criminal Law Code contains an error. That concession </w:t>
      </w:r>
      <w:r>
        <w:rPr>
          <w:rFonts w:ascii="Times New Roman" w:hAnsi="Times New Roman" w:cs="Times New Roman"/>
          <w:sz w:val="24"/>
          <w:szCs w:val="24"/>
        </w:rPr>
        <w:t>was</w:t>
      </w:r>
      <w:r w:rsidR="00A005A9">
        <w:rPr>
          <w:rFonts w:ascii="Times New Roman" w:hAnsi="Times New Roman" w:cs="Times New Roman"/>
          <w:sz w:val="24"/>
          <w:szCs w:val="24"/>
        </w:rPr>
        <w:t xml:space="preserve"> not properly made. </w:t>
      </w:r>
      <w:r>
        <w:rPr>
          <w:rFonts w:ascii="Times New Roman" w:hAnsi="Times New Roman" w:cs="Times New Roman"/>
          <w:sz w:val="24"/>
          <w:szCs w:val="24"/>
        </w:rPr>
        <w:t>The</w:t>
      </w:r>
      <w:r w:rsidR="00A0703E">
        <w:rPr>
          <w:rFonts w:ascii="Times New Roman" w:hAnsi="Times New Roman" w:cs="Times New Roman"/>
          <w:sz w:val="24"/>
          <w:szCs w:val="24"/>
        </w:rPr>
        <w:t xml:space="preserve"> further suggestion</w:t>
      </w:r>
      <w:r w:rsidR="00A005A9">
        <w:rPr>
          <w:rFonts w:ascii="Times New Roman" w:hAnsi="Times New Roman" w:cs="Times New Roman"/>
          <w:sz w:val="24"/>
          <w:szCs w:val="24"/>
        </w:rPr>
        <w:t>,</w:t>
      </w:r>
      <w:r w:rsidR="006E0810">
        <w:rPr>
          <w:rFonts w:ascii="Times New Roman" w:hAnsi="Times New Roman" w:cs="Times New Roman"/>
          <w:sz w:val="24"/>
          <w:szCs w:val="24"/>
        </w:rPr>
        <w:t xml:space="preserve"> both in the Court </w:t>
      </w:r>
      <w:r w:rsidR="006E0810" w:rsidRPr="006E0810">
        <w:rPr>
          <w:rFonts w:ascii="Times New Roman" w:hAnsi="Times New Roman" w:cs="Times New Roman"/>
          <w:i/>
          <w:sz w:val="24"/>
          <w:szCs w:val="24"/>
        </w:rPr>
        <w:t>a quo</w:t>
      </w:r>
      <w:r w:rsidR="00A0703E">
        <w:rPr>
          <w:rFonts w:ascii="Times New Roman" w:hAnsi="Times New Roman" w:cs="Times New Roman"/>
          <w:sz w:val="24"/>
          <w:szCs w:val="24"/>
        </w:rPr>
        <w:t xml:space="preserve"> </w:t>
      </w:r>
      <w:r w:rsidR="006E0810">
        <w:rPr>
          <w:rFonts w:ascii="Times New Roman" w:hAnsi="Times New Roman" w:cs="Times New Roman"/>
          <w:sz w:val="24"/>
          <w:szCs w:val="24"/>
        </w:rPr>
        <w:t>and this Court</w:t>
      </w:r>
      <w:r w:rsidR="00A005A9">
        <w:rPr>
          <w:rFonts w:ascii="Times New Roman" w:hAnsi="Times New Roman" w:cs="Times New Roman"/>
          <w:sz w:val="24"/>
          <w:szCs w:val="24"/>
        </w:rPr>
        <w:t>,</w:t>
      </w:r>
      <w:r w:rsidR="006E0810">
        <w:rPr>
          <w:rFonts w:ascii="Times New Roman" w:hAnsi="Times New Roman" w:cs="Times New Roman"/>
          <w:sz w:val="24"/>
          <w:szCs w:val="24"/>
        </w:rPr>
        <w:t xml:space="preserve"> </w:t>
      </w:r>
      <w:r w:rsidR="00A0703E">
        <w:rPr>
          <w:rFonts w:ascii="Times New Roman" w:hAnsi="Times New Roman" w:cs="Times New Roman"/>
          <w:sz w:val="24"/>
          <w:szCs w:val="24"/>
        </w:rPr>
        <w:t xml:space="preserve">that </w:t>
      </w:r>
      <w:r w:rsidR="00DA1140">
        <w:rPr>
          <w:rFonts w:ascii="Times New Roman" w:hAnsi="Times New Roman" w:cs="Times New Roman"/>
          <w:sz w:val="24"/>
          <w:szCs w:val="24"/>
        </w:rPr>
        <w:t>such error places a duty upon the respondents to rectify it is</w:t>
      </w:r>
      <w:r w:rsidR="006E0810">
        <w:rPr>
          <w:rFonts w:ascii="Times New Roman" w:hAnsi="Times New Roman" w:cs="Times New Roman"/>
          <w:sz w:val="24"/>
          <w:szCs w:val="24"/>
        </w:rPr>
        <w:t xml:space="preserve"> consequently</w:t>
      </w:r>
      <w:r w:rsidR="00DA1140">
        <w:rPr>
          <w:rFonts w:ascii="Times New Roman" w:hAnsi="Times New Roman" w:cs="Times New Roman"/>
          <w:sz w:val="24"/>
          <w:szCs w:val="24"/>
        </w:rPr>
        <w:t xml:space="preserve"> without merit. </w:t>
      </w:r>
      <w:r w:rsidR="00A0703E">
        <w:rPr>
          <w:rFonts w:ascii="Times New Roman" w:hAnsi="Times New Roman" w:cs="Times New Roman"/>
          <w:sz w:val="24"/>
          <w:szCs w:val="24"/>
        </w:rPr>
        <w:t xml:space="preserve">Clearly there </w:t>
      </w:r>
      <w:r w:rsidR="00DA1140">
        <w:rPr>
          <w:rFonts w:ascii="Times New Roman" w:hAnsi="Times New Roman" w:cs="Times New Roman"/>
          <w:sz w:val="24"/>
          <w:szCs w:val="24"/>
        </w:rPr>
        <w:t xml:space="preserve">is no error in the wording of the provision, as the intention of the legislature is </w:t>
      </w:r>
      <w:r w:rsidR="00CF756B">
        <w:rPr>
          <w:rFonts w:ascii="Times New Roman" w:hAnsi="Times New Roman" w:cs="Times New Roman"/>
          <w:sz w:val="24"/>
          <w:szCs w:val="24"/>
        </w:rPr>
        <w:t xml:space="preserve">that a conviction can only ensue where one has </w:t>
      </w:r>
      <w:r w:rsidR="00DA1140">
        <w:rPr>
          <w:rFonts w:ascii="Times New Roman" w:hAnsi="Times New Roman" w:cs="Times New Roman"/>
          <w:sz w:val="24"/>
          <w:szCs w:val="24"/>
        </w:rPr>
        <w:t xml:space="preserve">intentionally partaken in the meeting. </w:t>
      </w:r>
    </w:p>
    <w:p w14:paraId="707F5305" w14:textId="77777777" w:rsidR="0054775B" w:rsidRPr="0054775B" w:rsidRDefault="0054775B" w:rsidP="00234466">
      <w:pPr>
        <w:pStyle w:val="ListParagraph"/>
        <w:spacing w:line="240" w:lineRule="auto"/>
        <w:ind w:left="1353"/>
        <w:jc w:val="both"/>
        <w:rPr>
          <w:rFonts w:ascii="Times New Roman" w:hAnsi="Times New Roman" w:cs="Times New Roman"/>
          <w:sz w:val="24"/>
          <w:szCs w:val="24"/>
        </w:rPr>
      </w:pPr>
    </w:p>
    <w:p w14:paraId="5FA0D0EA" w14:textId="77777777" w:rsidR="002B4693" w:rsidRPr="006E0810" w:rsidRDefault="00DA1140" w:rsidP="00CA4EAE">
      <w:pPr>
        <w:pStyle w:val="ListParagraph"/>
        <w:numPr>
          <w:ilvl w:val="0"/>
          <w:numId w:val="3"/>
        </w:numPr>
        <w:spacing w:line="480" w:lineRule="auto"/>
        <w:ind w:left="540" w:hanging="540"/>
        <w:jc w:val="both"/>
        <w:rPr>
          <w:rFonts w:ascii="Times New Roman" w:hAnsi="Times New Roman" w:cs="Times New Roman"/>
          <w:sz w:val="24"/>
          <w:szCs w:val="24"/>
        </w:rPr>
      </w:pPr>
      <w:r w:rsidRPr="006E0810">
        <w:rPr>
          <w:rFonts w:ascii="Times New Roman" w:hAnsi="Times New Roman" w:cs="Times New Roman"/>
          <w:sz w:val="24"/>
          <w:szCs w:val="24"/>
        </w:rPr>
        <w:t>Th</w:t>
      </w:r>
      <w:r w:rsidR="00A0703E" w:rsidRPr="006E0810">
        <w:rPr>
          <w:rFonts w:ascii="Times New Roman" w:hAnsi="Times New Roman" w:cs="Times New Roman"/>
          <w:sz w:val="24"/>
          <w:szCs w:val="24"/>
        </w:rPr>
        <w:t>e</w:t>
      </w:r>
      <w:r w:rsidRPr="006E0810">
        <w:rPr>
          <w:rFonts w:ascii="Times New Roman" w:hAnsi="Times New Roman" w:cs="Times New Roman"/>
          <w:sz w:val="24"/>
          <w:szCs w:val="24"/>
        </w:rPr>
        <w:t xml:space="preserve"> issue that then arises is </w:t>
      </w:r>
      <w:r w:rsidRPr="006E0810">
        <w:rPr>
          <w:rFonts w:ascii="Times New Roman" w:hAnsi="Times New Roman"/>
          <w:sz w:val="24"/>
          <w:szCs w:val="24"/>
        </w:rPr>
        <w:t xml:space="preserve">whether the Court </w:t>
      </w:r>
      <w:r w:rsidRPr="006E0810">
        <w:rPr>
          <w:rFonts w:ascii="Times New Roman" w:hAnsi="Times New Roman"/>
          <w:i/>
          <w:iCs/>
          <w:sz w:val="24"/>
          <w:szCs w:val="24"/>
        </w:rPr>
        <w:t xml:space="preserve">a quo </w:t>
      </w:r>
      <w:r w:rsidRPr="006E0810">
        <w:rPr>
          <w:rFonts w:ascii="Times New Roman" w:hAnsi="Times New Roman"/>
          <w:sz w:val="24"/>
          <w:szCs w:val="24"/>
        </w:rPr>
        <w:t>properly concluded that the penal provisions contained in ss 22A(3)(ii)</w:t>
      </w:r>
      <w:r w:rsidR="00A0703E" w:rsidRPr="006E0810">
        <w:rPr>
          <w:rFonts w:ascii="Times New Roman" w:hAnsi="Times New Roman"/>
          <w:sz w:val="24"/>
          <w:szCs w:val="24"/>
        </w:rPr>
        <w:t>(A)</w:t>
      </w:r>
      <w:r w:rsidR="006E0810">
        <w:rPr>
          <w:rFonts w:ascii="Times New Roman" w:hAnsi="Times New Roman"/>
          <w:sz w:val="24"/>
          <w:szCs w:val="24"/>
        </w:rPr>
        <w:t>(B)(C)</w:t>
      </w:r>
      <w:r w:rsidRPr="006E0810">
        <w:rPr>
          <w:rFonts w:ascii="Times New Roman" w:hAnsi="Times New Roman"/>
          <w:sz w:val="24"/>
          <w:szCs w:val="24"/>
        </w:rPr>
        <w:t xml:space="preserve"> and (</w:t>
      </w:r>
      <w:r w:rsidR="00A0703E" w:rsidRPr="006E0810">
        <w:rPr>
          <w:rFonts w:ascii="Times New Roman" w:hAnsi="Times New Roman"/>
          <w:sz w:val="24"/>
          <w:szCs w:val="24"/>
        </w:rPr>
        <w:t>D</w:t>
      </w:r>
      <w:r w:rsidRPr="006E0810">
        <w:rPr>
          <w:rFonts w:ascii="Times New Roman" w:hAnsi="Times New Roman"/>
          <w:sz w:val="24"/>
          <w:szCs w:val="24"/>
        </w:rPr>
        <w:t xml:space="preserve">) of </w:t>
      </w:r>
      <w:r w:rsidR="006E0810">
        <w:rPr>
          <w:rFonts w:ascii="Times New Roman" w:hAnsi="Times New Roman"/>
          <w:sz w:val="24"/>
          <w:szCs w:val="24"/>
        </w:rPr>
        <w:t>t</w:t>
      </w:r>
      <w:r w:rsidRPr="006E0810">
        <w:rPr>
          <w:rFonts w:ascii="Times New Roman" w:hAnsi="Times New Roman"/>
          <w:sz w:val="24"/>
          <w:szCs w:val="24"/>
        </w:rPr>
        <w:t>he</w:t>
      </w:r>
      <w:r w:rsidR="00655020" w:rsidRPr="006E0810">
        <w:rPr>
          <w:rFonts w:ascii="Times New Roman" w:hAnsi="Times New Roman"/>
          <w:sz w:val="24"/>
          <w:szCs w:val="24"/>
        </w:rPr>
        <w:t xml:space="preserve"> </w:t>
      </w:r>
      <w:r w:rsidRPr="006E0810">
        <w:rPr>
          <w:rFonts w:ascii="Times New Roman" w:hAnsi="Times New Roman"/>
          <w:sz w:val="24"/>
          <w:szCs w:val="24"/>
        </w:rPr>
        <w:t>Criminal Law Code contravene ss 39, 58, 61, and 67(3) of the Constitution.</w:t>
      </w:r>
    </w:p>
    <w:p w14:paraId="377B82A4" w14:textId="77777777" w:rsidR="002B4693" w:rsidRDefault="002B4693" w:rsidP="00CA4EAE">
      <w:pPr>
        <w:pStyle w:val="Default"/>
        <w:ind w:left="1353"/>
        <w:jc w:val="both"/>
        <w:rPr>
          <w:rFonts w:ascii="Times New Roman" w:hAnsi="Times New Roman"/>
        </w:rPr>
      </w:pPr>
    </w:p>
    <w:p w14:paraId="184F9B0F" w14:textId="77777777" w:rsidR="002B4693" w:rsidRPr="00CA4EAE" w:rsidRDefault="00DA1140" w:rsidP="00CA4EAE">
      <w:pPr>
        <w:pStyle w:val="Default"/>
        <w:spacing w:line="480" w:lineRule="auto"/>
        <w:ind w:left="567" w:hanging="567"/>
        <w:jc w:val="both"/>
        <w:rPr>
          <w:rFonts w:ascii="Times New Roman" w:hAnsi="Times New Roman"/>
          <w:b/>
          <w:bCs/>
          <w:u w:val="thick"/>
        </w:rPr>
      </w:pPr>
      <w:bookmarkStart w:id="10" w:name="_Hlk212406843"/>
      <w:r w:rsidRPr="00CA4EAE">
        <w:rPr>
          <w:rFonts w:ascii="Times New Roman" w:hAnsi="Times New Roman"/>
          <w:b/>
          <w:bCs/>
          <w:u w:val="thick"/>
        </w:rPr>
        <w:lastRenderedPageBreak/>
        <w:t xml:space="preserve">WHETHER S 22A(3)( II)(A) VIOLATES S 39 OF THE CONSTITUTION </w:t>
      </w:r>
    </w:p>
    <w:bookmarkEnd w:id="10"/>
    <w:p w14:paraId="40FC3AE2" w14:textId="3C2C065B" w:rsidR="002B4693" w:rsidRPr="00A10555" w:rsidRDefault="00DA1140" w:rsidP="00CA4EAE">
      <w:pPr>
        <w:pStyle w:val="Default"/>
        <w:numPr>
          <w:ilvl w:val="0"/>
          <w:numId w:val="3"/>
        </w:numPr>
        <w:spacing w:line="480" w:lineRule="auto"/>
        <w:ind w:left="450" w:hanging="450"/>
        <w:jc w:val="both"/>
        <w:rPr>
          <w:rFonts w:ascii="Times New Roman" w:hAnsi="Times New Roman"/>
        </w:rPr>
      </w:pPr>
      <w:r>
        <w:rPr>
          <w:rFonts w:ascii="Times New Roman" w:hAnsi="Times New Roman"/>
        </w:rPr>
        <w:t xml:space="preserve">The applicants </w:t>
      </w:r>
      <w:r w:rsidR="00645629">
        <w:rPr>
          <w:rFonts w:ascii="Times New Roman" w:hAnsi="Times New Roman"/>
        </w:rPr>
        <w:t xml:space="preserve">had </w:t>
      </w:r>
      <w:r>
        <w:rPr>
          <w:rFonts w:ascii="Times New Roman" w:hAnsi="Times New Roman"/>
        </w:rPr>
        <w:t>allege</w:t>
      </w:r>
      <w:r w:rsidR="00645629">
        <w:rPr>
          <w:rFonts w:ascii="Times New Roman" w:hAnsi="Times New Roman"/>
        </w:rPr>
        <w:t>d</w:t>
      </w:r>
      <w:r>
        <w:rPr>
          <w:rFonts w:ascii="Times New Roman" w:hAnsi="Times New Roman"/>
        </w:rPr>
        <w:t xml:space="preserve"> that the penal provision under s 22A(3)(ii)(</w:t>
      </w:r>
      <w:r w:rsidR="00A10555">
        <w:rPr>
          <w:rFonts w:ascii="Times New Roman" w:hAnsi="Times New Roman"/>
        </w:rPr>
        <w:t>A</w:t>
      </w:r>
      <w:r>
        <w:rPr>
          <w:rFonts w:ascii="Times New Roman" w:hAnsi="Times New Roman"/>
        </w:rPr>
        <w:t xml:space="preserve">) relating to </w:t>
      </w:r>
      <w:r w:rsidR="006E0810">
        <w:rPr>
          <w:rFonts w:ascii="Times New Roman" w:hAnsi="Times New Roman"/>
        </w:rPr>
        <w:t xml:space="preserve">the </w:t>
      </w:r>
      <w:r>
        <w:rPr>
          <w:rFonts w:ascii="Times New Roman" w:hAnsi="Times New Roman"/>
        </w:rPr>
        <w:t xml:space="preserve">revocation of citizenship </w:t>
      </w:r>
      <w:r w:rsidR="00645629">
        <w:rPr>
          <w:rFonts w:ascii="Times New Roman" w:hAnsi="Times New Roman"/>
        </w:rPr>
        <w:t>wa</w:t>
      </w:r>
      <w:r>
        <w:rPr>
          <w:rFonts w:ascii="Times New Roman" w:hAnsi="Times New Roman"/>
        </w:rPr>
        <w:t>s unconstitutional as it violate</w:t>
      </w:r>
      <w:r w:rsidR="00645629">
        <w:rPr>
          <w:rFonts w:ascii="Times New Roman" w:hAnsi="Times New Roman"/>
        </w:rPr>
        <w:t>d</w:t>
      </w:r>
      <w:r>
        <w:rPr>
          <w:rFonts w:ascii="Times New Roman" w:hAnsi="Times New Roman"/>
        </w:rPr>
        <w:t xml:space="preserve"> s 39 of the Constitution. As previously noted</w:t>
      </w:r>
      <w:r w:rsidR="00F94BD8">
        <w:rPr>
          <w:rFonts w:ascii="Times New Roman" w:hAnsi="Times New Roman"/>
        </w:rPr>
        <w:t>, an</w:t>
      </w:r>
      <w:r w:rsidR="00A10555">
        <w:rPr>
          <w:rFonts w:ascii="Times New Roman" w:hAnsi="Times New Roman"/>
        </w:rPr>
        <w:t xml:space="preserve"> </w:t>
      </w:r>
      <w:r w:rsidRPr="00A10555">
        <w:rPr>
          <w:rFonts w:ascii="Times New Roman" w:hAnsi="Times New Roman"/>
        </w:rPr>
        <w:t>application under s 85(1) cannot seek to enforce rights which are not contained in the Bill of Rights</w:t>
      </w:r>
      <w:r w:rsidR="00681988">
        <w:rPr>
          <w:rFonts w:ascii="Times New Roman" w:hAnsi="Times New Roman"/>
        </w:rPr>
        <w:t>, fa</w:t>
      </w:r>
      <w:r w:rsidRPr="00A10555">
        <w:rPr>
          <w:rFonts w:ascii="Times New Roman" w:hAnsi="Times New Roman"/>
        </w:rPr>
        <w:t>. The right to citizenship is not one that falls under the Bill of Rights</w:t>
      </w:r>
      <w:r w:rsidR="00681988">
        <w:rPr>
          <w:rFonts w:ascii="Times New Roman" w:hAnsi="Times New Roman"/>
        </w:rPr>
        <w:t>, falling</w:t>
      </w:r>
      <w:r w:rsidRPr="00A10555">
        <w:rPr>
          <w:rFonts w:ascii="Times New Roman" w:hAnsi="Times New Roman"/>
        </w:rPr>
        <w:t xml:space="preserve"> as it </w:t>
      </w:r>
      <w:r w:rsidR="00681988">
        <w:rPr>
          <w:rFonts w:ascii="Times New Roman" w:hAnsi="Times New Roman"/>
        </w:rPr>
        <w:t xml:space="preserve">does </w:t>
      </w:r>
      <w:r w:rsidRPr="00A10555">
        <w:rPr>
          <w:rFonts w:ascii="Times New Roman" w:hAnsi="Times New Roman"/>
        </w:rPr>
        <w:t>under Chapter 3 of the Constitution. The applicants could not therefore</w:t>
      </w:r>
      <w:r w:rsidR="00645629">
        <w:rPr>
          <w:rFonts w:ascii="Times New Roman" w:hAnsi="Times New Roman"/>
        </w:rPr>
        <w:t xml:space="preserve"> have</w:t>
      </w:r>
      <w:r w:rsidRPr="00A10555">
        <w:rPr>
          <w:rFonts w:ascii="Times New Roman" w:hAnsi="Times New Roman"/>
        </w:rPr>
        <w:t xml:space="preserve"> challenge</w:t>
      </w:r>
      <w:r w:rsidR="00645629">
        <w:rPr>
          <w:rFonts w:ascii="Times New Roman" w:hAnsi="Times New Roman"/>
        </w:rPr>
        <w:t>d</w:t>
      </w:r>
      <w:r w:rsidRPr="00A10555">
        <w:rPr>
          <w:rFonts w:ascii="Times New Roman" w:hAnsi="Times New Roman"/>
        </w:rPr>
        <w:t xml:space="preserve"> a constitutional violation of s 39 </w:t>
      </w:r>
      <w:r w:rsidR="006E0810">
        <w:rPr>
          <w:rFonts w:ascii="Times New Roman" w:hAnsi="Times New Roman"/>
        </w:rPr>
        <w:t>in</w:t>
      </w:r>
      <w:r w:rsidRPr="00A10555">
        <w:rPr>
          <w:rFonts w:ascii="Times New Roman" w:hAnsi="Times New Roman"/>
        </w:rPr>
        <w:t xml:space="preserve"> a s 85(1) application. </w:t>
      </w:r>
    </w:p>
    <w:p w14:paraId="276BBEEE" w14:textId="77777777" w:rsidR="002B4693" w:rsidRDefault="002B4693">
      <w:pPr>
        <w:pStyle w:val="Default"/>
        <w:spacing w:line="480" w:lineRule="auto"/>
        <w:ind w:left="1353"/>
        <w:jc w:val="both"/>
        <w:rPr>
          <w:rFonts w:ascii="Times New Roman" w:hAnsi="Times New Roman"/>
        </w:rPr>
      </w:pPr>
    </w:p>
    <w:p w14:paraId="6B88673B" w14:textId="5B321A59" w:rsidR="002B4693" w:rsidRDefault="00DA1140" w:rsidP="008E072B">
      <w:pPr>
        <w:pStyle w:val="Default"/>
        <w:numPr>
          <w:ilvl w:val="0"/>
          <w:numId w:val="3"/>
        </w:numPr>
        <w:spacing w:line="480" w:lineRule="auto"/>
        <w:ind w:left="450" w:hanging="450"/>
        <w:jc w:val="both"/>
        <w:rPr>
          <w:rFonts w:ascii="Times New Roman" w:hAnsi="Times New Roman"/>
        </w:rPr>
      </w:pPr>
      <w:r>
        <w:rPr>
          <w:rFonts w:ascii="Times New Roman" w:hAnsi="Times New Roman"/>
        </w:rPr>
        <w:t xml:space="preserve">As already noted, counsel for the applicants conceded that the applicants could </w:t>
      </w:r>
      <w:r w:rsidR="00900F36">
        <w:rPr>
          <w:rFonts w:ascii="Times New Roman" w:hAnsi="Times New Roman"/>
        </w:rPr>
        <w:t xml:space="preserve">not </w:t>
      </w:r>
      <w:r w:rsidR="00297477">
        <w:rPr>
          <w:rFonts w:ascii="Times New Roman" w:hAnsi="Times New Roman"/>
        </w:rPr>
        <w:t xml:space="preserve">have properly </w:t>
      </w:r>
      <w:r>
        <w:rPr>
          <w:rFonts w:ascii="Times New Roman" w:hAnsi="Times New Roman"/>
        </w:rPr>
        <w:t>challenge</w:t>
      </w:r>
      <w:r w:rsidR="00297477">
        <w:rPr>
          <w:rFonts w:ascii="Times New Roman" w:hAnsi="Times New Roman"/>
        </w:rPr>
        <w:t>d</w:t>
      </w:r>
      <w:r>
        <w:rPr>
          <w:rFonts w:ascii="Times New Roman" w:hAnsi="Times New Roman"/>
        </w:rPr>
        <w:t xml:space="preserve"> the penal provision relating to the revocation of citizenship in a s 85 application. </w:t>
      </w:r>
      <w:r w:rsidR="00297477">
        <w:rPr>
          <w:rFonts w:ascii="Times New Roman" w:hAnsi="Times New Roman"/>
        </w:rPr>
        <w:t>Nor could</w:t>
      </w:r>
      <w:r>
        <w:rPr>
          <w:rFonts w:ascii="Times New Roman" w:hAnsi="Times New Roman"/>
        </w:rPr>
        <w:t xml:space="preserve"> the Court </w:t>
      </w:r>
      <w:r>
        <w:rPr>
          <w:rFonts w:ascii="Times New Roman" w:hAnsi="Times New Roman"/>
          <w:i/>
          <w:iCs/>
        </w:rPr>
        <w:t>a quo</w:t>
      </w:r>
      <w:r>
        <w:rPr>
          <w:rFonts w:ascii="Times New Roman" w:hAnsi="Times New Roman"/>
        </w:rPr>
        <w:t xml:space="preserve"> have properly determined the constitutionality of s 22A(3)(ii)</w:t>
      </w:r>
      <w:r w:rsidR="00297477">
        <w:rPr>
          <w:rFonts w:ascii="Times New Roman" w:hAnsi="Times New Roman"/>
        </w:rPr>
        <w:t>A</w:t>
      </w:r>
      <w:r w:rsidR="005778FD">
        <w:rPr>
          <w:rFonts w:ascii="Times New Roman" w:hAnsi="Times New Roman"/>
        </w:rPr>
        <w:t>,</w:t>
      </w:r>
      <w:r w:rsidR="00681988">
        <w:rPr>
          <w:rFonts w:ascii="Times New Roman" w:hAnsi="Times New Roman"/>
        </w:rPr>
        <w:t xml:space="preserve"> which relates to the termination of citizenship on conviction</w:t>
      </w:r>
      <w:r w:rsidR="00EA4ABB">
        <w:rPr>
          <w:rFonts w:ascii="Times New Roman" w:hAnsi="Times New Roman"/>
        </w:rPr>
        <w:t>,</w:t>
      </w:r>
      <w:r w:rsidR="00297477">
        <w:rPr>
          <w:rFonts w:ascii="Times New Roman" w:hAnsi="Times New Roman"/>
        </w:rPr>
        <w:t xml:space="preserve"> </w:t>
      </w:r>
      <w:r>
        <w:rPr>
          <w:rFonts w:ascii="Times New Roman" w:hAnsi="Times New Roman"/>
        </w:rPr>
        <w:t>within the framework of an application brought under s 85(1). Such concession</w:t>
      </w:r>
      <w:r w:rsidR="00645629">
        <w:rPr>
          <w:rFonts w:ascii="Times New Roman" w:hAnsi="Times New Roman"/>
        </w:rPr>
        <w:t xml:space="preserve"> by counsel</w:t>
      </w:r>
      <w:r>
        <w:rPr>
          <w:rFonts w:ascii="Times New Roman" w:hAnsi="Times New Roman"/>
        </w:rPr>
        <w:t xml:space="preserve"> was properly made</w:t>
      </w:r>
      <w:r w:rsidR="00681988">
        <w:rPr>
          <w:rFonts w:ascii="Times New Roman" w:hAnsi="Times New Roman"/>
        </w:rPr>
        <w:t xml:space="preserve"> in my view. </w:t>
      </w:r>
    </w:p>
    <w:p w14:paraId="6AED3A2B" w14:textId="77777777" w:rsidR="002B4693" w:rsidRDefault="002B4693" w:rsidP="005B1B5C">
      <w:pPr>
        <w:pStyle w:val="Default"/>
        <w:spacing w:line="480" w:lineRule="auto"/>
        <w:jc w:val="both"/>
        <w:rPr>
          <w:rFonts w:ascii="Times New Roman" w:hAnsi="Times New Roman"/>
        </w:rPr>
      </w:pPr>
    </w:p>
    <w:p w14:paraId="29DD67A7" w14:textId="77777777" w:rsidR="002B4693" w:rsidRPr="008E072B" w:rsidRDefault="00DA1140" w:rsidP="008E072B">
      <w:pPr>
        <w:pStyle w:val="Default"/>
        <w:spacing w:line="480" w:lineRule="auto"/>
        <w:jc w:val="both"/>
        <w:rPr>
          <w:rFonts w:ascii="Times New Roman" w:hAnsi="Times New Roman"/>
          <w:b/>
          <w:bCs/>
          <w:u w:val="thick"/>
        </w:rPr>
      </w:pPr>
      <w:r w:rsidRPr="008E072B">
        <w:rPr>
          <w:rFonts w:ascii="Times New Roman" w:hAnsi="Times New Roman"/>
          <w:b/>
          <w:bCs/>
          <w:u w:val="thick"/>
        </w:rPr>
        <w:t xml:space="preserve">WHETHER S 22A(3)(ii)(C) AND (D) VIOLATES S 58, 61 AND 67(3) OF THE CONSTITUTION </w:t>
      </w:r>
    </w:p>
    <w:p w14:paraId="2DDE3807" w14:textId="77777777" w:rsidR="002B4693" w:rsidRDefault="00DA1140" w:rsidP="008E072B">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The right to vote is a fundamental human right provided for in the Bill of Rights. But it is not absolute. Section 67(3) of the Constitution provides for this right in the following terms:</w:t>
      </w:r>
    </w:p>
    <w:p w14:paraId="41182D86" w14:textId="77777777" w:rsidR="002B4693" w:rsidRDefault="00DA1140" w:rsidP="0054756C">
      <w:pPr>
        <w:pStyle w:val="ListParagraph"/>
        <w:spacing w:line="360" w:lineRule="auto"/>
        <w:ind w:left="1890" w:hanging="450"/>
        <w:jc w:val="both"/>
        <w:rPr>
          <w:rFonts w:ascii="Times New Roman" w:hAnsi="Times New Roman" w:cs="Times New Roman"/>
          <w:sz w:val="24"/>
          <w:szCs w:val="24"/>
        </w:rPr>
      </w:pPr>
      <w:r>
        <w:rPr>
          <w:rFonts w:ascii="Times New Roman" w:hAnsi="Times New Roman" w:cs="Times New Roman"/>
          <w:sz w:val="24"/>
          <w:szCs w:val="24"/>
        </w:rPr>
        <w:t>“(3) Subject to this Constitution, every Zimbabwean citizen who is of or over eighteen years of age has the right—</w:t>
      </w:r>
    </w:p>
    <w:p w14:paraId="5797445F" w14:textId="77777777" w:rsidR="002B4693" w:rsidRDefault="00DA1140" w:rsidP="0054756C">
      <w:pPr>
        <w:pStyle w:val="ListParagraph"/>
        <w:spacing w:line="360" w:lineRule="auto"/>
        <w:ind w:left="2340" w:hanging="360"/>
        <w:jc w:val="both"/>
        <w:rPr>
          <w:rFonts w:ascii="Times New Roman" w:hAnsi="Times New Roman" w:cs="Times New Roman"/>
          <w:sz w:val="24"/>
          <w:szCs w:val="24"/>
        </w:rPr>
      </w:pPr>
      <w:r>
        <w:rPr>
          <w:rFonts w:ascii="Times New Roman" w:hAnsi="Times New Roman" w:cs="Times New Roman"/>
          <w:sz w:val="24"/>
          <w:szCs w:val="24"/>
        </w:rPr>
        <w:t>(a)  to vote in all elections and referendums to which this Constitution or any other law applies, and to do so in secret; and</w:t>
      </w:r>
    </w:p>
    <w:p w14:paraId="6126D06B" w14:textId="77777777" w:rsidR="002B4693" w:rsidRDefault="00DA1140" w:rsidP="0054756C">
      <w:pPr>
        <w:spacing w:line="360" w:lineRule="auto"/>
        <w:ind w:left="2340" w:hanging="360"/>
        <w:jc w:val="both"/>
        <w:rPr>
          <w:rFonts w:ascii="Times New Roman" w:hAnsi="Times New Roman" w:cs="Times New Roman"/>
          <w:sz w:val="24"/>
          <w:szCs w:val="24"/>
        </w:rPr>
      </w:pPr>
      <w:r>
        <w:rPr>
          <w:rFonts w:ascii="Times New Roman" w:hAnsi="Times New Roman" w:cs="Times New Roman"/>
          <w:sz w:val="24"/>
          <w:szCs w:val="24"/>
        </w:rPr>
        <w:t>(b) to stand for election for public office and, if elected, to hold such office.”</w:t>
      </w:r>
    </w:p>
    <w:p w14:paraId="291685E5" w14:textId="77777777" w:rsidR="002B4693" w:rsidRDefault="002B4693" w:rsidP="008F43DB">
      <w:pPr>
        <w:spacing w:after="0" w:line="360" w:lineRule="auto"/>
        <w:ind w:left="1701"/>
        <w:jc w:val="both"/>
        <w:rPr>
          <w:rFonts w:ascii="Times New Roman" w:hAnsi="Times New Roman" w:cs="Times New Roman"/>
          <w:sz w:val="24"/>
          <w:szCs w:val="24"/>
        </w:rPr>
      </w:pPr>
    </w:p>
    <w:p w14:paraId="601B60AE" w14:textId="29DED1B6" w:rsidR="002B4693" w:rsidRDefault="00DA1140" w:rsidP="008F43DB">
      <w:pPr>
        <w:pStyle w:val="ListParagraph"/>
        <w:numPr>
          <w:ilvl w:val="0"/>
          <w:numId w:val="3"/>
        </w:numPr>
        <w:spacing w:line="48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i/>
          <w:iCs/>
          <w:sz w:val="24"/>
          <w:szCs w:val="24"/>
        </w:rPr>
        <w:t xml:space="preserve">Shumba </w:t>
      </w:r>
      <w:r w:rsidR="009F6BC2">
        <w:rPr>
          <w:rFonts w:ascii="Times New Roman" w:hAnsi="Times New Roman" w:cs="Times New Roman"/>
          <w:i/>
          <w:iCs/>
          <w:sz w:val="24"/>
          <w:szCs w:val="24"/>
        </w:rPr>
        <w:t>&amp;</w:t>
      </w:r>
      <w:r>
        <w:rPr>
          <w:rFonts w:ascii="Times New Roman" w:hAnsi="Times New Roman" w:cs="Times New Roman"/>
          <w:i/>
          <w:iCs/>
          <w:sz w:val="24"/>
          <w:szCs w:val="24"/>
        </w:rPr>
        <w:t xml:space="preserve"> Ors</w:t>
      </w:r>
      <w:r>
        <w:rPr>
          <w:rFonts w:ascii="Times New Roman" w:hAnsi="Times New Roman" w:cs="Times New Roman"/>
          <w:sz w:val="24"/>
          <w:szCs w:val="24"/>
        </w:rPr>
        <w:t xml:space="preserve"> v </w:t>
      </w:r>
      <w:r>
        <w:rPr>
          <w:rFonts w:ascii="Times New Roman" w:hAnsi="Times New Roman" w:cs="Times New Roman"/>
          <w:i/>
          <w:iCs/>
          <w:sz w:val="24"/>
          <w:szCs w:val="24"/>
        </w:rPr>
        <w:t xml:space="preserve">Minister of Justice, Legal and Parliamentary Affairs </w:t>
      </w:r>
      <w:r w:rsidR="009F6BC2">
        <w:rPr>
          <w:rFonts w:ascii="Times New Roman" w:hAnsi="Times New Roman" w:cs="Times New Roman"/>
          <w:i/>
          <w:iCs/>
          <w:sz w:val="24"/>
          <w:szCs w:val="24"/>
        </w:rPr>
        <w:t>&amp;</w:t>
      </w:r>
      <w:r>
        <w:rPr>
          <w:rFonts w:ascii="Times New Roman" w:hAnsi="Times New Roman" w:cs="Times New Roman"/>
          <w:i/>
          <w:iCs/>
          <w:sz w:val="24"/>
          <w:szCs w:val="24"/>
        </w:rPr>
        <w:t xml:space="preserve"> Ors </w:t>
      </w:r>
      <w:r>
        <w:rPr>
          <w:rFonts w:ascii="Times New Roman" w:hAnsi="Times New Roman" w:cs="Times New Roman"/>
          <w:sz w:val="24"/>
          <w:szCs w:val="24"/>
        </w:rPr>
        <w:t>CCZ 4/18 at p 7, this Court held that:</w:t>
      </w:r>
    </w:p>
    <w:p w14:paraId="1558DFC9" w14:textId="77777777" w:rsidR="002B4693" w:rsidRDefault="00DA1140" w:rsidP="008F43DB">
      <w:pPr>
        <w:pStyle w:val="ListParagraph"/>
        <w:spacing w:line="276" w:lineRule="auto"/>
        <w:ind w:left="1530" w:hanging="90"/>
        <w:jc w:val="both"/>
        <w:rPr>
          <w:rFonts w:ascii="Times New Roman" w:hAnsi="Times New Roman" w:cs="Times New Roman"/>
          <w:sz w:val="24"/>
          <w:szCs w:val="24"/>
        </w:rPr>
      </w:pPr>
      <w:r>
        <w:rPr>
          <w:rFonts w:ascii="Times New Roman" w:hAnsi="Times New Roman" w:cs="Times New Roman"/>
          <w:sz w:val="24"/>
          <w:szCs w:val="24"/>
        </w:rPr>
        <w:t>“As is apparent from the above, subs (3) confers the right to vote in all elections, on ‘every Zimbabwean who is of or over eighteen years of age’. This right however is not absolute, since the same provision is prefixed with the words ‘Subject to this Constitution’, whose effect is to limit this very right. The clear meaning of this provision is that it must not be read in isolation but must ‘subject’ itself to other provisions of the Constitution that have a bearing, no matter how tangential, on the issue of electoral voting. The provision must in other words, cohere or be consonant with all such other constitutional provisions.”</w:t>
      </w:r>
    </w:p>
    <w:p w14:paraId="0D8DDD11" w14:textId="77777777" w:rsidR="002B4693" w:rsidRDefault="002B4693">
      <w:pPr>
        <w:pStyle w:val="ListParagraph"/>
        <w:spacing w:line="480" w:lineRule="auto"/>
        <w:ind w:left="1353"/>
        <w:jc w:val="both"/>
        <w:rPr>
          <w:rFonts w:ascii="Times New Roman" w:hAnsi="Times New Roman" w:cs="Times New Roman"/>
          <w:sz w:val="24"/>
          <w:szCs w:val="24"/>
        </w:rPr>
      </w:pPr>
    </w:p>
    <w:p w14:paraId="16668DC0" w14:textId="77777777" w:rsidR="002B4693" w:rsidRDefault="00DA1140" w:rsidP="008F43DB">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The right to vote and hold elected office is, by its nature</w:t>
      </w:r>
      <w:r w:rsidR="00230165">
        <w:rPr>
          <w:rFonts w:ascii="Times New Roman" w:hAnsi="Times New Roman" w:cs="Times New Roman"/>
          <w:sz w:val="24"/>
          <w:szCs w:val="24"/>
        </w:rPr>
        <w:t>,</w:t>
      </w:r>
      <w:r>
        <w:rPr>
          <w:rFonts w:ascii="Times New Roman" w:hAnsi="Times New Roman" w:cs="Times New Roman"/>
          <w:sz w:val="24"/>
          <w:szCs w:val="24"/>
        </w:rPr>
        <w:t xml:space="preserve"> limited. It is regulated by constitutional provisions and, by extension, the Electoral Act. Of importance is the Fourth Schedule of the Constitution, which provides for the requisite qualifications and disqualifications of voters in Zimbabwe. Section 2 of th</w:t>
      </w:r>
      <w:r w:rsidR="009E3EE3">
        <w:rPr>
          <w:rFonts w:ascii="Times New Roman" w:hAnsi="Times New Roman" w:cs="Times New Roman"/>
          <w:sz w:val="24"/>
          <w:szCs w:val="24"/>
        </w:rPr>
        <w:t>at</w:t>
      </w:r>
      <w:r>
        <w:rPr>
          <w:rFonts w:ascii="Times New Roman" w:hAnsi="Times New Roman" w:cs="Times New Roman"/>
          <w:sz w:val="24"/>
          <w:szCs w:val="24"/>
        </w:rPr>
        <w:t xml:space="preserve"> Schedule provides for the disqualification of a registered voter. The provision provides as follows:</w:t>
      </w:r>
    </w:p>
    <w:p w14:paraId="7758B78B" w14:textId="77777777" w:rsidR="002B4693" w:rsidRDefault="00DA1140" w:rsidP="008F43DB">
      <w:pPr>
        <w:widowControl w:val="0"/>
        <w:autoSpaceDE w:val="0"/>
        <w:autoSpaceDN w:val="0"/>
        <w:adjustRightInd w:val="0"/>
        <w:spacing w:after="0" w:line="240" w:lineRule="auto"/>
        <w:ind w:left="1701" w:right="-20" w:hanging="261"/>
        <w:rPr>
          <w:rFonts w:ascii="Times New Roman" w:hAnsi="Times New Roman"/>
          <w:color w:val="000000"/>
          <w:sz w:val="24"/>
          <w:szCs w:val="24"/>
        </w:rPr>
      </w:pPr>
      <w:r>
        <w:rPr>
          <w:rFonts w:ascii="Times New Roman" w:hAnsi="Times New Roman" w:cs="Times New Roman"/>
          <w:sz w:val="24"/>
          <w:szCs w:val="24"/>
        </w:rPr>
        <w:t>“</w:t>
      </w:r>
      <w:r>
        <w:rPr>
          <w:rFonts w:ascii="Times New Roman" w:hAnsi="Times New Roman"/>
          <w:color w:val="000000"/>
          <w:sz w:val="24"/>
          <w:szCs w:val="24"/>
        </w:rPr>
        <w:t xml:space="preserve">2.  </w:t>
      </w:r>
      <w:r>
        <w:rPr>
          <w:rFonts w:ascii="Times New Roman" w:hAnsi="Times New Roman"/>
          <w:color w:val="000000"/>
          <w:spacing w:val="8"/>
          <w:sz w:val="24"/>
          <w:szCs w:val="24"/>
        </w:rPr>
        <w:t xml:space="preserve"> </w:t>
      </w:r>
      <w:r>
        <w:rPr>
          <w:rFonts w:ascii="Times New Roman" w:hAnsi="Times New Roman"/>
          <w:color w:val="000000"/>
          <w:sz w:val="24"/>
          <w:szCs w:val="24"/>
        </w:rPr>
        <w:t>A</w:t>
      </w:r>
      <w:r>
        <w:rPr>
          <w:rFonts w:ascii="Times New Roman" w:hAnsi="Times New Roman"/>
          <w:color w:val="000000"/>
          <w:spacing w:val="-1"/>
          <w:sz w:val="24"/>
          <w:szCs w:val="24"/>
        </w:rPr>
        <w:t xml:space="preserve"> </w:t>
      </w:r>
      <w:r>
        <w:rPr>
          <w:rFonts w:ascii="Times New Roman" w:hAnsi="Times New Roman"/>
          <w:color w:val="000000"/>
          <w:sz w:val="24"/>
          <w:szCs w:val="24"/>
        </w:rPr>
        <w:t>pe</w:t>
      </w:r>
      <w:r>
        <w:rPr>
          <w:rFonts w:ascii="Times New Roman" w:hAnsi="Times New Roman"/>
          <w:color w:val="000000"/>
          <w:spacing w:val="1"/>
          <w:sz w:val="24"/>
          <w:szCs w:val="24"/>
        </w:rPr>
        <w:t>r</w:t>
      </w:r>
      <w:r>
        <w:rPr>
          <w:rFonts w:ascii="Times New Roman" w:hAnsi="Times New Roman"/>
          <w:color w:val="000000"/>
          <w:sz w:val="24"/>
          <w:szCs w:val="24"/>
        </w:rPr>
        <w:t>son</w:t>
      </w:r>
      <w:r>
        <w:rPr>
          <w:rFonts w:ascii="Times New Roman" w:hAnsi="Times New Roman"/>
          <w:color w:val="000000"/>
          <w:spacing w:val="-2"/>
          <w:sz w:val="24"/>
          <w:szCs w:val="24"/>
        </w:rPr>
        <w:t xml:space="preserve"> </w:t>
      </w:r>
      <w:r>
        <w:rPr>
          <w:rFonts w:ascii="Times New Roman" w:hAnsi="Times New Roman"/>
          <w:color w:val="000000"/>
          <w:spacing w:val="1"/>
          <w:sz w:val="24"/>
          <w:szCs w:val="24"/>
        </w:rPr>
        <w:t>i</w:t>
      </w:r>
      <w:r>
        <w:rPr>
          <w:rFonts w:ascii="Times New Roman" w:hAnsi="Times New Roman"/>
          <w:color w:val="000000"/>
          <w:sz w:val="24"/>
          <w:szCs w:val="24"/>
        </w:rPr>
        <w:t>s</w:t>
      </w:r>
      <w:r>
        <w:rPr>
          <w:rFonts w:ascii="Times New Roman" w:hAnsi="Times New Roman"/>
          <w:color w:val="000000"/>
          <w:spacing w:val="-2"/>
          <w:sz w:val="24"/>
          <w:szCs w:val="24"/>
        </w:rPr>
        <w:t xml:space="preserve"> </w:t>
      </w:r>
      <w:r>
        <w:rPr>
          <w:rFonts w:ascii="Times New Roman" w:hAnsi="Times New Roman"/>
          <w:color w:val="000000"/>
          <w:sz w:val="24"/>
          <w:szCs w:val="24"/>
        </w:rPr>
        <w:t>d</w:t>
      </w:r>
      <w:r>
        <w:rPr>
          <w:rFonts w:ascii="Times New Roman" w:hAnsi="Times New Roman"/>
          <w:color w:val="000000"/>
          <w:spacing w:val="-1"/>
          <w:sz w:val="24"/>
          <w:szCs w:val="24"/>
        </w:rPr>
        <w:t>i</w:t>
      </w:r>
      <w:r>
        <w:rPr>
          <w:rFonts w:ascii="Times New Roman" w:hAnsi="Times New Roman"/>
          <w:color w:val="000000"/>
          <w:sz w:val="24"/>
          <w:szCs w:val="24"/>
        </w:rPr>
        <w:t>squ</w:t>
      </w:r>
      <w:r>
        <w:rPr>
          <w:rFonts w:ascii="Times New Roman" w:hAnsi="Times New Roman"/>
          <w:color w:val="000000"/>
          <w:spacing w:val="-2"/>
          <w:sz w:val="24"/>
          <w:szCs w:val="24"/>
        </w:rPr>
        <w:t>a</w:t>
      </w:r>
      <w:r>
        <w:rPr>
          <w:rFonts w:ascii="Times New Roman" w:hAnsi="Times New Roman"/>
          <w:color w:val="000000"/>
          <w:spacing w:val="1"/>
          <w:sz w:val="24"/>
          <w:szCs w:val="24"/>
        </w:rPr>
        <w:t>l</w:t>
      </w:r>
      <w:r>
        <w:rPr>
          <w:rFonts w:ascii="Times New Roman" w:hAnsi="Times New Roman"/>
          <w:color w:val="000000"/>
          <w:spacing w:val="-1"/>
          <w:sz w:val="24"/>
          <w:szCs w:val="24"/>
        </w:rPr>
        <w:t>i</w:t>
      </w:r>
      <w:r>
        <w:rPr>
          <w:rFonts w:ascii="Times New Roman" w:hAnsi="Times New Roman"/>
          <w:color w:val="000000"/>
          <w:spacing w:val="1"/>
          <w:sz w:val="24"/>
          <w:szCs w:val="24"/>
        </w:rPr>
        <w:t>f</w:t>
      </w:r>
      <w:r>
        <w:rPr>
          <w:rFonts w:ascii="Times New Roman" w:hAnsi="Times New Roman"/>
          <w:color w:val="000000"/>
          <w:spacing w:val="-1"/>
          <w:sz w:val="24"/>
          <w:szCs w:val="24"/>
        </w:rPr>
        <w:t>i</w:t>
      </w:r>
      <w:r>
        <w:rPr>
          <w:rFonts w:ascii="Times New Roman" w:hAnsi="Times New Roman"/>
          <w:color w:val="000000"/>
          <w:spacing w:val="2"/>
          <w:sz w:val="24"/>
          <w:szCs w:val="24"/>
        </w:rPr>
        <w:t>e</w:t>
      </w:r>
      <w:r>
        <w:rPr>
          <w:rFonts w:ascii="Times New Roman" w:hAnsi="Times New Roman"/>
          <w:color w:val="000000"/>
          <w:sz w:val="24"/>
          <w:szCs w:val="24"/>
        </w:rPr>
        <w:t xml:space="preserve">d </w:t>
      </w:r>
      <w:r>
        <w:rPr>
          <w:rFonts w:ascii="Times New Roman" w:hAnsi="Times New Roman"/>
          <w:color w:val="000000"/>
          <w:spacing w:val="1"/>
          <w:sz w:val="24"/>
          <w:szCs w:val="24"/>
        </w:rPr>
        <w:t>t</w:t>
      </w:r>
      <w:r>
        <w:rPr>
          <w:rFonts w:ascii="Times New Roman" w:hAnsi="Times New Roman"/>
          <w:color w:val="000000"/>
          <w:sz w:val="24"/>
          <w:szCs w:val="24"/>
        </w:rPr>
        <w:t>o</w:t>
      </w:r>
      <w:r>
        <w:rPr>
          <w:rFonts w:ascii="Times New Roman" w:hAnsi="Times New Roman"/>
          <w:color w:val="000000"/>
          <w:spacing w:val="-5"/>
          <w:sz w:val="24"/>
          <w:szCs w:val="24"/>
        </w:rPr>
        <w:t xml:space="preserve"> </w:t>
      </w:r>
      <w:r>
        <w:rPr>
          <w:rFonts w:ascii="Times New Roman" w:hAnsi="Times New Roman"/>
          <w:color w:val="000000"/>
          <w:sz w:val="24"/>
          <w:szCs w:val="24"/>
        </w:rPr>
        <w:t xml:space="preserve">be </w:t>
      </w:r>
      <w:r>
        <w:rPr>
          <w:rFonts w:ascii="Times New Roman" w:hAnsi="Times New Roman"/>
          <w:color w:val="000000"/>
          <w:spacing w:val="1"/>
          <w:sz w:val="24"/>
          <w:szCs w:val="24"/>
        </w:rPr>
        <w:t>r</w:t>
      </w:r>
      <w:r>
        <w:rPr>
          <w:rFonts w:ascii="Times New Roman" w:hAnsi="Times New Roman"/>
          <w:color w:val="000000"/>
          <w:sz w:val="24"/>
          <w:szCs w:val="24"/>
        </w:rPr>
        <w:t>e</w:t>
      </w:r>
      <w:r>
        <w:rPr>
          <w:rFonts w:ascii="Times New Roman" w:hAnsi="Times New Roman"/>
          <w:color w:val="000000"/>
          <w:spacing w:val="-2"/>
          <w:sz w:val="24"/>
          <w:szCs w:val="24"/>
        </w:rPr>
        <w:t>g</w:t>
      </w:r>
      <w:r>
        <w:rPr>
          <w:rFonts w:ascii="Times New Roman" w:hAnsi="Times New Roman"/>
          <w:color w:val="000000"/>
          <w:spacing w:val="1"/>
          <w:sz w:val="24"/>
          <w:szCs w:val="24"/>
        </w:rPr>
        <w:t>i</w:t>
      </w:r>
      <w:r>
        <w:rPr>
          <w:rFonts w:ascii="Times New Roman" w:hAnsi="Times New Roman"/>
          <w:color w:val="000000"/>
          <w:spacing w:val="-2"/>
          <w:sz w:val="24"/>
          <w:szCs w:val="24"/>
        </w:rPr>
        <w:t>s</w:t>
      </w:r>
      <w:r>
        <w:rPr>
          <w:rFonts w:ascii="Times New Roman" w:hAnsi="Times New Roman"/>
          <w:color w:val="000000"/>
          <w:spacing w:val="1"/>
          <w:sz w:val="24"/>
          <w:szCs w:val="24"/>
        </w:rPr>
        <w:t>t</w:t>
      </w:r>
      <w:r>
        <w:rPr>
          <w:rFonts w:ascii="Times New Roman" w:hAnsi="Times New Roman"/>
          <w:color w:val="000000"/>
          <w:spacing w:val="-2"/>
          <w:sz w:val="24"/>
          <w:szCs w:val="24"/>
        </w:rPr>
        <w:t>e</w:t>
      </w:r>
      <w:r>
        <w:rPr>
          <w:rFonts w:ascii="Times New Roman" w:hAnsi="Times New Roman"/>
          <w:color w:val="000000"/>
          <w:spacing w:val="1"/>
          <w:sz w:val="24"/>
          <w:szCs w:val="24"/>
        </w:rPr>
        <w:t>r</w:t>
      </w:r>
      <w:r>
        <w:rPr>
          <w:rFonts w:ascii="Times New Roman" w:hAnsi="Times New Roman"/>
          <w:color w:val="000000"/>
          <w:sz w:val="24"/>
          <w:szCs w:val="24"/>
        </w:rPr>
        <w:t>ed</w:t>
      </w:r>
      <w:r>
        <w:rPr>
          <w:rFonts w:ascii="Times New Roman" w:hAnsi="Times New Roman"/>
          <w:color w:val="000000"/>
          <w:spacing w:val="-2"/>
          <w:sz w:val="24"/>
          <w:szCs w:val="24"/>
        </w:rPr>
        <w:t xml:space="preserve"> </w:t>
      </w:r>
      <w:r>
        <w:rPr>
          <w:rFonts w:ascii="Times New Roman" w:hAnsi="Times New Roman"/>
          <w:color w:val="000000"/>
          <w:sz w:val="24"/>
          <w:szCs w:val="24"/>
        </w:rPr>
        <w:t>as</w:t>
      </w:r>
      <w:r>
        <w:rPr>
          <w:rFonts w:ascii="Times New Roman" w:hAnsi="Times New Roman"/>
          <w:color w:val="000000"/>
          <w:spacing w:val="1"/>
          <w:sz w:val="24"/>
          <w:szCs w:val="24"/>
        </w:rPr>
        <w:t xml:space="preserve"> </w:t>
      </w:r>
      <w:r>
        <w:rPr>
          <w:rFonts w:ascii="Times New Roman" w:hAnsi="Times New Roman"/>
          <w:color w:val="000000"/>
          <w:sz w:val="24"/>
          <w:szCs w:val="24"/>
        </w:rPr>
        <w:t xml:space="preserve">a </w:t>
      </w:r>
      <w:r>
        <w:rPr>
          <w:rFonts w:ascii="Times New Roman" w:hAnsi="Times New Roman"/>
          <w:color w:val="000000"/>
          <w:spacing w:val="-2"/>
          <w:sz w:val="24"/>
          <w:szCs w:val="24"/>
        </w:rPr>
        <w:t>v</w:t>
      </w:r>
      <w:r>
        <w:rPr>
          <w:rFonts w:ascii="Times New Roman" w:hAnsi="Times New Roman"/>
          <w:color w:val="000000"/>
          <w:sz w:val="24"/>
          <w:szCs w:val="24"/>
        </w:rPr>
        <w:t>o</w:t>
      </w:r>
      <w:r>
        <w:rPr>
          <w:rFonts w:ascii="Times New Roman" w:hAnsi="Times New Roman"/>
          <w:color w:val="000000"/>
          <w:spacing w:val="1"/>
          <w:sz w:val="24"/>
          <w:szCs w:val="24"/>
        </w:rPr>
        <w:t>t</w:t>
      </w:r>
      <w:r>
        <w:rPr>
          <w:rFonts w:ascii="Times New Roman" w:hAnsi="Times New Roman"/>
          <w:color w:val="000000"/>
          <w:spacing w:val="-2"/>
          <w:sz w:val="24"/>
          <w:szCs w:val="24"/>
        </w:rPr>
        <w:t>e</w:t>
      </w:r>
      <w:r>
        <w:rPr>
          <w:rFonts w:ascii="Times New Roman" w:hAnsi="Times New Roman"/>
          <w:color w:val="000000"/>
          <w:spacing w:val="2"/>
          <w:sz w:val="24"/>
          <w:szCs w:val="24"/>
        </w:rPr>
        <w:t>r</w:t>
      </w:r>
      <w:r>
        <w:rPr>
          <w:rFonts w:ascii="Times New Roman" w:hAnsi="Times New Roman"/>
          <w:color w:val="000000"/>
          <w:sz w:val="24"/>
          <w:szCs w:val="24"/>
        </w:rPr>
        <w:t>-</w:t>
      </w:r>
    </w:p>
    <w:p w14:paraId="21864390" w14:textId="725027D2" w:rsidR="002B4693" w:rsidRPr="008F43DB" w:rsidRDefault="00DA1140" w:rsidP="008F43DB">
      <w:pPr>
        <w:pStyle w:val="ListParagraph"/>
        <w:widowControl w:val="0"/>
        <w:numPr>
          <w:ilvl w:val="0"/>
          <w:numId w:val="9"/>
        </w:numPr>
        <w:autoSpaceDE w:val="0"/>
        <w:autoSpaceDN w:val="0"/>
        <w:adjustRightInd w:val="0"/>
        <w:spacing w:before="32" w:after="0" w:line="284" w:lineRule="auto"/>
        <w:ind w:right="66"/>
        <w:jc w:val="both"/>
        <w:rPr>
          <w:rFonts w:ascii="Times New Roman" w:hAnsi="Times New Roman"/>
          <w:color w:val="000000"/>
          <w:sz w:val="24"/>
          <w:szCs w:val="24"/>
        </w:rPr>
      </w:pPr>
      <w:r w:rsidRPr="008F43DB">
        <w:rPr>
          <w:rFonts w:ascii="Times New Roman" w:hAnsi="Times New Roman"/>
          <w:color w:val="000000"/>
          <w:spacing w:val="-1"/>
          <w:sz w:val="24"/>
          <w:szCs w:val="24"/>
        </w:rPr>
        <w:t>w</w:t>
      </w:r>
      <w:r w:rsidRPr="008F43DB">
        <w:rPr>
          <w:rFonts w:ascii="Times New Roman" w:hAnsi="Times New Roman"/>
          <w:color w:val="000000"/>
          <w:sz w:val="24"/>
          <w:szCs w:val="24"/>
        </w:rPr>
        <w:t>h</w:t>
      </w:r>
      <w:r w:rsidRPr="008F43DB">
        <w:rPr>
          <w:rFonts w:ascii="Times New Roman" w:hAnsi="Times New Roman"/>
          <w:color w:val="000000"/>
          <w:spacing w:val="1"/>
          <w:sz w:val="24"/>
          <w:szCs w:val="24"/>
        </w:rPr>
        <w:t>il</w:t>
      </w:r>
      <w:r w:rsidRPr="008F43DB">
        <w:rPr>
          <w:rFonts w:ascii="Times New Roman" w:hAnsi="Times New Roman"/>
          <w:color w:val="000000"/>
          <w:sz w:val="24"/>
          <w:szCs w:val="24"/>
        </w:rPr>
        <w:t>e</w:t>
      </w:r>
      <w:r w:rsidRPr="008F43DB">
        <w:rPr>
          <w:rFonts w:ascii="Times New Roman" w:hAnsi="Times New Roman"/>
          <w:color w:val="000000"/>
          <w:spacing w:val="10"/>
          <w:sz w:val="24"/>
          <w:szCs w:val="24"/>
        </w:rPr>
        <w:t xml:space="preserve"> </w:t>
      </w:r>
      <w:r w:rsidRPr="008F43DB">
        <w:rPr>
          <w:rFonts w:ascii="Times New Roman" w:hAnsi="Times New Roman"/>
          <w:color w:val="000000"/>
          <w:sz w:val="24"/>
          <w:szCs w:val="24"/>
        </w:rPr>
        <w:t>he</w:t>
      </w:r>
      <w:r w:rsidRPr="008F43DB">
        <w:rPr>
          <w:rFonts w:ascii="Times New Roman" w:hAnsi="Times New Roman"/>
          <w:color w:val="000000"/>
          <w:spacing w:val="10"/>
          <w:sz w:val="24"/>
          <w:szCs w:val="24"/>
        </w:rPr>
        <w:t xml:space="preserve"> </w:t>
      </w:r>
      <w:r w:rsidRPr="008F43DB">
        <w:rPr>
          <w:rFonts w:ascii="Times New Roman" w:hAnsi="Times New Roman"/>
          <w:color w:val="000000"/>
          <w:sz w:val="24"/>
          <w:szCs w:val="24"/>
        </w:rPr>
        <w:t>or</w:t>
      </w:r>
      <w:r w:rsidRPr="008F43DB">
        <w:rPr>
          <w:rFonts w:ascii="Times New Roman" w:hAnsi="Times New Roman"/>
          <w:color w:val="000000"/>
          <w:spacing w:val="10"/>
          <w:sz w:val="24"/>
          <w:szCs w:val="24"/>
        </w:rPr>
        <w:t xml:space="preserve"> </w:t>
      </w:r>
      <w:r w:rsidRPr="008F43DB">
        <w:rPr>
          <w:rFonts w:ascii="Times New Roman" w:hAnsi="Times New Roman"/>
          <w:color w:val="000000"/>
          <w:sz w:val="24"/>
          <w:szCs w:val="24"/>
        </w:rPr>
        <w:t>s</w:t>
      </w:r>
      <w:r w:rsidRPr="008F43DB">
        <w:rPr>
          <w:rFonts w:ascii="Times New Roman" w:hAnsi="Times New Roman"/>
          <w:color w:val="000000"/>
          <w:spacing w:val="-2"/>
          <w:sz w:val="24"/>
          <w:szCs w:val="24"/>
        </w:rPr>
        <w:t>h</w:t>
      </w:r>
      <w:r w:rsidRPr="008F43DB">
        <w:rPr>
          <w:rFonts w:ascii="Times New Roman" w:hAnsi="Times New Roman"/>
          <w:color w:val="000000"/>
          <w:sz w:val="24"/>
          <w:szCs w:val="24"/>
        </w:rPr>
        <w:t>e</w:t>
      </w:r>
      <w:r w:rsidRPr="008F43DB">
        <w:rPr>
          <w:rFonts w:ascii="Times New Roman" w:hAnsi="Times New Roman"/>
          <w:color w:val="000000"/>
          <w:spacing w:val="10"/>
          <w:sz w:val="24"/>
          <w:szCs w:val="24"/>
        </w:rPr>
        <w:t xml:space="preserve"> </w:t>
      </w:r>
      <w:r w:rsidRPr="008F43DB">
        <w:rPr>
          <w:rFonts w:ascii="Times New Roman" w:hAnsi="Times New Roman"/>
          <w:color w:val="000000"/>
          <w:spacing w:val="1"/>
          <w:sz w:val="24"/>
          <w:szCs w:val="24"/>
        </w:rPr>
        <w:t>i</w:t>
      </w:r>
      <w:r w:rsidRPr="008F43DB">
        <w:rPr>
          <w:rFonts w:ascii="Times New Roman" w:hAnsi="Times New Roman"/>
          <w:color w:val="000000"/>
          <w:sz w:val="24"/>
          <w:szCs w:val="24"/>
        </w:rPr>
        <w:t>s</w:t>
      </w:r>
      <w:r w:rsidRPr="008F43DB">
        <w:rPr>
          <w:rFonts w:ascii="Times New Roman" w:hAnsi="Times New Roman"/>
          <w:color w:val="000000"/>
          <w:spacing w:val="10"/>
          <w:sz w:val="24"/>
          <w:szCs w:val="24"/>
        </w:rPr>
        <w:t xml:space="preserve"> </w:t>
      </w:r>
      <w:r w:rsidRPr="008F43DB">
        <w:rPr>
          <w:rFonts w:ascii="Times New Roman" w:hAnsi="Times New Roman"/>
          <w:color w:val="000000"/>
          <w:sz w:val="24"/>
          <w:szCs w:val="24"/>
        </w:rPr>
        <w:t>d</w:t>
      </w:r>
      <w:r w:rsidRPr="008F43DB">
        <w:rPr>
          <w:rFonts w:ascii="Times New Roman" w:hAnsi="Times New Roman"/>
          <w:color w:val="000000"/>
          <w:spacing w:val="-2"/>
          <w:sz w:val="24"/>
          <w:szCs w:val="24"/>
        </w:rPr>
        <w:t>e</w:t>
      </w:r>
      <w:r w:rsidRPr="008F43DB">
        <w:rPr>
          <w:rFonts w:ascii="Times New Roman" w:hAnsi="Times New Roman"/>
          <w:color w:val="000000"/>
          <w:spacing w:val="1"/>
          <w:sz w:val="24"/>
          <w:szCs w:val="24"/>
        </w:rPr>
        <w:t>t</w:t>
      </w:r>
      <w:r w:rsidRPr="008F43DB">
        <w:rPr>
          <w:rFonts w:ascii="Times New Roman" w:hAnsi="Times New Roman"/>
          <w:color w:val="000000"/>
          <w:sz w:val="24"/>
          <w:szCs w:val="24"/>
        </w:rPr>
        <w:t>a</w:t>
      </w:r>
      <w:r w:rsidRPr="008F43DB">
        <w:rPr>
          <w:rFonts w:ascii="Times New Roman" w:hAnsi="Times New Roman"/>
          <w:color w:val="000000"/>
          <w:spacing w:val="-1"/>
          <w:sz w:val="24"/>
          <w:szCs w:val="24"/>
        </w:rPr>
        <w:t>i</w:t>
      </w:r>
      <w:r w:rsidRPr="008F43DB">
        <w:rPr>
          <w:rFonts w:ascii="Times New Roman" w:hAnsi="Times New Roman"/>
          <w:color w:val="000000"/>
          <w:sz w:val="24"/>
          <w:szCs w:val="24"/>
        </w:rPr>
        <w:t>ned</w:t>
      </w:r>
      <w:r w:rsidRPr="008F43DB">
        <w:rPr>
          <w:rFonts w:ascii="Times New Roman" w:hAnsi="Times New Roman"/>
          <w:color w:val="000000"/>
          <w:spacing w:val="10"/>
          <w:sz w:val="24"/>
          <w:szCs w:val="24"/>
        </w:rPr>
        <w:t xml:space="preserve"> </w:t>
      </w:r>
      <w:r w:rsidRPr="008F43DB">
        <w:rPr>
          <w:rFonts w:ascii="Times New Roman" w:hAnsi="Times New Roman"/>
          <w:color w:val="000000"/>
          <w:sz w:val="24"/>
          <w:szCs w:val="24"/>
        </w:rPr>
        <w:t>as</w:t>
      </w:r>
      <w:r w:rsidRPr="008F43DB">
        <w:rPr>
          <w:rFonts w:ascii="Times New Roman" w:hAnsi="Times New Roman"/>
          <w:color w:val="000000"/>
          <w:spacing w:val="10"/>
          <w:sz w:val="24"/>
          <w:szCs w:val="24"/>
        </w:rPr>
        <w:t xml:space="preserve"> </w:t>
      </w:r>
      <w:r w:rsidRPr="008F43DB">
        <w:rPr>
          <w:rFonts w:ascii="Times New Roman" w:hAnsi="Times New Roman"/>
          <w:color w:val="000000"/>
          <w:spacing w:val="-4"/>
          <w:sz w:val="24"/>
          <w:szCs w:val="24"/>
        </w:rPr>
        <w:t>m</w:t>
      </w:r>
      <w:r w:rsidRPr="008F43DB">
        <w:rPr>
          <w:rFonts w:ascii="Times New Roman" w:hAnsi="Times New Roman"/>
          <w:color w:val="000000"/>
          <w:sz w:val="24"/>
          <w:szCs w:val="24"/>
        </w:rPr>
        <w:t>en</w:t>
      </w:r>
      <w:r w:rsidRPr="008F43DB">
        <w:rPr>
          <w:rFonts w:ascii="Times New Roman" w:hAnsi="Times New Roman"/>
          <w:color w:val="000000"/>
          <w:spacing w:val="1"/>
          <w:sz w:val="24"/>
          <w:szCs w:val="24"/>
        </w:rPr>
        <w:t>t</w:t>
      </w:r>
      <w:r w:rsidRPr="008F43DB">
        <w:rPr>
          <w:rFonts w:ascii="Times New Roman" w:hAnsi="Times New Roman"/>
          <w:color w:val="000000"/>
          <w:sz w:val="24"/>
          <w:szCs w:val="24"/>
        </w:rPr>
        <w:t>a</w:t>
      </w:r>
      <w:r w:rsidRPr="008F43DB">
        <w:rPr>
          <w:rFonts w:ascii="Times New Roman" w:hAnsi="Times New Roman"/>
          <w:color w:val="000000"/>
          <w:spacing w:val="-1"/>
          <w:sz w:val="24"/>
          <w:szCs w:val="24"/>
        </w:rPr>
        <w:t>l</w:t>
      </w:r>
      <w:r w:rsidRPr="008F43DB">
        <w:rPr>
          <w:rFonts w:ascii="Times New Roman" w:hAnsi="Times New Roman"/>
          <w:color w:val="000000"/>
          <w:spacing w:val="1"/>
          <w:sz w:val="24"/>
          <w:szCs w:val="24"/>
        </w:rPr>
        <w:t>l</w:t>
      </w:r>
      <w:r w:rsidRPr="008F43DB">
        <w:rPr>
          <w:rFonts w:ascii="Times New Roman" w:hAnsi="Times New Roman"/>
          <w:color w:val="000000"/>
          <w:sz w:val="24"/>
          <w:szCs w:val="24"/>
        </w:rPr>
        <w:t>y</w:t>
      </w:r>
      <w:r w:rsidRPr="008F43DB">
        <w:rPr>
          <w:rFonts w:ascii="Times New Roman" w:hAnsi="Times New Roman"/>
          <w:color w:val="000000"/>
          <w:spacing w:val="9"/>
          <w:sz w:val="24"/>
          <w:szCs w:val="24"/>
        </w:rPr>
        <w:t xml:space="preserve"> </w:t>
      </w:r>
      <w:r w:rsidRPr="008F43DB">
        <w:rPr>
          <w:rFonts w:ascii="Times New Roman" w:hAnsi="Times New Roman"/>
          <w:color w:val="000000"/>
          <w:sz w:val="24"/>
          <w:szCs w:val="24"/>
        </w:rPr>
        <w:t>d</w:t>
      </w:r>
      <w:r w:rsidRPr="008F43DB">
        <w:rPr>
          <w:rFonts w:ascii="Times New Roman" w:hAnsi="Times New Roman"/>
          <w:color w:val="000000"/>
          <w:spacing w:val="1"/>
          <w:sz w:val="24"/>
          <w:szCs w:val="24"/>
        </w:rPr>
        <w:t>i</w:t>
      </w:r>
      <w:r w:rsidRPr="008F43DB">
        <w:rPr>
          <w:rFonts w:ascii="Times New Roman" w:hAnsi="Times New Roman"/>
          <w:color w:val="000000"/>
          <w:spacing w:val="-2"/>
          <w:sz w:val="24"/>
          <w:szCs w:val="24"/>
        </w:rPr>
        <w:t>s</w:t>
      </w:r>
      <w:r w:rsidRPr="008F43DB">
        <w:rPr>
          <w:rFonts w:ascii="Times New Roman" w:hAnsi="Times New Roman"/>
          <w:color w:val="000000"/>
          <w:sz w:val="24"/>
          <w:szCs w:val="24"/>
        </w:rPr>
        <w:t>o</w:t>
      </w:r>
      <w:r w:rsidRPr="008F43DB">
        <w:rPr>
          <w:rFonts w:ascii="Times New Roman" w:hAnsi="Times New Roman"/>
          <w:color w:val="000000"/>
          <w:spacing w:val="1"/>
          <w:sz w:val="24"/>
          <w:szCs w:val="24"/>
        </w:rPr>
        <w:t>r</w:t>
      </w:r>
      <w:r w:rsidRPr="008F43DB">
        <w:rPr>
          <w:rFonts w:ascii="Times New Roman" w:hAnsi="Times New Roman"/>
          <w:color w:val="000000"/>
          <w:sz w:val="24"/>
          <w:szCs w:val="24"/>
        </w:rPr>
        <w:t>d</w:t>
      </w:r>
      <w:r w:rsidRPr="008F43DB">
        <w:rPr>
          <w:rFonts w:ascii="Times New Roman" w:hAnsi="Times New Roman"/>
          <w:color w:val="000000"/>
          <w:spacing w:val="-2"/>
          <w:sz w:val="24"/>
          <w:szCs w:val="24"/>
        </w:rPr>
        <w:t>e</w:t>
      </w:r>
      <w:r w:rsidRPr="008F43DB">
        <w:rPr>
          <w:rFonts w:ascii="Times New Roman" w:hAnsi="Times New Roman"/>
          <w:color w:val="000000"/>
          <w:spacing w:val="1"/>
          <w:sz w:val="24"/>
          <w:szCs w:val="24"/>
        </w:rPr>
        <w:t>r</w:t>
      </w:r>
      <w:r w:rsidRPr="008F43DB">
        <w:rPr>
          <w:rFonts w:ascii="Times New Roman" w:hAnsi="Times New Roman"/>
          <w:color w:val="000000"/>
          <w:sz w:val="24"/>
          <w:szCs w:val="24"/>
        </w:rPr>
        <w:t>ed</w:t>
      </w:r>
      <w:r w:rsidRPr="008F43DB">
        <w:rPr>
          <w:rFonts w:ascii="Times New Roman" w:hAnsi="Times New Roman"/>
          <w:color w:val="000000"/>
          <w:spacing w:val="10"/>
          <w:sz w:val="24"/>
          <w:szCs w:val="24"/>
        </w:rPr>
        <w:t xml:space="preserve"> </w:t>
      </w:r>
      <w:r w:rsidRPr="008F43DB">
        <w:rPr>
          <w:rFonts w:ascii="Times New Roman" w:hAnsi="Times New Roman"/>
          <w:color w:val="000000"/>
          <w:spacing w:val="-2"/>
          <w:sz w:val="24"/>
          <w:szCs w:val="24"/>
        </w:rPr>
        <w:t>o</w:t>
      </w:r>
      <w:r w:rsidRPr="008F43DB">
        <w:rPr>
          <w:rFonts w:ascii="Times New Roman" w:hAnsi="Times New Roman"/>
          <w:color w:val="000000"/>
          <w:sz w:val="24"/>
          <w:szCs w:val="24"/>
        </w:rPr>
        <w:t>r</w:t>
      </w:r>
      <w:r w:rsidRPr="008F43DB">
        <w:rPr>
          <w:rFonts w:ascii="Times New Roman" w:hAnsi="Times New Roman"/>
          <w:color w:val="000000"/>
          <w:spacing w:val="10"/>
          <w:sz w:val="24"/>
          <w:szCs w:val="24"/>
        </w:rPr>
        <w:t xml:space="preserve"> </w:t>
      </w:r>
      <w:r w:rsidRPr="008F43DB">
        <w:rPr>
          <w:rFonts w:ascii="Times New Roman" w:hAnsi="Times New Roman"/>
          <w:color w:val="000000"/>
          <w:spacing w:val="-1"/>
          <w:sz w:val="24"/>
          <w:szCs w:val="24"/>
        </w:rPr>
        <w:t>i</w:t>
      </w:r>
      <w:r w:rsidRPr="008F43DB">
        <w:rPr>
          <w:rFonts w:ascii="Times New Roman" w:hAnsi="Times New Roman"/>
          <w:color w:val="000000"/>
          <w:sz w:val="24"/>
          <w:szCs w:val="24"/>
        </w:rPr>
        <w:t>n</w:t>
      </w:r>
      <w:r w:rsidRPr="008F43DB">
        <w:rPr>
          <w:rFonts w:ascii="Times New Roman" w:hAnsi="Times New Roman"/>
          <w:color w:val="000000"/>
          <w:spacing w:val="1"/>
          <w:sz w:val="24"/>
          <w:szCs w:val="24"/>
        </w:rPr>
        <w:t>t</w:t>
      </w:r>
      <w:r w:rsidRPr="008F43DB">
        <w:rPr>
          <w:rFonts w:ascii="Times New Roman" w:hAnsi="Times New Roman"/>
          <w:color w:val="000000"/>
          <w:spacing w:val="-2"/>
          <w:sz w:val="24"/>
          <w:szCs w:val="24"/>
        </w:rPr>
        <w:t>e</w:t>
      </w:r>
      <w:r w:rsidRPr="008F43DB">
        <w:rPr>
          <w:rFonts w:ascii="Times New Roman" w:hAnsi="Times New Roman"/>
          <w:color w:val="000000"/>
          <w:spacing w:val="1"/>
          <w:sz w:val="24"/>
          <w:szCs w:val="24"/>
        </w:rPr>
        <w:t>ll</w:t>
      </w:r>
      <w:r w:rsidRPr="008F43DB">
        <w:rPr>
          <w:rFonts w:ascii="Times New Roman" w:hAnsi="Times New Roman"/>
          <w:color w:val="000000"/>
          <w:spacing w:val="-2"/>
          <w:sz w:val="24"/>
          <w:szCs w:val="24"/>
        </w:rPr>
        <w:t>e</w:t>
      </w:r>
      <w:r w:rsidRPr="008F43DB">
        <w:rPr>
          <w:rFonts w:ascii="Times New Roman" w:hAnsi="Times New Roman"/>
          <w:color w:val="000000"/>
          <w:sz w:val="24"/>
          <w:szCs w:val="24"/>
        </w:rPr>
        <w:t>c</w:t>
      </w:r>
      <w:r w:rsidRPr="008F43DB">
        <w:rPr>
          <w:rFonts w:ascii="Times New Roman" w:hAnsi="Times New Roman"/>
          <w:color w:val="000000"/>
          <w:spacing w:val="1"/>
          <w:sz w:val="24"/>
          <w:szCs w:val="24"/>
        </w:rPr>
        <w:t>t</w:t>
      </w:r>
      <w:r w:rsidRPr="008F43DB">
        <w:rPr>
          <w:rFonts w:ascii="Times New Roman" w:hAnsi="Times New Roman"/>
          <w:color w:val="000000"/>
          <w:spacing w:val="-2"/>
          <w:sz w:val="24"/>
          <w:szCs w:val="24"/>
        </w:rPr>
        <w:t>u</w:t>
      </w:r>
      <w:r w:rsidRPr="008F43DB">
        <w:rPr>
          <w:rFonts w:ascii="Times New Roman" w:hAnsi="Times New Roman"/>
          <w:color w:val="000000"/>
          <w:sz w:val="24"/>
          <w:szCs w:val="24"/>
        </w:rPr>
        <w:t>a</w:t>
      </w:r>
      <w:r w:rsidRPr="008F43DB">
        <w:rPr>
          <w:rFonts w:ascii="Times New Roman" w:hAnsi="Times New Roman"/>
          <w:color w:val="000000"/>
          <w:spacing w:val="-1"/>
          <w:sz w:val="24"/>
          <w:szCs w:val="24"/>
        </w:rPr>
        <w:t>l</w:t>
      </w:r>
      <w:r w:rsidRPr="008F43DB">
        <w:rPr>
          <w:rFonts w:ascii="Times New Roman" w:hAnsi="Times New Roman"/>
          <w:color w:val="000000"/>
          <w:spacing w:val="1"/>
          <w:sz w:val="24"/>
          <w:szCs w:val="24"/>
        </w:rPr>
        <w:t>l</w:t>
      </w:r>
      <w:r w:rsidRPr="008F43DB">
        <w:rPr>
          <w:rFonts w:ascii="Times New Roman" w:hAnsi="Times New Roman"/>
          <w:color w:val="000000"/>
          <w:sz w:val="24"/>
          <w:szCs w:val="24"/>
        </w:rPr>
        <w:t>y</w:t>
      </w:r>
      <w:r w:rsidRPr="008F43DB">
        <w:rPr>
          <w:rFonts w:ascii="Times New Roman" w:hAnsi="Times New Roman"/>
          <w:color w:val="000000"/>
          <w:spacing w:val="9"/>
          <w:sz w:val="24"/>
          <w:szCs w:val="24"/>
        </w:rPr>
        <w:t xml:space="preserve"> </w:t>
      </w:r>
      <w:r w:rsidRPr="008F43DB">
        <w:rPr>
          <w:rFonts w:ascii="Times New Roman" w:hAnsi="Times New Roman"/>
          <w:color w:val="000000"/>
          <w:sz w:val="24"/>
          <w:szCs w:val="24"/>
        </w:rPr>
        <w:t>han</w:t>
      </w:r>
      <w:r w:rsidRPr="008F43DB">
        <w:rPr>
          <w:rFonts w:ascii="Times New Roman" w:hAnsi="Times New Roman"/>
          <w:color w:val="000000"/>
          <w:spacing w:val="-2"/>
          <w:sz w:val="24"/>
          <w:szCs w:val="24"/>
        </w:rPr>
        <w:t>d</w:t>
      </w:r>
      <w:r w:rsidRPr="008F43DB">
        <w:rPr>
          <w:rFonts w:ascii="Times New Roman" w:hAnsi="Times New Roman"/>
          <w:color w:val="000000"/>
          <w:spacing w:val="1"/>
          <w:sz w:val="24"/>
          <w:szCs w:val="24"/>
        </w:rPr>
        <w:t>i</w:t>
      </w:r>
      <w:r w:rsidRPr="008F43DB">
        <w:rPr>
          <w:rFonts w:ascii="Times New Roman" w:hAnsi="Times New Roman"/>
          <w:color w:val="000000"/>
          <w:sz w:val="24"/>
          <w:szCs w:val="24"/>
        </w:rPr>
        <w:t>c</w:t>
      </w:r>
      <w:r w:rsidRPr="008F43DB">
        <w:rPr>
          <w:rFonts w:ascii="Times New Roman" w:hAnsi="Times New Roman"/>
          <w:color w:val="000000"/>
          <w:spacing w:val="-2"/>
          <w:sz w:val="24"/>
          <w:szCs w:val="24"/>
        </w:rPr>
        <w:t>a</w:t>
      </w:r>
      <w:r w:rsidRPr="008F43DB">
        <w:rPr>
          <w:rFonts w:ascii="Times New Roman" w:hAnsi="Times New Roman"/>
          <w:color w:val="000000"/>
          <w:sz w:val="24"/>
          <w:szCs w:val="24"/>
        </w:rPr>
        <w:t>pped</w:t>
      </w:r>
      <w:r w:rsidRPr="008F43DB">
        <w:rPr>
          <w:rFonts w:ascii="Times New Roman" w:hAnsi="Times New Roman"/>
          <w:color w:val="000000"/>
          <w:spacing w:val="10"/>
          <w:sz w:val="24"/>
          <w:szCs w:val="24"/>
        </w:rPr>
        <w:t xml:space="preserve"> </w:t>
      </w:r>
      <w:r w:rsidRPr="008F43DB">
        <w:rPr>
          <w:rFonts w:ascii="Times New Roman" w:hAnsi="Times New Roman"/>
          <w:color w:val="000000"/>
          <w:spacing w:val="-2"/>
          <w:sz w:val="24"/>
          <w:szCs w:val="24"/>
        </w:rPr>
        <w:t>u</w:t>
      </w:r>
      <w:r w:rsidRPr="008F43DB">
        <w:rPr>
          <w:rFonts w:ascii="Times New Roman" w:hAnsi="Times New Roman"/>
          <w:color w:val="000000"/>
          <w:sz w:val="24"/>
          <w:szCs w:val="24"/>
        </w:rPr>
        <w:t>nder an Act</w:t>
      </w:r>
      <w:r w:rsidRPr="008F43DB">
        <w:rPr>
          <w:rFonts w:ascii="Times New Roman" w:hAnsi="Times New Roman"/>
          <w:color w:val="000000"/>
          <w:spacing w:val="1"/>
          <w:sz w:val="24"/>
          <w:szCs w:val="24"/>
        </w:rPr>
        <w:t xml:space="preserve"> </w:t>
      </w:r>
      <w:r w:rsidRPr="008F43DB">
        <w:rPr>
          <w:rFonts w:ascii="Times New Roman" w:hAnsi="Times New Roman"/>
          <w:color w:val="000000"/>
          <w:spacing w:val="-2"/>
          <w:sz w:val="24"/>
          <w:szCs w:val="24"/>
        </w:rPr>
        <w:t>o</w:t>
      </w:r>
      <w:r w:rsidRPr="008F43DB">
        <w:rPr>
          <w:rFonts w:ascii="Times New Roman" w:hAnsi="Times New Roman"/>
          <w:color w:val="000000"/>
          <w:sz w:val="24"/>
          <w:szCs w:val="24"/>
        </w:rPr>
        <w:t>f</w:t>
      </w:r>
      <w:r w:rsidRPr="008F43DB">
        <w:rPr>
          <w:rFonts w:ascii="Times New Roman" w:hAnsi="Times New Roman"/>
          <w:color w:val="000000"/>
          <w:spacing w:val="1"/>
          <w:sz w:val="24"/>
          <w:szCs w:val="24"/>
        </w:rPr>
        <w:t xml:space="preserve"> </w:t>
      </w:r>
      <w:r w:rsidRPr="008F43DB">
        <w:rPr>
          <w:rFonts w:ascii="Times New Roman" w:hAnsi="Times New Roman"/>
          <w:color w:val="000000"/>
          <w:sz w:val="24"/>
          <w:szCs w:val="24"/>
        </w:rPr>
        <w:t>P</w:t>
      </w:r>
      <w:r w:rsidRPr="008F43DB">
        <w:rPr>
          <w:rFonts w:ascii="Times New Roman" w:hAnsi="Times New Roman"/>
          <w:color w:val="000000"/>
          <w:spacing w:val="-2"/>
          <w:sz w:val="24"/>
          <w:szCs w:val="24"/>
        </w:rPr>
        <w:t>a</w:t>
      </w:r>
      <w:r w:rsidRPr="008F43DB">
        <w:rPr>
          <w:rFonts w:ascii="Times New Roman" w:hAnsi="Times New Roman"/>
          <w:color w:val="000000"/>
          <w:spacing w:val="1"/>
          <w:sz w:val="24"/>
          <w:szCs w:val="24"/>
        </w:rPr>
        <w:t>r</w:t>
      </w:r>
      <w:r w:rsidRPr="008F43DB">
        <w:rPr>
          <w:rFonts w:ascii="Times New Roman" w:hAnsi="Times New Roman"/>
          <w:color w:val="000000"/>
          <w:spacing w:val="-1"/>
          <w:sz w:val="24"/>
          <w:szCs w:val="24"/>
        </w:rPr>
        <w:t>l</w:t>
      </w:r>
      <w:r w:rsidRPr="008F43DB">
        <w:rPr>
          <w:rFonts w:ascii="Times New Roman" w:hAnsi="Times New Roman"/>
          <w:color w:val="000000"/>
          <w:spacing w:val="1"/>
          <w:sz w:val="24"/>
          <w:szCs w:val="24"/>
        </w:rPr>
        <w:t>i</w:t>
      </w:r>
      <w:r w:rsidRPr="008F43DB">
        <w:rPr>
          <w:rFonts w:ascii="Times New Roman" w:hAnsi="Times New Roman"/>
          <w:color w:val="000000"/>
          <w:sz w:val="24"/>
          <w:szCs w:val="24"/>
        </w:rPr>
        <w:t>a</w:t>
      </w:r>
      <w:r w:rsidRPr="008F43DB">
        <w:rPr>
          <w:rFonts w:ascii="Times New Roman" w:hAnsi="Times New Roman"/>
          <w:color w:val="000000"/>
          <w:spacing w:val="-3"/>
          <w:sz w:val="24"/>
          <w:szCs w:val="24"/>
        </w:rPr>
        <w:t>m</w:t>
      </w:r>
      <w:r w:rsidRPr="008F43DB">
        <w:rPr>
          <w:rFonts w:ascii="Times New Roman" w:hAnsi="Times New Roman"/>
          <w:color w:val="000000"/>
          <w:sz w:val="24"/>
          <w:szCs w:val="24"/>
        </w:rPr>
        <w:t>ent</w:t>
      </w:r>
      <w:r w:rsidRPr="008F43DB">
        <w:rPr>
          <w:rFonts w:ascii="Times New Roman" w:hAnsi="Times New Roman"/>
          <w:color w:val="000000"/>
          <w:spacing w:val="1"/>
          <w:sz w:val="24"/>
          <w:szCs w:val="24"/>
        </w:rPr>
        <w:t xml:space="preserve"> </w:t>
      </w:r>
      <w:r w:rsidRPr="008F43DB">
        <w:rPr>
          <w:rFonts w:ascii="Times New Roman" w:hAnsi="Times New Roman"/>
          <w:color w:val="000000"/>
          <w:spacing w:val="-2"/>
          <w:sz w:val="24"/>
          <w:szCs w:val="24"/>
        </w:rPr>
        <w:t>r</w:t>
      </w:r>
      <w:r w:rsidRPr="008F43DB">
        <w:rPr>
          <w:rFonts w:ascii="Times New Roman" w:hAnsi="Times New Roman"/>
          <w:color w:val="000000"/>
          <w:sz w:val="24"/>
          <w:szCs w:val="24"/>
        </w:rPr>
        <w:t>e</w:t>
      </w:r>
      <w:r w:rsidRPr="008F43DB">
        <w:rPr>
          <w:rFonts w:ascii="Times New Roman" w:hAnsi="Times New Roman"/>
          <w:color w:val="000000"/>
          <w:spacing w:val="-1"/>
          <w:sz w:val="24"/>
          <w:szCs w:val="24"/>
        </w:rPr>
        <w:t>l</w:t>
      </w:r>
      <w:r w:rsidRPr="008F43DB">
        <w:rPr>
          <w:rFonts w:ascii="Times New Roman" w:hAnsi="Times New Roman"/>
          <w:color w:val="000000"/>
          <w:sz w:val="24"/>
          <w:szCs w:val="24"/>
        </w:rPr>
        <w:t>a</w:t>
      </w:r>
      <w:r w:rsidRPr="008F43DB">
        <w:rPr>
          <w:rFonts w:ascii="Times New Roman" w:hAnsi="Times New Roman"/>
          <w:color w:val="000000"/>
          <w:spacing w:val="-1"/>
          <w:sz w:val="24"/>
          <w:szCs w:val="24"/>
        </w:rPr>
        <w:t>t</w:t>
      </w:r>
      <w:r w:rsidRPr="008F43DB">
        <w:rPr>
          <w:rFonts w:ascii="Times New Roman" w:hAnsi="Times New Roman"/>
          <w:color w:val="000000"/>
          <w:spacing w:val="1"/>
          <w:sz w:val="24"/>
          <w:szCs w:val="24"/>
        </w:rPr>
        <w:t>i</w:t>
      </w:r>
      <w:r w:rsidRPr="008F43DB">
        <w:rPr>
          <w:rFonts w:ascii="Times New Roman" w:hAnsi="Times New Roman"/>
          <w:color w:val="000000"/>
          <w:spacing w:val="-2"/>
          <w:sz w:val="24"/>
          <w:szCs w:val="24"/>
        </w:rPr>
        <w:t>n</w:t>
      </w:r>
      <w:r w:rsidRPr="008F43DB">
        <w:rPr>
          <w:rFonts w:ascii="Times New Roman" w:hAnsi="Times New Roman"/>
          <w:color w:val="000000"/>
          <w:sz w:val="24"/>
          <w:szCs w:val="24"/>
        </w:rPr>
        <w:t>g</w:t>
      </w:r>
      <w:r w:rsidRPr="008F43DB">
        <w:rPr>
          <w:rFonts w:ascii="Times New Roman" w:hAnsi="Times New Roman"/>
          <w:color w:val="000000"/>
          <w:spacing w:val="-2"/>
          <w:sz w:val="24"/>
          <w:szCs w:val="24"/>
        </w:rPr>
        <w:t xml:space="preserve"> </w:t>
      </w:r>
      <w:r w:rsidRPr="008F43DB">
        <w:rPr>
          <w:rFonts w:ascii="Times New Roman" w:hAnsi="Times New Roman"/>
          <w:color w:val="000000"/>
          <w:spacing w:val="1"/>
          <w:sz w:val="24"/>
          <w:szCs w:val="24"/>
        </w:rPr>
        <w:t>t</w:t>
      </w:r>
      <w:r w:rsidRPr="008F43DB">
        <w:rPr>
          <w:rFonts w:ascii="Times New Roman" w:hAnsi="Times New Roman"/>
          <w:color w:val="000000"/>
          <w:sz w:val="24"/>
          <w:szCs w:val="24"/>
        </w:rPr>
        <w:t xml:space="preserve">o </w:t>
      </w:r>
      <w:r w:rsidRPr="008F43DB">
        <w:rPr>
          <w:rFonts w:ascii="Times New Roman" w:hAnsi="Times New Roman"/>
          <w:color w:val="000000"/>
          <w:spacing w:val="-4"/>
          <w:sz w:val="24"/>
          <w:szCs w:val="24"/>
        </w:rPr>
        <w:t>m</w:t>
      </w:r>
      <w:r w:rsidRPr="008F43DB">
        <w:rPr>
          <w:rFonts w:ascii="Times New Roman" w:hAnsi="Times New Roman"/>
          <w:color w:val="000000"/>
          <w:sz w:val="24"/>
          <w:szCs w:val="24"/>
        </w:rPr>
        <w:t>en</w:t>
      </w:r>
      <w:r w:rsidRPr="008F43DB">
        <w:rPr>
          <w:rFonts w:ascii="Times New Roman" w:hAnsi="Times New Roman"/>
          <w:color w:val="000000"/>
          <w:spacing w:val="1"/>
          <w:sz w:val="24"/>
          <w:szCs w:val="24"/>
        </w:rPr>
        <w:t>t</w:t>
      </w:r>
      <w:r w:rsidRPr="008F43DB">
        <w:rPr>
          <w:rFonts w:ascii="Times New Roman" w:hAnsi="Times New Roman"/>
          <w:color w:val="000000"/>
          <w:sz w:val="24"/>
          <w:szCs w:val="24"/>
        </w:rPr>
        <w:t>al</w:t>
      </w:r>
      <w:r w:rsidRPr="008F43DB">
        <w:rPr>
          <w:rFonts w:ascii="Times New Roman" w:hAnsi="Times New Roman"/>
          <w:color w:val="000000"/>
          <w:spacing w:val="1"/>
          <w:sz w:val="24"/>
          <w:szCs w:val="24"/>
        </w:rPr>
        <w:t xml:space="preserve"> </w:t>
      </w:r>
      <w:r w:rsidRPr="008F43DB">
        <w:rPr>
          <w:rFonts w:ascii="Times New Roman" w:hAnsi="Times New Roman"/>
          <w:color w:val="000000"/>
          <w:sz w:val="24"/>
          <w:szCs w:val="24"/>
        </w:rPr>
        <w:t>he</w:t>
      </w:r>
      <w:r w:rsidRPr="008F43DB">
        <w:rPr>
          <w:rFonts w:ascii="Times New Roman" w:hAnsi="Times New Roman"/>
          <w:color w:val="000000"/>
          <w:spacing w:val="-2"/>
          <w:sz w:val="24"/>
          <w:szCs w:val="24"/>
        </w:rPr>
        <w:t>a</w:t>
      </w:r>
      <w:r w:rsidRPr="008F43DB">
        <w:rPr>
          <w:rFonts w:ascii="Times New Roman" w:hAnsi="Times New Roman"/>
          <w:color w:val="000000"/>
          <w:spacing w:val="1"/>
          <w:sz w:val="24"/>
          <w:szCs w:val="24"/>
        </w:rPr>
        <w:t>l</w:t>
      </w:r>
      <w:r w:rsidRPr="008F43DB">
        <w:rPr>
          <w:rFonts w:ascii="Times New Roman" w:hAnsi="Times New Roman"/>
          <w:color w:val="000000"/>
          <w:spacing w:val="-1"/>
          <w:sz w:val="24"/>
          <w:szCs w:val="24"/>
        </w:rPr>
        <w:t>t</w:t>
      </w:r>
      <w:r w:rsidRPr="008F43DB">
        <w:rPr>
          <w:rFonts w:ascii="Times New Roman" w:hAnsi="Times New Roman"/>
          <w:color w:val="000000"/>
          <w:sz w:val="24"/>
          <w:szCs w:val="24"/>
        </w:rPr>
        <w:t>h;</w:t>
      </w:r>
    </w:p>
    <w:p w14:paraId="0200C347" w14:textId="77777777" w:rsidR="008F43DB" w:rsidRPr="008F43DB" w:rsidRDefault="008F43DB" w:rsidP="008F43DB">
      <w:pPr>
        <w:pStyle w:val="ListParagraph"/>
        <w:widowControl w:val="0"/>
        <w:autoSpaceDE w:val="0"/>
        <w:autoSpaceDN w:val="0"/>
        <w:adjustRightInd w:val="0"/>
        <w:spacing w:after="0" w:line="240" w:lineRule="auto"/>
        <w:ind w:left="2076" w:right="66"/>
        <w:jc w:val="both"/>
        <w:rPr>
          <w:rFonts w:ascii="Times New Roman" w:hAnsi="Times New Roman"/>
          <w:color w:val="000000"/>
          <w:sz w:val="24"/>
          <w:szCs w:val="24"/>
        </w:rPr>
      </w:pPr>
    </w:p>
    <w:p w14:paraId="36DAACBA" w14:textId="77777777" w:rsidR="002B4693" w:rsidRDefault="00DA1140" w:rsidP="008F43DB">
      <w:pPr>
        <w:widowControl w:val="0"/>
        <w:autoSpaceDE w:val="0"/>
        <w:autoSpaceDN w:val="0"/>
        <w:adjustRightInd w:val="0"/>
        <w:spacing w:before="80" w:after="0" w:line="284" w:lineRule="auto"/>
        <w:ind w:left="2070" w:right="58" w:hanging="369"/>
        <w:jc w:val="both"/>
        <w:rPr>
          <w:rFonts w:ascii="Times New Roman" w:hAnsi="Times New Roman"/>
          <w:color w:val="000000"/>
          <w:sz w:val="24"/>
          <w:szCs w:val="24"/>
        </w:rPr>
      </w:pPr>
      <w:r>
        <w:rPr>
          <w:rFonts w:ascii="Times New Roman" w:hAnsi="Times New Roman"/>
          <w:color w:val="000000"/>
          <w:spacing w:val="1"/>
          <w:sz w:val="24"/>
          <w:szCs w:val="24"/>
        </w:rPr>
        <w:t>(</w:t>
      </w:r>
      <w:r>
        <w:rPr>
          <w:rFonts w:ascii="Times New Roman" w:hAnsi="Times New Roman"/>
          <w:color w:val="000000"/>
          <w:sz w:val="24"/>
          <w:szCs w:val="24"/>
        </w:rPr>
        <w:t xml:space="preserve">b) </w:t>
      </w:r>
      <w:r>
        <w:rPr>
          <w:rFonts w:ascii="Times New Roman" w:hAnsi="Times New Roman"/>
          <w:color w:val="000000"/>
          <w:spacing w:val="32"/>
          <w:sz w:val="24"/>
          <w:szCs w:val="24"/>
        </w:rPr>
        <w:tab/>
      </w:r>
      <w:r>
        <w:rPr>
          <w:rFonts w:ascii="Times New Roman" w:hAnsi="Times New Roman"/>
          <w:color w:val="000000"/>
          <w:spacing w:val="1"/>
          <w:sz w:val="24"/>
          <w:szCs w:val="24"/>
        </w:rPr>
        <w:t>i</w:t>
      </w:r>
      <w:r>
        <w:rPr>
          <w:rFonts w:ascii="Times New Roman" w:hAnsi="Times New Roman"/>
          <w:color w:val="000000"/>
          <w:sz w:val="24"/>
          <w:szCs w:val="24"/>
        </w:rPr>
        <w:t>f</w:t>
      </w:r>
      <w:r>
        <w:rPr>
          <w:rFonts w:ascii="Times New Roman" w:hAnsi="Times New Roman"/>
          <w:color w:val="000000"/>
          <w:spacing w:val="17"/>
          <w:sz w:val="24"/>
          <w:szCs w:val="24"/>
        </w:rPr>
        <w:t xml:space="preserve"> </w:t>
      </w:r>
      <w:r>
        <w:rPr>
          <w:rFonts w:ascii="Times New Roman" w:hAnsi="Times New Roman"/>
          <w:color w:val="000000"/>
          <w:spacing w:val="-2"/>
          <w:sz w:val="24"/>
          <w:szCs w:val="24"/>
        </w:rPr>
        <w:t>h</w:t>
      </w:r>
      <w:r>
        <w:rPr>
          <w:rFonts w:ascii="Times New Roman" w:hAnsi="Times New Roman"/>
          <w:color w:val="000000"/>
          <w:sz w:val="24"/>
          <w:szCs w:val="24"/>
        </w:rPr>
        <w:t>e</w:t>
      </w:r>
      <w:r>
        <w:rPr>
          <w:rFonts w:ascii="Times New Roman" w:hAnsi="Times New Roman"/>
          <w:color w:val="000000"/>
          <w:spacing w:val="17"/>
          <w:sz w:val="24"/>
          <w:szCs w:val="24"/>
        </w:rPr>
        <w:t xml:space="preserve"> </w:t>
      </w:r>
      <w:r>
        <w:rPr>
          <w:rFonts w:ascii="Times New Roman" w:hAnsi="Times New Roman"/>
          <w:color w:val="000000"/>
          <w:spacing w:val="-2"/>
          <w:sz w:val="24"/>
          <w:szCs w:val="24"/>
        </w:rPr>
        <w:t>o</w:t>
      </w:r>
      <w:r>
        <w:rPr>
          <w:rFonts w:ascii="Times New Roman" w:hAnsi="Times New Roman"/>
          <w:color w:val="000000"/>
          <w:sz w:val="24"/>
          <w:szCs w:val="24"/>
        </w:rPr>
        <w:t>r</w:t>
      </w:r>
      <w:r>
        <w:rPr>
          <w:rFonts w:ascii="Times New Roman" w:hAnsi="Times New Roman"/>
          <w:color w:val="000000"/>
          <w:spacing w:val="17"/>
          <w:sz w:val="24"/>
          <w:szCs w:val="24"/>
        </w:rPr>
        <w:t xml:space="preserve"> </w:t>
      </w:r>
      <w:r>
        <w:rPr>
          <w:rFonts w:ascii="Times New Roman" w:hAnsi="Times New Roman"/>
          <w:color w:val="000000"/>
          <w:spacing w:val="-2"/>
          <w:sz w:val="24"/>
          <w:szCs w:val="24"/>
        </w:rPr>
        <w:t>s</w:t>
      </w:r>
      <w:r>
        <w:rPr>
          <w:rFonts w:ascii="Times New Roman" w:hAnsi="Times New Roman"/>
          <w:color w:val="000000"/>
          <w:sz w:val="24"/>
          <w:szCs w:val="24"/>
        </w:rPr>
        <w:t>he</w:t>
      </w:r>
      <w:r>
        <w:rPr>
          <w:rFonts w:ascii="Times New Roman" w:hAnsi="Times New Roman"/>
          <w:color w:val="000000"/>
          <w:spacing w:val="17"/>
          <w:sz w:val="24"/>
          <w:szCs w:val="24"/>
        </w:rPr>
        <w:t xml:space="preserve"> </w:t>
      </w:r>
      <w:r>
        <w:rPr>
          <w:rFonts w:ascii="Times New Roman" w:hAnsi="Times New Roman"/>
          <w:color w:val="000000"/>
          <w:spacing w:val="-2"/>
          <w:sz w:val="24"/>
          <w:szCs w:val="24"/>
        </w:rPr>
        <w:t>h</w:t>
      </w:r>
      <w:r>
        <w:rPr>
          <w:rFonts w:ascii="Times New Roman" w:hAnsi="Times New Roman"/>
          <w:color w:val="000000"/>
          <w:sz w:val="24"/>
          <w:szCs w:val="24"/>
        </w:rPr>
        <w:t>as</w:t>
      </w:r>
      <w:r>
        <w:rPr>
          <w:rFonts w:ascii="Times New Roman" w:hAnsi="Times New Roman"/>
          <w:color w:val="000000"/>
          <w:spacing w:val="15"/>
          <w:sz w:val="24"/>
          <w:szCs w:val="24"/>
        </w:rPr>
        <w:t xml:space="preserve"> </w:t>
      </w:r>
      <w:r>
        <w:rPr>
          <w:rFonts w:ascii="Times New Roman" w:hAnsi="Times New Roman"/>
          <w:color w:val="000000"/>
          <w:sz w:val="24"/>
          <w:szCs w:val="24"/>
        </w:rPr>
        <w:t>been</w:t>
      </w:r>
      <w:r>
        <w:rPr>
          <w:rFonts w:ascii="Times New Roman" w:hAnsi="Times New Roman"/>
          <w:color w:val="000000"/>
          <w:spacing w:val="14"/>
          <w:sz w:val="24"/>
          <w:szCs w:val="24"/>
        </w:rPr>
        <w:t xml:space="preserve"> </w:t>
      </w:r>
      <w:r>
        <w:rPr>
          <w:rFonts w:ascii="Times New Roman" w:hAnsi="Times New Roman"/>
          <w:color w:val="000000"/>
          <w:sz w:val="24"/>
          <w:szCs w:val="24"/>
        </w:rPr>
        <w:t>de</w:t>
      </w:r>
      <w:r>
        <w:rPr>
          <w:rFonts w:ascii="Times New Roman" w:hAnsi="Times New Roman"/>
          <w:color w:val="000000"/>
          <w:spacing w:val="-2"/>
          <w:sz w:val="24"/>
          <w:szCs w:val="24"/>
        </w:rPr>
        <w:t>c</w:t>
      </w:r>
      <w:r>
        <w:rPr>
          <w:rFonts w:ascii="Times New Roman" w:hAnsi="Times New Roman"/>
          <w:color w:val="000000"/>
          <w:spacing w:val="1"/>
          <w:sz w:val="24"/>
          <w:szCs w:val="24"/>
        </w:rPr>
        <w:t>l</w:t>
      </w:r>
      <w:r>
        <w:rPr>
          <w:rFonts w:ascii="Times New Roman" w:hAnsi="Times New Roman"/>
          <w:color w:val="000000"/>
          <w:spacing w:val="-2"/>
          <w:sz w:val="24"/>
          <w:szCs w:val="24"/>
        </w:rPr>
        <w:t>a</w:t>
      </w:r>
      <w:r>
        <w:rPr>
          <w:rFonts w:ascii="Times New Roman" w:hAnsi="Times New Roman"/>
          <w:color w:val="000000"/>
          <w:spacing w:val="1"/>
          <w:sz w:val="24"/>
          <w:szCs w:val="24"/>
        </w:rPr>
        <w:t>r</w:t>
      </w:r>
      <w:r>
        <w:rPr>
          <w:rFonts w:ascii="Times New Roman" w:hAnsi="Times New Roman"/>
          <w:color w:val="000000"/>
          <w:sz w:val="24"/>
          <w:szCs w:val="24"/>
        </w:rPr>
        <w:t>ed</w:t>
      </w:r>
      <w:r>
        <w:rPr>
          <w:rFonts w:ascii="Times New Roman" w:hAnsi="Times New Roman"/>
          <w:color w:val="000000"/>
          <w:spacing w:val="17"/>
          <w:sz w:val="24"/>
          <w:szCs w:val="24"/>
        </w:rPr>
        <w:t xml:space="preserve"> </w:t>
      </w:r>
      <w:r>
        <w:rPr>
          <w:rFonts w:ascii="Times New Roman" w:hAnsi="Times New Roman"/>
          <w:color w:val="000000"/>
          <w:sz w:val="24"/>
          <w:szCs w:val="24"/>
        </w:rPr>
        <w:t>by</w:t>
      </w:r>
      <w:r>
        <w:rPr>
          <w:rFonts w:ascii="Times New Roman" w:hAnsi="Times New Roman"/>
          <w:color w:val="000000"/>
          <w:spacing w:val="14"/>
          <w:sz w:val="24"/>
          <w:szCs w:val="24"/>
        </w:rPr>
        <w:t xml:space="preserve"> </w:t>
      </w:r>
      <w:r>
        <w:rPr>
          <w:rFonts w:ascii="Times New Roman" w:hAnsi="Times New Roman"/>
          <w:color w:val="000000"/>
          <w:spacing w:val="-2"/>
          <w:sz w:val="24"/>
          <w:szCs w:val="24"/>
        </w:rPr>
        <w:t>o</w:t>
      </w:r>
      <w:r>
        <w:rPr>
          <w:rFonts w:ascii="Times New Roman" w:hAnsi="Times New Roman"/>
          <w:color w:val="000000"/>
          <w:spacing w:val="1"/>
          <w:sz w:val="24"/>
          <w:szCs w:val="24"/>
        </w:rPr>
        <w:t>r</w:t>
      </w:r>
      <w:r>
        <w:rPr>
          <w:rFonts w:ascii="Times New Roman" w:hAnsi="Times New Roman"/>
          <w:color w:val="000000"/>
          <w:sz w:val="24"/>
          <w:szCs w:val="24"/>
        </w:rPr>
        <w:t>d</w:t>
      </w:r>
      <w:r>
        <w:rPr>
          <w:rFonts w:ascii="Times New Roman" w:hAnsi="Times New Roman"/>
          <w:color w:val="000000"/>
          <w:spacing w:val="-2"/>
          <w:sz w:val="24"/>
          <w:szCs w:val="24"/>
        </w:rPr>
        <w:t>e</w:t>
      </w:r>
      <w:r>
        <w:rPr>
          <w:rFonts w:ascii="Times New Roman" w:hAnsi="Times New Roman"/>
          <w:color w:val="000000"/>
          <w:sz w:val="24"/>
          <w:szCs w:val="24"/>
        </w:rPr>
        <w:t>r</w:t>
      </w:r>
      <w:r>
        <w:rPr>
          <w:rFonts w:ascii="Times New Roman" w:hAnsi="Times New Roman"/>
          <w:color w:val="000000"/>
          <w:spacing w:val="17"/>
          <w:sz w:val="24"/>
          <w:szCs w:val="24"/>
        </w:rPr>
        <w:t xml:space="preserve"> </w:t>
      </w:r>
      <w:r>
        <w:rPr>
          <w:rFonts w:ascii="Times New Roman" w:hAnsi="Times New Roman"/>
          <w:color w:val="000000"/>
          <w:sz w:val="24"/>
          <w:szCs w:val="24"/>
        </w:rPr>
        <w:t>of</w:t>
      </w:r>
      <w:r>
        <w:rPr>
          <w:rFonts w:ascii="Times New Roman" w:hAnsi="Times New Roman"/>
          <w:color w:val="000000"/>
          <w:spacing w:val="15"/>
          <w:sz w:val="24"/>
          <w:szCs w:val="24"/>
        </w:rPr>
        <w:t xml:space="preserve"> </w:t>
      </w:r>
      <w:r>
        <w:rPr>
          <w:rFonts w:ascii="Times New Roman" w:hAnsi="Times New Roman"/>
          <w:color w:val="000000"/>
          <w:sz w:val="24"/>
          <w:szCs w:val="24"/>
        </w:rPr>
        <w:t>a</w:t>
      </w:r>
      <w:r>
        <w:rPr>
          <w:rFonts w:ascii="Times New Roman" w:hAnsi="Times New Roman"/>
          <w:color w:val="000000"/>
          <w:spacing w:val="15"/>
          <w:sz w:val="24"/>
          <w:szCs w:val="24"/>
        </w:rPr>
        <w:t xml:space="preserve"> </w:t>
      </w:r>
      <w:r>
        <w:rPr>
          <w:rFonts w:ascii="Times New Roman" w:hAnsi="Times New Roman"/>
          <w:color w:val="000000"/>
          <w:sz w:val="24"/>
          <w:szCs w:val="24"/>
        </w:rPr>
        <w:t>co</w:t>
      </w:r>
      <w:r>
        <w:rPr>
          <w:rFonts w:ascii="Times New Roman" w:hAnsi="Times New Roman"/>
          <w:color w:val="000000"/>
          <w:spacing w:val="-2"/>
          <w:sz w:val="24"/>
          <w:szCs w:val="24"/>
        </w:rPr>
        <w:t>u</w:t>
      </w:r>
      <w:r>
        <w:rPr>
          <w:rFonts w:ascii="Times New Roman" w:hAnsi="Times New Roman"/>
          <w:color w:val="000000"/>
          <w:spacing w:val="1"/>
          <w:sz w:val="24"/>
          <w:szCs w:val="24"/>
        </w:rPr>
        <w:t>r</w:t>
      </w:r>
      <w:r>
        <w:rPr>
          <w:rFonts w:ascii="Times New Roman" w:hAnsi="Times New Roman"/>
          <w:color w:val="000000"/>
          <w:sz w:val="24"/>
          <w:szCs w:val="24"/>
        </w:rPr>
        <w:t>t</w:t>
      </w:r>
      <w:r>
        <w:rPr>
          <w:rFonts w:ascii="Times New Roman" w:hAnsi="Times New Roman"/>
          <w:color w:val="000000"/>
          <w:spacing w:val="15"/>
          <w:sz w:val="24"/>
          <w:szCs w:val="24"/>
        </w:rPr>
        <w:t xml:space="preserve"> </w:t>
      </w:r>
      <w:r>
        <w:rPr>
          <w:rFonts w:ascii="Times New Roman" w:hAnsi="Times New Roman"/>
          <w:color w:val="000000"/>
          <w:spacing w:val="1"/>
          <w:sz w:val="24"/>
          <w:szCs w:val="24"/>
        </w:rPr>
        <w:t>t</w:t>
      </w:r>
      <w:r>
        <w:rPr>
          <w:rFonts w:ascii="Times New Roman" w:hAnsi="Times New Roman"/>
          <w:color w:val="000000"/>
          <w:sz w:val="24"/>
          <w:szCs w:val="24"/>
        </w:rPr>
        <w:t>o</w:t>
      </w:r>
      <w:r>
        <w:rPr>
          <w:rFonts w:ascii="Times New Roman" w:hAnsi="Times New Roman"/>
          <w:color w:val="000000"/>
          <w:spacing w:val="14"/>
          <w:sz w:val="24"/>
          <w:szCs w:val="24"/>
        </w:rPr>
        <w:t xml:space="preserve"> </w:t>
      </w:r>
      <w:r>
        <w:rPr>
          <w:rFonts w:ascii="Times New Roman" w:hAnsi="Times New Roman"/>
          <w:color w:val="000000"/>
          <w:sz w:val="24"/>
          <w:szCs w:val="24"/>
        </w:rPr>
        <w:t>be</w:t>
      </w:r>
      <w:r>
        <w:rPr>
          <w:rFonts w:ascii="Times New Roman" w:hAnsi="Times New Roman"/>
          <w:color w:val="000000"/>
          <w:spacing w:val="17"/>
          <w:sz w:val="24"/>
          <w:szCs w:val="24"/>
        </w:rPr>
        <w:t xml:space="preserve"> </w:t>
      </w:r>
      <w:r>
        <w:rPr>
          <w:rFonts w:ascii="Times New Roman" w:hAnsi="Times New Roman"/>
          <w:color w:val="000000"/>
          <w:spacing w:val="-1"/>
          <w:sz w:val="24"/>
          <w:szCs w:val="24"/>
        </w:rPr>
        <w:t>i</w:t>
      </w:r>
      <w:r>
        <w:rPr>
          <w:rFonts w:ascii="Times New Roman" w:hAnsi="Times New Roman"/>
          <w:color w:val="000000"/>
          <w:sz w:val="24"/>
          <w:szCs w:val="24"/>
        </w:rPr>
        <w:t>nca</w:t>
      </w:r>
      <w:r>
        <w:rPr>
          <w:rFonts w:ascii="Times New Roman" w:hAnsi="Times New Roman"/>
          <w:color w:val="000000"/>
          <w:spacing w:val="-2"/>
          <w:sz w:val="24"/>
          <w:szCs w:val="24"/>
        </w:rPr>
        <w:t>p</w:t>
      </w:r>
      <w:r>
        <w:rPr>
          <w:rFonts w:ascii="Times New Roman" w:hAnsi="Times New Roman"/>
          <w:color w:val="000000"/>
          <w:sz w:val="24"/>
          <w:szCs w:val="24"/>
        </w:rPr>
        <w:t>ab</w:t>
      </w:r>
      <w:r>
        <w:rPr>
          <w:rFonts w:ascii="Times New Roman" w:hAnsi="Times New Roman"/>
          <w:color w:val="000000"/>
          <w:spacing w:val="-1"/>
          <w:sz w:val="24"/>
          <w:szCs w:val="24"/>
        </w:rPr>
        <w:t>l</w:t>
      </w:r>
      <w:r>
        <w:rPr>
          <w:rFonts w:ascii="Times New Roman" w:hAnsi="Times New Roman"/>
          <w:color w:val="000000"/>
          <w:sz w:val="24"/>
          <w:szCs w:val="24"/>
        </w:rPr>
        <w:t>e</w:t>
      </w:r>
      <w:r>
        <w:rPr>
          <w:rFonts w:ascii="Times New Roman" w:hAnsi="Times New Roman"/>
          <w:color w:val="000000"/>
          <w:spacing w:val="17"/>
          <w:sz w:val="24"/>
          <w:szCs w:val="24"/>
        </w:rPr>
        <w:t xml:space="preserve"> </w:t>
      </w:r>
      <w:r>
        <w:rPr>
          <w:rFonts w:ascii="Times New Roman" w:hAnsi="Times New Roman"/>
          <w:color w:val="000000"/>
          <w:spacing w:val="-2"/>
          <w:sz w:val="24"/>
          <w:szCs w:val="24"/>
        </w:rPr>
        <w:t>o</w:t>
      </w:r>
      <w:r>
        <w:rPr>
          <w:rFonts w:ascii="Times New Roman" w:hAnsi="Times New Roman"/>
          <w:color w:val="000000"/>
          <w:sz w:val="24"/>
          <w:szCs w:val="24"/>
        </w:rPr>
        <w:t>f</w:t>
      </w:r>
      <w:r>
        <w:rPr>
          <w:rFonts w:ascii="Times New Roman" w:hAnsi="Times New Roman"/>
          <w:color w:val="000000"/>
          <w:spacing w:val="17"/>
          <w:sz w:val="24"/>
          <w:szCs w:val="24"/>
        </w:rPr>
        <w:t xml:space="preserve"> </w:t>
      </w:r>
      <w:r>
        <w:rPr>
          <w:rFonts w:ascii="Times New Roman" w:hAnsi="Times New Roman"/>
          <w:color w:val="000000"/>
          <w:spacing w:val="-4"/>
          <w:sz w:val="24"/>
          <w:szCs w:val="24"/>
        </w:rPr>
        <w:t>m</w:t>
      </w:r>
      <w:r>
        <w:rPr>
          <w:rFonts w:ascii="Times New Roman" w:hAnsi="Times New Roman"/>
          <w:color w:val="000000"/>
          <w:sz w:val="24"/>
          <w:szCs w:val="24"/>
        </w:rPr>
        <w:t>ana</w:t>
      </w:r>
      <w:r>
        <w:rPr>
          <w:rFonts w:ascii="Times New Roman" w:hAnsi="Times New Roman"/>
          <w:color w:val="000000"/>
          <w:spacing w:val="-2"/>
          <w:sz w:val="24"/>
          <w:szCs w:val="24"/>
        </w:rPr>
        <w:t>g</w:t>
      </w:r>
      <w:r>
        <w:rPr>
          <w:rFonts w:ascii="Times New Roman" w:hAnsi="Times New Roman"/>
          <w:color w:val="000000"/>
          <w:spacing w:val="1"/>
          <w:sz w:val="24"/>
          <w:szCs w:val="24"/>
        </w:rPr>
        <w:t>i</w:t>
      </w:r>
      <w:r>
        <w:rPr>
          <w:rFonts w:ascii="Times New Roman" w:hAnsi="Times New Roman"/>
          <w:color w:val="000000"/>
          <w:sz w:val="24"/>
          <w:szCs w:val="24"/>
        </w:rPr>
        <w:t>ng</w:t>
      </w:r>
      <w:r>
        <w:rPr>
          <w:rFonts w:ascii="Times New Roman" w:hAnsi="Times New Roman"/>
          <w:color w:val="000000"/>
          <w:spacing w:val="14"/>
          <w:sz w:val="24"/>
          <w:szCs w:val="24"/>
        </w:rPr>
        <w:t xml:space="preserve"> </w:t>
      </w:r>
      <w:r>
        <w:rPr>
          <w:rFonts w:ascii="Times New Roman" w:hAnsi="Times New Roman"/>
          <w:color w:val="000000"/>
          <w:spacing w:val="9"/>
          <w:sz w:val="24"/>
          <w:szCs w:val="24"/>
        </w:rPr>
        <w:t>h</w:t>
      </w:r>
      <w:r>
        <w:rPr>
          <w:rFonts w:ascii="Times New Roman" w:hAnsi="Times New Roman"/>
          <w:color w:val="000000"/>
          <w:spacing w:val="1"/>
          <w:sz w:val="24"/>
          <w:szCs w:val="24"/>
        </w:rPr>
        <w:t>i</w:t>
      </w:r>
      <w:r>
        <w:rPr>
          <w:rFonts w:ascii="Times New Roman" w:hAnsi="Times New Roman"/>
          <w:color w:val="000000"/>
          <w:sz w:val="24"/>
          <w:szCs w:val="24"/>
        </w:rPr>
        <w:t>s</w:t>
      </w:r>
      <w:r>
        <w:rPr>
          <w:rFonts w:ascii="Times New Roman" w:hAnsi="Times New Roman"/>
          <w:color w:val="000000"/>
          <w:spacing w:val="15"/>
          <w:sz w:val="24"/>
          <w:szCs w:val="24"/>
        </w:rPr>
        <w:t xml:space="preserve"> </w:t>
      </w:r>
      <w:r>
        <w:rPr>
          <w:rFonts w:ascii="Times New Roman" w:hAnsi="Times New Roman"/>
          <w:color w:val="000000"/>
          <w:spacing w:val="-2"/>
          <w:sz w:val="24"/>
          <w:szCs w:val="24"/>
        </w:rPr>
        <w:t>o</w:t>
      </w:r>
      <w:r>
        <w:rPr>
          <w:rFonts w:ascii="Times New Roman" w:hAnsi="Times New Roman"/>
          <w:color w:val="000000"/>
          <w:sz w:val="24"/>
          <w:szCs w:val="24"/>
        </w:rPr>
        <w:t>r her</w:t>
      </w:r>
      <w:r>
        <w:rPr>
          <w:rFonts w:ascii="Times New Roman" w:hAnsi="Times New Roman"/>
          <w:color w:val="000000"/>
          <w:spacing w:val="1"/>
          <w:sz w:val="24"/>
          <w:szCs w:val="24"/>
        </w:rPr>
        <w:t xml:space="preserve"> </w:t>
      </w:r>
      <w:r>
        <w:rPr>
          <w:rFonts w:ascii="Times New Roman" w:hAnsi="Times New Roman"/>
          <w:color w:val="000000"/>
          <w:spacing w:val="-2"/>
          <w:sz w:val="24"/>
          <w:szCs w:val="24"/>
        </w:rPr>
        <w:t>a</w:t>
      </w:r>
      <w:r>
        <w:rPr>
          <w:rFonts w:ascii="Times New Roman" w:hAnsi="Times New Roman"/>
          <w:color w:val="000000"/>
          <w:spacing w:val="1"/>
          <w:sz w:val="24"/>
          <w:szCs w:val="24"/>
        </w:rPr>
        <w:t>f</w:t>
      </w:r>
      <w:r>
        <w:rPr>
          <w:rFonts w:ascii="Times New Roman" w:hAnsi="Times New Roman"/>
          <w:color w:val="000000"/>
          <w:spacing w:val="-2"/>
          <w:sz w:val="24"/>
          <w:szCs w:val="24"/>
        </w:rPr>
        <w:t>f</w:t>
      </w:r>
      <w:r>
        <w:rPr>
          <w:rFonts w:ascii="Times New Roman" w:hAnsi="Times New Roman"/>
          <w:color w:val="000000"/>
          <w:sz w:val="24"/>
          <w:szCs w:val="24"/>
        </w:rPr>
        <w:t>a</w:t>
      </w:r>
      <w:r>
        <w:rPr>
          <w:rFonts w:ascii="Times New Roman" w:hAnsi="Times New Roman"/>
          <w:color w:val="000000"/>
          <w:spacing w:val="-1"/>
          <w:sz w:val="24"/>
          <w:szCs w:val="24"/>
        </w:rPr>
        <w:t>i</w:t>
      </w:r>
      <w:r>
        <w:rPr>
          <w:rFonts w:ascii="Times New Roman" w:hAnsi="Times New Roman"/>
          <w:color w:val="000000"/>
          <w:spacing w:val="1"/>
          <w:sz w:val="24"/>
          <w:szCs w:val="24"/>
        </w:rPr>
        <w:t>r</w:t>
      </w:r>
      <w:r>
        <w:rPr>
          <w:rFonts w:ascii="Times New Roman" w:hAnsi="Times New Roman"/>
          <w:color w:val="000000"/>
          <w:sz w:val="24"/>
          <w:szCs w:val="24"/>
        </w:rPr>
        <w:t>s,</w:t>
      </w:r>
      <w:r>
        <w:rPr>
          <w:rFonts w:ascii="Times New Roman" w:hAnsi="Times New Roman"/>
          <w:color w:val="000000"/>
          <w:spacing w:val="-2"/>
          <w:sz w:val="24"/>
          <w:szCs w:val="24"/>
        </w:rPr>
        <w:t xml:space="preserve"> </w:t>
      </w:r>
      <w:r>
        <w:rPr>
          <w:rFonts w:ascii="Times New Roman" w:hAnsi="Times New Roman"/>
          <w:color w:val="000000"/>
          <w:spacing w:val="1"/>
          <w:sz w:val="24"/>
          <w:szCs w:val="24"/>
        </w:rPr>
        <w:t>f</w:t>
      </w:r>
      <w:r>
        <w:rPr>
          <w:rFonts w:ascii="Times New Roman" w:hAnsi="Times New Roman"/>
          <w:color w:val="000000"/>
          <w:sz w:val="24"/>
          <w:szCs w:val="24"/>
        </w:rPr>
        <w:t>or</w:t>
      </w:r>
      <w:r>
        <w:rPr>
          <w:rFonts w:ascii="Times New Roman" w:hAnsi="Times New Roman"/>
          <w:color w:val="000000"/>
          <w:spacing w:val="-2"/>
          <w:sz w:val="24"/>
          <w:szCs w:val="24"/>
        </w:rPr>
        <w:t xml:space="preserve"> </w:t>
      </w:r>
      <w:r>
        <w:rPr>
          <w:rFonts w:ascii="Times New Roman" w:hAnsi="Times New Roman"/>
          <w:color w:val="000000"/>
          <w:sz w:val="24"/>
          <w:szCs w:val="24"/>
        </w:rPr>
        <w:t xml:space="preserve">so </w:t>
      </w:r>
      <w:r>
        <w:rPr>
          <w:rFonts w:ascii="Times New Roman" w:hAnsi="Times New Roman"/>
          <w:color w:val="000000"/>
          <w:spacing w:val="-1"/>
          <w:sz w:val="24"/>
          <w:szCs w:val="24"/>
        </w:rPr>
        <w:t>l</w:t>
      </w:r>
      <w:r>
        <w:rPr>
          <w:rFonts w:ascii="Times New Roman" w:hAnsi="Times New Roman"/>
          <w:color w:val="000000"/>
          <w:sz w:val="24"/>
          <w:szCs w:val="24"/>
        </w:rPr>
        <w:t>ong</w:t>
      </w:r>
      <w:r>
        <w:rPr>
          <w:rFonts w:ascii="Times New Roman" w:hAnsi="Times New Roman"/>
          <w:color w:val="000000"/>
          <w:spacing w:val="-2"/>
          <w:sz w:val="24"/>
          <w:szCs w:val="24"/>
        </w:rPr>
        <w:t xml:space="preserve"> </w:t>
      </w:r>
      <w:r>
        <w:rPr>
          <w:rFonts w:ascii="Times New Roman" w:hAnsi="Times New Roman"/>
          <w:color w:val="000000"/>
          <w:sz w:val="24"/>
          <w:szCs w:val="24"/>
        </w:rPr>
        <w:t>as</w:t>
      </w:r>
      <w:r>
        <w:rPr>
          <w:rFonts w:ascii="Times New Roman" w:hAnsi="Times New Roman"/>
          <w:color w:val="000000"/>
          <w:spacing w:val="1"/>
          <w:sz w:val="24"/>
          <w:szCs w:val="24"/>
        </w:rPr>
        <w:t xml:space="preserve"> t</w:t>
      </w:r>
      <w:r>
        <w:rPr>
          <w:rFonts w:ascii="Times New Roman" w:hAnsi="Times New Roman"/>
          <w:color w:val="000000"/>
          <w:spacing w:val="-2"/>
          <w:sz w:val="24"/>
          <w:szCs w:val="24"/>
        </w:rPr>
        <w:t>h</w:t>
      </w:r>
      <w:r>
        <w:rPr>
          <w:rFonts w:ascii="Times New Roman" w:hAnsi="Times New Roman"/>
          <w:color w:val="000000"/>
          <w:sz w:val="24"/>
          <w:szCs w:val="24"/>
        </w:rPr>
        <w:t>e o</w:t>
      </w:r>
      <w:r>
        <w:rPr>
          <w:rFonts w:ascii="Times New Roman" w:hAnsi="Times New Roman"/>
          <w:color w:val="000000"/>
          <w:spacing w:val="1"/>
          <w:sz w:val="24"/>
          <w:szCs w:val="24"/>
        </w:rPr>
        <w:t>r</w:t>
      </w:r>
      <w:r>
        <w:rPr>
          <w:rFonts w:ascii="Times New Roman" w:hAnsi="Times New Roman"/>
          <w:color w:val="000000"/>
          <w:spacing w:val="-2"/>
          <w:sz w:val="24"/>
          <w:szCs w:val="24"/>
        </w:rPr>
        <w:t>d</w:t>
      </w:r>
      <w:r>
        <w:rPr>
          <w:rFonts w:ascii="Times New Roman" w:hAnsi="Times New Roman"/>
          <w:color w:val="000000"/>
          <w:sz w:val="24"/>
          <w:szCs w:val="24"/>
        </w:rPr>
        <w:t>er</w:t>
      </w:r>
      <w:r>
        <w:rPr>
          <w:rFonts w:ascii="Times New Roman" w:hAnsi="Times New Roman"/>
          <w:color w:val="000000"/>
          <w:spacing w:val="-1"/>
          <w:sz w:val="24"/>
          <w:szCs w:val="24"/>
        </w:rPr>
        <w:t xml:space="preserve"> </w:t>
      </w:r>
      <w:r>
        <w:rPr>
          <w:rFonts w:ascii="Times New Roman" w:hAnsi="Times New Roman"/>
          <w:color w:val="000000"/>
          <w:spacing w:val="1"/>
          <w:sz w:val="24"/>
          <w:szCs w:val="24"/>
        </w:rPr>
        <w:t>r</w:t>
      </w:r>
      <w:r>
        <w:rPr>
          <w:rFonts w:ascii="Times New Roman" w:hAnsi="Times New Roman"/>
          <w:color w:val="000000"/>
          <w:sz w:val="24"/>
          <w:szCs w:val="24"/>
        </w:rPr>
        <w:t>e</w:t>
      </w:r>
      <w:r>
        <w:rPr>
          <w:rFonts w:ascii="Times New Roman" w:hAnsi="Times New Roman"/>
          <w:color w:val="000000"/>
          <w:spacing w:val="-3"/>
          <w:sz w:val="24"/>
          <w:szCs w:val="24"/>
        </w:rPr>
        <w:t>m</w:t>
      </w:r>
      <w:r>
        <w:rPr>
          <w:rFonts w:ascii="Times New Roman" w:hAnsi="Times New Roman"/>
          <w:color w:val="000000"/>
          <w:sz w:val="24"/>
          <w:szCs w:val="24"/>
        </w:rPr>
        <w:t>a</w:t>
      </w:r>
      <w:r>
        <w:rPr>
          <w:rFonts w:ascii="Times New Roman" w:hAnsi="Times New Roman"/>
          <w:color w:val="000000"/>
          <w:spacing w:val="1"/>
          <w:sz w:val="24"/>
          <w:szCs w:val="24"/>
        </w:rPr>
        <w:t>i</w:t>
      </w:r>
      <w:r>
        <w:rPr>
          <w:rFonts w:ascii="Times New Roman" w:hAnsi="Times New Roman"/>
          <w:color w:val="000000"/>
          <w:sz w:val="24"/>
          <w:szCs w:val="24"/>
        </w:rPr>
        <w:t xml:space="preserve">ns </w:t>
      </w:r>
      <w:r>
        <w:rPr>
          <w:rFonts w:ascii="Times New Roman" w:hAnsi="Times New Roman"/>
          <w:color w:val="000000"/>
          <w:spacing w:val="-1"/>
          <w:sz w:val="24"/>
          <w:szCs w:val="24"/>
        </w:rPr>
        <w:t>i</w:t>
      </w:r>
      <w:r>
        <w:rPr>
          <w:rFonts w:ascii="Times New Roman" w:hAnsi="Times New Roman"/>
          <w:color w:val="000000"/>
          <w:sz w:val="24"/>
          <w:szCs w:val="24"/>
        </w:rPr>
        <w:t xml:space="preserve">n </w:t>
      </w:r>
      <w:r>
        <w:rPr>
          <w:rFonts w:ascii="Times New Roman" w:hAnsi="Times New Roman"/>
          <w:color w:val="000000"/>
          <w:spacing w:val="1"/>
          <w:sz w:val="24"/>
          <w:szCs w:val="24"/>
        </w:rPr>
        <w:t>f</w:t>
      </w:r>
      <w:r>
        <w:rPr>
          <w:rFonts w:ascii="Times New Roman" w:hAnsi="Times New Roman"/>
          <w:color w:val="000000"/>
          <w:spacing w:val="-2"/>
          <w:sz w:val="24"/>
          <w:szCs w:val="24"/>
        </w:rPr>
        <w:t>o</w:t>
      </w:r>
      <w:r>
        <w:rPr>
          <w:rFonts w:ascii="Times New Roman" w:hAnsi="Times New Roman"/>
          <w:color w:val="000000"/>
          <w:spacing w:val="1"/>
          <w:sz w:val="24"/>
          <w:szCs w:val="24"/>
        </w:rPr>
        <w:t>r</w:t>
      </w:r>
      <w:r>
        <w:rPr>
          <w:rFonts w:ascii="Times New Roman" w:hAnsi="Times New Roman"/>
          <w:color w:val="000000"/>
          <w:sz w:val="24"/>
          <w:szCs w:val="24"/>
        </w:rPr>
        <w:t>c</w:t>
      </w:r>
      <w:r>
        <w:rPr>
          <w:rFonts w:ascii="Times New Roman" w:hAnsi="Times New Roman"/>
          <w:color w:val="000000"/>
          <w:spacing w:val="-2"/>
          <w:sz w:val="24"/>
          <w:szCs w:val="24"/>
        </w:rPr>
        <w:t>e</w:t>
      </w:r>
      <w:r>
        <w:rPr>
          <w:rFonts w:ascii="Times New Roman" w:hAnsi="Times New Roman"/>
          <w:color w:val="000000"/>
          <w:sz w:val="24"/>
          <w:szCs w:val="24"/>
        </w:rPr>
        <w:t xml:space="preserve">; </w:t>
      </w:r>
      <w:r>
        <w:rPr>
          <w:rFonts w:ascii="Times New Roman" w:hAnsi="Times New Roman"/>
          <w:color w:val="000000"/>
          <w:spacing w:val="1"/>
          <w:sz w:val="24"/>
          <w:szCs w:val="24"/>
        </w:rPr>
        <w:t xml:space="preserve"> </w:t>
      </w:r>
      <w:r>
        <w:rPr>
          <w:rFonts w:ascii="Times New Roman" w:hAnsi="Times New Roman"/>
          <w:color w:val="000000"/>
          <w:spacing w:val="-2"/>
          <w:sz w:val="24"/>
          <w:szCs w:val="24"/>
        </w:rPr>
        <w:t>o</w:t>
      </w:r>
      <w:r>
        <w:rPr>
          <w:rFonts w:ascii="Times New Roman" w:hAnsi="Times New Roman"/>
          <w:color w:val="000000"/>
          <w:sz w:val="24"/>
          <w:szCs w:val="24"/>
        </w:rPr>
        <w:t>r</w:t>
      </w:r>
    </w:p>
    <w:p w14:paraId="063CDF15" w14:textId="77777777" w:rsidR="008F43DB" w:rsidRDefault="008F43DB" w:rsidP="008F43DB">
      <w:pPr>
        <w:widowControl w:val="0"/>
        <w:autoSpaceDE w:val="0"/>
        <w:autoSpaceDN w:val="0"/>
        <w:adjustRightInd w:val="0"/>
        <w:spacing w:after="0" w:line="240" w:lineRule="auto"/>
        <w:ind w:left="2070" w:right="58" w:hanging="369"/>
        <w:jc w:val="both"/>
        <w:rPr>
          <w:rFonts w:ascii="Times New Roman" w:hAnsi="Times New Roman"/>
          <w:color w:val="000000"/>
          <w:sz w:val="24"/>
          <w:szCs w:val="24"/>
        </w:rPr>
      </w:pPr>
    </w:p>
    <w:p w14:paraId="7E2124FF" w14:textId="6A0AD3E8" w:rsidR="002B4693" w:rsidRDefault="008F43DB" w:rsidP="008F43DB">
      <w:pPr>
        <w:widowControl w:val="0"/>
        <w:autoSpaceDE w:val="0"/>
        <w:autoSpaceDN w:val="0"/>
        <w:adjustRightInd w:val="0"/>
        <w:spacing w:after="0" w:line="284" w:lineRule="auto"/>
        <w:ind w:left="1980" w:right="67" w:hanging="540"/>
        <w:jc w:val="both"/>
        <w:rPr>
          <w:rFonts w:ascii="Times New Roman" w:hAnsi="Times New Roman"/>
          <w:color w:val="000000"/>
          <w:sz w:val="24"/>
          <w:szCs w:val="24"/>
        </w:rPr>
      </w:pPr>
      <w:r>
        <w:rPr>
          <w:rFonts w:ascii="Times New Roman" w:hAnsi="Times New Roman"/>
          <w:color w:val="000000"/>
          <w:spacing w:val="1"/>
          <w:sz w:val="24"/>
          <w:szCs w:val="24"/>
        </w:rPr>
        <w:t xml:space="preserve">  </w:t>
      </w:r>
      <w:r w:rsidR="00DA1140">
        <w:rPr>
          <w:rFonts w:ascii="Times New Roman" w:hAnsi="Times New Roman"/>
          <w:color w:val="000000"/>
          <w:spacing w:val="1"/>
          <w:sz w:val="24"/>
          <w:szCs w:val="24"/>
        </w:rPr>
        <w:t>(</w:t>
      </w:r>
      <w:r w:rsidR="00DA1140">
        <w:rPr>
          <w:rFonts w:ascii="Times New Roman" w:hAnsi="Times New Roman"/>
          <w:color w:val="000000"/>
          <w:sz w:val="24"/>
          <w:szCs w:val="24"/>
        </w:rPr>
        <w:t xml:space="preserve">c) </w:t>
      </w:r>
      <w:r w:rsidR="00DA1140">
        <w:rPr>
          <w:rFonts w:ascii="Times New Roman" w:hAnsi="Times New Roman"/>
          <w:color w:val="000000"/>
          <w:spacing w:val="33"/>
          <w:sz w:val="24"/>
          <w:szCs w:val="24"/>
        </w:rPr>
        <w:tab/>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f</w:t>
      </w:r>
      <w:r w:rsidR="00DA1140">
        <w:rPr>
          <w:rFonts w:ascii="Times New Roman" w:hAnsi="Times New Roman"/>
          <w:i/>
          <w:iCs/>
          <w:color w:val="000000"/>
          <w:spacing w:val="8"/>
          <w:sz w:val="24"/>
          <w:szCs w:val="24"/>
        </w:rPr>
        <w:t xml:space="preserve"> </w:t>
      </w:r>
      <w:r w:rsidR="00DA1140">
        <w:rPr>
          <w:rFonts w:ascii="Times New Roman" w:hAnsi="Times New Roman"/>
          <w:i/>
          <w:iCs/>
          <w:color w:val="000000"/>
          <w:sz w:val="24"/>
          <w:szCs w:val="24"/>
        </w:rPr>
        <w:t>he</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z w:val="24"/>
          <w:szCs w:val="24"/>
        </w:rPr>
        <w:t>or</w:t>
      </w:r>
      <w:r w:rsidR="00DA1140">
        <w:rPr>
          <w:rFonts w:ascii="Times New Roman" w:hAnsi="Times New Roman"/>
          <w:i/>
          <w:iCs/>
          <w:color w:val="000000"/>
          <w:spacing w:val="8"/>
          <w:sz w:val="24"/>
          <w:szCs w:val="24"/>
        </w:rPr>
        <w:t xml:space="preserve"> </w:t>
      </w:r>
      <w:r w:rsidR="00DA1140">
        <w:rPr>
          <w:rFonts w:ascii="Times New Roman" w:hAnsi="Times New Roman"/>
          <w:i/>
          <w:iCs/>
          <w:color w:val="000000"/>
          <w:sz w:val="24"/>
          <w:szCs w:val="24"/>
        </w:rPr>
        <w:t>s</w:t>
      </w:r>
      <w:r w:rsidR="00DA1140">
        <w:rPr>
          <w:rFonts w:ascii="Times New Roman" w:hAnsi="Times New Roman"/>
          <w:i/>
          <w:iCs/>
          <w:color w:val="000000"/>
          <w:spacing w:val="-2"/>
          <w:sz w:val="24"/>
          <w:szCs w:val="24"/>
        </w:rPr>
        <w:t>h</w:t>
      </w:r>
      <w:r w:rsidR="00DA1140">
        <w:rPr>
          <w:rFonts w:ascii="Times New Roman" w:hAnsi="Times New Roman"/>
          <w:i/>
          <w:iCs/>
          <w:color w:val="000000"/>
          <w:sz w:val="24"/>
          <w:szCs w:val="24"/>
        </w:rPr>
        <w:t>e</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z w:val="24"/>
          <w:szCs w:val="24"/>
        </w:rPr>
        <w:t>has</w:t>
      </w:r>
      <w:r w:rsidR="00DA1140">
        <w:rPr>
          <w:rFonts w:ascii="Times New Roman" w:hAnsi="Times New Roman"/>
          <w:i/>
          <w:iCs/>
          <w:color w:val="000000"/>
          <w:spacing w:val="8"/>
          <w:sz w:val="24"/>
          <w:szCs w:val="24"/>
        </w:rPr>
        <w:t xml:space="preserve"> </w:t>
      </w:r>
      <w:r w:rsidR="00DA1140">
        <w:rPr>
          <w:rFonts w:ascii="Times New Roman" w:hAnsi="Times New Roman"/>
          <w:i/>
          <w:iCs/>
          <w:color w:val="000000"/>
          <w:sz w:val="24"/>
          <w:szCs w:val="24"/>
        </w:rPr>
        <w:t>b</w:t>
      </w:r>
      <w:r w:rsidR="00DA1140">
        <w:rPr>
          <w:rFonts w:ascii="Times New Roman" w:hAnsi="Times New Roman"/>
          <w:i/>
          <w:iCs/>
          <w:color w:val="000000"/>
          <w:spacing w:val="-2"/>
          <w:sz w:val="24"/>
          <w:szCs w:val="24"/>
        </w:rPr>
        <w:t>e</w:t>
      </w:r>
      <w:r w:rsidR="00DA1140">
        <w:rPr>
          <w:rFonts w:ascii="Times New Roman" w:hAnsi="Times New Roman"/>
          <w:i/>
          <w:iCs/>
          <w:color w:val="000000"/>
          <w:sz w:val="24"/>
          <w:szCs w:val="24"/>
        </w:rPr>
        <w:t>en</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z w:val="24"/>
          <w:szCs w:val="24"/>
        </w:rPr>
        <w:t>con</w:t>
      </w:r>
      <w:r w:rsidR="00DA1140">
        <w:rPr>
          <w:rFonts w:ascii="Times New Roman" w:hAnsi="Times New Roman"/>
          <w:i/>
          <w:iCs/>
          <w:color w:val="000000"/>
          <w:spacing w:val="-2"/>
          <w:sz w:val="24"/>
          <w:szCs w:val="24"/>
        </w:rPr>
        <w:t>v</w:t>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c</w:t>
      </w:r>
      <w:r w:rsidR="00DA1140">
        <w:rPr>
          <w:rFonts w:ascii="Times New Roman" w:hAnsi="Times New Roman"/>
          <w:i/>
          <w:iCs/>
          <w:color w:val="000000"/>
          <w:spacing w:val="1"/>
          <w:sz w:val="24"/>
          <w:szCs w:val="24"/>
        </w:rPr>
        <w:t>t</w:t>
      </w:r>
      <w:r w:rsidR="00DA1140">
        <w:rPr>
          <w:rFonts w:ascii="Times New Roman" w:hAnsi="Times New Roman"/>
          <w:i/>
          <w:iCs/>
          <w:color w:val="000000"/>
          <w:sz w:val="24"/>
          <w:szCs w:val="24"/>
        </w:rPr>
        <w:t>ed</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pacing w:val="-2"/>
          <w:sz w:val="24"/>
          <w:szCs w:val="24"/>
        </w:rPr>
        <w:t>o</w:t>
      </w:r>
      <w:r w:rsidR="00DA1140">
        <w:rPr>
          <w:rFonts w:ascii="Times New Roman" w:hAnsi="Times New Roman"/>
          <w:i/>
          <w:iCs/>
          <w:color w:val="000000"/>
          <w:sz w:val="24"/>
          <w:szCs w:val="24"/>
        </w:rPr>
        <w:t>f</w:t>
      </w:r>
      <w:r w:rsidR="00DA1140">
        <w:rPr>
          <w:rFonts w:ascii="Times New Roman" w:hAnsi="Times New Roman"/>
          <w:i/>
          <w:iCs/>
          <w:color w:val="000000"/>
          <w:spacing w:val="8"/>
          <w:sz w:val="24"/>
          <w:szCs w:val="24"/>
        </w:rPr>
        <w:t xml:space="preserve"> </w:t>
      </w:r>
      <w:r w:rsidR="00DA1140">
        <w:rPr>
          <w:rFonts w:ascii="Times New Roman" w:hAnsi="Times New Roman"/>
          <w:i/>
          <w:iCs/>
          <w:color w:val="000000"/>
          <w:sz w:val="24"/>
          <w:szCs w:val="24"/>
        </w:rPr>
        <w:t>an</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z w:val="24"/>
          <w:szCs w:val="24"/>
        </w:rPr>
        <w:t>o</w:t>
      </w:r>
      <w:r w:rsidR="00DA1140">
        <w:rPr>
          <w:rFonts w:ascii="Times New Roman" w:hAnsi="Times New Roman"/>
          <w:i/>
          <w:iCs/>
          <w:color w:val="000000"/>
          <w:spacing w:val="1"/>
          <w:sz w:val="24"/>
          <w:szCs w:val="24"/>
        </w:rPr>
        <w:t>f</w:t>
      </w:r>
      <w:r w:rsidR="00DA1140">
        <w:rPr>
          <w:rFonts w:ascii="Times New Roman" w:hAnsi="Times New Roman"/>
          <w:i/>
          <w:iCs/>
          <w:color w:val="000000"/>
          <w:spacing w:val="-2"/>
          <w:sz w:val="24"/>
          <w:szCs w:val="24"/>
        </w:rPr>
        <w:t>f</w:t>
      </w:r>
      <w:r w:rsidR="00DA1140">
        <w:rPr>
          <w:rFonts w:ascii="Times New Roman" w:hAnsi="Times New Roman"/>
          <w:i/>
          <w:iCs/>
          <w:color w:val="000000"/>
          <w:sz w:val="24"/>
          <w:szCs w:val="24"/>
        </w:rPr>
        <w:t>ence</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z w:val="24"/>
          <w:szCs w:val="24"/>
        </w:rPr>
        <w:t>u</w:t>
      </w:r>
      <w:r w:rsidR="00DA1140">
        <w:rPr>
          <w:rFonts w:ascii="Times New Roman" w:hAnsi="Times New Roman"/>
          <w:i/>
          <w:iCs/>
          <w:color w:val="000000"/>
          <w:spacing w:val="-2"/>
          <w:sz w:val="24"/>
          <w:szCs w:val="24"/>
        </w:rPr>
        <w:t>n</w:t>
      </w:r>
      <w:r w:rsidR="00DA1140">
        <w:rPr>
          <w:rFonts w:ascii="Times New Roman" w:hAnsi="Times New Roman"/>
          <w:i/>
          <w:iCs/>
          <w:color w:val="000000"/>
          <w:sz w:val="24"/>
          <w:szCs w:val="24"/>
        </w:rPr>
        <w:t>der</w:t>
      </w:r>
      <w:r w:rsidR="00DA1140">
        <w:rPr>
          <w:rFonts w:ascii="Times New Roman" w:hAnsi="Times New Roman"/>
          <w:i/>
          <w:iCs/>
          <w:color w:val="000000"/>
          <w:spacing w:val="8"/>
          <w:sz w:val="24"/>
          <w:szCs w:val="24"/>
        </w:rPr>
        <w:t xml:space="preserve"> </w:t>
      </w:r>
      <w:r w:rsidR="00DA1140">
        <w:rPr>
          <w:rFonts w:ascii="Times New Roman" w:hAnsi="Times New Roman"/>
          <w:i/>
          <w:iCs/>
          <w:color w:val="000000"/>
          <w:spacing w:val="-1"/>
          <w:sz w:val="24"/>
          <w:szCs w:val="24"/>
        </w:rPr>
        <w:t>t</w:t>
      </w:r>
      <w:r w:rsidR="00DA1140">
        <w:rPr>
          <w:rFonts w:ascii="Times New Roman" w:hAnsi="Times New Roman"/>
          <w:i/>
          <w:iCs/>
          <w:color w:val="000000"/>
          <w:spacing w:val="-2"/>
          <w:sz w:val="24"/>
          <w:szCs w:val="24"/>
        </w:rPr>
        <w:t>h</w:t>
      </w:r>
      <w:r w:rsidR="00DA1140">
        <w:rPr>
          <w:rFonts w:ascii="Times New Roman" w:hAnsi="Times New Roman"/>
          <w:i/>
          <w:iCs/>
          <w:color w:val="000000"/>
          <w:sz w:val="24"/>
          <w:szCs w:val="24"/>
        </w:rPr>
        <w:t>e</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z w:val="24"/>
          <w:szCs w:val="24"/>
        </w:rPr>
        <w:t>El</w:t>
      </w:r>
      <w:r w:rsidR="00DA1140">
        <w:rPr>
          <w:rFonts w:ascii="Times New Roman" w:hAnsi="Times New Roman"/>
          <w:i/>
          <w:iCs/>
          <w:color w:val="000000"/>
          <w:spacing w:val="1"/>
          <w:sz w:val="24"/>
          <w:szCs w:val="24"/>
        </w:rPr>
        <w:t>e</w:t>
      </w:r>
      <w:r w:rsidR="00DA1140">
        <w:rPr>
          <w:rFonts w:ascii="Times New Roman" w:hAnsi="Times New Roman"/>
          <w:i/>
          <w:iCs/>
          <w:color w:val="000000"/>
          <w:spacing w:val="-2"/>
          <w:sz w:val="24"/>
          <w:szCs w:val="24"/>
        </w:rPr>
        <w:t>c</w:t>
      </w:r>
      <w:r w:rsidR="00DA1140">
        <w:rPr>
          <w:rFonts w:ascii="Times New Roman" w:hAnsi="Times New Roman"/>
          <w:i/>
          <w:iCs/>
          <w:color w:val="000000"/>
          <w:spacing w:val="1"/>
          <w:sz w:val="24"/>
          <w:szCs w:val="24"/>
        </w:rPr>
        <w:t>t</w:t>
      </w:r>
      <w:r w:rsidR="00DA1140">
        <w:rPr>
          <w:rFonts w:ascii="Times New Roman" w:hAnsi="Times New Roman"/>
          <w:i/>
          <w:iCs/>
          <w:color w:val="000000"/>
          <w:sz w:val="24"/>
          <w:szCs w:val="24"/>
        </w:rPr>
        <w:t>o</w:t>
      </w:r>
      <w:r w:rsidR="00DA1140">
        <w:rPr>
          <w:rFonts w:ascii="Times New Roman" w:hAnsi="Times New Roman"/>
          <w:i/>
          <w:iCs/>
          <w:color w:val="000000"/>
          <w:spacing w:val="-2"/>
          <w:sz w:val="24"/>
          <w:szCs w:val="24"/>
        </w:rPr>
        <w:t>r</w:t>
      </w:r>
      <w:r w:rsidR="00DA1140">
        <w:rPr>
          <w:rFonts w:ascii="Times New Roman" w:hAnsi="Times New Roman"/>
          <w:i/>
          <w:iCs/>
          <w:color w:val="000000"/>
          <w:sz w:val="24"/>
          <w:szCs w:val="24"/>
        </w:rPr>
        <w:t>al</w:t>
      </w:r>
      <w:r w:rsidR="00DA1140">
        <w:rPr>
          <w:rFonts w:ascii="Times New Roman" w:hAnsi="Times New Roman"/>
          <w:i/>
          <w:iCs/>
          <w:color w:val="000000"/>
          <w:spacing w:val="8"/>
          <w:sz w:val="24"/>
          <w:szCs w:val="24"/>
        </w:rPr>
        <w:t xml:space="preserve"> </w:t>
      </w:r>
      <w:r w:rsidR="00DA1140">
        <w:rPr>
          <w:rFonts w:ascii="Times New Roman" w:hAnsi="Times New Roman"/>
          <w:i/>
          <w:iCs/>
          <w:color w:val="000000"/>
          <w:sz w:val="24"/>
          <w:szCs w:val="24"/>
        </w:rPr>
        <w:t>Law</w:t>
      </w:r>
      <w:r w:rsidR="00DA1140">
        <w:rPr>
          <w:rFonts w:ascii="Times New Roman" w:hAnsi="Times New Roman"/>
          <w:i/>
          <w:iCs/>
          <w:color w:val="000000"/>
          <w:spacing w:val="6"/>
          <w:sz w:val="24"/>
          <w:szCs w:val="24"/>
        </w:rPr>
        <w:t xml:space="preserve"> </w:t>
      </w:r>
      <w:r w:rsidR="00DA1140">
        <w:rPr>
          <w:rFonts w:ascii="Times New Roman" w:hAnsi="Times New Roman"/>
          <w:i/>
          <w:iCs/>
          <w:color w:val="000000"/>
          <w:sz w:val="24"/>
          <w:szCs w:val="24"/>
        </w:rPr>
        <w:t>and</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z w:val="24"/>
          <w:szCs w:val="24"/>
        </w:rPr>
        <w:t>de</w:t>
      </w:r>
      <w:r w:rsidR="00DA1140">
        <w:rPr>
          <w:rFonts w:ascii="Times New Roman" w:hAnsi="Times New Roman"/>
          <w:i/>
          <w:iCs/>
          <w:color w:val="000000"/>
          <w:spacing w:val="-2"/>
          <w:sz w:val="24"/>
          <w:szCs w:val="24"/>
        </w:rPr>
        <w:t>c</w:t>
      </w:r>
      <w:r w:rsidR="00DA1140">
        <w:rPr>
          <w:rFonts w:ascii="Times New Roman" w:hAnsi="Times New Roman"/>
          <w:i/>
          <w:iCs/>
          <w:color w:val="000000"/>
          <w:spacing w:val="1"/>
          <w:sz w:val="24"/>
          <w:szCs w:val="24"/>
        </w:rPr>
        <w:t>l</w:t>
      </w:r>
      <w:r w:rsidR="00DA1140">
        <w:rPr>
          <w:rFonts w:ascii="Times New Roman" w:hAnsi="Times New Roman"/>
          <w:i/>
          <w:iCs/>
          <w:color w:val="000000"/>
          <w:spacing w:val="-2"/>
          <w:sz w:val="24"/>
          <w:szCs w:val="24"/>
        </w:rPr>
        <w:t>ar</w:t>
      </w:r>
      <w:r w:rsidR="00DA1140">
        <w:rPr>
          <w:rFonts w:ascii="Times New Roman" w:hAnsi="Times New Roman"/>
          <w:i/>
          <w:iCs/>
          <w:color w:val="000000"/>
          <w:sz w:val="24"/>
          <w:szCs w:val="24"/>
        </w:rPr>
        <w:t>ed</w:t>
      </w:r>
      <w:r w:rsidR="00DA1140">
        <w:rPr>
          <w:rFonts w:ascii="Times New Roman" w:hAnsi="Times New Roman"/>
          <w:i/>
          <w:iCs/>
          <w:color w:val="000000"/>
          <w:spacing w:val="7"/>
          <w:sz w:val="24"/>
          <w:szCs w:val="24"/>
        </w:rPr>
        <w:t xml:space="preserve"> </w:t>
      </w:r>
      <w:r w:rsidR="00DA1140">
        <w:rPr>
          <w:rFonts w:ascii="Times New Roman" w:hAnsi="Times New Roman"/>
          <w:i/>
          <w:iCs/>
          <w:color w:val="000000"/>
          <w:sz w:val="24"/>
          <w:szCs w:val="24"/>
        </w:rPr>
        <w:t xml:space="preserve">by </w:t>
      </w:r>
      <w:r w:rsidR="00DA1140">
        <w:rPr>
          <w:rFonts w:ascii="Times New Roman" w:hAnsi="Times New Roman"/>
          <w:i/>
          <w:iCs/>
          <w:color w:val="000000"/>
          <w:spacing w:val="1"/>
          <w:sz w:val="24"/>
          <w:szCs w:val="24"/>
        </w:rPr>
        <w:t>t</w:t>
      </w:r>
      <w:r w:rsidR="00DA1140">
        <w:rPr>
          <w:rFonts w:ascii="Times New Roman" w:hAnsi="Times New Roman"/>
          <w:i/>
          <w:iCs/>
          <w:color w:val="000000"/>
          <w:sz w:val="24"/>
          <w:szCs w:val="24"/>
        </w:rPr>
        <w:t>he</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1"/>
          <w:sz w:val="24"/>
          <w:szCs w:val="24"/>
        </w:rPr>
        <w:t>H</w:t>
      </w:r>
      <w:r w:rsidR="00DA1140">
        <w:rPr>
          <w:rFonts w:ascii="Times New Roman" w:hAnsi="Times New Roman"/>
          <w:i/>
          <w:iCs/>
          <w:color w:val="000000"/>
          <w:spacing w:val="1"/>
          <w:sz w:val="24"/>
          <w:szCs w:val="24"/>
        </w:rPr>
        <w:t>i</w:t>
      </w:r>
      <w:r w:rsidR="00DA1140">
        <w:rPr>
          <w:rFonts w:ascii="Times New Roman" w:hAnsi="Times New Roman"/>
          <w:i/>
          <w:iCs/>
          <w:color w:val="000000"/>
          <w:spacing w:val="-2"/>
          <w:sz w:val="24"/>
          <w:szCs w:val="24"/>
        </w:rPr>
        <w:t>g</w:t>
      </w:r>
      <w:r w:rsidR="00DA1140">
        <w:rPr>
          <w:rFonts w:ascii="Times New Roman" w:hAnsi="Times New Roman"/>
          <w:i/>
          <w:iCs/>
          <w:color w:val="000000"/>
          <w:sz w:val="24"/>
          <w:szCs w:val="24"/>
        </w:rPr>
        <w:t>h</w:t>
      </w:r>
      <w:r w:rsidR="00DA1140">
        <w:rPr>
          <w:rFonts w:ascii="Times New Roman" w:hAnsi="Times New Roman"/>
          <w:i/>
          <w:iCs/>
          <w:color w:val="000000"/>
          <w:spacing w:val="1"/>
          <w:sz w:val="24"/>
          <w:szCs w:val="24"/>
        </w:rPr>
        <w:t xml:space="preserve"> </w:t>
      </w:r>
      <w:r w:rsidR="00DA1140">
        <w:rPr>
          <w:rFonts w:ascii="Times New Roman" w:hAnsi="Times New Roman"/>
          <w:i/>
          <w:iCs/>
          <w:color w:val="000000"/>
          <w:spacing w:val="-1"/>
          <w:sz w:val="24"/>
          <w:szCs w:val="24"/>
        </w:rPr>
        <w:t>C</w:t>
      </w:r>
      <w:r w:rsidR="00DA1140">
        <w:rPr>
          <w:rFonts w:ascii="Times New Roman" w:hAnsi="Times New Roman"/>
          <w:i/>
          <w:iCs/>
          <w:color w:val="000000"/>
          <w:sz w:val="24"/>
          <w:szCs w:val="24"/>
        </w:rPr>
        <w:t>ou</w:t>
      </w:r>
      <w:r w:rsidR="00DA1140">
        <w:rPr>
          <w:rFonts w:ascii="Times New Roman" w:hAnsi="Times New Roman"/>
          <w:i/>
          <w:iCs/>
          <w:color w:val="000000"/>
          <w:spacing w:val="1"/>
          <w:sz w:val="24"/>
          <w:szCs w:val="24"/>
        </w:rPr>
        <w:t>r</w:t>
      </w:r>
      <w:r w:rsidR="00DA1140">
        <w:rPr>
          <w:rFonts w:ascii="Times New Roman" w:hAnsi="Times New Roman"/>
          <w:i/>
          <w:iCs/>
          <w:color w:val="000000"/>
          <w:sz w:val="24"/>
          <w:szCs w:val="24"/>
        </w:rPr>
        <w:t>t</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1"/>
          <w:sz w:val="24"/>
          <w:szCs w:val="24"/>
        </w:rPr>
        <w:t>t</w:t>
      </w:r>
      <w:r w:rsidR="00DA1140">
        <w:rPr>
          <w:rFonts w:ascii="Times New Roman" w:hAnsi="Times New Roman"/>
          <w:i/>
          <w:iCs/>
          <w:color w:val="000000"/>
          <w:sz w:val="24"/>
          <w:szCs w:val="24"/>
        </w:rPr>
        <w:t>o</w:t>
      </w:r>
      <w:r w:rsidR="00DA1140">
        <w:rPr>
          <w:rFonts w:ascii="Times New Roman" w:hAnsi="Times New Roman"/>
          <w:i/>
          <w:iCs/>
          <w:color w:val="000000"/>
          <w:spacing w:val="1"/>
          <w:sz w:val="24"/>
          <w:szCs w:val="24"/>
        </w:rPr>
        <w:t xml:space="preserve"> </w:t>
      </w:r>
      <w:r w:rsidR="00DA1140">
        <w:rPr>
          <w:rFonts w:ascii="Times New Roman" w:hAnsi="Times New Roman"/>
          <w:i/>
          <w:iCs/>
          <w:color w:val="000000"/>
          <w:sz w:val="24"/>
          <w:szCs w:val="24"/>
        </w:rPr>
        <w:t>be</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2"/>
          <w:sz w:val="24"/>
          <w:szCs w:val="24"/>
        </w:rPr>
        <w:t>d</w:t>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s</w:t>
      </w:r>
      <w:r w:rsidR="00DA1140">
        <w:rPr>
          <w:rFonts w:ascii="Times New Roman" w:hAnsi="Times New Roman"/>
          <w:i/>
          <w:iCs/>
          <w:color w:val="000000"/>
          <w:spacing w:val="-2"/>
          <w:sz w:val="24"/>
          <w:szCs w:val="24"/>
        </w:rPr>
        <w:t>q</w:t>
      </w:r>
      <w:r w:rsidR="00DA1140">
        <w:rPr>
          <w:rFonts w:ascii="Times New Roman" w:hAnsi="Times New Roman"/>
          <w:i/>
          <w:iCs/>
          <w:color w:val="000000"/>
          <w:sz w:val="24"/>
          <w:szCs w:val="24"/>
        </w:rPr>
        <w:t>ua</w:t>
      </w:r>
      <w:r w:rsidR="00DA1140">
        <w:rPr>
          <w:rFonts w:ascii="Times New Roman" w:hAnsi="Times New Roman"/>
          <w:i/>
          <w:iCs/>
          <w:color w:val="000000"/>
          <w:spacing w:val="-1"/>
          <w:sz w:val="24"/>
          <w:szCs w:val="24"/>
        </w:rPr>
        <w:t>l</w:t>
      </w:r>
      <w:r w:rsidR="00DA1140">
        <w:rPr>
          <w:rFonts w:ascii="Times New Roman" w:hAnsi="Times New Roman"/>
          <w:i/>
          <w:iCs/>
          <w:color w:val="000000"/>
          <w:spacing w:val="1"/>
          <w:sz w:val="24"/>
          <w:szCs w:val="24"/>
        </w:rPr>
        <w:t>i</w:t>
      </w:r>
      <w:r w:rsidR="00DA1140">
        <w:rPr>
          <w:rFonts w:ascii="Times New Roman" w:hAnsi="Times New Roman"/>
          <w:i/>
          <w:iCs/>
          <w:color w:val="000000"/>
          <w:spacing w:val="-2"/>
          <w:sz w:val="24"/>
          <w:szCs w:val="24"/>
        </w:rPr>
        <w:t>f</w:t>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ed</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1"/>
          <w:sz w:val="24"/>
          <w:szCs w:val="24"/>
        </w:rPr>
        <w:t>f</w:t>
      </w:r>
      <w:r w:rsidR="00DA1140">
        <w:rPr>
          <w:rFonts w:ascii="Times New Roman" w:hAnsi="Times New Roman"/>
          <w:i/>
          <w:iCs/>
          <w:color w:val="000000"/>
          <w:spacing w:val="-2"/>
          <w:sz w:val="24"/>
          <w:szCs w:val="24"/>
        </w:rPr>
        <w:t>o</w:t>
      </w:r>
      <w:r w:rsidR="00DA1140">
        <w:rPr>
          <w:rFonts w:ascii="Times New Roman" w:hAnsi="Times New Roman"/>
          <w:i/>
          <w:iCs/>
          <w:color w:val="000000"/>
          <w:sz w:val="24"/>
          <w:szCs w:val="24"/>
        </w:rPr>
        <w:t>r</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1"/>
          <w:sz w:val="24"/>
          <w:szCs w:val="24"/>
        </w:rPr>
        <w:t>r</w:t>
      </w:r>
      <w:r w:rsidR="00DA1140">
        <w:rPr>
          <w:rFonts w:ascii="Times New Roman" w:hAnsi="Times New Roman"/>
          <w:i/>
          <w:iCs/>
          <w:color w:val="000000"/>
          <w:sz w:val="24"/>
          <w:szCs w:val="24"/>
        </w:rPr>
        <w:t>e</w:t>
      </w:r>
      <w:r w:rsidR="00DA1140">
        <w:rPr>
          <w:rFonts w:ascii="Times New Roman" w:hAnsi="Times New Roman"/>
          <w:i/>
          <w:iCs/>
          <w:color w:val="000000"/>
          <w:spacing w:val="-2"/>
          <w:sz w:val="24"/>
          <w:szCs w:val="24"/>
        </w:rPr>
        <w:t>g</w:t>
      </w:r>
      <w:r w:rsidR="00DA1140">
        <w:rPr>
          <w:rFonts w:ascii="Times New Roman" w:hAnsi="Times New Roman"/>
          <w:i/>
          <w:iCs/>
          <w:color w:val="000000"/>
          <w:spacing w:val="1"/>
          <w:sz w:val="24"/>
          <w:szCs w:val="24"/>
        </w:rPr>
        <w:t>i</w:t>
      </w:r>
      <w:r w:rsidR="00DA1140">
        <w:rPr>
          <w:rFonts w:ascii="Times New Roman" w:hAnsi="Times New Roman"/>
          <w:i/>
          <w:iCs/>
          <w:color w:val="000000"/>
          <w:spacing w:val="-2"/>
          <w:sz w:val="24"/>
          <w:szCs w:val="24"/>
        </w:rPr>
        <w:t>s</w:t>
      </w:r>
      <w:r w:rsidR="00DA1140">
        <w:rPr>
          <w:rFonts w:ascii="Times New Roman" w:hAnsi="Times New Roman"/>
          <w:i/>
          <w:iCs/>
          <w:color w:val="000000"/>
          <w:spacing w:val="1"/>
          <w:sz w:val="24"/>
          <w:szCs w:val="24"/>
        </w:rPr>
        <w:t>tr</w:t>
      </w:r>
      <w:r w:rsidR="00DA1140">
        <w:rPr>
          <w:rFonts w:ascii="Times New Roman" w:hAnsi="Times New Roman"/>
          <w:i/>
          <w:iCs/>
          <w:color w:val="000000"/>
          <w:spacing w:val="-2"/>
          <w:sz w:val="24"/>
          <w:szCs w:val="24"/>
        </w:rPr>
        <w:t>a</w:t>
      </w:r>
      <w:r w:rsidR="00DA1140">
        <w:rPr>
          <w:rFonts w:ascii="Times New Roman" w:hAnsi="Times New Roman"/>
          <w:i/>
          <w:iCs/>
          <w:color w:val="000000"/>
          <w:spacing w:val="1"/>
          <w:sz w:val="24"/>
          <w:szCs w:val="24"/>
        </w:rPr>
        <w:t>t</w:t>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on</w:t>
      </w:r>
      <w:r w:rsidR="00DA1140">
        <w:rPr>
          <w:rFonts w:ascii="Times New Roman" w:hAnsi="Times New Roman"/>
          <w:i/>
          <w:iCs/>
          <w:color w:val="000000"/>
          <w:spacing w:val="1"/>
          <w:sz w:val="24"/>
          <w:szCs w:val="24"/>
        </w:rPr>
        <w:t xml:space="preserve"> </w:t>
      </w:r>
      <w:r w:rsidR="00DA1140">
        <w:rPr>
          <w:rFonts w:ascii="Times New Roman" w:hAnsi="Times New Roman"/>
          <w:i/>
          <w:iCs/>
          <w:color w:val="000000"/>
          <w:sz w:val="24"/>
          <w:szCs w:val="24"/>
        </w:rPr>
        <w:t>as a</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2"/>
          <w:sz w:val="24"/>
          <w:szCs w:val="24"/>
        </w:rPr>
        <w:t>v</w:t>
      </w:r>
      <w:r w:rsidR="00DA1140">
        <w:rPr>
          <w:rFonts w:ascii="Times New Roman" w:hAnsi="Times New Roman"/>
          <w:i/>
          <w:iCs/>
          <w:color w:val="000000"/>
          <w:sz w:val="24"/>
          <w:szCs w:val="24"/>
        </w:rPr>
        <w:t>o</w:t>
      </w:r>
      <w:r w:rsidR="00DA1140">
        <w:rPr>
          <w:rFonts w:ascii="Times New Roman" w:hAnsi="Times New Roman"/>
          <w:i/>
          <w:iCs/>
          <w:color w:val="000000"/>
          <w:spacing w:val="1"/>
          <w:sz w:val="24"/>
          <w:szCs w:val="24"/>
        </w:rPr>
        <w:t>t</w:t>
      </w:r>
      <w:r w:rsidR="00DA1140">
        <w:rPr>
          <w:rFonts w:ascii="Times New Roman" w:hAnsi="Times New Roman"/>
          <w:i/>
          <w:iCs/>
          <w:color w:val="000000"/>
          <w:sz w:val="24"/>
          <w:szCs w:val="24"/>
        </w:rPr>
        <w:t>er</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z w:val="24"/>
          <w:szCs w:val="24"/>
        </w:rPr>
        <w:t>or</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1"/>
          <w:sz w:val="24"/>
          <w:szCs w:val="24"/>
        </w:rPr>
        <w:t>fr</w:t>
      </w:r>
      <w:r w:rsidR="00DA1140">
        <w:rPr>
          <w:rFonts w:ascii="Times New Roman" w:hAnsi="Times New Roman"/>
          <w:i/>
          <w:iCs/>
          <w:color w:val="000000"/>
          <w:sz w:val="24"/>
          <w:szCs w:val="24"/>
        </w:rPr>
        <w:t xml:space="preserve">om </w:t>
      </w:r>
      <w:r w:rsidR="00DA1140">
        <w:rPr>
          <w:rFonts w:ascii="Times New Roman" w:hAnsi="Times New Roman"/>
          <w:i/>
          <w:iCs/>
          <w:color w:val="000000"/>
          <w:spacing w:val="-2"/>
          <w:sz w:val="24"/>
          <w:szCs w:val="24"/>
        </w:rPr>
        <w:t>v</w:t>
      </w:r>
      <w:r w:rsidR="00DA1140">
        <w:rPr>
          <w:rFonts w:ascii="Times New Roman" w:hAnsi="Times New Roman"/>
          <w:i/>
          <w:iCs/>
          <w:color w:val="000000"/>
          <w:sz w:val="24"/>
          <w:szCs w:val="24"/>
        </w:rPr>
        <w:t>o</w:t>
      </w:r>
      <w:r w:rsidR="00DA1140">
        <w:rPr>
          <w:rFonts w:ascii="Times New Roman" w:hAnsi="Times New Roman"/>
          <w:i/>
          <w:iCs/>
          <w:color w:val="000000"/>
          <w:spacing w:val="1"/>
          <w:sz w:val="24"/>
          <w:szCs w:val="24"/>
        </w:rPr>
        <w:t>ti</w:t>
      </w:r>
      <w:r w:rsidR="00DA1140">
        <w:rPr>
          <w:rFonts w:ascii="Times New Roman" w:hAnsi="Times New Roman"/>
          <w:i/>
          <w:iCs/>
          <w:color w:val="000000"/>
          <w:sz w:val="24"/>
          <w:szCs w:val="24"/>
        </w:rPr>
        <w:t>n</w:t>
      </w:r>
      <w:r w:rsidR="00DA1140">
        <w:rPr>
          <w:rFonts w:ascii="Times New Roman" w:hAnsi="Times New Roman"/>
          <w:i/>
          <w:iCs/>
          <w:color w:val="000000"/>
          <w:spacing w:val="-2"/>
          <w:sz w:val="24"/>
          <w:szCs w:val="24"/>
        </w:rPr>
        <w:t>g</w:t>
      </w:r>
      <w:r w:rsidR="00DA1140">
        <w:rPr>
          <w:rFonts w:ascii="Times New Roman" w:hAnsi="Times New Roman"/>
          <w:i/>
          <w:iCs/>
          <w:color w:val="000000"/>
          <w:sz w:val="24"/>
          <w:szCs w:val="24"/>
        </w:rPr>
        <w:t>,</w:t>
      </w:r>
      <w:r w:rsidR="00DA1140">
        <w:rPr>
          <w:rFonts w:ascii="Times New Roman" w:hAnsi="Times New Roman"/>
          <w:i/>
          <w:iCs/>
          <w:color w:val="000000"/>
          <w:spacing w:val="1"/>
          <w:sz w:val="24"/>
          <w:szCs w:val="24"/>
        </w:rPr>
        <w:t xml:space="preserve"> f</w:t>
      </w:r>
      <w:r w:rsidR="00DA1140">
        <w:rPr>
          <w:rFonts w:ascii="Times New Roman" w:hAnsi="Times New Roman"/>
          <w:i/>
          <w:iCs/>
          <w:color w:val="000000"/>
          <w:sz w:val="24"/>
          <w:szCs w:val="24"/>
        </w:rPr>
        <w:t>or</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1"/>
          <w:sz w:val="24"/>
          <w:szCs w:val="24"/>
        </w:rPr>
        <w:t>t</w:t>
      </w:r>
      <w:r w:rsidR="00DA1140">
        <w:rPr>
          <w:rFonts w:ascii="Times New Roman" w:hAnsi="Times New Roman"/>
          <w:i/>
          <w:iCs/>
          <w:color w:val="000000"/>
          <w:spacing w:val="-2"/>
          <w:sz w:val="24"/>
          <w:szCs w:val="24"/>
        </w:rPr>
        <w:t>h</w:t>
      </w:r>
      <w:r w:rsidR="00DA1140">
        <w:rPr>
          <w:rFonts w:ascii="Times New Roman" w:hAnsi="Times New Roman"/>
          <w:i/>
          <w:iCs/>
          <w:color w:val="000000"/>
          <w:sz w:val="24"/>
          <w:szCs w:val="24"/>
        </w:rPr>
        <w:t>e pe</w:t>
      </w:r>
      <w:r w:rsidR="00DA1140">
        <w:rPr>
          <w:rFonts w:ascii="Times New Roman" w:hAnsi="Times New Roman"/>
          <w:i/>
          <w:iCs/>
          <w:color w:val="000000"/>
          <w:spacing w:val="1"/>
          <w:sz w:val="24"/>
          <w:szCs w:val="24"/>
        </w:rPr>
        <w:t>r</w:t>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od he</w:t>
      </w:r>
      <w:r w:rsidR="00DA1140">
        <w:rPr>
          <w:rFonts w:ascii="Times New Roman" w:hAnsi="Times New Roman"/>
          <w:i/>
          <w:iCs/>
          <w:color w:val="000000"/>
          <w:spacing w:val="-2"/>
          <w:sz w:val="24"/>
          <w:szCs w:val="24"/>
        </w:rPr>
        <w:t xml:space="preserve"> or she </w:t>
      </w:r>
      <w:r w:rsidR="00DA1140">
        <w:rPr>
          <w:rFonts w:ascii="Times New Roman" w:hAnsi="Times New Roman"/>
          <w:i/>
          <w:iCs/>
          <w:color w:val="000000"/>
          <w:sz w:val="24"/>
          <w:szCs w:val="24"/>
        </w:rPr>
        <w:t>has</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2"/>
          <w:sz w:val="24"/>
          <w:szCs w:val="24"/>
        </w:rPr>
        <w:t>b</w:t>
      </w:r>
      <w:r w:rsidR="00DA1140">
        <w:rPr>
          <w:rFonts w:ascii="Times New Roman" w:hAnsi="Times New Roman"/>
          <w:i/>
          <w:iCs/>
          <w:color w:val="000000"/>
          <w:sz w:val="24"/>
          <w:szCs w:val="24"/>
        </w:rPr>
        <w:t>een</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z w:val="24"/>
          <w:szCs w:val="24"/>
        </w:rPr>
        <w:t>de</w:t>
      </w:r>
      <w:r w:rsidR="00DA1140">
        <w:rPr>
          <w:rFonts w:ascii="Times New Roman" w:hAnsi="Times New Roman"/>
          <w:i/>
          <w:iCs/>
          <w:color w:val="000000"/>
          <w:spacing w:val="-2"/>
          <w:sz w:val="24"/>
          <w:szCs w:val="24"/>
        </w:rPr>
        <w:t>c</w:t>
      </w:r>
      <w:r w:rsidR="00DA1140">
        <w:rPr>
          <w:rFonts w:ascii="Times New Roman" w:hAnsi="Times New Roman"/>
          <w:i/>
          <w:iCs/>
          <w:color w:val="000000"/>
          <w:spacing w:val="1"/>
          <w:sz w:val="24"/>
          <w:szCs w:val="24"/>
        </w:rPr>
        <w:t>l</w:t>
      </w:r>
      <w:r w:rsidR="00DA1140">
        <w:rPr>
          <w:rFonts w:ascii="Times New Roman" w:hAnsi="Times New Roman"/>
          <w:i/>
          <w:iCs/>
          <w:color w:val="000000"/>
          <w:sz w:val="24"/>
          <w:szCs w:val="24"/>
        </w:rPr>
        <w:t>a</w:t>
      </w:r>
      <w:r w:rsidR="00DA1140">
        <w:rPr>
          <w:rFonts w:ascii="Times New Roman" w:hAnsi="Times New Roman"/>
          <w:i/>
          <w:iCs/>
          <w:color w:val="000000"/>
          <w:spacing w:val="-1"/>
          <w:sz w:val="24"/>
          <w:szCs w:val="24"/>
        </w:rPr>
        <w:t>r</w:t>
      </w:r>
      <w:r w:rsidR="00DA1140">
        <w:rPr>
          <w:rFonts w:ascii="Times New Roman" w:hAnsi="Times New Roman"/>
          <w:i/>
          <w:iCs/>
          <w:color w:val="000000"/>
          <w:sz w:val="24"/>
          <w:szCs w:val="24"/>
        </w:rPr>
        <w:t>ed</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z w:val="24"/>
          <w:szCs w:val="24"/>
        </w:rPr>
        <w:t>d</w:t>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sq</w:t>
      </w:r>
      <w:r w:rsidR="00DA1140">
        <w:rPr>
          <w:rFonts w:ascii="Times New Roman" w:hAnsi="Times New Roman"/>
          <w:i/>
          <w:iCs/>
          <w:color w:val="000000"/>
          <w:spacing w:val="-2"/>
          <w:sz w:val="24"/>
          <w:szCs w:val="24"/>
        </w:rPr>
        <w:t>u</w:t>
      </w:r>
      <w:r w:rsidR="00DA1140">
        <w:rPr>
          <w:rFonts w:ascii="Times New Roman" w:hAnsi="Times New Roman"/>
          <w:i/>
          <w:iCs/>
          <w:color w:val="000000"/>
          <w:sz w:val="24"/>
          <w:szCs w:val="24"/>
        </w:rPr>
        <w:t>a</w:t>
      </w:r>
      <w:r w:rsidR="00DA1140">
        <w:rPr>
          <w:rFonts w:ascii="Times New Roman" w:hAnsi="Times New Roman"/>
          <w:i/>
          <w:iCs/>
          <w:color w:val="000000"/>
          <w:spacing w:val="-1"/>
          <w:sz w:val="24"/>
          <w:szCs w:val="24"/>
        </w:rPr>
        <w:t>l</w:t>
      </w:r>
      <w:r w:rsidR="00DA1140">
        <w:rPr>
          <w:rFonts w:ascii="Times New Roman" w:hAnsi="Times New Roman"/>
          <w:i/>
          <w:iCs/>
          <w:color w:val="000000"/>
          <w:spacing w:val="1"/>
          <w:sz w:val="24"/>
          <w:szCs w:val="24"/>
        </w:rPr>
        <w:t>i</w:t>
      </w:r>
      <w:r w:rsidR="00DA1140">
        <w:rPr>
          <w:rFonts w:ascii="Times New Roman" w:hAnsi="Times New Roman"/>
          <w:i/>
          <w:iCs/>
          <w:color w:val="000000"/>
          <w:spacing w:val="-2"/>
          <w:sz w:val="24"/>
          <w:szCs w:val="24"/>
        </w:rPr>
        <w:t>f</w:t>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ed,</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z w:val="24"/>
          <w:szCs w:val="24"/>
        </w:rPr>
        <w:t>but</w:t>
      </w:r>
      <w:r w:rsidR="00DA1140">
        <w:rPr>
          <w:rFonts w:ascii="Times New Roman" w:hAnsi="Times New Roman"/>
          <w:i/>
          <w:iCs/>
          <w:color w:val="000000"/>
          <w:spacing w:val="-1"/>
          <w:sz w:val="24"/>
          <w:szCs w:val="24"/>
        </w:rPr>
        <w:t xml:space="preserve"> </w:t>
      </w:r>
      <w:r w:rsidR="00DA1140">
        <w:rPr>
          <w:rFonts w:ascii="Times New Roman" w:hAnsi="Times New Roman"/>
          <w:i/>
          <w:iCs/>
          <w:color w:val="000000"/>
          <w:spacing w:val="1"/>
          <w:sz w:val="24"/>
          <w:szCs w:val="24"/>
        </w:rPr>
        <w:t>t</w:t>
      </w:r>
      <w:r w:rsidR="00DA1140">
        <w:rPr>
          <w:rFonts w:ascii="Times New Roman" w:hAnsi="Times New Roman"/>
          <w:i/>
          <w:iCs/>
          <w:color w:val="000000"/>
          <w:sz w:val="24"/>
          <w:szCs w:val="24"/>
        </w:rPr>
        <w:t>he</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z w:val="24"/>
          <w:szCs w:val="24"/>
        </w:rPr>
        <w:t>pe</w:t>
      </w:r>
      <w:r w:rsidR="00DA1140">
        <w:rPr>
          <w:rFonts w:ascii="Times New Roman" w:hAnsi="Times New Roman"/>
          <w:i/>
          <w:iCs/>
          <w:color w:val="000000"/>
          <w:spacing w:val="-1"/>
          <w:sz w:val="24"/>
          <w:szCs w:val="24"/>
        </w:rPr>
        <w:t>r</w:t>
      </w:r>
      <w:r w:rsidR="00DA1140">
        <w:rPr>
          <w:rFonts w:ascii="Times New Roman" w:hAnsi="Times New Roman"/>
          <w:i/>
          <w:iCs/>
          <w:color w:val="000000"/>
          <w:spacing w:val="1"/>
          <w:sz w:val="24"/>
          <w:szCs w:val="24"/>
        </w:rPr>
        <w:t>i</w:t>
      </w:r>
      <w:r w:rsidR="00DA1140">
        <w:rPr>
          <w:rFonts w:ascii="Times New Roman" w:hAnsi="Times New Roman"/>
          <w:i/>
          <w:iCs/>
          <w:color w:val="000000"/>
          <w:sz w:val="24"/>
          <w:szCs w:val="24"/>
        </w:rPr>
        <w:t>od</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4"/>
          <w:sz w:val="24"/>
          <w:szCs w:val="24"/>
        </w:rPr>
        <w:t>m</w:t>
      </w:r>
      <w:r w:rsidR="00DA1140">
        <w:rPr>
          <w:rFonts w:ascii="Times New Roman" w:hAnsi="Times New Roman"/>
          <w:i/>
          <w:iCs/>
          <w:color w:val="000000"/>
          <w:sz w:val="24"/>
          <w:szCs w:val="24"/>
        </w:rPr>
        <w:t>ust</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z w:val="24"/>
          <w:szCs w:val="24"/>
        </w:rPr>
        <w:t>not</w:t>
      </w:r>
      <w:r w:rsidR="00DA1140">
        <w:rPr>
          <w:rFonts w:ascii="Times New Roman" w:hAnsi="Times New Roman"/>
          <w:i/>
          <w:iCs/>
          <w:color w:val="000000"/>
          <w:spacing w:val="1"/>
          <w:sz w:val="24"/>
          <w:szCs w:val="24"/>
        </w:rPr>
        <w:t xml:space="preserve"> </w:t>
      </w:r>
      <w:r w:rsidR="00DA1140">
        <w:rPr>
          <w:rFonts w:ascii="Times New Roman" w:hAnsi="Times New Roman"/>
          <w:i/>
          <w:iCs/>
          <w:color w:val="000000"/>
          <w:sz w:val="24"/>
          <w:szCs w:val="24"/>
        </w:rPr>
        <w:t>e</w:t>
      </w:r>
      <w:r w:rsidR="00DA1140">
        <w:rPr>
          <w:rFonts w:ascii="Times New Roman" w:hAnsi="Times New Roman"/>
          <w:i/>
          <w:iCs/>
          <w:color w:val="000000"/>
          <w:spacing w:val="-2"/>
          <w:sz w:val="24"/>
          <w:szCs w:val="24"/>
        </w:rPr>
        <w:t>x</w:t>
      </w:r>
      <w:r w:rsidR="00DA1140">
        <w:rPr>
          <w:rFonts w:ascii="Times New Roman" w:hAnsi="Times New Roman"/>
          <w:i/>
          <w:iCs/>
          <w:color w:val="000000"/>
          <w:sz w:val="24"/>
          <w:szCs w:val="24"/>
        </w:rPr>
        <w:t>ceed</w:t>
      </w:r>
      <w:r w:rsidR="00DA1140">
        <w:rPr>
          <w:rFonts w:ascii="Times New Roman" w:hAnsi="Times New Roman"/>
          <w:i/>
          <w:iCs/>
          <w:color w:val="000000"/>
          <w:spacing w:val="-2"/>
          <w:sz w:val="24"/>
          <w:szCs w:val="24"/>
        </w:rPr>
        <w:t xml:space="preserve"> </w:t>
      </w:r>
      <w:r w:rsidR="00DA1140">
        <w:rPr>
          <w:rFonts w:ascii="Times New Roman" w:hAnsi="Times New Roman"/>
          <w:i/>
          <w:iCs/>
          <w:color w:val="000000"/>
          <w:spacing w:val="1"/>
          <w:sz w:val="24"/>
          <w:szCs w:val="24"/>
        </w:rPr>
        <w:t>fi</w:t>
      </w:r>
      <w:r w:rsidR="00DA1140">
        <w:rPr>
          <w:rFonts w:ascii="Times New Roman" w:hAnsi="Times New Roman"/>
          <w:i/>
          <w:iCs/>
          <w:color w:val="000000"/>
          <w:spacing w:val="-2"/>
          <w:sz w:val="24"/>
          <w:szCs w:val="24"/>
        </w:rPr>
        <w:t>v</w:t>
      </w:r>
      <w:r w:rsidR="00DA1140">
        <w:rPr>
          <w:rFonts w:ascii="Times New Roman" w:hAnsi="Times New Roman"/>
          <w:i/>
          <w:iCs/>
          <w:color w:val="000000"/>
          <w:sz w:val="24"/>
          <w:szCs w:val="24"/>
        </w:rPr>
        <w:t xml:space="preserve">e </w:t>
      </w:r>
      <w:r w:rsidR="00DA1140">
        <w:rPr>
          <w:rFonts w:ascii="Times New Roman" w:hAnsi="Times New Roman"/>
          <w:i/>
          <w:iCs/>
          <w:color w:val="000000"/>
          <w:spacing w:val="-2"/>
          <w:sz w:val="24"/>
          <w:szCs w:val="24"/>
        </w:rPr>
        <w:t>y</w:t>
      </w:r>
      <w:r w:rsidR="00DA1140">
        <w:rPr>
          <w:rFonts w:ascii="Times New Roman" w:hAnsi="Times New Roman"/>
          <w:i/>
          <w:iCs/>
          <w:color w:val="000000"/>
          <w:sz w:val="24"/>
          <w:szCs w:val="24"/>
        </w:rPr>
        <w:t>ea</w:t>
      </w:r>
      <w:r w:rsidR="00DA1140">
        <w:rPr>
          <w:rFonts w:ascii="Times New Roman" w:hAnsi="Times New Roman"/>
          <w:i/>
          <w:iCs/>
          <w:color w:val="000000"/>
          <w:spacing w:val="-2"/>
          <w:sz w:val="24"/>
          <w:szCs w:val="24"/>
        </w:rPr>
        <w:t>r</w:t>
      </w:r>
      <w:r w:rsidR="00DA1140">
        <w:rPr>
          <w:rFonts w:ascii="Times New Roman" w:hAnsi="Times New Roman"/>
          <w:i/>
          <w:iCs/>
          <w:color w:val="000000"/>
          <w:sz w:val="24"/>
          <w:szCs w:val="24"/>
        </w:rPr>
        <w:t>s</w:t>
      </w:r>
      <w:r>
        <w:rPr>
          <w:rFonts w:ascii="Times New Roman" w:hAnsi="Times New Roman"/>
          <w:i/>
          <w:iCs/>
          <w:color w:val="000000"/>
          <w:sz w:val="24"/>
          <w:szCs w:val="24"/>
        </w:rPr>
        <w:t>.</w:t>
      </w:r>
      <w:r>
        <w:rPr>
          <w:rFonts w:ascii="Times New Roman" w:hAnsi="Times New Roman"/>
          <w:color w:val="000000"/>
          <w:sz w:val="24"/>
          <w:szCs w:val="24"/>
        </w:rPr>
        <w:t>” (</w:t>
      </w:r>
      <w:r w:rsidR="00DA1140">
        <w:rPr>
          <w:rFonts w:ascii="Times New Roman" w:hAnsi="Times New Roman"/>
          <w:color w:val="000000"/>
          <w:sz w:val="24"/>
          <w:szCs w:val="24"/>
        </w:rPr>
        <w:t>emphasis added)</w:t>
      </w:r>
    </w:p>
    <w:p w14:paraId="58954B23" w14:textId="77777777" w:rsidR="002B4693" w:rsidRDefault="002B4693" w:rsidP="008877A1">
      <w:pPr>
        <w:pStyle w:val="ListParagraph"/>
        <w:spacing w:line="480" w:lineRule="auto"/>
        <w:ind w:left="1353"/>
        <w:jc w:val="both"/>
        <w:rPr>
          <w:rFonts w:ascii="Times New Roman" w:hAnsi="Times New Roman" w:cs="Times New Roman"/>
          <w:sz w:val="24"/>
          <w:szCs w:val="24"/>
        </w:rPr>
      </w:pPr>
    </w:p>
    <w:p w14:paraId="72706B55" w14:textId="2F31883F" w:rsidR="002B4693" w:rsidRDefault="00DA1140" w:rsidP="003355D3">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The Fourth Schedule</w:t>
      </w:r>
      <w:r w:rsidR="009E3EE3">
        <w:rPr>
          <w:rFonts w:ascii="Times New Roman" w:hAnsi="Times New Roman" w:cs="Times New Roman"/>
          <w:sz w:val="24"/>
          <w:szCs w:val="24"/>
        </w:rPr>
        <w:t>,</w:t>
      </w:r>
      <w:r>
        <w:rPr>
          <w:rFonts w:ascii="Times New Roman" w:hAnsi="Times New Roman" w:cs="Times New Roman"/>
          <w:sz w:val="24"/>
          <w:szCs w:val="24"/>
        </w:rPr>
        <w:t xml:space="preserve"> in no uncertain terms</w:t>
      </w:r>
      <w:r w:rsidR="009E3EE3">
        <w:rPr>
          <w:rFonts w:ascii="Times New Roman" w:hAnsi="Times New Roman" w:cs="Times New Roman"/>
          <w:sz w:val="24"/>
          <w:szCs w:val="24"/>
        </w:rPr>
        <w:t>,</w:t>
      </w:r>
      <w:r>
        <w:rPr>
          <w:rFonts w:ascii="Times New Roman" w:hAnsi="Times New Roman" w:cs="Times New Roman"/>
          <w:sz w:val="24"/>
          <w:szCs w:val="24"/>
        </w:rPr>
        <w:t xml:space="preserve"> states that where any person is found guilty of an offence under the Electoral Law and is declared to be disqualified to be registered </w:t>
      </w:r>
      <w:r w:rsidR="00900F36">
        <w:rPr>
          <w:rFonts w:ascii="Times New Roman" w:hAnsi="Times New Roman" w:cs="Times New Roman"/>
          <w:sz w:val="24"/>
          <w:szCs w:val="24"/>
        </w:rPr>
        <w:t xml:space="preserve">as a </w:t>
      </w:r>
      <w:r>
        <w:rPr>
          <w:rFonts w:ascii="Times New Roman" w:hAnsi="Times New Roman" w:cs="Times New Roman"/>
          <w:sz w:val="24"/>
          <w:szCs w:val="24"/>
        </w:rPr>
        <w:t xml:space="preserve">voter or from voting, such person shall be declared disqualified for a period </w:t>
      </w:r>
      <w:r w:rsidR="009E3EE3">
        <w:rPr>
          <w:rFonts w:ascii="Times New Roman" w:hAnsi="Times New Roman" w:cs="Times New Roman"/>
          <w:sz w:val="24"/>
          <w:szCs w:val="24"/>
        </w:rPr>
        <w:t xml:space="preserve">of not </w:t>
      </w:r>
      <w:r w:rsidR="009E3EE3">
        <w:rPr>
          <w:rFonts w:ascii="Times New Roman" w:hAnsi="Times New Roman" w:cs="Times New Roman"/>
          <w:sz w:val="24"/>
          <w:szCs w:val="24"/>
        </w:rPr>
        <w:lastRenderedPageBreak/>
        <w:t>more than five years. Th</w:t>
      </w:r>
      <w:r w:rsidR="005B1B5C">
        <w:rPr>
          <w:rFonts w:ascii="Times New Roman" w:hAnsi="Times New Roman" w:cs="Times New Roman"/>
          <w:sz w:val="24"/>
          <w:szCs w:val="24"/>
        </w:rPr>
        <w:t>e</w:t>
      </w:r>
      <w:r>
        <w:rPr>
          <w:rFonts w:ascii="Times New Roman" w:hAnsi="Times New Roman" w:cs="Times New Roman"/>
          <w:sz w:val="24"/>
          <w:szCs w:val="24"/>
        </w:rPr>
        <w:t xml:space="preserve"> disqualification </w:t>
      </w:r>
      <w:r w:rsidR="005B1B5C">
        <w:rPr>
          <w:rFonts w:ascii="Times New Roman" w:hAnsi="Times New Roman" w:cs="Times New Roman"/>
          <w:sz w:val="24"/>
          <w:szCs w:val="24"/>
        </w:rPr>
        <w:t xml:space="preserve">also applies to mentally challenged voters and </w:t>
      </w:r>
      <w:r>
        <w:rPr>
          <w:rFonts w:ascii="Times New Roman" w:hAnsi="Times New Roman" w:cs="Times New Roman"/>
          <w:sz w:val="24"/>
          <w:szCs w:val="24"/>
        </w:rPr>
        <w:t xml:space="preserve">voters declared to be incapable of managing their affairs. </w:t>
      </w:r>
    </w:p>
    <w:p w14:paraId="5DD2921D" w14:textId="77777777" w:rsidR="002B4693" w:rsidRDefault="002B4693" w:rsidP="003355D3">
      <w:pPr>
        <w:pStyle w:val="ListParagraph"/>
        <w:spacing w:after="0" w:line="240" w:lineRule="auto"/>
        <w:ind w:left="1353"/>
        <w:jc w:val="both"/>
        <w:rPr>
          <w:rFonts w:ascii="Times New Roman" w:hAnsi="Times New Roman" w:cs="Times New Roman"/>
          <w:sz w:val="24"/>
          <w:szCs w:val="24"/>
        </w:rPr>
      </w:pPr>
    </w:p>
    <w:p w14:paraId="723C54A6" w14:textId="08D8CED3" w:rsidR="002B4693" w:rsidRDefault="00DA1140" w:rsidP="003355D3">
      <w:pPr>
        <w:pStyle w:val="ListParagraph"/>
        <w:numPr>
          <w:ilvl w:val="0"/>
          <w:numId w:val="3"/>
        </w:numPr>
        <w:spacing w:after="0" w:line="480" w:lineRule="auto"/>
        <w:ind w:left="450" w:hanging="540"/>
        <w:jc w:val="both"/>
        <w:rPr>
          <w:rFonts w:ascii="Times New Roman" w:hAnsi="Times New Roman" w:cs="Times New Roman"/>
          <w:sz w:val="24"/>
          <w:szCs w:val="24"/>
        </w:rPr>
      </w:pPr>
      <w:r>
        <w:rPr>
          <w:rFonts w:ascii="Times New Roman" w:hAnsi="Times New Roman" w:cs="Times New Roman"/>
          <w:sz w:val="24"/>
          <w:szCs w:val="24"/>
        </w:rPr>
        <w:t xml:space="preserve">The Electoral Act states that any disqualification from voting or holding office cannot exceed a five-year period. Sections 46(20), 125(5), 133K(4) and 138 of the Electoral Act have created offences in which, </w:t>
      </w:r>
      <w:r>
        <w:rPr>
          <w:rFonts w:ascii="Times New Roman" w:hAnsi="Times New Roman" w:cs="Times New Roman"/>
          <w:i/>
          <w:sz w:val="24"/>
          <w:szCs w:val="24"/>
        </w:rPr>
        <w:t xml:space="preserve">inter alia, </w:t>
      </w:r>
      <w:r>
        <w:rPr>
          <w:rFonts w:ascii="Times New Roman" w:hAnsi="Times New Roman" w:cs="Times New Roman"/>
          <w:sz w:val="24"/>
          <w:szCs w:val="24"/>
        </w:rPr>
        <w:t xml:space="preserve">a penalty of disqualification from voting and holding office for a period of not more than five years can be imposed. For </w:t>
      </w:r>
      <w:r w:rsidR="00900F36">
        <w:rPr>
          <w:rFonts w:ascii="Times New Roman" w:hAnsi="Times New Roman" w:cs="Times New Roman"/>
          <w:sz w:val="24"/>
          <w:szCs w:val="24"/>
        </w:rPr>
        <w:t>example,</w:t>
      </w:r>
      <w:r>
        <w:rPr>
          <w:rFonts w:ascii="Times New Roman" w:hAnsi="Times New Roman" w:cs="Times New Roman"/>
          <w:sz w:val="24"/>
          <w:szCs w:val="24"/>
        </w:rPr>
        <w:t xml:space="preserve"> s 138 provides as follows:</w:t>
      </w:r>
    </w:p>
    <w:p w14:paraId="0F8856A6" w14:textId="77777777" w:rsidR="009E3EE3" w:rsidRDefault="00DA1140" w:rsidP="003355D3">
      <w:pPr>
        <w:pStyle w:val="ListParagraph"/>
        <w:spacing w:after="0" w:line="240" w:lineRule="auto"/>
        <w:ind w:left="1530" w:hanging="90"/>
        <w:jc w:val="both"/>
        <w:rPr>
          <w:rFonts w:ascii="Times New Roman" w:hAnsi="Times New Roman" w:cs="Times New Roman"/>
          <w:b/>
          <w:sz w:val="24"/>
          <w:szCs w:val="24"/>
        </w:rPr>
      </w:pPr>
      <w:r>
        <w:rPr>
          <w:rFonts w:ascii="Times New Roman" w:hAnsi="Times New Roman" w:cs="Times New Roman"/>
          <w:b/>
          <w:sz w:val="24"/>
          <w:szCs w:val="24"/>
        </w:rPr>
        <w:t xml:space="preserve">“138 Additional penalties for corrupt practices.  </w:t>
      </w:r>
    </w:p>
    <w:p w14:paraId="7C70D8F8" w14:textId="77777777" w:rsidR="002B4693" w:rsidRDefault="00DA1140" w:rsidP="003355D3">
      <w:pPr>
        <w:pStyle w:val="ListParagraph"/>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Any person </w:t>
      </w:r>
      <w:r w:rsidR="009E3EE3">
        <w:rPr>
          <w:rFonts w:ascii="Times New Roman" w:hAnsi="Times New Roman" w:cs="Times New Roman"/>
          <w:sz w:val="24"/>
          <w:szCs w:val="24"/>
        </w:rPr>
        <w:t>convicted</w:t>
      </w:r>
      <w:r>
        <w:rPr>
          <w:rFonts w:ascii="Times New Roman" w:hAnsi="Times New Roman" w:cs="Times New Roman"/>
          <w:sz w:val="24"/>
          <w:szCs w:val="24"/>
        </w:rPr>
        <w:t xml:space="preserve"> of a corrupt practice by the High Court may, in addition to any other punishment, be declared to be incapable, for a period not exceeding five years from the date of his or her conviction, of— </w:t>
      </w:r>
    </w:p>
    <w:p w14:paraId="4CBBAF57" w14:textId="77777777" w:rsidR="003355D3" w:rsidRDefault="003355D3" w:rsidP="003355D3">
      <w:pPr>
        <w:pStyle w:val="ListParagraph"/>
        <w:spacing w:after="0" w:line="240" w:lineRule="auto"/>
        <w:ind w:left="1440"/>
        <w:jc w:val="both"/>
        <w:rPr>
          <w:rFonts w:ascii="Times New Roman" w:hAnsi="Times New Roman" w:cs="Times New Roman"/>
          <w:sz w:val="24"/>
          <w:szCs w:val="24"/>
        </w:rPr>
      </w:pPr>
    </w:p>
    <w:p w14:paraId="1040AAEB" w14:textId="77777777" w:rsidR="002B4693" w:rsidRDefault="00DA1140" w:rsidP="003355D3">
      <w:pPr>
        <w:pStyle w:val="ListParagraph"/>
        <w:spacing w:line="240" w:lineRule="auto"/>
        <w:ind w:left="1701" w:hanging="171"/>
        <w:jc w:val="both"/>
        <w:rPr>
          <w:rFonts w:ascii="Times New Roman" w:hAnsi="Times New Roman" w:cs="Times New Roman"/>
          <w:sz w:val="24"/>
          <w:szCs w:val="24"/>
        </w:rPr>
      </w:pPr>
      <w:r>
        <w:rPr>
          <w:rFonts w:ascii="Times New Roman" w:hAnsi="Times New Roman" w:cs="Times New Roman"/>
          <w:sz w:val="24"/>
          <w:szCs w:val="24"/>
        </w:rPr>
        <w:t xml:space="preserve">(a) being registered as a voter or voting at an election; or </w:t>
      </w:r>
    </w:p>
    <w:p w14:paraId="1BE9A090" w14:textId="77777777" w:rsidR="002B4693" w:rsidRDefault="00DA1140" w:rsidP="003355D3">
      <w:pPr>
        <w:pStyle w:val="ListParagraph"/>
        <w:spacing w:line="240" w:lineRule="auto"/>
        <w:ind w:left="1980" w:hanging="450"/>
        <w:jc w:val="both"/>
        <w:rPr>
          <w:rFonts w:ascii="Times New Roman" w:hAnsi="Times New Roman" w:cs="Times New Roman"/>
          <w:sz w:val="24"/>
          <w:szCs w:val="24"/>
        </w:rPr>
      </w:pPr>
      <w:r>
        <w:rPr>
          <w:rFonts w:ascii="Times New Roman" w:hAnsi="Times New Roman" w:cs="Times New Roman"/>
          <w:sz w:val="24"/>
          <w:szCs w:val="24"/>
        </w:rPr>
        <w:t>(b) filling a public office, other than a public office the tenure of which is regulated exclusively by or in terms of the Constitution, and, if he or she holds any such office, the High Court may declare that that office shall be vacated by him or her as from the date of his or her conviction.”</w:t>
      </w:r>
    </w:p>
    <w:p w14:paraId="6CC167B6" w14:textId="77777777" w:rsidR="002B4693" w:rsidRPr="008877A1" w:rsidRDefault="002B4693" w:rsidP="008877A1">
      <w:pPr>
        <w:tabs>
          <w:tab w:val="left" w:pos="2205"/>
        </w:tabs>
        <w:rPr>
          <w:rFonts w:ascii="Times New Roman" w:hAnsi="Times New Roman" w:cs="Times New Roman"/>
          <w:i/>
          <w:iCs/>
          <w:sz w:val="24"/>
          <w:szCs w:val="24"/>
        </w:rPr>
      </w:pPr>
    </w:p>
    <w:p w14:paraId="52B4A22F" w14:textId="31735548" w:rsidR="002B4693" w:rsidRDefault="00B07E56" w:rsidP="00B07E56">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i/>
          <w:iCs/>
          <w:sz w:val="24"/>
          <w:szCs w:val="24"/>
        </w:rPr>
        <w:t xml:space="preserve"> </w:t>
      </w:r>
      <w:r w:rsidR="00DA1140">
        <w:rPr>
          <w:rFonts w:ascii="Times New Roman" w:hAnsi="Times New Roman" w:cs="Times New Roman"/>
          <w:i/>
          <w:iCs/>
          <w:sz w:val="24"/>
          <w:szCs w:val="24"/>
        </w:rPr>
        <w:t>In casu,</w:t>
      </w:r>
      <w:r w:rsidR="00DA1140">
        <w:rPr>
          <w:rFonts w:ascii="Times New Roman" w:hAnsi="Times New Roman" w:cs="Times New Roman"/>
          <w:sz w:val="24"/>
          <w:szCs w:val="24"/>
        </w:rPr>
        <w:t xml:space="preserve"> the </w:t>
      </w:r>
      <w:r w:rsidR="009E3EE3">
        <w:rPr>
          <w:rFonts w:ascii="Times New Roman" w:hAnsi="Times New Roman" w:cs="Times New Roman"/>
          <w:sz w:val="24"/>
          <w:szCs w:val="24"/>
        </w:rPr>
        <w:t>C</w:t>
      </w:r>
      <w:r w:rsidR="00DA1140">
        <w:rPr>
          <w:rFonts w:ascii="Times New Roman" w:hAnsi="Times New Roman" w:cs="Times New Roman"/>
          <w:sz w:val="24"/>
          <w:szCs w:val="24"/>
        </w:rPr>
        <w:t xml:space="preserve">ourt </w:t>
      </w:r>
      <w:r w:rsidR="00DA1140">
        <w:rPr>
          <w:rFonts w:ascii="Times New Roman" w:hAnsi="Times New Roman" w:cs="Times New Roman"/>
          <w:i/>
          <w:iCs/>
          <w:sz w:val="24"/>
          <w:szCs w:val="24"/>
        </w:rPr>
        <w:t>a quo</w:t>
      </w:r>
      <w:r w:rsidR="00DA1140">
        <w:rPr>
          <w:rFonts w:ascii="Times New Roman" w:hAnsi="Times New Roman" w:cs="Times New Roman"/>
          <w:sz w:val="24"/>
          <w:szCs w:val="24"/>
        </w:rPr>
        <w:t xml:space="preserve"> concluded that </w:t>
      </w:r>
      <w:bookmarkStart w:id="11" w:name="_Hlk212489143"/>
      <w:r w:rsidR="00DA1140">
        <w:rPr>
          <w:rFonts w:ascii="Times New Roman" w:hAnsi="Times New Roman" w:cs="Times New Roman"/>
          <w:sz w:val="24"/>
          <w:szCs w:val="24"/>
        </w:rPr>
        <w:t>s 22A(3)(ii)(</w:t>
      </w:r>
      <w:r w:rsidR="00230165">
        <w:rPr>
          <w:rFonts w:ascii="Times New Roman" w:hAnsi="Times New Roman" w:cs="Times New Roman"/>
          <w:sz w:val="24"/>
          <w:szCs w:val="24"/>
        </w:rPr>
        <w:t>C</w:t>
      </w:r>
      <w:r w:rsidR="00DA1140">
        <w:rPr>
          <w:rFonts w:ascii="Times New Roman" w:hAnsi="Times New Roman" w:cs="Times New Roman"/>
          <w:sz w:val="24"/>
          <w:szCs w:val="24"/>
        </w:rPr>
        <w:t>) and (</w:t>
      </w:r>
      <w:r w:rsidR="00230165">
        <w:rPr>
          <w:rFonts w:ascii="Times New Roman" w:hAnsi="Times New Roman" w:cs="Times New Roman"/>
          <w:sz w:val="24"/>
          <w:szCs w:val="24"/>
        </w:rPr>
        <w:t>D</w:t>
      </w:r>
      <w:r w:rsidR="00DA1140">
        <w:rPr>
          <w:rFonts w:ascii="Times New Roman" w:hAnsi="Times New Roman" w:cs="Times New Roman"/>
          <w:sz w:val="24"/>
          <w:szCs w:val="24"/>
        </w:rPr>
        <w:t xml:space="preserve">) </w:t>
      </w:r>
      <w:bookmarkEnd w:id="11"/>
      <w:r w:rsidR="00DA1140">
        <w:rPr>
          <w:rFonts w:ascii="Times New Roman" w:hAnsi="Times New Roman" w:cs="Times New Roman"/>
          <w:sz w:val="24"/>
          <w:szCs w:val="24"/>
        </w:rPr>
        <w:t>of the Co</w:t>
      </w:r>
      <w:r w:rsidR="00230165">
        <w:rPr>
          <w:rFonts w:ascii="Times New Roman" w:hAnsi="Times New Roman" w:cs="Times New Roman"/>
          <w:sz w:val="24"/>
          <w:szCs w:val="24"/>
        </w:rPr>
        <w:t>de</w:t>
      </w:r>
      <w:r w:rsidR="00564684">
        <w:rPr>
          <w:rFonts w:ascii="Times New Roman" w:hAnsi="Times New Roman" w:cs="Times New Roman"/>
          <w:sz w:val="24"/>
          <w:szCs w:val="24"/>
        </w:rPr>
        <w:t xml:space="preserve">, which </w:t>
      </w:r>
      <w:r w:rsidR="005778FD">
        <w:rPr>
          <w:rFonts w:ascii="Times New Roman" w:hAnsi="Times New Roman" w:cs="Times New Roman"/>
          <w:sz w:val="24"/>
          <w:szCs w:val="24"/>
        </w:rPr>
        <w:t>prohibits</w:t>
      </w:r>
      <w:r w:rsidR="00153694">
        <w:rPr>
          <w:rFonts w:ascii="Times New Roman" w:hAnsi="Times New Roman" w:cs="Times New Roman"/>
          <w:sz w:val="24"/>
          <w:szCs w:val="24"/>
        </w:rPr>
        <w:t>,</w:t>
      </w:r>
      <w:r w:rsidR="005778FD">
        <w:rPr>
          <w:rFonts w:ascii="Times New Roman" w:hAnsi="Times New Roman" w:cs="Times New Roman"/>
          <w:sz w:val="24"/>
          <w:szCs w:val="24"/>
        </w:rPr>
        <w:t xml:space="preserve"> on</w:t>
      </w:r>
      <w:r w:rsidR="00564684">
        <w:rPr>
          <w:rFonts w:ascii="Times New Roman" w:hAnsi="Times New Roman" w:cs="Times New Roman"/>
          <w:sz w:val="24"/>
          <w:szCs w:val="24"/>
        </w:rPr>
        <w:t xml:space="preserve"> conviction, </w:t>
      </w:r>
      <w:r w:rsidR="005778FD">
        <w:rPr>
          <w:rFonts w:ascii="Times New Roman" w:hAnsi="Times New Roman" w:cs="Times New Roman"/>
          <w:sz w:val="24"/>
          <w:szCs w:val="24"/>
        </w:rPr>
        <w:t>registration as</w:t>
      </w:r>
      <w:r w:rsidR="001A4336">
        <w:rPr>
          <w:rFonts w:ascii="Times New Roman" w:hAnsi="Times New Roman" w:cs="Times New Roman"/>
          <w:sz w:val="24"/>
          <w:szCs w:val="24"/>
        </w:rPr>
        <w:t xml:space="preserve"> a voter and filling a public office</w:t>
      </w:r>
      <w:r w:rsidR="00564684">
        <w:rPr>
          <w:rFonts w:ascii="Times New Roman" w:hAnsi="Times New Roman" w:cs="Times New Roman"/>
          <w:sz w:val="24"/>
          <w:szCs w:val="24"/>
        </w:rPr>
        <w:t>,</w:t>
      </w:r>
      <w:r w:rsidR="001A4336">
        <w:rPr>
          <w:rFonts w:ascii="Times New Roman" w:hAnsi="Times New Roman" w:cs="Times New Roman"/>
          <w:sz w:val="24"/>
          <w:szCs w:val="24"/>
        </w:rPr>
        <w:t xml:space="preserve"> </w:t>
      </w:r>
      <w:r w:rsidR="00DA1140">
        <w:rPr>
          <w:rFonts w:ascii="Times New Roman" w:hAnsi="Times New Roman" w:cs="Times New Roman"/>
          <w:sz w:val="24"/>
          <w:szCs w:val="24"/>
        </w:rPr>
        <w:t xml:space="preserve">is unconstitutional. In arriving at </w:t>
      </w:r>
      <w:r w:rsidR="009E3EE3">
        <w:rPr>
          <w:rFonts w:ascii="Times New Roman" w:hAnsi="Times New Roman" w:cs="Times New Roman"/>
          <w:sz w:val="24"/>
          <w:szCs w:val="24"/>
        </w:rPr>
        <w:t>thi</w:t>
      </w:r>
      <w:r w:rsidR="00DA1140">
        <w:rPr>
          <w:rFonts w:ascii="Times New Roman" w:hAnsi="Times New Roman" w:cs="Times New Roman"/>
          <w:sz w:val="24"/>
          <w:szCs w:val="24"/>
        </w:rPr>
        <w:t>s finding</w:t>
      </w:r>
      <w:r w:rsidR="009E3EE3">
        <w:rPr>
          <w:rFonts w:ascii="Times New Roman" w:hAnsi="Times New Roman" w:cs="Times New Roman"/>
          <w:sz w:val="24"/>
          <w:szCs w:val="24"/>
        </w:rPr>
        <w:t>,</w:t>
      </w:r>
      <w:r w:rsidR="00DA1140">
        <w:rPr>
          <w:rFonts w:ascii="Times New Roman" w:hAnsi="Times New Roman" w:cs="Times New Roman"/>
          <w:sz w:val="24"/>
          <w:szCs w:val="24"/>
        </w:rPr>
        <w:t xml:space="preserve"> the Court reasoned that s 67(3) of the Constitution gives </w:t>
      </w:r>
      <w:r w:rsidR="00900F36">
        <w:rPr>
          <w:rFonts w:ascii="Times New Roman" w:hAnsi="Times New Roman" w:cs="Times New Roman"/>
          <w:sz w:val="24"/>
          <w:szCs w:val="24"/>
        </w:rPr>
        <w:t xml:space="preserve">every Zimbabwean </w:t>
      </w:r>
      <w:r w:rsidR="00DA1140">
        <w:rPr>
          <w:rFonts w:ascii="Times New Roman" w:hAnsi="Times New Roman" w:cs="Times New Roman"/>
          <w:sz w:val="24"/>
          <w:szCs w:val="24"/>
        </w:rPr>
        <w:t>the right to vote and hold public office and that, in certain circumstances, the law provides procedures under applicable subsidiary legislat</w:t>
      </w:r>
      <w:r w:rsidR="00230165">
        <w:rPr>
          <w:rFonts w:ascii="Times New Roman" w:hAnsi="Times New Roman" w:cs="Times New Roman"/>
          <w:sz w:val="24"/>
          <w:szCs w:val="24"/>
        </w:rPr>
        <w:t>ion</w:t>
      </w:r>
      <w:r w:rsidR="00DA1140">
        <w:rPr>
          <w:rFonts w:ascii="Times New Roman" w:hAnsi="Times New Roman" w:cs="Times New Roman"/>
          <w:sz w:val="24"/>
          <w:szCs w:val="24"/>
        </w:rPr>
        <w:t xml:space="preserve"> for the removal</w:t>
      </w:r>
      <w:r w:rsidR="00547490">
        <w:rPr>
          <w:rFonts w:ascii="Times New Roman" w:hAnsi="Times New Roman" w:cs="Times New Roman"/>
          <w:sz w:val="24"/>
          <w:szCs w:val="24"/>
        </w:rPr>
        <w:t xml:space="preserve"> of persons</w:t>
      </w:r>
      <w:r w:rsidR="00DA1140">
        <w:rPr>
          <w:rFonts w:ascii="Times New Roman" w:hAnsi="Times New Roman" w:cs="Times New Roman"/>
          <w:sz w:val="24"/>
          <w:szCs w:val="24"/>
        </w:rPr>
        <w:t xml:space="preserve"> from office on specified grounds. The </w:t>
      </w:r>
      <w:r w:rsidR="00900F36">
        <w:rPr>
          <w:rFonts w:ascii="Times New Roman" w:hAnsi="Times New Roman" w:cs="Times New Roman"/>
          <w:sz w:val="24"/>
          <w:szCs w:val="24"/>
        </w:rPr>
        <w:t>C</w:t>
      </w:r>
      <w:r w:rsidR="00DA1140">
        <w:rPr>
          <w:rFonts w:ascii="Times New Roman" w:hAnsi="Times New Roman" w:cs="Times New Roman"/>
          <w:sz w:val="24"/>
          <w:szCs w:val="24"/>
        </w:rPr>
        <w:t xml:space="preserve">ourt </w:t>
      </w:r>
      <w:r w:rsidR="00900F36" w:rsidRPr="00900F36">
        <w:rPr>
          <w:rFonts w:ascii="Times New Roman" w:hAnsi="Times New Roman" w:cs="Times New Roman"/>
          <w:i/>
          <w:iCs/>
          <w:sz w:val="24"/>
          <w:szCs w:val="24"/>
        </w:rPr>
        <w:t xml:space="preserve">a quo </w:t>
      </w:r>
      <w:r w:rsidR="00DA1140">
        <w:rPr>
          <w:rFonts w:ascii="Times New Roman" w:hAnsi="Times New Roman" w:cs="Times New Roman"/>
          <w:sz w:val="24"/>
          <w:szCs w:val="24"/>
        </w:rPr>
        <w:t xml:space="preserve">therefore found that there was no reason or basis for the Criminal Law Code to </w:t>
      </w:r>
      <w:r w:rsidR="00230165">
        <w:rPr>
          <w:rFonts w:ascii="Times New Roman" w:hAnsi="Times New Roman" w:cs="Times New Roman"/>
          <w:sz w:val="24"/>
          <w:szCs w:val="24"/>
        </w:rPr>
        <w:t xml:space="preserve">involve itself in this area and </w:t>
      </w:r>
      <w:r w:rsidR="00DA1140">
        <w:rPr>
          <w:rFonts w:ascii="Times New Roman" w:hAnsi="Times New Roman" w:cs="Times New Roman"/>
          <w:sz w:val="24"/>
          <w:szCs w:val="24"/>
        </w:rPr>
        <w:t>include restrictions on voting as a criminal penalty provision.</w:t>
      </w:r>
    </w:p>
    <w:p w14:paraId="76BEC2A8" w14:textId="77777777" w:rsidR="002B4693" w:rsidRDefault="002B4693">
      <w:pPr>
        <w:pStyle w:val="ListParagraph"/>
        <w:rPr>
          <w:rFonts w:ascii="Times New Roman" w:hAnsi="Times New Roman" w:cs="Times New Roman"/>
          <w:sz w:val="24"/>
          <w:szCs w:val="24"/>
        </w:rPr>
      </w:pPr>
    </w:p>
    <w:p w14:paraId="0F3EA237" w14:textId="1BCD9C56" w:rsidR="002B4693" w:rsidRDefault="00DA1140" w:rsidP="00B07E56">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w:t>
      </w:r>
      <w:r w:rsidR="00900F36">
        <w:rPr>
          <w:rFonts w:ascii="Times New Roman" w:hAnsi="Times New Roman" w:cs="Times New Roman"/>
          <w:sz w:val="24"/>
          <w:szCs w:val="24"/>
        </w:rPr>
        <w:t>C</w:t>
      </w:r>
      <w:r>
        <w:rPr>
          <w:rFonts w:ascii="Times New Roman" w:hAnsi="Times New Roman" w:cs="Times New Roman"/>
          <w:sz w:val="24"/>
          <w:szCs w:val="24"/>
        </w:rPr>
        <w:t>ourt</w:t>
      </w:r>
      <w:r w:rsidR="00900F36">
        <w:rPr>
          <w:rFonts w:ascii="Times New Roman" w:hAnsi="Times New Roman" w:cs="Times New Roman"/>
          <w:sz w:val="24"/>
          <w:szCs w:val="24"/>
        </w:rPr>
        <w:t xml:space="preserve"> </w:t>
      </w:r>
      <w:r w:rsidR="00900F36" w:rsidRPr="00900F36">
        <w:rPr>
          <w:rFonts w:ascii="Times New Roman" w:hAnsi="Times New Roman" w:cs="Times New Roman"/>
          <w:i/>
          <w:iCs/>
          <w:sz w:val="24"/>
          <w:szCs w:val="24"/>
        </w:rPr>
        <w:t>a quo’s</w:t>
      </w:r>
      <w:r w:rsidR="00900F36">
        <w:rPr>
          <w:rFonts w:ascii="Times New Roman" w:hAnsi="Times New Roman" w:cs="Times New Roman"/>
          <w:sz w:val="24"/>
          <w:szCs w:val="24"/>
        </w:rPr>
        <w:t xml:space="preserve"> </w:t>
      </w:r>
      <w:r>
        <w:rPr>
          <w:rFonts w:ascii="Times New Roman" w:hAnsi="Times New Roman" w:cs="Times New Roman"/>
          <w:sz w:val="24"/>
          <w:szCs w:val="24"/>
        </w:rPr>
        <w:t>analysis of the constitutionality of s 22A(3)(ii)(</w:t>
      </w:r>
      <w:r w:rsidR="00230165">
        <w:rPr>
          <w:rFonts w:ascii="Times New Roman" w:hAnsi="Times New Roman" w:cs="Times New Roman"/>
          <w:sz w:val="24"/>
          <w:szCs w:val="24"/>
        </w:rPr>
        <w:t>C</w:t>
      </w:r>
      <w:r>
        <w:rPr>
          <w:rFonts w:ascii="Times New Roman" w:hAnsi="Times New Roman" w:cs="Times New Roman"/>
          <w:sz w:val="24"/>
          <w:szCs w:val="24"/>
        </w:rPr>
        <w:t>) and (</w:t>
      </w:r>
      <w:r w:rsidR="00230165">
        <w:rPr>
          <w:rFonts w:ascii="Times New Roman" w:hAnsi="Times New Roman" w:cs="Times New Roman"/>
          <w:sz w:val="24"/>
          <w:szCs w:val="24"/>
        </w:rPr>
        <w:t>D</w:t>
      </w:r>
      <w:r>
        <w:rPr>
          <w:rFonts w:ascii="Times New Roman" w:hAnsi="Times New Roman" w:cs="Times New Roman"/>
          <w:sz w:val="24"/>
          <w:szCs w:val="24"/>
        </w:rPr>
        <w:t xml:space="preserve">) </w:t>
      </w:r>
      <w:r w:rsidR="00900F36">
        <w:rPr>
          <w:rFonts w:ascii="Times New Roman" w:hAnsi="Times New Roman" w:cs="Times New Roman"/>
          <w:sz w:val="24"/>
          <w:szCs w:val="24"/>
        </w:rPr>
        <w:t>was wrong</w:t>
      </w:r>
      <w:r>
        <w:rPr>
          <w:rFonts w:ascii="Times New Roman" w:hAnsi="Times New Roman" w:cs="Times New Roman"/>
          <w:sz w:val="24"/>
          <w:szCs w:val="24"/>
        </w:rPr>
        <w:t xml:space="preserve">. The correct inquiry </w:t>
      </w:r>
      <w:r w:rsidR="00230165">
        <w:rPr>
          <w:rFonts w:ascii="Times New Roman" w:hAnsi="Times New Roman" w:cs="Times New Roman"/>
          <w:sz w:val="24"/>
          <w:szCs w:val="24"/>
        </w:rPr>
        <w:t>wa</w:t>
      </w:r>
      <w:r>
        <w:rPr>
          <w:rFonts w:ascii="Times New Roman" w:hAnsi="Times New Roman" w:cs="Times New Roman"/>
          <w:sz w:val="24"/>
          <w:szCs w:val="24"/>
        </w:rPr>
        <w:t xml:space="preserve">s not whether the Criminal Law Code may contain penal provisions disqualifying individuals from voting or holding public office, but whether </w:t>
      </w:r>
      <w:r>
        <w:rPr>
          <w:rFonts w:ascii="Times New Roman" w:hAnsi="Times New Roman" w:cs="Times New Roman"/>
          <w:sz w:val="24"/>
          <w:szCs w:val="24"/>
        </w:rPr>
        <w:lastRenderedPageBreak/>
        <w:t xml:space="preserve">such provisions </w:t>
      </w:r>
      <w:r w:rsidR="00230165">
        <w:rPr>
          <w:rFonts w:ascii="Times New Roman" w:hAnsi="Times New Roman" w:cs="Times New Roman"/>
          <w:sz w:val="24"/>
          <w:szCs w:val="24"/>
        </w:rPr>
        <w:t xml:space="preserve">are permissible and </w:t>
      </w:r>
      <w:r>
        <w:rPr>
          <w:rFonts w:ascii="Times New Roman" w:hAnsi="Times New Roman" w:cs="Times New Roman"/>
          <w:sz w:val="24"/>
          <w:szCs w:val="24"/>
        </w:rPr>
        <w:t>align with the spirit and intent of the Constitution. The Criminal Law Code codifies criminal offences and their corresponding penalties. Section 67(3)</w:t>
      </w:r>
      <w:r w:rsidR="009E3EE3">
        <w:rPr>
          <w:rFonts w:ascii="Times New Roman" w:hAnsi="Times New Roman" w:cs="Times New Roman"/>
          <w:sz w:val="24"/>
          <w:szCs w:val="24"/>
        </w:rPr>
        <w:t xml:space="preserve"> of the Constitution</w:t>
      </w:r>
      <w:r>
        <w:rPr>
          <w:rFonts w:ascii="Times New Roman" w:hAnsi="Times New Roman" w:cs="Times New Roman"/>
          <w:sz w:val="24"/>
          <w:szCs w:val="24"/>
        </w:rPr>
        <w:t xml:space="preserve"> makes it clear that the right to vote is subject to the Constitution. Whilst the Fourth schedule to the Constitution provides the qualification and disqualification for registration as a voter and specifically </w:t>
      </w:r>
      <w:r w:rsidR="005C396E">
        <w:rPr>
          <w:rFonts w:ascii="Times New Roman" w:hAnsi="Times New Roman" w:cs="Times New Roman"/>
          <w:sz w:val="24"/>
          <w:szCs w:val="24"/>
        </w:rPr>
        <w:t>itemises</w:t>
      </w:r>
      <w:r>
        <w:rPr>
          <w:rFonts w:ascii="Times New Roman" w:hAnsi="Times New Roman" w:cs="Times New Roman"/>
          <w:sz w:val="24"/>
          <w:szCs w:val="24"/>
        </w:rPr>
        <w:t xml:space="preserve"> situations covered by other statutes</w:t>
      </w:r>
      <w:r w:rsidR="005C396E">
        <w:rPr>
          <w:rFonts w:ascii="Times New Roman" w:hAnsi="Times New Roman" w:cs="Times New Roman"/>
          <w:sz w:val="24"/>
          <w:szCs w:val="24"/>
        </w:rPr>
        <w:t>,</w:t>
      </w:r>
      <w:r>
        <w:rPr>
          <w:rFonts w:ascii="Times New Roman" w:hAnsi="Times New Roman" w:cs="Times New Roman"/>
          <w:sz w:val="24"/>
          <w:szCs w:val="24"/>
        </w:rPr>
        <w:t xml:space="preserve"> it does not state that no other statutory provision may </w:t>
      </w:r>
      <w:r w:rsidR="005C396E">
        <w:rPr>
          <w:rFonts w:ascii="Times New Roman" w:hAnsi="Times New Roman" w:cs="Times New Roman"/>
          <w:sz w:val="24"/>
          <w:szCs w:val="24"/>
        </w:rPr>
        <w:t>make provision for</w:t>
      </w:r>
      <w:r>
        <w:rPr>
          <w:rFonts w:ascii="Times New Roman" w:hAnsi="Times New Roman" w:cs="Times New Roman"/>
          <w:sz w:val="24"/>
          <w:szCs w:val="24"/>
        </w:rPr>
        <w:t xml:space="preserve"> such disqualification.     </w:t>
      </w:r>
    </w:p>
    <w:p w14:paraId="70E1E322" w14:textId="77777777" w:rsidR="002B4693" w:rsidRPr="008877A1" w:rsidRDefault="002B4693" w:rsidP="007176DF">
      <w:pPr>
        <w:spacing w:after="0"/>
        <w:rPr>
          <w:rFonts w:ascii="Times New Roman" w:hAnsi="Times New Roman" w:cs="Times New Roman"/>
          <w:sz w:val="24"/>
          <w:szCs w:val="24"/>
        </w:rPr>
      </w:pPr>
    </w:p>
    <w:p w14:paraId="24D37050" w14:textId="7ED820D5" w:rsidR="00C3132B" w:rsidRDefault="00DA1140" w:rsidP="007176DF">
      <w:pPr>
        <w:pStyle w:val="ListParagraph"/>
        <w:numPr>
          <w:ilvl w:val="0"/>
          <w:numId w:val="3"/>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Section 86 of the Constitution provides that the fundamental rights and freedoms set out in Chapter 4 may be limited only in terms of a law of general application, to the extent that such limitation is fair, necessary and justifiable in a democratic society based on openness, justice, human dignity, equality and freedom. Th</w:t>
      </w:r>
      <w:r w:rsidR="00900F36">
        <w:rPr>
          <w:rFonts w:ascii="Times New Roman" w:hAnsi="Times New Roman" w:cs="Times New Roman"/>
          <w:sz w:val="24"/>
          <w:szCs w:val="24"/>
        </w:rPr>
        <w:t>ere can be no doubt that</w:t>
      </w:r>
      <w:r>
        <w:rPr>
          <w:rFonts w:ascii="Times New Roman" w:hAnsi="Times New Roman" w:cs="Times New Roman"/>
          <w:sz w:val="24"/>
          <w:szCs w:val="24"/>
        </w:rPr>
        <w:t xml:space="preserve"> the Criminal Law Code is a law of general application. In my view, </w:t>
      </w:r>
      <w:r w:rsidR="00B2448F">
        <w:rPr>
          <w:rFonts w:ascii="Times New Roman" w:hAnsi="Times New Roman" w:cs="Times New Roman"/>
          <w:sz w:val="24"/>
          <w:szCs w:val="24"/>
        </w:rPr>
        <w:t xml:space="preserve">and on a consideration of all the circumstances, </w:t>
      </w:r>
      <w:r>
        <w:rPr>
          <w:rFonts w:ascii="Times New Roman" w:hAnsi="Times New Roman" w:cs="Times New Roman"/>
          <w:sz w:val="24"/>
          <w:szCs w:val="24"/>
        </w:rPr>
        <w:t xml:space="preserve">it cannot be said that the penalty under s 22A3(ii) C and D is not consistent with s 86 of the Constitution. </w:t>
      </w:r>
    </w:p>
    <w:p w14:paraId="5E886256" w14:textId="77777777" w:rsidR="00C3132B" w:rsidRDefault="00C3132B" w:rsidP="007176DF">
      <w:pPr>
        <w:pStyle w:val="ListParagraph"/>
        <w:spacing w:after="0" w:line="240" w:lineRule="auto"/>
        <w:ind w:left="1353"/>
        <w:jc w:val="both"/>
        <w:rPr>
          <w:rFonts w:ascii="Times New Roman" w:hAnsi="Times New Roman" w:cs="Times New Roman"/>
          <w:sz w:val="24"/>
          <w:szCs w:val="24"/>
        </w:rPr>
      </w:pPr>
    </w:p>
    <w:p w14:paraId="31315CB4" w14:textId="03FCF88F" w:rsidR="002B4693" w:rsidRDefault="00DA1140" w:rsidP="007176DF">
      <w:pPr>
        <w:pStyle w:val="ListParagraph"/>
        <w:numPr>
          <w:ilvl w:val="0"/>
          <w:numId w:val="3"/>
        </w:numPr>
        <w:spacing w:line="480" w:lineRule="auto"/>
        <w:ind w:left="540" w:hanging="540"/>
        <w:jc w:val="both"/>
        <w:rPr>
          <w:rFonts w:ascii="Times New Roman" w:hAnsi="Times New Roman" w:cs="Times New Roman"/>
          <w:sz w:val="24"/>
          <w:szCs w:val="24"/>
        </w:rPr>
      </w:pPr>
      <w:r w:rsidRPr="00C3132B">
        <w:rPr>
          <w:rFonts w:ascii="Times New Roman" w:hAnsi="Times New Roman" w:cs="Times New Roman"/>
          <w:sz w:val="24"/>
          <w:szCs w:val="24"/>
        </w:rPr>
        <w:t xml:space="preserve">The Code </w:t>
      </w:r>
      <w:r w:rsidR="00C3132B">
        <w:rPr>
          <w:rFonts w:ascii="Times New Roman" w:hAnsi="Times New Roman" w:cs="Times New Roman"/>
          <w:sz w:val="24"/>
          <w:szCs w:val="24"/>
        </w:rPr>
        <w:t>criminalises</w:t>
      </w:r>
      <w:r w:rsidRPr="00C3132B">
        <w:rPr>
          <w:rFonts w:ascii="Times New Roman" w:hAnsi="Times New Roman" w:cs="Times New Roman"/>
          <w:sz w:val="24"/>
          <w:szCs w:val="24"/>
        </w:rPr>
        <w:t xml:space="preserve"> the situation where a citizen or permanent resident intentionally participates in a meeting whose object is the implementation or enlargement of sanctions or</w:t>
      </w:r>
      <w:r w:rsidR="00C3132B">
        <w:rPr>
          <w:rFonts w:ascii="Times New Roman" w:hAnsi="Times New Roman" w:cs="Times New Roman"/>
          <w:sz w:val="24"/>
          <w:szCs w:val="24"/>
        </w:rPr>
        <w:t xml:space="preserve"> a</w:t>
      </w:r>
      <w:r w:rsidRPr="00C3132B">
        <w:rPr>
          <w:rFonts w:ascii="Times New Roman" w:hAnsi="Times New Roman" w:cs="Times New Roman"/>
          <w:sz w:val="24"/>
          <w:szCs w:val="24"/>
        </w:rPr>
        <w:t xml:space="preserve"> trade boycott against Zimbabwe and such person makes common cause with the other participants. A prohibition from being registered as a voter or holding a public office following a conviction in these circumstances would be necessary in the interest of public se</w:t>
      </w:r>
      <w:r w:rsidR="001E2F80">
        <w:rPr>
          <w:rFonts w:ascii="Times New Roman" w:hAnsi="Times New Roman" w:cs="Times New Roman"/>
          <w:sz w:val="24"/>
          <w:szCs w:val="24"/>
        </w:rPr>
        <w:t>curi</w:t>
      </w:r>
      <w:r w:rsidRPr="00C3132B">
        <w:rPr>
          <w:rFonts w:ascii="Times New Roman" w:hAnsi="Times New Roman" w:cs="Times New Roman"/>
          <w:sz w:val="24"/>
          <w:szCs w:val="24"/>
        </w:rPr>
        <w:t xml:space="preserve">ty, public order and the general </w:t>
      </w:r>
      <w:r w:rsidR="00272EDB">
        <w:rPr>
          <w:rFonts w:ascii="Times New Roman" w:hAnsi="Times New Roman" w:cs="Times New Roman"/>
          <w:sz w:val="24"/>
          <w:szCs w:val="24"/>
        </w:rPr>
        <w:t>economic interests of Zimbabwe</w:t>
      </w:r>
      <w:r w:rsidRPr="00C3132B">
        <w:rPr>
          <w:rFonts w:ascii="Times New Roman" w:hAnsi="Times New Roman" w:cs="Times New Roman"/>
          <w:sz w:val="24"/>
          <w:szCs w:val="24"/>
        </w:rPr>
        <w:t xml:space="preserve">. The limitation is rationally connected to the need to preserve the national interest of </w:t>
      </w:r>
      <w:r w:rsidR="00A95A06">
        <w:rPr>
          <w:rFonts w:ascii="Times New Roman" w:hAnsi="Times New Roman" w:cs="Times New Roman"/>
          <w:sz w:val="24"/>
          <w:szCs w:val="24"/>
        </w:rPr>
        <w:t xml:space="preserve">Zimbabwe and is fair, necessary, </w:t>
      </w:r>
      <w:r w:rsidRPr="00C3132B">
        <w:rPr>
          <w:rFonts w:ascii="Times New Roman" w:hAnsi="Times New Roman" w:cs="Times New Roman"/>
          <w:sz w:val="24"/>
          <w:szCs w:val="24"/>
        </w:rPr>
        <w:t>reasonable</w:t>
      </w:r>
      <w:r w:rsidR="00A95A06">
        <w:rPr>
          <w:rFonts w:ascii="Times New Roman" w:hAnsi="Times New Roman" w:cs="Times New Roman"/>
          <w:sz w:val="24"/>
          <w:szCs w:val="24"/>
        </w:rPr>
        <w:t xml:space="preserve"> and justifiable in a democratic society based on openness, justice, human</w:t>
      </w:r>
      <w:r w:rsidR="00EA5689">
        <w:rPr>
          <w:rFonts w:ascii="Times New Roman" w:hAnsi="Times New Roman" w:cs="Times New Roman"/>
          <w:sz w:val="24"/>
          <w:szCs w:val="24"/>
        </w:rPr>
        <w:t xml:space="preserve"> dignity,</w:t>
      </w:r>
      <w:r w:rsidR="00A95A06">
        <w:rPr>
          <w:rFonts w:ascii="Times New Roman" w:hAnsi="Times New Roman" w:cs="Times New Roman"/>
          <w:sz w:val="24"/>
          <w:szCs w:val="24"/>
        </w:rPr>
        <w:t xml:space="preserve"> equality and freedom. </w:t>
      </w:r>
      <w:r w:rsidRPr="00C3132B">
        <w:rPr>
          <w:rFonts w:ascii="Times New Roman" w:hAnsi="Times New Roman" w:cs="Times New Roman"/>
          <w:sz w:val="24"/>
          <w:szCs w:val="24"/>
        </w:rPr>
        <w:t>Any argument to the contrary w</w:t>
      </w:r>
      <w:r w:rsidR="00272EDB">
        <w:rPr>
          <w:rFonts w:ascii="Times New Roman" w:hAnsi="Times New Roman" w:cs="Times New Roman"/>
          <w:sz w:val="24"/>
          <w:szCs w:val="24"/>
        </w:rPr>
        <w:t>oul</w:t>
      </w:r>
      <w:r w:rsidRPr="00C3132B">
        <w:rPr>
          <w:rFonts w:ascii="Times New Roman" w:hAnsi="Times New Roman" w:cs="Times New Roman"/>
          <w:sz w:val="24"/>
          <w:szCs w:val="24"/>
        </w:rPr>
        <w:t>d be untenable</w:t>
      </w:r>
      <w:r w:rsidR="00547490">
        <w:rPr>
          <w:rFonts w:ascii="Times New Roman" w:hAnsi="Times New Roman" w:cs="Times New Roman"/>
          <w:sz w:val="24"/>
          <w:szCs w:val="24"/>
        </w:rPr>
        <w:t>.</w:t>
      </w:r>
      <w:r w:rsidRPr="00C3132B">
        <w:rPr>
          <w:rFonts w:ascii="Times New Roman" w:hAnsi="Times New Roman" w:cs="Times New Roman"/>
          <w:sz w:val="24"/>
          <w:szCs w:val="24"/>
        </w:rPr>
        <w:t xml:space="preserve"> </w:t>
      </w:r>
    </w:p>
    <w:p w14:paraId="465BC5A7" w14:textId="77777777" w:rsidR="001A3CB0" w:rsidRPr="001A3CB0" w:rsidRDefault="001A3CB0" w:rsidP="007176DF">
      <w:pPr>
        <w:pStyle w:val="ListParagraph"/>
        <w:spacing w:line="240" w:lineRule="auto"/>
        <w:rPr>
          <w:rFonts w:ascii="Times New Roman" w:hAnsi="Times New Roman" w:cs="Times New Roman"/>
          <w:sz w:val="24"/>
          <w:szCs w:val="24"/>
        </w:rPr>
      </w:pPr>
    </w:p>
    <w:p w14:paraId="18FD3EB8" w14:textId="42EDE882" w:rsidR="001A3CB0" w:rsidRPr="00C3132B" w:rsidRDefault="001A3CB0" w:rsidP="007176DF">
      <w:pPr>
        <w:pStyle w:val="ListParagraph"/>
        <w:numPr>
          <w:ilvl w:val="0"/>
          <w:numId w:val="3"/>
        </w:numPr>
        <w:spacing w:line="480" w:lineRule="auto"/>
        <w:ind w:left="540" w:hanging="540"/>
        <w:jc w:val="both"/>
        <w:rPr>
          <w:rFonts w:ascii="Times New Roman" w:hAnsi="Times New Roman" w:cs="Times New Roman"/>
          <w:sz w:val="24"/>
          <w:szCs w:val="24"/>
        </w:rPr>
      </w:pPr>
      <w:r w:rsidRPr="001A3CB0">
        <w:rPr>
          <w:rFonts w:ascii="Times New Roman" w:hAnsi="Times New Roman" w:cs="Times New Roman"/>
          <w:sz w:val="24"/>
          <w:szCs w:val="24"/>
        </w:rPr>
        <w:lastRenderedPageBreak/>
        <w:t>Secondly, the limitations are justifiable. The rights to vote and to stand for public office exist to protect and strengthen democratic governance and to promote the socio-economic development of the nation. A person who knowingly and intentionally participates in a meeting convened to advocate for the imposition of sanctions or a trade embargo against Zimbabwe, and actively supports that objective, cannot reasonably contend that the consequent limitation of those rights is unconstitutional. The restriction operates as both a punitive and deterrent measure, applying only to persons convicted in circumstances involving aggravating factors. Furthermore, the period of disqualification is calibrated according to the seriousness of those aggravating circumstances, thereby ensuring proportionality.</w:t>
      </w:r>
      <w:r>
        <w:rPr>
          <w:rFonts w:ascii="Times New Roman" w:hAnsi="Times New Roman" w:cs="Times New Roman"/>
          <w:sz w:val="24"/>
          <w:szCs w:val="24"/>
        </w:rPr>
        <w:t xml:space="preserve"> </w:t>
      </w:r>
      <w:r w:rsidRPr="001A3CB0">
        <w:rPr>
          <w:rFonts w:ascii="Times New Roman" w:hAnsi="Times New Roman" w:cs="Times New Roman"/>
          <w:sz w:val="24"/>
          <w:szCs w:val="24"/>
        </w:rPr>
        <w:t>Such a disqualification is necessary to safeguard public order and protect the general economic interests of Zimbabwe.</w:t>
      </w:r>
    </w:p>
    <w:p w14:paraId="4DBE289A" w14:textId="77777777" w:rsidR="008877A1" w:rsidRDefault="008877A1" w:rsidP="007176DF">
      <w:pPr>
        <w:spacing w:after="0" w:line="240" w:lineRule="auto"/>
        <w:jc w:val="both"/>
        <w:rPr>
          <w:rFonts w:ascii="Times New Roman" w:hAnsi="Times New Roman" w:cs="Times New Roman"/>
          <w:b/>
          <w:sz w:val="24"/>
          <w:szCs w:val="24"/>
        </w:rPr>
      </w:pPr>
    </w:p>
    <w:p w14:paraId="1328732A" w14:textId="77777777" w:rsidR="002B4693" w:rsidRPr="007176DF" w:rsidRDefault="00DA1140" w:rsidP="007176DF">
      <w:pPr>
        <w:spacing w:after="0" w:line="480" w:lineRule="auto"/>
        <w:jc w:val="both"/>
        <w:rPr>
          <w:rFonts w:ascii="Times New Roman" w:hAnsi="Times New Roman" w:cs="Times New Roman"/>
          <w:b/>
          <w:sz w:val="24"/>
          <w:szCs w:val="24"/>
          <w:u w:val="thick"/>
        </w:rPr>
      </w:pPr>
      <w:r w:rsidRPr="007176DF">
        <w:rPr>
          <w:rFonts w:ascii="Times New Roman" w:hAnsi="Times New Roman" w:cs="Times New Roman"/>
          <w:b/>
          <w:sz w:val="24"/>
          <w:szCs w:val="24"/>
          <w:u w:val="thick"/>
        </w:rPr>
        <w:t xml:space="preserve">DISPOSITION </w:t>
      </w:r>
    </w:p>
    <w:p w14:paraId="11D6D639" w14:textId="77777777" w:rsidR="002B4693" w:rsidRDefault="00DA1140" w:rsidP="007176DF">
      <w:pPr>
        <w:pStyle w:val="ListParagraph"/>
        <w:numPr>
          <w:ilvl w:val="0"/>
          <w:numId w:val="3"/>
        </w:numPr>
        <w:spacing w:after="0"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Having declared the impugned law to be unconstitutional, the Court </w:t>
      </w:r>
      <w:r>
        <w:rPr>
          <w:rFonts w:ascii="Times New Roman" w:hAnsi="Times New Roman" w:cs="Times New Roman"/>
          <w:i/>
          <w:sz w:val="24"/>
          <w:szCs w:val="24"/>
        </w:rPr>
        <w:t>a quo</w:t>
      </w:r>
      <w:r>
        <w:rPr>
          <w:rFonts w:ascii="Times New Roman" w:hAnsi="Times New Roman" w:cs="Times New Roman"/>
          <w:sz w:val="24"/>
          <w:szCs w:val="24"/>
        </w:rPr>
        <w:t xml:space="preserve"> should have</w:t>
      </w:r>
      <w:r w:rsidR="00746FC8">
        <w:rPr>
          <w:rFonts w:ascii="Times New Roman" w:hAnsi="Times New Roman" w:cs="Times New Roman"/>
          <w:sz w:val="24"/>
          <w:szCs w:val="24"/>
        </w:rPr>
        <w:t xml:space="preserve"> limited its retrospectivity and further</w:t>
      </w:r>
      <w:r>
        <w:rPr>
          <w:rFonts w:ascii="Times New Roman" w:hAnsi="Times New Roman" w:cs="Times New Roman"/>
          <w:sz w:val="24"/>
          <w:szCs w:val="24"/>
        </w:rPr>
        <w:t xml:space="preserve"> suspended the </w:t>
      </w:r>
      <w:r w:rsidR="00746FC8">
        <w:rPr>
          <w:rFonts w:ascii="Times New Roman" w:hAnsi="Times New Roman" w:cs="Times New Roman"/>
          <w:sz w:val="24"/>
          <w:szCs w:val="24"/>
        </w:rPr>
        <w:t xml:space="preserve">declaration of </w:t>
      </w:r>
      <w:r>
        <w:rPr>
          <w:rFonts w:ascii="Times New Roman" w:hAnsi="Times New Roman" w:cs="Times New Roman"/>
          <w:sz w:val="24"/>
          <w:szCs w:val="24"/>
        </w:rPr>
        <w:t xml:space="preserve">invalidity </w:t>
      </w:r>
      <w:r w:rsidR="00746FC8">
        <w:rPr>
          <w:rFonts w:ascii="Times New Roman" w:hAnsi="Times New Roman" w:cs="Times New Roman"/>
          <w:sz w:val="24"/>
          <w:szCs w:val="24"/>
        </w:rPr>
        <w:t xml:space="preserve">to </w:t>
      </w:r>
      <w:r>
        <w:rPr>
          <w:rFonts w:ascii="Times New Roman" w:hAnsi="Times New Roman" w:cs="Times New Roman"/>
          <w:sz w:val="24"/>
          <w:szCs w:val="24"/>
        </w:rPr>
        <w:t xml:space="preserve">give the relevant </w:t>
      </w:r>
      <w:r w:rsidR="00237A13">
        <w:rPr>
          <w:rFonts w:ascii="Times New Roman" w:hAnsi="Times New Roman" w:cs="Times New Roman"/>
          <w:sz w:val="24"/>
          <w:szCs w:val="24"/>
        </w:rPr>
        <w:t>Minister t</w:t>
      </w:r>
      <w:r>
        <w:rPr>
          <w:rFonts w:ascii="Times New Roman" w:hAnsi="Times New Roman" w:cs="Times New Roman"/>
          <w:sz w:val="24"/>
          <w:szCs w:val="24"/>
        </w:rPr>
        <w:t>he opportunity to re</w:t>
      </w:r>
      <w:r w:rsidR="00237A13">
        <w:rPr>
          <w:rFonts w:ascii="Times New Roman" w:hAnsi="Times New Roman" w:cs="Times New Roman"/>
          <w:sz w:val="24"/>
          <w:szCs w:val="24"/>
        </w:rPr>
        <w:t>gularise</w:t>
      </w:r>
      <w:r>
        <w:rPr>
          <w:rFonts w:ascii="Times New Roman" w:hAnsi="Times New Roman" w:cs="Times New Roman"/>
          <w:sz w:val="24"/>
          <w:szCs w:val="24"/>
        </w:rPr>
        <w:t xml:space="preserve"> the invalidity. </w:t>
      </w:r>
      <w:r w:rsidR="00BD2412">
        <w:rPr>
          <w:rFonts w:ascii="Times New Roman" w:hAnsi="Times New Roman" w:cs="Times New Roman"/>
          <w:sz w:val="24"/>
          <w:szCs w:val="24"/>
        </w:rPr>
        <w:t xml:space="preserve">The Court </w:t>
      </w:r>
      <w:r w:rsidR="00BD2412" w:rsidRPr="00BD2412">
        <w:rPr>
          <w:rFonts w:ascii="Times New Roman" w:hAnsi="Times New Roman" w:cs="Times New Roman"/>
          <w:i/>
          <w:sz w:val="24"/>
          <w:szCs w:val="24"/>
        </w:rPr>
        <w:t>a quo</w:t>
      </w:r>
      <w:r w:rsidR="00BD2412">
        <w:rPr>
          <w:rFonts w:ascii="Times New Roman" w:hAnsi="Times New Roman" w:cs="Times New Roman"/>
          <w:sz w:val="24"/>
          <w:szCs w:val="24"/>
        </w:rPr>
        <w:t xml:space="preserve"> did not do so. </w:t>
      </w:r>
      <w:r w:rsidR="00746FC8">
        <w:rPr>
          <w:rFonts w:ascii="Times New Roman" w:hAnsi="Times New Roman" w:cs="Times New Roman"/>
          <w:sz w:val="24"/>
          <w:szCs w:val="24"/>
        </w:rPr>
        <w:t>However</w:t>
      </w:r>
      <w:r w:rsidR="00BD2412">
        <w:rPr>
          <w:rFonts w:ascii="Times New Roman" w:hAnsi="Times New Roman" w:cs="Times New Roman"/>
          <w:sz w:val="24"/>
          <w:szCs w:val="24"/>
        </w:rPr>
        <w:t>,</w:t>
      </w:r>
      <w:r w:rsidR="00746FC8">
        <w:rPr>
          <w:rFonts w:ascii="Times New Roman" w:hAnsi="Times New Roman" w:cs="Times New Roman"/>
          <w:sz w:val="24"/>
          <w:szCs w:val="24"/>
        </w:rPr>
        <w:t xml:space="preserve"> in</w:t>
      </w:r>
      <w:r>
        <w:rPr>
          <w:rFonts w:ascii="Times New Roman" w:hAnsi="Times New Roman" w:cs="Times New Roman"/>
          <w:sz w:val="24"/>
          <w:szCs w:val="24"/>
        </w:rPr>
        <w:t xml:space="preserve"> view of the </w:t>
      </w:r>
      <w:r w:rsidR="00237A13">
        <w:rPr>
          <w:rFonts w:ascii="Times New Roman" w:hAnsi="Times New Roman" w:cs="Times New Roman"/>
          <w:sz w:val="24"/>
          <w:szCs w:val="24"/>
        </w:rPr>
        <w:t>conclusion reached that the declaration of invalidity cannot stand, this issue falls away.</w:t>
      </w:r>
    </w:p>
    <w:p w14:paraId="79E4F284" w14:textId="77777777" w:rsidR="002B4693" w:rsidRDefault="002B4693" w:rsidP="009B5FA3">
      <w:pPr>
        <w:pStyle w:val="ListParagraph"/>
        <w:spacing w:after="0" w:line="240" w:lineRule="auto"/>
        <w:ind w:left="1353"/>
        <w:jc w:val="both"/>
        <w:rPr>
          <w:rFonts w:ascii="Times New Roman" w:hAnsi="Times New Roman" w:cs="Times New Roman"/>
          <w:sz w:val="24"/>
          <w:szCs w:val="24"/>
        </w:rPr>
      </w:pPr>
    </w:p>
    <w:p w14:paraId="70E11A3A" w14:textId="3D9A7296" w:rsidR="00547490" w:rsidRDefault="00DA1140" w:rsidP="009B5FA3">
      <w:pPr>
        <w:pStyle w:val="ListParagraph"/>
        <w:numPr>
          <w:ilvl w:val="0"/>
          <w:numId w:val="3"/>
        </w:numPr>
        <w:spacing w:line="480" w:lineRule="auto"/>
        <w:ind w:left="630" w:hanging="540"/>
        <w:jc w:val="both"/>
        <w:rPr>
          <w:rFonts w:ascii="Times New Roman" w:hAnsi="Times New Roman" w:cs="Times New Roman"/>
          <w:sz w:val="24"/>
          <w:szCs w:val="24"/>
        </w:rPr>
      </w:pPr>
      <w:r>
        <w:rPr>
          <w:rFonts w:ascii="Times New Roman" w:hAnsi="Times New Roman" w:cs="Times New Roman"/>
          <w:sz w:val="24"/>
          <w:szCs w:val="24"/>
        </w:rPr>
        <w:t xml:space="preserve">The applicants did not establish </w:t>
      </w:r>
      <w:r w:rsidR="00237A13">
        <w:rPr>
          <w:rFonts w:ascii="Times New Roman" w:hAnsi="Times New Roman" w:cs="Times New Roman"/>
          <w:sz w:val="24"/>
          <w:szCs w:val="24"/>
        </w:rPr>
        <w:t>sufficient interest</w:t>
      </w:r>
      <w:r w:rsidR="00890B45">
        <w:rPr>
          <w:rFonts w:ascii="Times New Roman" w:hAnsi="Times New Roman" w:cs="Times New Roman"/>
          <w:sz w:val="24"/>
          <w:szCs w:val="24"/>
        </w:rPr>
        <w:t xml:space="preserve"> by the public in the relief they sought before the Court </w:t>
      </w:r>
      <w:r w:rsidR="00890B45" w:rsidRPr="00890B45">
        <w:rPr>
          <w:rFonts w:ascii="Times New Roman" w:hAnsi="Times New Roman" w:cs="Times New Roman"/>
          <w:i/>
          <w:sz w:val="24"/>
          <w:szCs w:val="24"/>
        </w:rPr>
        <w:t>a quo</w:t>
      </w:r>
      <w:r w:rsidR="00890B45">
        <w:rPr>
          <w:rFonts w:ascii="Times New Roman" w:hAnsi="Times New Roman" w:cs="Times New Roman"/>
          <w:i/>
          <w:sz w:val="24"/>
          <w:szCs w:val="24"/>
        </w:rPr>
        <w:t>.</w:t>
      </w:r>
      <w:r w:rsidR="00890B45">
        <w:rPr>
          <w:rFonts w:ascii="Times New Roman" w:hAnsi="Times New Roman" w:cs="Times New Roman"/>
          <w:sz w:val="24"/>
          <w:szCs w:val="24"/>
        </w:rPr>
        <w:t xml:space="preserve"> </w:t>
      </w:r>
      <w:r>
        <w:rPr>
          <w:rFonts w:ascii="Times New Roman" w:hAnsi="Times New Roman" w:cs="Times New Roman"/>
          <w:sz w:val="24"/>
          <w:szCs w:val="24"/>
        </w:rPr>
        <w:t>They did n</w:t>
      </w:r>
      <w:r w:rsidR="00CB33A3">
        <w:rPr>
          <w:rFonts w:ascii="Times New Roman" w:hAnsi="Times New Roman" w:cs="Times New Roman"/>
          <w:sz w:val="24"/>
          <w:szCs w:val="24"/>
        </w:rPr>
        <w:t xml:space="preserve">ot establish standing to do so. It was unclear which section of the public stood to be prejudiced </w:t>
      </w:r>
      <w:r w:rsidR="00F3622F">
        <w:rPr>
          <w:rFonts w:ascii="Times New Roman" w:hAnsi="Times New Roman" w:cs="Times New Roman"/>
          <w:sz w:val="24"/>
          <w:szCs w:val="24"/>
        </w:rPr>
        <w:t xml:space="preserve">in the enjoyment of </w:t>
      </w:r>
      <w:r w:rsidR="00547490">
        <w:rPr>
          <w:rFonts w:ascii="Times New Roman" w:hAnsi="Times New Roman" w:cs="Times New Roman"/>
          <w:sz w:val="24"/>
          <w:szCs w:val="24"/>
        </w:rPr>
        <w:t xml:space="preserve">the </w:t>
      </w:r>
      <w:r w:rsidR="00F3622F">
        <w:rPr>
          <w:rFonts w:ascii="Times New Roman" w:hAnsi="Times New Roman" w:cs="Times New Roman"/>
          <w:sz w:val="24"/>
          <w:szCs w:val="24"/>
        </w:rPr>
        <w:t xml:space="preserve">fundamental rights </w:t>
      </w:r>
      <w:r w:rsidR="00BD2412">
        <w:rPr>
          <w:rFonts w:ascii="Times New Roman" w:hAnsi="Times New Roman" w:cs="Times New Roman"/>
          <w:sz w:val="24"/>
          <w:szCs w:val="24"/>
        </w:rPr>
        <w:t xml:space="preserve">in question </w:t>
      </w:r>
      <w:r w:rsidR="00F3622F">
        <w:rPr>
          <w:rFonts w:ascii="Times New Roman" w:hAnsi="Times New Roman" w:cs="Times New Roman"/>
          <w:sz w:val="24"/>
          <w:szCs w:val="24"/>
        </w:rPr>
        <w:t xml:space="preserve">as a result of the operation of the law. </w:t>
      </w:r>
      <w:r w:rsidR="00BD2412">
        <w:rPr>
          <w:rFonts w:ascii="Times New Roman" w:hAnsi="Times New Roman" w:cs="Times New Roman"/>
          <w:sz w:val="24"/>
          <w:szCs w:val="24"/>
        </w:rPr>
        <w:t xml:space="preserve">Put another way, it </w:t>
      </w:r>
      <w:r w:rsidR="00547490">
        <w:rPr>
          <w:rFonts w:ascii="Times New Roman" w:hAnsi="Times New Roman" w:cs="Times New Roman"/>
          <w:sz w:val="24"/>
          <w:szCs w:val="24"/>
        </w:rPr>
        <w:t>remains</w:t>
      </w:r>
      <w:r w:rsidR="00BD2412">
        <w:rPr>
          <w:rFonts w:ascii="Times New Roman" w:hAnsi="Times New Roman" w:cs="Times New Roman"/>
          <w:sz w:val="24"/>
          <w:szCs w:val="24"/>
        </w:rPr>
        <w:t xml:space="preserve"> unclear how the public had a sufficient interest in the relief</w:t>
      </w:r>
      <w:r w:rsidR="00E477D0">
        <w:rPr>
          <w:rFonts w:ascii="Times New Roman" w:hAnsi="Times New Roman" w:cs="Times New Roman"/>
          <w:sz w:val="24"/>
          <w:szCs w:val="24"/>
        </w:rPr>
        <w:t xml:space="preserve"> that was</w:t>
      </w:r>
      <w:r w:rsidR="00BD2412">
        <w:rPr>
          <w:rFonts w:ascii="Times New Roman" w:hAnsi="Times New Roman" w:cs="Times New Roman"/>
          <w:sz w:val="24"/>
          <w:szCs w:val="24"/>
        </w:rPr>
        <w:t xml:space="preserve"> sought </w:t>
      </w:r>
      <w:r w:rsidR="00BD2412" w:rsidRPr="00BD2412">
        <w:rPr>
          <w:rFonts w:ascii="Times New Roman" w:hAnsi="Times New Roman" w:cs="Times New Roman"/>
          <w:i/>
          <w:sz w:val="24"/>
          <w:szCs w:val="24"/>
        </w:rPr>
        <w:t>a quo</w:t>
      </w:r>
      <w:r w:rsidR="00BD2412">
        <w:rPr>
          <w:rFonts w:ascii="Times New Roman" w:hAnsi="Times New Roman" w:cs="Times New Roman"/>
          <w:sz w:val="24"/>
          <w:szCs w:val="24"/>
        </w:rPr>
        <w:t xml:space="preserve">. </w:t>
      </w:r>
      <w:r w:rsidR="00890B45">
        <w:rPr>
          <w:rFonts w:ascii="Times New Roman" w:hAnsi="Times New Roman" w:cs="Times New Roman"/>
          <w:sz w:val="24"/>
          <w:szCs w:val="24"/>
        </w:rPr>
        <w:t>The matter was therefore not justiciable.</w:t>
      </w:r>
      <w:r>
        <w:rPr>
          <w:rFonts w:ascii="Times New Roman" w:hAnsi="Times New Roman" w:cs="Times New Roman"/>
          <w:sz w:val="24"/>
          <w:szCs w:val="24"/>
        </w:rPr>
        <w:t xml:space="preserve"> A hypothetical cause of action</w:t>
      </w:r>
      <w:r w:rsidR="00BD2412">
        <w:rPr>
          <w:rFonts w:ascii="Times New Roman" w:hAnsi="Times New Roman" w:cs="Times New Roman"/>
          <w:sz w:val="24"/>
          <w:szCs w:val="24"/>
        </w:rPr>
        <w:t xml:space="preserve"> unrelated to any public </w:t>
      </w:r>
      <w:r w:rsidR="00BD2412">
        <w:rPr>
          <w:rFonts w:ascii="Times New Roman" w:hAnsi="Times New Roman" w:cs="Times New Roman"/>
          <w:sz w:val="24"/>
          <w:szCs w:val="24"/>
        </w:rPr>
        <w:lastRenderedPageBreak/>
        <w:t xml:space="preserve">interest </w:t>
      </w:r>
      <w:r>
        <w:rPr>
          <w:rFonts w:ascii="Times New Roman" w:hAnsi="Times New Roman" w:cs="Times New Roman"/>
          <w:sz w:val="24"/>
          <w:szCs w:val="24"/>
        </w:rPr>
        <w:t>was brought before the Court</w:t>
      </w:r>
      <w:r w:rsidR="00E477D0">
        <w:rPr>
          <w:rFonts w:ascii="Times New Roman" w:hAnsi="Times New Roman" w:cs="Times New Roman"/>
          <w:sz w:val="24"/>
          <w:szCs w:val="24"/>
        </w:rPr>
        <w:t xml:space="preserve"> </w:t>
      </w:r>
      <w:r w:rsidR="00E477D0" w:rsidRPr="00E477D0">
        <w:rPr>
          <w:rFonts w:ascii="Times New Roman" w:hAnsi="Times New Roman" w:cs="Times New Roman"/>
          <w:i/>
          <w:iCs/>
          <w:sz w:val="24"/>
          <w:szCs w:val="24"/>
        </w:rPr>
        <w:t>a quo</w:t>
      </w:r>
      <w:r>
        <w:rPr>
          <w:rFonts w:ascii="Times New Roman" w:hAnsi="Times New Roman" w:cs="Times New Roman"/>
          <w:sz w:val="24"/>
          <w:szCs w:val="24"/>
        </w:rPr>
        <w:t xml:space="preserve">. </w:t>
      </w:r>
      <w:r w:rsidR="00547490">
        <w:rPr>
          <w:rFonts w:ascii="Times New Roman" w:hAnsi="Times New Roman" w:cs="Times New Roman"/>
          <w:sz w:val="24"/>
          <w:szCs w:val="24"/>
        </w:rPr>
        <w:t xml:space="preserve">Given these circumstances, the </w:t>
      </w:r>
      <w:r w:rsidR="00890B45">
        <w:rPr>
          <w:rFonts w:ascii="Times New Roman" w:hAnsi="Times New Roman" w:cs="Times New Roman"/>
          <w:sz w:val="24"/>
          <w:szCs w:val="24"/>
        </w:rPr>
        <w:t>declaration of invalidity of 22 A(3)</w:t>
      </w:r>
      <w:r w:rsidR="00E477D0">
        <w:rPr>
          <w:rFonts w:ascii="Times New Roman" w:hAnsi="Times New Roman" w:cs="Times New Roman"/>
          <w:sz w:val="24"/>
          <w:szCs w:val="24"/>
        </w:rPr>
        <w:t>,</w:t>
      </w:r>
      <w:r w:rsidR="00890B45">
        <w:rPr>
          <w:rFonts w:ascii="Times New Roman" w:hAnsi="Times New Roman" w:cs="Times New Roman"/>
          <w:sz w:val="24"/>
          <w:szCs w:val="24"/>
        </w:rPr>
        <w:t xml:space="preserve"> </w:t>
      </w:r>
      <w:r w:rsidR="00BD2412">
        <w:rPr>
          <w:rFonts w:ascii="Times New Roman" w:hAnsi="Times New Roman" w:cs="Times New Roman"/>
          <w:sz w:val="24"/>
          <w:szCs w:val="24"/>
        </w:rPr>
        <w:t xml:space="preserve">inclusive of </w:t>
      </w:r>
      <w:r w:rsidR="00890B45">
        <w:rPr>
          <w:rFonts w:ascii="Times New Roman" w:hAnsi="Times New Roman" w:cs="Times New Roman"/>
          <w:sz w:val="24"/>
          <w:szCs w:val="24"/>
        </w:rPr>
        <w:t>its penalties was</w:t>
      </w:r>
      <w:r w:rsidR="00547490">
        <w:rPr>
          <w:rFonts w:ascii="Times New Roman" w:hAnsi="Times New Roman" w:cs="Times New Roman"/>
          <w:sz w:val="24"/>
          <w:szCs w:val="24"/>
        </w:rPr>
        <w:t>,</w:t>
      </w:r>
      <w:r w:rsidR="00BD2412">
        <w:rPr>
          <w:rFonts w:ascii="Times New Roman" w:hAnsi="Times New Roman" w:cs="Times New Roman"/>
          <w:sz w:val="24"/>
          <w:szCs w:val="24"/>
        </w:rPr>
        <w:t xml:space="preserve"> therefore</w:t>
      </w:r>
      <w:r w:rsidR="00547490">
        <w:rPr>
          <w:rFonts w:ascii="Times New Roman" w:hAnsi="Times New Roman" w:cs="Times New Roman"/>
          <w:sz w:val="24"/>
          <w:szCs w:val="24"/>
        </w:rPr>
        <w:t>,</w:t>
      </w:r>
      <w:r w:rsidR="00890B45">
        <w:rPr>
          <w:rFonts w:ascii="Times New Roman" w:hAnsi="Times New Roman" w:cs="Times New Roman"/>
          <w:sz w:val="24"/>
          <w:szCs w:val="24"/>
        </w:rPr>
        <w:t xml:space="preserve"> not correctly made. </w:t>
      </w:r>
    </w:p>
    <w:p w14:paraId="6256FD5B" w14:textId="77777777" w:rsidR="008877A1" w:rsidRPr="008877A1" w:rsidRDefault="008877A1" w:rsidP="009B5FA3">
      <w:pPr>
        <w:spacing w:after="0" w:line="240" w:lineRule="auto"/>
        <w:jc w:val="both"/>
        <w:rPr>
          <w:rFonts w:ascii="Times New Roman" w:hAnsi="Times New Roman" w:cs="Times New Roman"/>
          <w:sz w:val="24"/>
          <w:szCs w:val="24"/>
        </w:rPr>
      </w:pPr>
    </w:p>
    <w:p w14:paraId="32C14082" w14:textId="086C7B3C" w:rsidR="00547490" w:rsidRDefault="00547490" w:rsidP="009B5FA3">
      <w:pPr>
        <w:pStyle w:val="ListParagraph"/>
        <w:numPr>
          <w:ilvl w:val="0"/>
          <w:numId w:val="3"/>
        </w:numPr>
        <w:spacing w:line="480" w:lineRule="auto"/>
        <w:ind w:left="630" w:hanging="630"/>
        <w:jc w:val="both"/>
        <w:rPr>
          <w:rFonts w:ascii="Times New Roman" w:hAnsi="Times New Roman" w:cs="Times New Roman"/>
          <w:sz w:val="24"/>
          <w:szCs w:val="24"/>
        </w:rPr>
      </w:pPr>
      <w:r w:rsidRPr="00E477D0">
        <w:rPr>
          <w:rFonts w:ascii="Times New Roman" w:hAnsi="Times New Roman" w:cs="Times New Roman"/>
          <w:sz w:val="24"/>
          <w:szCs w:val="24"/>
        </w:rPr>
        <w:t xml:space="preserve">The </w:t>
      </w:r>
      <w:r w:rsidR="00E477D0" w:rsidRPr="00E477D0">
        <w:rPr>
          <w:rFonts w:ascii="Times New Roman" w:hAnsi="Times New Roman" w:cs="Times New Roman"/>
          <w:sz w:val="24"/>
          <w:szCs w:val="24"/>
        </w:rPr>
        <w:t>C</w:t>
      </w:r>
      <w:r w:rsidRPr="00E477D0">
        <w:rPr>
          <w:rFonts w:ascii="Times New Roman" w:hAnsi="Times New Roman" w:cs="Times New Roman"/>
          <w:sz w:val="24"/>
          <w:szCs w:val="24"/>
        </w:rPr>
        <w:t xml:space="preserve">ourt must, consequently, decline to confirm the declaration of invalidity.  As a corollary, the </w:t>
      </w:r>
      <w:r w:rsidR="00E477D0" w:rsidRPr="00E477D0">
        <w:rPr>
          <w:rFonts w:ascii="Times New Roman" w:hAnsi="Times New Roman" w:cs="Times New Roman"/>
          <w:sz w:val="24"/>
          <w:szCs w:val="24"/>
        </w:rPr>
        <w:t xml:space="preserve">judgment of the Court a quo granting the </w:t>
      </w:r>
      <w:r w:rsidR="00E477D0" w:rsidRPr="00E477D0">
        <w:rPr>
          <w:rFonts w:ascii="Times New Roman" w:hAnsi="Times New Roman" w:cs="Times New Roman"/>
          <w:i/>
          <w:iCs/>
          <w:sz w:val="24"/>
          <w:szCs w:val="24"/>
        </w:rPr>
        <w:t xml:space="preserve">declaratur </w:t>
      </w:r>
      <w:r w:rsidR="00E477D0" w:rsidRPr="00E477D0">
        <w:rPr>
          <w:rFonts w:ascii="Times New Roman" w:hAnsi="Times New Roman" w:cs="Times New Roman"/>
          <w:sz w:val="24"/>
          <w:szCs w:val="24"/>
        </w:rPr>
        <w:t xml:space="preserve">must be set aside. </w:t>
      </w:r>
    </w:p>
    <w:p w14:paraId="235CAD8D" w14:textId="77777777" w:rsidR="00E477D0" w:rsidRPr="00E477D0" w:rsidRDefault="00E477D0" w:rsidP="00E477D0">
      <w:pPr>
        <w:pStyle w:val="ListParagraph"/>
        <w:spacing w:line="480" w:lineRule="auto"/>
        <w:ind w:left="1353"/>
        <w:jc w:val="both"/>
        <w:rPr>
          <w:rFonts w:ascii="Times New Roman" w:hAnsi="Times New Roman" w:cs="Times New Roman"/>
          <w:sz w:val="24"/>
          <w:szCs w:val="24"/>
        </w:rPr>
      </w:pPr>
    </w:p>
    <w:p w14:paraId="3E4289CB" w14:textId="6C935E36" w:rsidR="003C6F99" w:rsidRDefault="003C6F99" w:rsidP="009B5FA3">
      <w:pPr>
        <w:pStyle w:val="ListParagraph"/>
        <w:numPr>
          <w:ilvl w:val="0"/>
          <w:numId w:val="3"/>
        </w:numPr>
        <w:tabs>
          <w:tab w:val="left" w:pos="1560"/>
        </w:tabs>
        <w:spacing w:after="0" w:line="480" w:lineRule="auto"/>
        <w:ind w:left="630" w:hanging="630"/>
        <w:jc w:val="both"/>
        <w:rPr>
          <w:rFonts w:ascii="Times New Roman" w:hAnsi="Times New Roman" w:cs="Times New Roman"/>
          <w:sz w:val="24"/>
          <w:szCs w:val="24"/>
        </w:rPr>
      </w:pPr>
      <w:r>
        <w:rPr>
          <w:rFonts w:ascii="Times New Roman" w:hAnsi="Times New Roman" w:cs="Times New Roman"/>
          <w:sz w:val="24"/>
          <w:szCs w:val="24"/>
        </w:rPr>
        <w:t>Regarding costs, I see no reason to depart from the usual practice of the Court no</w:t>
      </w:r>
      <w:r w:rsidR="00BD2412">
        <w:rPr>
          <w:rFonts w:ascii="Times New Roman" w:hAnsi="Times New Roman" w:cs="Times New Roman"/>
          <w:sz w:val="24"/>
          <w:szCs w:val="24"/>
        </w:rPr>
        <w:t>t</w:t>
      </w:r>
      <w:r>
        <w:rPr>
          <w:rFonts w:ascii="Times New Roman" w:hAnsi="Times New Roman" w:cs="Times New Roman"/>
          <w:sz w:val="24"/>
          <w:szCs w:val="24"/>
        </w:rPr>
        <w:t xml:space="preserve"> to award costs in matters</w:t>
      </w:r>
      <w:r w:rsidR="00BD2412">
        <w:rPr>
          <w:rFonts w:ascii="Times New Roman" w:hAnsi="Times New Roman" w:cs="Times New Roman"/>
          <w:sz w:val="24"/>
          <w:szCs w:val="24"/>
        </w:rPr>
        <w:t xml:space="preserve"> of this nature</w:t>
      </w:r>
      <w:r>
        <w:rPr>
          <w:rFonts w:ascii="Times New Roman" w:hAnsi="Times New Roman" w:cs="Times New Roman"/>
          <w:sz w:val="24"/>
          <w:szCs w:val="24"/>
        </w:rPr>
        <w:t>.</w:t>
      </w:r>
    </w:p>
    <w:p w14:paraId="19ACF349" w14:textId="77777777" w:rsidR="004A79D9" w:rsidRPr="004A79D9" w:rsidRDefault="004A79D9" w:rsidP="009B5FA3">
      <w:pPr>
        <w:tabs>
          <w:tab w:val="left" w:pos="1560"/>
        </w:tabs>
        <w:spacing w:after="0" w:line="240" w:lineRule="auto"/>
        <w:jc w:val="both"/>
        <w:rPr>
          <w:rFonts w:ascii="Times New Roman" w:hAnsi="Times New Roman" w:cs="Times New Roman"/>
          <w:sz w:val="24"/>
          <w:szCs w:val="24"/>
        </w:rPr>
      </w:pPr>
    </w:p>
    <w:p w14:paraId="1AFDF663" w14:textId="77777777" w:rsidR="002B4693" w:rsidRPr="003C6F99" w:rsidRDefault="00DA1140" w:rsidP="009B5FA3">
      <w:pPr>
        <w:pStyle w:val="ListParagraph"/>
        <w:numPr>
          <w:ilvl w:val="0"/>
          <w:numId w:val="3"/>
        </w:numPr>
        <w:tabs>
          <w:tab w:val="left" w:pos="630"/>
        </w:tabs>
        <w:spacing w:line="480" w:lineRule="auto"/>
        <w:ind w:hanging="1495"/>
        <w:jc w:val="both"/>
        <w:rPr>
          <w:rFonts w:ascii="Times New Roman" w:hAnsi="Times New Roman" w:cs="Times New Roman"/>
          <w:sz w:val="24"/>
          <w:szCs w:val="24"/>
        </w:rPr>
      </w:pPr>
      <w:r w:rsidRPr="003C6F99">
        <w:rPr>
          <w:rFonts w:ascii="Times New Roman" w:hAnsi="Times New Roman" w:cs="Times New Roman"/>
          <w:sz w:val="24"/>
          <w:szCs w:val="24"/>
        </w:rPr>
        <w:t>In the result, the following order is made:</w:t>
      </w:r>
    </w:p>
    <w:p w14:paraId="1BE1F6A7" w14:textId="3548E513" w:rsidR="00B74F8D" w:rsidRDefault="00DA1140" w:rsidP="009B5FA3">
      <w:pPr>
        <w:pStyle w:val="ListParagraph"/>
        <w:numPr>
          <w:ilvl w:val="0"/>
          <w:numId w:val="6"/>
        </w:numPr>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The</w:t>
      </w:r>
      <w:r w:rsidR="00B74F8D">
        <w:rPr>
          <w:rFonts w:ascii="Times New Roman" w:hAnsi="Times New Roman" w:cs="Times New Roman"/>
          <w:sz w:val="24"/>
          <w:szCs w:val="24"/>
        </w:rPr>
        <w:t xml:space="preserve"> Court declines to confirm the </w:t>
      </w:r>
      <w:r>
        <w:rPr>
          <w:rFonts w:ascii="Times New Roman" w:hAnsi="Times New Roman" w:cs="Times New Roman"/>
          <w:sz w:val="24"/>
          <w:szCs w:val="24"/>
        </w:rPr>
        <w:t xml:space="preserve">declaration of invalidity of s 22 A(3) of the Criminal Law (Codification and Reform) Act </w:t>
      </w:r>
      <w:r w:rsidR="00E477D0">
        <w:rPr>
          <w:rFonts w:ascii="Times New Roman" w:hAnsi="Times New Roman" w:cs="Times New Roman"/>
          <w:sz w:val="24"/>
          <w:szCs w:val="24"/>
        </w:rPr>
        <w:t>[</w:t>
      </w:r>
      <w:r w:rsidRPr="00E477D0">
        <w:rPr>
          <w:rFonts w:ascii="Times New Roman" w:hAnsi="Times New Roman" w:cs="Times New Roman"/>
          <w:i/>
          <w:iCs/>
          <w:sz w:val="24"/>
          <w:szCs w:val="24"/>
        </w:rPr>
        <w:t>Chapter 9.23</w:t>
      </w:r>
      <w:r w:rsidR="00E477D0">
        <w:rPr>
          <w:rFonts w:ascii="Times New Roman" w:hAnsi="Times New Roman" w:cs="Times New Roman"/>
          <w:sz w:val="24"/>
          <w:szCs w:val="24"/>
        </w:rPr>
        <w:t>]</w:t>
      </w:r>
      <w:r>
        <w:rPr>
          <w:rFonts w:ascii="Times New Roman" w:hAnsi="Times New Roman" w:cs="Times New Roman"/>
          <w:sz w:val="24"/>
          <w:szCs w:val="24"/>
        </w:rPr>
        <w:t xml:space="preserve"> made by the High Court in Judgment Number H</w:t>
      </w:r>
      <w:r w:rsidR="00B74F8D">
        <w:rPr>
          <w:rFonts w:ascii="Times New Roman" w:hAnsi="Times New Roman" w:cs="Times New Roman"/>
          <w:sz w:val="24"/>
          <w:szCs w:val="24"/>
        </w:rPr>
        <w:t>H</w:t>
      </w:r>
      <w:r w:rsidR="000F546F">
        <w:rPr>
          <w:rFonts w:ascii="Times New Roman" w:hAnsi="Times New Roman" w:cs="Times New Roman"/>
          <w:sz w:val="24"/>
          <w:szCs w:val="24"/>
        </w:rPr>
        <w:t>/</w:t>
      </w:r>
      <w:r>
        <w:rPr>
          <w:rFonts w:ascii="Times New Roman" w:hAnsi="Times New Roman" w:cs="Times New Roman"/>
          <w:sz w:val="24"/>
          <w:szCs w:val="24"/>
        </w:rPr>
        <w:t>315</w:t>
      </w:r>
      <w:r w:rsidR="000F546F">
        <w:rPr>
          <w:rFonts w:ascii="Times New Roman" w:hAnsi="Times New Roman" w:cs="Times New Roman"/>
          <w:sz w:val="24"/>
          <w:szCs w:val="24"/>
        </w:rPr>
        <w:t>/</w:t>
      </w:r>
      <w:r>
        <w:rPr>
          <w:rFonts w:ascii="Times New Roman" w:hAnsi="Times New Roman" w:cs="Times New Roman"/>
          <w:sz w:val="24"/>
          <w:szCs w:val="24"/>
        </w:rPr>
        <w:t>25</w:t>
      </w:r>
      <w:r w:rsidR="00B74F8D">
        <w:rPr>
          <w:rFonts w:ascii="Times New Roman" w:hAnsi="Times New Roman" w:cs="Times New Roman"/>
          <w:sz w:val="24"/>
          <w:szCs w:val="24"/>
        </w:rPr>
        <w:t xml:space="preserve"> delivered</w:t>
      </w:r>
      <w:r>
        <w:rPr>
          <w:rFonts w:ascii="Times New Roman" w:hAnsi="Times New Roman" w:cs="Times New Roman"/>
          <w:sz w:val="24"/>
          <w:szCs w:val="24"/>
        </w:rPr>
        <w:t xml:space="preserve"> on 13 June 2025</w:t>
      </w:r>
      <w:r w:rsidR="00B74F8D">
        <w:rPr>
          <w:rFonts w:ascii="Times New Roman" w:hAnsi="Times New Roman" w:cs="Times New Roman"/>
          <w:sz w:val="24"/>
          <w:szCs w:val="24"/>
        </w:rPr>
        <w:t>.</w:t>
      </w:r>
    </w:p>
    <w:p w14:paraId="46C03178" w14:textId="145483B9" w:rsidR="002B4693" w:rsidRDefault="004A79D9" w:rsidP="009B5FA3">
      <w:pPr>
        <w:pStyle w:val="ListParagraph"/>
        <w:numPr>
          <w:ilvl w:val="0"/>
          <w:numId w:val="6"/>
        </w:numPr>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Pursuant to s 17(1)(a) </w:t>
      </w:r>
      <w:r w:rsidR="00547490">
        <w:rPr>
          <w:rFonts w:ascii="Times New Roman" w:hAnsi="Times New Roman" w:cs="Times New Roman"/>
          <w:sz w:val="24"/>
          <w:szCs w:val="24"/>
        </w:rPr>
        <w:t>of the</w:t>
      </w:r>
      <w:r>
        <w:rPr>
          <w:rFonts w:ascii="Times New Roman" w:hAnsi="Times New Roman" w:cs="Times New Roman"/>
          <w:sz w:val="24"/>
          <w:szCs w:val="24"/>
        </w:rPr>
        <w:t xml:space="preserve"> Constitutional Court Act, the</w:t>
      </w:r>
      <w:r w:rsidR="00B74F8D">
        <w:rPr>
          <w:rFonts w:ascii="Times New Roman" w:hAnsi="Times New Roman" w:cs="Times New Roman"/>
          <w:sz w:val="24"/>
          <w:szCs w:val="24"/>
        </w:rPr>
        <w:t xml:space="preserve"> aforesaid judgment is set aside.</w:t>
      </w:r>
    </w:p>
    <w:p w14:paraId="5636A966" w14:textId="77777777" w:rsidR="002B4693" w:rsidRDefault="00DA1140" w:rsidP="000F546F">
      <w:pPr>
        <w:pStyle w:val="ListParagraph"/>
        <w:numPr>
          <w:ilvl w:val="0"/>
          <w:numId w:val="6"/>
        </w:numPr>
        <w:tabs>
          <w:tab w:val="left" w:pos="1530"/>
        </w:tabs>
        <w:spacing w:line="480" w:lineRule="auto"/>
        <w:ind w:hanging="720"/>
        <w:jc w:val="both"/>
        <w:rPr>
          <w:rFonts w:ascii="Times New Roman" w:hAnsi="Times New Roman" w:cs="Times New Roman"/>
          <w:sz w:val="24"/>
          <w:szCs w:val="24"/>
        </w:rPr>
      </w:pPr>
      <w:r>
        <w:rPr>
          <w:rFonts w:ascii="Times New Roman" w:hAnsi="Times New Roman" w:cs="Times New Roman"/>
          <w:sz w:val="24"/>
          <w:szCs w:val="24"/>
        </w:rPr>
        <w:t>There shall be no order as to costs.</w:t>
      </w:r>
    </w:p>
    <w:p w14:paraId="0A0DA1F9" w14:textId="77777777" w:rsidR="002B4693" w:rsidRDefault="00DA1140" w:rsidP="00B758FA">
      <w:pPr>
        <w:pStyle w:val="ListParagraph"/>
        <w:spacing w:after="0" w:line="240" w:lineRule="auto"/>
        <w:ind w:left="1353"/>
        <w:jc w:val="both"/>
        <w:rPr>
          <w:rFonts w:ascii="Times New Roman" w:hAnsi="Times New Roman" w:cs="Times New Roman"/>
          <w:sz w:val="24"/>
          <w:szCs w:val="24"/>
        </w:rPr>
      </w:pPr>
      <w:r>
        <w:rPr>
          <w:rFonts w:ascii="Times New Roman" w:hAnsi="Times New Roman" w:cs="Times New Roman"/>
          <w:sz w:val="24"/>
          <w:szCs w:val="24"/>
        </w:rPr>
        <w:cr/>
      </w:r>
    </w:p>
    <w:p w14:paraId="480B80DC" w14:textId="77777777" w:rsidR="008877A1" w:rsidRDefault="008877A1">
      <w:pPr>
        <w:pStyle w:val="ListParagraph"/>
        <w:spacing w:line="480" w:lineRule="auto"/>
        <w:ind w:left="1353"/>
        <w:jc w:val="both"/>
        <w:rPr>
          <w:rFonts w:ascii="Times New Roman" w:hAnsi="Times New Roman" w:cs="Times New Roman"/>
          <w:sz w:val="24"/>
          <w:szCs w:val="24"/>
        </w:rPr>
      </w:pPr>
    </w:p>
    <w:p w14:paraId="7C5B429F" w14:textId="41FCA688" w:rsidR="002B4693" w:rsidRPr="00B758FA" w:rsidRDefault="00935691" w:rsidP="00B758FA">
      <w:pPr>
        <w:spacing w:before="240" w:line="480" w:lineRule="auto"/>
        <w:jc w:val="both"/>
        <w:rPr>
          <w:rFonts w:ascii="Times New Roman" w:hAnsi="Times New Roman" w:cs="Times New Roman"/>
          <w:b/>
          <w:bCs/>
          <w:sz w:val="24"/>
          <w:szCs w:val="24"/>
        </w:rPr>
      </w:pPr>
      <w:r>
        <w:rPr>
          <w:rFonts w:ascii="Times New Roman" w:hAnsi="Times New Roman" w:cs="Times New Roman"/>
          <w:b/>
          <w:bCs/>
          <w:sz w:val="24"/>
          <w:szCs w:val="24"/>
        </w:rPr>
        <w:t>MAKARAU JCC:</w:t>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sidRPr="00935691">
        <w:rPr>
          <w:rFonts w:ascii="Times New Roman" w:hAnsi="Times New Roman" w:cs="Times New Roman"/>
          <w:sz w:val="24"/>
          <w:szCs w:val="24"/>
        </w:rPr>
        <w:t xml:space="preserve">I </w:t>
      </w:r>
      <w:r w:rsidRPr="00935691">
        <w:rPr>
          <w:rFonts w:ascii="Times New Roman" w:hAnsi="Times New Roman" w:cs="Times New Roman"/>
          <w:sz w:val="24"/>
          <w:szCs w:val="24"/>
        </w:rPr>
        <w:t>agree</w:t>
      </w:r>
      <w:r w:rsidRPr="00B758FA">
        <w:rPr>
          <w:rFonts w:ascii="Times New Roman" w:hAnsi="Times New Roman" w:cs="Times New Roman"/>
          <w:b/>
          <w:bCs/>
          <w:sz w:val="24"/>
          <w:szCs w:val="24"/>
        </w:rPr>
        <w:t xml:space="preserve"> </w:t>
      </w:r>
    </w:p>
    <w:p w14:paraId="5417D1A2" w14:textId="148D9862" w:rsidR="002B4693" w:rsidRPr="00935691" w:rsidRDefault="00935691" w:rsidP="00B758FA">
      <w:pPr>
        <w:spacing w:before="240" w:line="480" w:lineRule="auto"/>
        <w:jc w:val="both"/>
        <w:rPr>
          <w:rFonts w:ascii="Times New Roman" w:hAnsi="Times New Roman" w:cs="Times New Roman"/>
          <w:sz w:val="24"/>
          <w:szCs w:val="24"/>
        </w:rPr>
      </w:pPr>
      <w:r>
        <w:rPr>
          <w:rFonts w:ascii="Times New Roman" w:hAnsi="Times New Roman" w:cs="Times New Roman"/>
          <w:b/>
          <w:bCs/>
          <w:sz w:val="24"/>
          <w:szCs w:val="24"/>
        </w:rPr>
        <w:t>GOWORA JCC:</w:t>
      </w:r>
      <w:r w:rsidR="00DA1140">
        <w:rPr>
          <w:rFonts w:ascii="Times New Roman" w:hAnsi="Times New Roman" w:cs="Times New Roman"/>
          <w:b/>
          <w:bCs/>
          <w:sz w:val="24"/>
          <w:szCs w:val="24"/>
        </w:rPr>
        <w:t xml:space="preserve"> </w:t>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sidRPr="00935691">
        <w:rPr>
          <w:rFonts w:ascii="Times New Roman" w:hAnsi="Times New Roman" w:cs="Times New Roman"/>
          <w:sz w:val="24"/>
          <w:szCs w:val="24"/>
        </w:rPr>
        <w:t xml:space="preserve">I </w:t>
      </w:r>
      <w:r w:rsidRPr="00935691">
        <w:rPr>
          <w:rFonts w:ascii="Times New Roman" w:hAnsi="Times New Roman" w:cs="Times New Roman"/>
          <w:sz w:val="24"/>
          <w:szCs w:val="24"/>
        </w:rPr>
        <w:t>agre</w:t>
      </w:r>
      <w:r w:rsidR="00B758FA" w:rsidRPr="00935691">
        <w:rPr>
          <w:rFonts w:ascii="Times New Roman" w:hAnsi="Times New Roman" w:cs="Times New Roman"/>
          <w:sz w:val="24"/>
          <w:szCs w:val="24"/>
        </w:rPr>
        <w:t xml:space="preserve">e </w:t>
      </w:r>
    </w:p>
    <w:p w14:paraId="30D22811" w14:textId="171BAD70" w:rsidR="002B4693" w:rsidRPr="00935691" w:rsidRDefault="00935691" w:rsidP="00B758FA">
      <w:pPr>
        <w:spacing w:before="240" w:line="480" w:lineRule="auto"/>
        <w:jc w:val="both"/>
        <w:rPr>
          <w:rFonts w:ascii="Times New Roman" w:hAnsi="Times New Roman" w:cs="Times New Roman"/>
          <w:sz w:val="24"/>
          <w:szCs w:val="24"/>
        </w:rPr>
      </w:pPr>
      <w:r>
        <w:rPr>
          <w:rFonts w:ascii="Times New Roman" w:hAnsi="Times New Roman" w:cs="Times New Roman"/>
          <w:b/>
          <w:bCs/>
          <w:sz w:val="24"/>
          <w:szCs w:val="24"/>
        </w:rPr>
        <w:t>HLATSHWAYO JCC:</w:t>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sidRPr="00935691">
        <w:rPr>
          <w:rFonts w:ascii="Times New Roman" w:hAnsi="Times New Roman" w:cs="Times New Roman"/>
          <w:sz w:val="24"/>
          <w:szCs w:val="24"/>
        </w:rPr>
        <w:t xml:space="preserve">I </w:t>
      </w:r>
      <w:r w:rsidRPr="00935691">
        <w:rPr>
          <w:rFonts w:ascii="Times New Roman" w:hAnsi="Times New Roman" w:cs="Times New Roman"/>
          <w:sz w:val="24"/>
          <w:szCs w:val="24"/>
        </w:rPr>
        <w:t>agree</w:t>
      </w:r>
    </w:p>
    <w:p w14:paraId="0957E374" w14:textId="25468E91" w:rsidR="002B4693" w:rsidRPr="00935691" w:rsidRDefault="00DA1140" w:rsidP="00B758FA">
      <w:pPr>
        <w:spacing w:before="24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PATEL </w:t>
      </w:r>
      <w:r w:rsidR="00935691">
        <w:rPr>
          <w:rFonts w:ascii="Times New Roman" w:hAnsi="Times New Roman" w:cs="Times New Roman"/>
          <w:b/>
          <w:bCs/>
          <w:sz w:val="24"/>
          <w:szCs w:val="24"/>
        </w:rPr>
        <w:t>JCC:</w:t>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935691">
        <w:rPr>
          <w:rFonts w:ascii="Times New Roman" w:hAnsi="Times New Roman" w:cs="Times New Roman"/>
          <w:b/>
          <w:bCs/>
          <w:sz w:val="24"/>
          <w:szCs w:val="24"/>
        </w:rPr>
        <w:t xml:space="preserve">            </w:t>
      </w:r>
      <w:r w:rsidR="00B758FA" w:rsidRPr="00935691">
        <w:rPr>
          <w:rFonts w:ascii="Times New Roman" w:hAnsi="Times New Roman" w:cs="Times New Roman"/>
          <w:sz w:val="24"/>
          <w:szCs w:val="24"/>
        </w:rPr>
        <w:t xml:space="preserve">I </w:t>
      </w:r>
      <w:r w:rsidR="00935691" w:rsidRPr="00935691">
        <w:rPr>
          <w:rFonts w:ascii="Times New Roman" w:hAnsi="Times New Roman" w:cs="Times New Roman"/>
          <w:sz w:val="24"/>
          <w:szCs w:val="24"/>
        </w:rPr>
        <w:t>agree</w:t>
      </w:r>
    </w:p>
    <w:p w14:paraId="0BBD935D" w14:textId="6EBCEFD6" w:rsidR="002B4693" w:rsidRPr="00935691" w:rsidRDefault="00DA1140" w:rsidP="00B758FA">
      <w:pPr>
        <w:spacing w:before="24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GUVAVA </w:t>
      </w:r>
      <w:r w:rsidR="00935691">
        <w:rPr>
          <w:rFonts w:ascii="Times New Roman" w:hAnsi="Times New Roman" w:cs="Times New Roman"/>
          <w:b/>
          <w:bCs/>
          <w:sz w:val="24"/>
          <w:szCs w:val="24"/>
        </w:rPr>
        <w:t>AJCC:</w:t>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sidRPr="00935691">
        <w:rPr>
          <w:rFonts w:ascii="Times New Roman" w:hAnsi="Times New Roman" w:cs="Times New Roman"/>
          <w:sz w:val="24"/>
          <w:szCs w:val="24"/>
        </w:rPr>
        <w:t xml:space="preserve">I </w:t>
      </w:r>
      <w:r w:rsidR="00935691" w:rsidRPr="00935691">
        <w:rPr>
          <w:rFonts w:ascii="Times New Roman" w:hAnsi="Times New Roman" w:cs="Times New Roman"/>
          <w:sz w:val="24"/>
          <w:szCs w:val="24"/>
        </w:rPr>
        <w:t>agree</w:t>
      </w:r>
    </w:p>
    <w:p w14:paraId="5E6D33B5" w14:textId="77777777" w:rsidR="00935691" w:rsidRDefault="00935691" w:rsidP="00935691">
      <w:pPr>
        <w:spacing w:after="0" w:line="240" w:lineRule="auto"/>
        <w:jc w:val="both"/>
        <w:rPr>
          <w:rFonts w:ascii="Times New Roman" w:hAnsi="Times New Roman" w:cs="Times New Roman"/>
          <w:b/>
          <w:bCs/>
          <w:sz w:val="24"/>
          <w:szCs w:val="24"/>
        </w:rPr>
      </w:pPr>
    </w:p>
    <w:p w14:paraId="02CB0F6F" w14:textId="6149E0D2" w:rsidR="002B4693" w:rsidRPr="00935691" w:rsidRDefault="00935691" w:rsidP="00B758FA">
      <w:pPr>
        <w:spacing w:before="240" w:line="480" w:lineRule="auto"/>
        <w:jc w:val="both"/>
        <w:rPr>
          <w:rFonts w:ascii="Times New Roman" w:hAnsi="Times New Roman" w:cs="Times New Roman"/>
          <w:sz w:val="24"/>
          <w:szCs w:val="24"/>
        </w:rPr>
      </w:pPr>
      <w:r>
        <w:rPr>
          <w:rFonts w:ascii="Times New Roman" w:hAnsi="Times New Roman" w:cs="Times New Roman"/>
          <w:b/>
          <w:bCs/>
          <w:sz w:val="24"/>
          <w:szCs w:val="24"/>
        </w:rPr>
        <w:t>MAVANGIRA AJCC:</w:t>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Pr>
          <w:rFonts w:ascii="Times New Roman" w:hAnsi="Times New Roman" w:cs="Times New Roman"/>
          <w:b/>
          <w:bCs/>
          <w:sz w:val="24"/>
          <w:szCs w:val="24"/>
        </w:rPr>
        <w:tab/>
      </w:r>
      <w:r w:rsidR="00B758FA" w:rsidRPr="00935691">
        <w:rPr>
          <w:rFonts w:ascii="Times New Roman" w:hAnsi="Times New Roman" w:cs="Times New Roman"/>
          <w:sz w:val="24"/>
          <w:szCs w:val="24"/>
        </w:rPr>
        <w:t xml:space="preserve">I </w:t>
      </w:r>
      <w:r w:rsidRPr="00935691">
        <w:rPr>
          <w:rFonts w:ascii="Times New Roman" w:hAnsi="Times New Roman" w:cs="Times New Roman"/>
          <w:sz w:val="24"/>
          <w:szCs w:val="24"/>
        </w:rPr>
        <w:t>agree</w:t>
      </w:r>
    </w:p>
    <w:p w14:paraId="431BD517" w14:textId="77777777" w:rsidR="002B4693" w:rsidRDefault="002B4693">
      <w:pPr>
        <w:pStyle w:val="ListParagraph"/>
        <w:spacing w:line="480" w:lineRule="auto"/>
        <w:ind w:left="1353"/>
        <w:jc w:val="both"/>
        <w:rPr>
          <w:rFonts w:ascii="Times New Roman" w:hAnsi="Times New Roman" w:cs="Times New Roman"/>
          <w:sz w:val="24"/>
          <w:szCs w:val="24"/>
        </w:rPr>
      </w:pPr>
    </w:p>
    <w:p w14:paraId="1DCA9CF1" w14:textId="1437642A" w:rsidR="002B4693" w:rsidRDefault="00DA114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i/>
          <w:iCs/>
          <w:sz w:val="24"/>
          <w:szCs w:val="24"/>
        </w:rPr>
        <w:t>Mbidzo, Muchadehama &amp; Makoni</w:t>
      </w:r>
      <w:r>
        <w:rPr>
          <w:rFonts w:ascii="Times New Roman" w:hAnsi="Times New Roman" w:cs="Times New Roman"/>
          <w:sz w:val="24"/>
          <w:szCs w:val="24"/>
        </w:rPr>
        <w:t xml:space="preserve">, applicant’s legal practitioners </w:t>
      </w:r>
    </w:p>
    <w:p w14:paraId="00F37BE8" w14:textId="230E0DE3" w:rsidR="002B4693" w:rsidRDefault="00DA1140">
      <w:pPr>
        <w:pStyle w:val="ListParagraph"/>
        <w:spacing w:line="480" w:lineRule="auto"/>
        <w:ind w:left="0"/>
        <w:jc w:val="both"/>
        <w:rPr>
          <w:rFonts w:ascii="Times New Roman" w:hAnsi="Times New Roman" w:cs="Times New Roman"/>
          <w:sz w:val="24"/>
          <w:szCs w:val="24"/>
        </w:rPr>
      </w:pPr>
      <w:r>
        <w:rPr>
          <w:rFonts w:ascii="Times New Roman" w:hAnsi="Times New Roman" w:cs="Times New Roman"/>
          <w:i/>
          <w:iCs/>
          <w:sz w:val="24"/>
          <w:szCs w:val="24"/>
        </w:rPr>
        <w:t>Civil Division of the Attorney General’s Office</w:t>
      </w:r>
      <w:r>
        <w:rPr>
          <w:rFonts w:ascii="Times New Roman" w:hAnsi="Times New Roman" w:cs="Times New Roman"/>
          <w:sz w:val="24"/>
          <w:szCs w:val="24"/>
        </w:rPr>
        <w:t>, respondent’s legal practitioners</w:t>
      </w:r>
    </w:p>
    <w:p w14:paraId="17E52928" w14:textId="77777777" w:rsidR="002B4693" w:rsidRDefault="002B4693">
      <w:pPr>
        <w:pStyle w:val="ListParagraph"/>
        <w:spacing w:line="480" w:lineRule="auto"/>
        <w:jc w:val="both"/>
        <w:rPr>
          <w:rFonts w:ascii="Times New Roman" w:hAnsi="Times New Roman" w:cs="Times New Roman"/>
          <w:sz w:val="24"/>
          <w:szCs w:val="24"/>
        </w:rPr>
      </w:pPr>
    </w:p>
    <w:sectPr w:rsidR="002B4693" w:rsidSect="009F687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6DC2" w14:textId="77777777" w:rsidR="00C813F3" w:rsidRDefault="00C813F3">
      <w:pPr>
        <w:spacing w:line="240" w:lineRule="auto"/>
      </w:pPr>
      <w:r>
        <w:separator/>
      </w:r>
    </w:p>
  </w:endnote>
  <w:endnote w:type="continuationSeparator" w:id="0">
    <w:p w14:paraId="264CD22B" w14:textId="77777777" w:rsidR="00C813F3" w:rsidRDefault="00C813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A7DB" w14:textId="77777777" w:rsidR="00824496" w:rsidRDefault="008244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B58EF" w14:textId="77777777" w:rsidR="00824496" w:rsidRDefault="008244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2473" w14:textId="77777777" w:rsidR="00824496" w:rsidRDefault="00824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BF73E" w14:textId="77777777" w:rsidR="00C813F3" w:rsidRDefault="00C813F3">
      <w:pPr>
        <w:spacing w:after="0"/>
      </w:pPr>
      <w:r>
        <w:separator/>
      </w:r>
    </w:p>
  </w:footnote>
  <w:footnote w:type="continuationSeparator" w:id="0">
    <w:p w14:paraId="7708F938" w14:textId="77777777" w:rsidR="00C813F3" w:rsidRDefault="00C813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484E" w14:textId="77777777" w:rsidR="00824496" w:rsidRDefault="008244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11708" w14:textId="77E0E3C5" w:rsidR="002B4693" w:rsidRPr="00DF7B95" w:rsidRDefault="004663B2" w:rsidP="00824496">
    <w:pPr>
      <w:pStyle w:val="Header"/>
      <w:jc w:val="center"/>
      <w:rPr>
        <w:rFonts w:ascii="Times New Roman" w:hAnsi="Times New Roman" w:cs="Times New Roman"/>
        <w:b/>
        <w:bCs/>
        <w:sz w:val="24"/>
        <w:szCs w:val="24"/>
      </w:rPr>
    </w:pPr>
    <w:r w:rsidRPr="00DF7B95">
      <w:rPr>
        <w:rFonts w:ascii="Times New Roman" w:hAnsi="Times New Roman" w:cs="Times New Roman"/>
        <w:b/>
        <w:bCs/>
        <w:noProof/>
        <w:sz w:val="24"/>
        <w:szCs w:val="24"/>
        <w:lang w:eastAsia="en-ZW"/>
      </w:rPr>
      <mc:AlternateContent>
        <mc:Choice Requires="wps">
          <w:drawing>
            <wp:anchor distT="0" distB="0" distL="114300" distR="114300" simplePos="0" relativeHeight="251657216" behindDoc="0" locked="0" layoutInCell="0" allowOverlap="1" wp14:anchorId="712CF31D" wp14:editId="781C41AC">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DCA3ED6" w14:textId="77777777" w:rsidR="004663B2" w:rsidRDefault="004663B2">
                          <w:pPr>
                            <w:spacing w:after="0" w:line="240" w:lineRule="auto"/>
                            <w:rPr>
                              <w:color w:val="FFFFFF" w:themeColor="background1"/>
                            </w:rPr>
                          </w:pPr>
                          <w:r>
                            <w:fldChar w:fldCharType="begin"/>
                          </w:r>
                          <w:r>
                            <w:instrText xml:space="preserve"> PAGE   \* MERGEFORMAT </w:instrText>
                          </w:r>
                          <w:r>
                            <w:fldChar w:fldCharType="separate"/>
                          </w:r>
                          <w:r w:rsidR="00136CEE" w:rsidRPr="00136CEE">
                            <w:rPr>
                              <w:noProof/>
                              <w:color w:val="FFFFFF" w:themeColor="background1"/>
                            </w:rPr>
                            <w:t>31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712CF31D" id="_x0000_t202" coordsize="21600,21600" o:spt="202" path="m,l,21600r21600,l21600,xe">
              <v:stroke joinstyle="miter"/>
              <v:path gradientshapeok="t" o:connecttype="rect"/>
            </v:shapetype>
            <v:shape id="Text Box 221" o:spid="_x0000_s1026" type="#_x0000_t202" style="position:absolute;left:0;text-align:left;margin-left:20.6pt;margin-top:0;width:71.8pt;height:13.45pt;z-index:25165721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" o:allowincell="f" fillcolor="#8dd873 [1945]" stroked="f">
              <v:textbox style="mso-fit-shape-to-text:t" inset=",0,,0">
                <w:txbxContent>
                  <w:p w14:paraId="4DCA3ED6" w14:textId="77777777" w:rsidR="004663B2" w:rsidRDefault="004663B2">
                    <w:pPr>
                      <w:spacing w:after="0" w:line="240" w:lineRule="auto"/>
                      <w:rPr>
                        <w:color w:val="FFFFFF" w:themeColor="background1"/>
                      </w:rPr>
                    </w:pPr>
                    <w:r>
                      <w:fldChar w:fldCharType="begin"/>
                    </w:r>
                    <w:r>
                      <w:instrText xml:space="preserve"> PAGE   \* MERGEFORMAT </w:instrText>
                    </w:r>
                    <w:r>
                      <w:fldChar w:fldCharType="separate"/>
                    </w:r>
                    <w:r w:rsidR="00136CEE" w:rsidRPr="00136CEE">
                      <w:rPr>
                        <w:noProof/>
                        <w:color w:val="FFFFFF" w:themeColor="background1"/>
                      </w:rPr>
                      <w:t>31</w:t>
                    </w:r>
                    <w:r>
                      <w:rPr>
                        <w:noProof/>
                        <w:color w:val="FFFFFF" w:themeColor="background1"/>
                      </w:rPr>
                      <w:fldChar w:fldCharType="end"/>
                    </w:r>
                  </w:p>
                </w:txbxContent>
              </v:textbox>
              <w10:wrap anchorx="page" anchory="margin"/>
            </v:shape>
          </w:pict>
        </mc:Fallback>
      </mc:AlternateContent>
    </w:r>
    <w:r w:rsidR="00824496">
      <w:rPr>
        <w:rFonts w:ascii="Times New Roman" w:hAnsi="Times New Roman" w:cs="Times New Roman"/>
        <w:b/>
        <w:bCs/>
        <w:sz w:val="24"/>
        <w:szCs w:val="24"/>
      </w:rPr>
      <w:t xml:space="preserve">                                                                                                          </w:t>
    </w:r>
    <w:r w:rsidRPr="00DF7B95">
      <w:rPr>
        <w:rFonts w:ascii="Times New Roman" w:hAnsi="Times New Roman" w:cs="Times New Roman"/>
        <w:b/>
        <w:bCs/>
        <w:sz w:val="24"/>
        <w:szCs w:val="24"/>
      </w:rPr>
      <w:t>Judgment No. CCZ</w:t>
    </w:r>
    <w:r w:rsidR="00244069" w:rsidRPr="00DF7B95">
      <w:rPr>
        <w:rFonts w:ascii="Times New Roman" w:hAnsi="Times New Roman" w:cs="Times New Roman"/>
        <w:b/>
        <w:bCs/>
        <w:sz w:val="24"/>
        <w:szCs w:val="24"/>
      </w:rPr>
      <w:t xml:space="preserve"> 12/25</w:t>
    </w:r>
  </w:p>
  <w:p w14:paraId="4A1D6B6B" w14:textId="3BEA6108" w:rsidR="004663B2" w:rsidRDefault="004663B2" w:rsidP="004663B2">
    <w:pPr>
      <w:pStyle w:val="Header"/>
      <w:jc w:val="right"/>
      <w:rPr>
        <w:rFonts w:ascii="Times New Roman" w:hAnsi="Times New Roman" w:cs="Times New Roman"/>
        <w:b/>
        <w:bCs/>
        <w:sz w:val="24"/>
        <w:szCs w:val="24"/>
      </w:rPr>
    </w:pPr>
    <w:r w:rsidRPr="00DF7B95">
      <w:rPr>
        <w:rFonts w:ascii="Times New Roman" w:hAnsi="Times New Roman" w:cs="Times New Roman"/>
        <w:b/>
        <w:bCs/>
        <w:sz w:val="24"/>
        <w:szCs w:val="24"/>
      </w:rPr>
      <w:t xml:space="preserve">Const. Application No. CCZ </w:t>
    </w:r>
    <w:r w:rsidR="006D5E7D" w:rsidRPr="00DF7B95">
      <w:rPr>
        <w:rFonts w:ascii="Times New Roman" w:hAnsi="Times New Roman" w:cs="Times New Roman"/>
        <w:b/>
        <w:bCs/>
        <w:sz w:val="24"/>
        <w:szCs w:val="24"/>
      </w:rPr>
      <w:t>24</w:t>
    </w:r>
    <w:r w:rsidRPr="00DF7B95">
      <w:rPr>
        <w:rFonts w:ascii="Times New Roman" w:hAnsi="Times New Roman" w:cs="Times New Roman"/>
        <w:b/>
        <w:bCs/>
        <w:sz w:val="24"/>
        <w:szCs w:val="24"/>
      </w:rPr>
      <w:t>/25</w:t>
    </w:r>
  </w:p>
  <w:p w14:paraId="6D38E1B4" w14:textId="77777777" w:rsidR="00B6468E" w:rsidRPr="004663B2" w:rsidRDefault="00B6468E" w:rsidP="004663B2">
    <w:pPr>
      <w:pStyle w:val="Header"/>
      <w:jc w:val="right"/>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D176" w14:textId="77777777" w:rsidR="00824496" w:rsidRDefault="008244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A255DC"/>
    <w:multiLevelType w:val="multilevel"/>
    <w:tmpl w:val="F4A255DC"/>
    <w:lvl w:ilvl="0">
      <w:start w:val="11"/>
      <w:numFmt w:val="decimal"/>
      <w:suff w:val="space"/>
      <w:lvlText w:val="%1."/>
      <w:lvlJc w:val="left"/>
      <w:pPr>
        <w:ind w:left="2160" w:firstLine="0"/>
      </w:pPr>
    </w:lvl>
    <w:lvl w:ilvl="1">
      <w:start w:val="1"/>
      <w:numFmt w:val="decimal"/>
      <w:suff w:val="space"/>
      <w:lvlText w:val="%1.%2."/>
      <w:lvlJc w:val="left"/>
      <w:pPr>
        <w:ind w:left="2880" w:firstLine="0"/>
      </w:pPr>
      <w:rPr>
        <w:rFonts w:hint="default"/>
      </w:rPr>
    </w:lvl>
    <w:lvl w:ilvl="2">
      <w:start w:val="1"/>
      <w:numFmt w:val="decimal"/>
      <w:suff w:val="space"/>
      <w:lvlText w:val="%1.%2.%3."/>
      <w:lvlJc w:val="left"/>
      <w:pPr>
        <w:ind w:left="2880" w:firstLine="0"/>
      </w:pPr>
      <w:rPr>
        <w:rFonts w:hint="default"/>
      </w:rPr>
    </w:lvl>
    <w:lvl w:ilvl="3">
      <w:start w:val="1"/>
      <w:numFmt w:val="decimal"/>
      <w:suff w:val="space"/>
      <w:lvlText w:val="%1.%2.%3.%4."/>
      <w:lvlJc w:val="left"/>
      <w:pPr>
        <w:ind w:left="2880" w:firstLine="0"/>
      </w:pPr>
      <w:rPr>
        <w:rFonts w:hint="default"/>
      </w:rPr>
    </w:lvl>
    <w:lvl w:ilvl="4">
      <w:start w:val="1"/>
      <w:numFmt w:val="decimal"/>
      <w:suff w:val="space"/>
      <w:lvlText w:val="%1.%2.%3.%4.%5."/>
      <w:lvlJc w:val="left"/>
      <w:pPr>
        <w:ind w:left="2880" w:firstLine="0"/>
      </w:pPr>
      <w:rPr>
        <w:rFonts w:hint="default"/>
      </w:rPr>
    </w:lvl>
    <w:lvl w:ilvl="5">
      <w:start w:val="1"/>
      <w:numFmt w:val="decimal"/>
      <w:suff w:val="space"/>
      <w:lvlText w:val="%1.%2.%3.%4.%5.%6."/>
      <w:lvlJc w:val="left"/>
      <w:pPr>
        <w:ind w:left="2880" w:firstLine="0"/>
      </w:pPr>
      <w:rPr>
        <w:rFonts w:hint="default"/>
      </w:rPr>
    </w:lvl>
    <w:lvl w:ilvl="6">
      <w:start w:val="1"/>
      <w:numFmt w:val="decimal"/>
      <w:suff w:val="space"/>
      <w:lvlText w:val="%1.%2.%3.%4.%5.%6.%7."/>
      <w:lvlJc w:val="left"/>
      <w:pPr>
        <w:ind w:left="2880" w:firstLine="0"/>
      </w:pPr>
      <w:rPr>
        <w:rFonts w:hint="default"/>
      </w:rPr>
    </w:lvl>
    <w:lvl w:ilvl="7">
      <w:start w:val="1"/>
      <w:numFmt w:val="decimal"/>
      <w:suff w:val="space"/>
      <w:lvlText w:val="%1.%2.%3.%4.%5.%6.%7.%8."/>
      <w:lvlJc w:val="left"/>
      <w:pPr>
        <w:ind w:left="2880" w:firstLine="0"/>
      </w:pPr>
      <w:rPr>
        <w:rFonts w:hint="default"/>
      </w:rPr>
    </w:lvl>
    <w:lvl w:ilvl="8">
      <w:start w:val="1"/>
      <w:numFmt w:val="decimal"/>
      <w:suff w:val="space"/>
      <w:lvlText w:val="%1.%2.%3.%4.%5.%6.%7.%8.%9."/>
      <w:lvlJc w:val="left"/>
      <w:pPr>
        <w:ind w:left="2880" w:firstLine="0"/>
      </w:pPr>
      <w:rPr>
        <w:rFonts w:hint="default"/>
      </w:rPr>
    </w:lvl>
  </w:abstractNum>
  <w:abstractNum w:abstractNumId="1" w15:restartNumberingAfterBreak="0">
    <w:nsid w:val="0A5228ED"/>
    <w:multiLevelType w:val="multilevel"/>
    <w:tmpl w:val="0A5228ED"/>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A2068A6"/>
    <w:multiLevelType w:val="multilevel"/>
    <w:tmpl w:val="1A2068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282771"/>
    <w:multiLevelType w:val="hybridMultilevel"/>
    <w:tmpl w:val="FE349F2C"/>
    <w:lvl w:ilvl="0" w:tplc="0E9852A6">
      <w:start w:val="1"/>
      <w:numFmt w:val="lowerLetter"/>
      <w:lvlText w:val="(%1)"/>
      <w:lvlJc w:val="left"/>
      <w:pPr>
        <w:ind w:left="2076" w:hanging="375"/>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4" w15:restartNumberingAfterBreak="0">
    <w:nsid w:val="27103A61"/>
    <w:multiLevelType w:val="hybridMultilevel"/>
    <w:tmpl w:val="ECE6BDFC"/>
    <w:lvl w:ilvl="0" w:tplc="0BEA761E">
      <w:start w:val="1"/>
      <w:numFmt w:val="upperLetter"/>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5" w15:restartNumberingAfterBreak="0">
    <w:nsid w:val="426968CB"/>
    <w:multiLevelType w:val="multilevel"/>
    <w:tmpl w:val="426968CB"/>
    <w:lvl w:ilvl="0">
      <w:start w:val="1"/>
      <w:numFmt w:val="decimal"/>
      <w:lvlText w:val="[%1]"/>
      <w:lvlJc w:val="left"/>
      <w:pPr>
        <w:ind w:left="1495"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F33E81"/>
    <w:multiLevelType w:val="multilevel"/>
    <w:tmpl w:val="4CF33E8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99C0D20"/>
    <w:multiLevelType w:val="multilevel"/>
    <w:tmpl w:val="8D3827E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rPr>
        <w:rFonts w:ascii="Times New Roman" w:eastAsiaTheme="minorHAnsi" w:hAnsi="Times New Roman" w:cs="Times New Roman"/>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7CFE7373"/>
    <w:multiLevelType w:val="hybridMultilevel"/>
    <w:tmpl w:val="FD5EC188"/>
    <w:lvl w:ilvl="0" w:tplc="F39E9D18">
      <w:start w:val="1"/>
      <w:numFmt w:val="decimal"/>
      <w:lvlText w:val="(%1)"/>
      <w:lvlJc w:val="left"/>
      <w:pPr>
        <w:ind w:left="2061" w:hanging="360"/>
      </w:pPr>
      <w:rPr>
        <w:rFonts w:hint="default"/>
      </w:rPr>
    </w:lvl>
    <w:lvl w:ilvl="1" w:tplc="F43AE2E4">
      <w:start w:val="1"/>
      <w:numFmt w:val="lowerRoman"/>
      <w:lvlText w:val="(%2)"/>
      <w:lvlJc w:val="left"/>
      <w:pPr>
        <w:ind w:left="2781" w:hanging="360"/>
      </w:pPr>
      <w:rPr>
        <w:rFonts w:hint="default"/>
      </w:rPr>
    </w:lvl>
    <w:lvl w:ilvl="2" w:tplc="3009001B">
      <w:start w:val="1"/>
      <w:numFmt w:val="lowerRoman"/>
      <w:lvlText w:val="%3."/>
      <w:lvlJc w:val="right"/>
      <w:pPr>
        <w:ind w:left="3501" w:hanging="180"/>
      </w:pPr>
    </w:lvl>
    <w:lvl w:ilvl="3" w:tplc="3009000F">
      <w:start w:val="1"/>
      <w:numFmt w:val="decimal"/>
      <w:lvlText w:val="%4."/>
      <w:lvlJc w:val="left"/>
      <w:pPr>
        <w:ind w:left="4221" w:hanging="360"/>
      </w:pPr>
    </w:lvl>
    <w:lvl w:ilvl="4" w:tplc="30090019">
      <w:start w:val="1"/>
      <w:numFmt w:val="lowerLetter"/>
      <w:lvlText w:val="%5."/>
      <w:lvlJc w:val="left"/>
      <w:pPr>
        <w:ind w:left="4941" w:hanging="360"/>
      </w:pPr>
    </w:lvl>
    <w:lvl w:ilvl="5" w:tplc="3009001B" w:tentative="1">
      <w:start w:val="1"/>
      <w:numFmt w:val="lowerRoman"/>
      <w:lvlText w:val="%6."/>
      <w:lvlJc w:val="right"/>
      <w:pPr>
        <w:ind w:left="5661" w:hanging="180"/>
      </w:pPr>
    </w:lvl>
    <w:lvl w:ilvl="6" w:tplc="3009000F" w:tentative="1">
      <w:start w:val="1"/>
      <w:numFmt w:val="decimal"/>
      <w:lvlText w:val="%7."/>
      <w:lvlJc w:val="left"/>
      <w:pPr>
        <w:ind w:left="6381" w:hanging="360"/>
      </w:pPr>
    </w:lvl>
    <w:lvl w:ilvl="7" w:tplc="30090019" w:tentative="1">
      <w:start w:val="1"/>
      <w:numFmt w:val="lowerLetter"/>
      <w:lvlText w:val="%8."/>
      <w:lvlJc w:val="left"/>
      <w:pPr>
        <w:ind w:left="7101" w:hanging="360"/>
      </w:pPr>
    </w:lvl>
    <w:lvl w:ilvl="8" w:tplc="3009001B" w:tentative="1">
      <w:start w:val="1"/>
      <w:numFmt w:val="lowerRoman"/>
      <w:lvlText w:val="%9."/>
      <w:lvlJc w:val="right"/>
      <w:pPr>
        <w:ind w:left="7821" w:hanging="180"/>
      </w:pPr>
    </w:lvl>
  </w:abstractNum>
  <w:num w:numId="1" w16cid:durableId="1620170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0544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9505842">
    <w:abstractNumId w:val="5"/>
  </w:num>
  <w:num w:numId="4" w16cid:durableId="258103478">
    <w:abstractNumId w:val="0"/>
  </w:num>
  <w:num w:numId="5" w16cid:durableId="155654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3825854">
    <w:abstractNumId w:val="1"/>
  </w:num>
  <w:num w:numId="7" w16cid:durableId="2040349595">
    <w:abstractNumId w:val="8"/>
  </w:num>
  <w:num w:numId="8" w16cid:durableId="203490143">
    <w:abstractNumId w:val="4"/>
  </w:num>
  <w:num w:numId="9" w16cid:durableId="489180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C0"/>
    <w:rsid w:val="000008E6"/>
    <w:rsid w:val="00000BB0"/>
    <w:rsid w:val="00000C1B"/>
    <w:rsid w:val="00000E22"/>
    <w:rsid w:val="000041F9"/>
    <w:rsid w:val="00021C3C"/>
    <w:rsid w:val="00027362"/>
    <w:rsid w:val="00036F5B"/>
    <w:rsid w:val="000426E4"/>
    <w:rsid w:val="00047E77"/>
    <w:rsid w:val="00061E04"/>
    <w:rsid w:val="0008081F"/>
    <w:rsid w:val="0009047A"/>
    <w:rsid w:val="0009370A"/>
    <w:rsid w:val="000A00BD"/>
    <w:rsid w:val="000A09EF"/>
    <w:rsid w:val="000C0197"/>
    <w:rsid w:val="000C07BB"/>
    <w:rsid w:val="000C1CF5"/>
    <w:rsid w:val="000C596E"/>
    <w:rsid w:val="000D160F"/>
    <w:rsid w:val="000D27AB"/>
    <w:rsid w:val="000D4976"/>
    <w:rsid w:val="000E1415"/>
    <w:rsid w:val="000E3AEA"/>
    <w:rsid w:val="000E5E1C"/>
    <w:rsid w:val="000F1D85"/>
    <w:rsid w:val="000F1EEE"/>
    <w:rsid w:val="000F4E07"/>
    <w:rsid w:val="000F546F"/>
    <w:rsid w:val="000F56B2"/>
    <w:rsid w:val="00100DC1"/>
    <w:rsid w:val="00111139"/>
    <w:rsid w:val="001115AB"/>
    <w:rsid w:val="001165D9"/>
    <w:rsid w:val="00117D38"/>
    <w:rsid w:val="00123A17"/>
    <w:rsid w:val="00124CE8"/>
    <w:rsid w:val="001268B4"/>
    <w:rsid w:val="0012783E"/>
    <w:rsid w:val="00136CEE"/>
    <w:rsid w:val="00153694"/>
    <w:rsid w:val="0016055D"/>
    <w:rsid w:val="001631BC"/>
    <w:rsid w:val="00164D3D"/>
    <w:rsid w:val="00167910"/>
    <w:rsid w:val="001768EA"/>
    <w:rsid w:val="0018741E"/>
    <w:rsid w:val="00187BD9"/>
    <w:rsid w:val="001946C2"/>
    <w:rsid w:val="00196DBB"/>
    <w:rsid w:val="001A3AB7"/>
    <w:rsid w:val="001A3ABD"/>
    <w:rsid w:val="001A3CB0"/>
    <w:rsid w:val="001A4336"/>
    <w:rsid w:val="001A5233"/>
    <w:rsid w:val="001B3DD4"/>
    <w:rsid w:val="001B5554"/>
    <w:rsid w:val="001C2832"/>
    <w:rsid w:val="001C2C94"/>
    <w:rsid w:val="001C4595"/>
    <w:rsid w:val="001E2A23"/>
    <w:rsid w:val="001E2F80"/>
    <w:rsid w:val="001E368A"/>
    <w:rsid w:val="001E422E"/>
    <w:rsid w:val="001F0854"/>
    <w:rsid w:val="001F17E0"/>
    <w:rsid w:val="001F3F6D"/>
    <w:rsid w:val="001F4DD1"/>
    <w:rsid w:val="001F5313"/>
    <w:rsid w:val="002037D4"/>
    <w:rsid w:val="00205AA5"/>
    <w:rsid w:val="00216571"/>
    <w:rsid w:val="00217B10"/>
    <w:rsid w:val="00230165"/>
    <w:rsid w:val="00233D34"/>
    <w:rsid w:val="00234466"/>
    <w:rsid w:val="0023585D"/>
    <w:rsid w:val="00237A13"/>
    <w:rsid w:val="002404FB"/>
    <w:rsid w:val="00244069"/>
    <w:rsid w:val="00247422"/>
    <w:rsid w:val="00247625"/>
    <w:rsid w:val="0025495A"/>
    <w:rsid w:val="00257622"/>
    <w:rsid w:val="00257D2A"/>
    <w:rsid w:val="0026055A"/>
    <w:rsid w:val="002662CE"/>
    <w:rsid w:val="00272EDB"/>
    <w:rsid w:val="00275072"/>
    <w:rsid w:val="00281A05"/>
    <w:rsid w:val="00285C33"/>
    <w:rsid w:val="0029062F"/>
    <w:rsid w:val="00290E6C"/>
    <w:rsid w:val="002930D0"/>
    <w:rsid w:val="00296848"/>
    <w:rsid w:val="00297477"/>
    <w:rsid w:val="00297EA3"/>
    <w:rsid w:val="002B2446"/>
    <w:rsid w:val="002B25E5"/>
    <w:rsid w:val="002B4693"/>
    <w:rsid w:val="002C15C2"/>
    <w:rsid w:val="002C780D"/>
    <w:rsid w:val="002D308E"/>
    <w:rsid w:val="002D6611"/>
    <w:rsid w:val="002D7600"/>
    <w:rsid w:val="002E5B10"/>
    <w:rsid w:val="002F442D"/>
    <w:rsid w:val="002F7C5D"/>
    <w:rsid w:val="003044BA"/>
    <w:rsid w:val="003072BA"/>
    <w:rsid w:val="00322012"/>
    <w:rsid w:val="00325C76"/>
    <w:rsid w:val="00327549"/>
    <w:rsid w:val="00327CC6"/>
    <w:rsid w:val="00331D76"/>
    <w:rsid w:val="0033340B"/>
    <w:rsid w:val="00333841"/>
    <w:rsid w:val="00334DA8"/>
    <w:rsid w:val="003355D3"/>
    <w:rsid w:val="00335CFE"/>
    <w:rsid w:val="00344671"/>
    <w:rsid w:val="00344BF6"/>
    <w:rsid w:val="0034746A"/>
    <w:rsid w:val="003602CC"/>
    <w:rsid w:val="0036327C"/>
    <w:rsid w:val="00366419"/>
    <w:rsid w:val="0037046C"/>
    <w:rsid w:val="00371664"/>
    <w:rsid w:val="003A37D6"/>
    <w:rsid w:val="003A4829"/>
    <w:rsid w:val="003A7109"/>
    <w:rsid w:val="003A7E37"/>
    <w:rsid w:val="003B0E3B"/>
    <w:rsid w:val="003B319F"/>
    <w:rsid w:val="003B4F5D"/>
    <w:rsid w:val="003B5B1B"/>
    <w:rsid w:val="003C0AD5"/>
    <w:rsid w:val="003C2CB7"/>
    <w:rsid w:val="003C4E4A"/>
    <w:rsid w:val="003C620C"/>
    <w:rsid w:val="003C6F99"/>
    <w:rsid w:val="003D2E9B"/>
    <w:rsid w:val="003E2554"/>
    <w:rsid w:val="003E43FA"/>
    <w:rsid w:val="003E677F"/>
    <w:rsid w:val="003E6FA6"/>
    <w:rsid w:val="003E7911"/>
    <w:rsid w:val="00410264"/>
    <w:rsid w:val="0041282E"/>
    <w:rsid w:val="00414F5F"/>
    <w:rsid w:val="00432734"/>
    <w:rsid w:val="00440556"/>
    <w:rsid w:val="0044354D"/>
    <w:rsid w:val="0044384B"/>
    <w:rsid w:val="00456CC5"/>
    <w:rsid w:val="00461EBF"/>
    <w:rsid w:val="004663B2"/>
    <w:rsid w:val="004702C0"/>
    <w:rsid w:val="00474A3F"/>
    <w:rsid w:val="00495EF2"/>
    <w:rsid w:val="004A3023"/>
    <w:rsid w:val="004A6B6F"/>
    <w:rsid w:val="004A79D9"/>
    <w:rsid w:val="004B6341"/>
    <w:rsid w:val="004C19B6"/>
    <w:rsid w:val="004C3714"/>
    <w:rsid w:val="004C3AB1"/>
    <w:rsid w:val="004D22AC"/>
    <w:rsid w:val="004D314E"/>
    <w:rsid w:val="004D6780"/>
    <w:rsid w:val="004D6CBC"/>
    <w:rsid w:val="004D7731"/>
    <w:rsid w:val="004D78B1"/>
    <w:rsid w:val="004E7265"/>
    <w:rsid w:val="0050046F"/>
    <w:rsid w:val="00523CE6"/>
    <w:rsid w:val="00526B66"/>
    <w:rsid w:val="0053211F"/>
    <w:rsid w:val="00542517"/>
    <w:rsid w:val="00543750"/>
    <w:rsid w:val="00544AEC"/>
    <w:rsid w:val="00547490"/>
    <w:rsid w:val="0054756C"/>
    <w:rsid w:val="0054775B"/>
    <w:rsid w:val="005509A9"/>
    <w:rsid w:val="0055233E"/>
    <w:rsid w:val="00553155"/>
    <w:rsid w:val="00564684"/>
    <w:rsid w:val="005672C4"/>
    <w:rsid w:val="005702F4"/>
    <w:rsid w:val="005720EF"/>
    <w:rsid w:val="00572767"/>
    <w:rsid w:val="00572BEA"/>
    <w:rsid w:val="0057445C"/>
    <w:rsid w:val="0057619D"/>
    <w:rsid w:val="005778FD"/>
    <w:rsid w:val="00586430"/>
    <w:rsid w:val="0058719A"/>
    <w:rsid w:val="005960B6"/>
    <w:rsid w:val="00596154"/>
    <w:rsid w:val="005A1E5C"/>
    <w:rsid w:val="005A4BEF"/>
    <w:rsid w:val="005B1B5C"/>
    <w:rsid w:val="005B788D"/>
    <w:rsid w:val="005C0940"/>
    <w:rsid w:val="005C0F17"/>
    <w:rsid w:val="005C1F8B"/>
    <w:rsid w:val="005C396E"/>
    <w:rsid w:val="005C4B11"/>
    <w:rsid w:val="005C6D2B"/>
    <w:rsid w:val="005D30A8"/>
    <w:rsid w:val="005D411C"/>
    <w:rsid w:val="005D61D6"/>
    <w:rsid w:val="005D6961"/>
    <w:rsid w:val="005E036D"/>
    <w:rsid w:val="005E29CF"/>
    <w:rsid w:val="005F47C8"/>
    <w:rsid w:val="00601028"/>
    <w:rsid w:val="0060310A"/>
    <w:rsid w:val="00605093"/>
    <w:rsid w:val="006074D7"/>
    <w:rsid w:val="006118B9"/>
    <w:rsid w:val="00617D80"/>
    <w:rsid w:val="00620FC0"/>
    <w:rsid w:val="006246FC"/>
    <w:rsid w:val="00625BDE"/>
    <w:rsid w:val="00630135"/>
    <w:rsid w:val="00633803"/>
    <w:rsid w:val="0063634F"/>
    <w:rsid w:val="00640700"/>
    <w:rsid w:val="00641366"/>
    <w:rsid w:val="006413E7"/>
    <w:rsid w:val="00645629"/>
    <w:rsid w:val="006456A5"/>
    <w:rsid w:val="00645B6D"/>
    <w:rsid w:val="006468A8"/>
    <w:rsid w:val="006526F2"/>
    <w:rsid w:val="006538C5"/>
    <w:rsid w:val="00655020"/>
    <w:rsid w:val="0065718B"/>
    <w:rsid w:val="00657E9A"/>
    <w:rsid w:val="00662601"/>
    <w:rsid w:val="00665A70"/>
    <w:rsid w:val="00670431"/>
    <w:rsid w:val="00674B2E"/>
    <w:rsid w:val="00681988"/>
    <w:rsid w:val="00681B05"/>
    <w:rsid w:val="00681E80"/>
    <w:rsid w:val="00687524"/>
    <w:rsid w:val="006919AB"/>
    <w:rsid w:val="00695493"/>
    <w:rsid w:val="006A02C1"/>
    <w:rsid w:val="006A08A4"/>
    <w:rsid w:val="006A3070"/>
    <w:rsid w:val="006A5BE2"/>
    <w:rsid w:val="006A6DED"/>
    <w:rsid w:val="006B1A23"/>
    <w:rsid w:val="006B2399"/>
    <w:rsid w:val="006B2F75"/>
    <w:rsid w:val="006C6946"/>
    <w:rsid w:val="006C6DA4"/>
    <w:rsid w:val="006D5E7D"/>
    <w:rsid w:val="006E0810"/>
    <w:rsid w:val="006E0DD7"/>
    <w:rsid w:val="006F2528"/>
    <w:rsid w:val="006F4DF9"/>
    <w:rsid w:val="00710621"/>
    <w:rsid w:val="0071757A"/>
    <w:rsid w:val="007176DF"/>
    <w:rsid w:val="007277BE"/>
    <w:rsid w:val="00730397"/>
    <w:rsid w:val="00736139"/>
    <w:rsid w:val="0073743F"/>
    <w:rsid w:val="00737C43"/>
    <w:rsid w:val="00746FC8"/>
    <w:rsid w:val="007560C8"/>
    <w:rsid w:val="00757CC3"/>
    <w:rsid w:val="007601C0"/>
    <w:rsid w:val="00763130"/>
    <w:rsid w:val="00764AA7"/>
    <w:rsid w:val="007674CA"/>
    <w:rsid w:val="007700E4"/>
    <w:rsid w:val="00781825"/>
    <w:rsid w:val="007824BD"/>
    <w:rsid w:val="0079014D"/>
    <w:rsid w:val="00793EBF"/>
    <w:rsid w:val="007A1418"/>
    <w:rsid w:val="007A350B"/>
    <w:rsid w:val="007A5FDF"/>
    <w:rsid w:val="007B5DB3"/>
    <w:rsid w:val="007C33C9"/>
    <w:rsid w:val="007D0F52"/>
    <w:rsid w:val="007D787A"/>
    <w:rsid w:val="007D7DB8"/>
    <w:rsid w:val="007E2A06"/>
    <w:rsid w:val="007E4911"/>
    <w:rsid w:val="007F145E"/>
    <w:rsid w:val="008016CC"/>
    <w:rsid w:val="008178E8"/>
    <w:rsid w:val="00824496"/>
    <w:rsid w:val="00832A51"/>
    <w:rsid w:val="0083620F"/>
    <w:rsid w:val="00840082"/>
    <w:rsid w:val="00842FFC"/>
    <w:rsid w:val="008510A2"/>
    <w:rsid w:val="008528CD"/>
    <w:rsid w:val="00855770"/>
    <w:rsid w:val="0086038E"/>
    <w:rsid w:val="008634C0"/>
    <w:rsid w:val="00864AAB"/>
    <w:rsid w:val="00870DA8"/>
    <w:rsid w:val="008738ED"/>
    <w:rsid w:val="00873DDF"/>
    <w:rsid w:val="008809CB"/>
    <w:rsid w:val="00882A4F"/>
    <w:rsid w:val="008877A1"/>
    <w:rsid w:val="00890B45"/>
    <w:rsid w:val="00894104"/>
    <w:rsid w:val="008944E5"/>
    <w:rsid w:val="008969A3"/>
    <w:rsid w:val="008A2ACC"/>
    <w:rsid w:val="008B1D0B"/>
    <w:rsid w:val="008B4D02"/>
    <w:rsid w:val="008C122F"/>
    <w:rsid w:val="008D3F1A"/>
    <w:rsid w:val="008E06C3"/>
    <w:rsid w:val="008E072B"/>
    <w:rsid w:val="008E1EB5"/>
    <w:rsid w:val="008E737D"/>
    <w:rsid w:val="008F10EE"/>
    <w:rsid w:val="008F18E7"/>
    <w:rsid w:val="008F2378"/>
    <w:rsid w:val="008F43DB"/>
    <w:rsid w:val="008F6157"/>
    <w:rsid w:val="008F72E6"/>
    <w:rsid w:val="0090029D"/>
    <w:rsid w:val="00900ED4"/>
    <w:rsid w:val="00900F36"/>
    <w:rsid w:val="00903F92"/>
    <w:rsid w:val="00907DD7"/>
    <w:rsid w:val="00911102"/>
    <w:rsid w:val="009113D1"/>
    <w:rsid w:val="00916B64"/>
    <w:rsid w:val="00921CB5"/>
    <w:rsid w:val="00934E7C"/>
    <w:rsid w:val="00935691"/>
    <w:rsid w:val="00941843"/>
    <w:rsid w:val="00942273"/>
    <w:rsid w:val="009509DD"/>
    <w:rsid w:val="00957ACC"/>
    <w:rsid w:val="009621EA"/>
    <w:rsid w:val="009759F8"/>
    <w:rsid w:val="009850F3"/>
    <w:rsid w:val="00985979"/>
    <w:rsid w:val="00991097"/>
    <w:rsid w:val="00994BD2"/>
    <w:rsid w:val="009A0287"/>
    <w:rsid w:val="009B0788"/>
    <w:rsid w:val="009B41B5"/>
    <w:rsid w:val="009B5FA3"/>
    <w:rsid w:val="009C039B"/>
    <w:rsid w:val="009C5B77"/>
    <w:rsid w:val="009D40E8"/>
    <w:rsid w:val="009D462F"/>
    <w:rsid w:val="009E3EE3"/>
    <w:rsid w:val="009E6887"/>
    <w:rsid w:val="009F597C"/>
    <w:rsid w:val="009F6871"/>
    <w:rsid w:val="009F6AB8"/>
    <w:rsid w:val="009F6BC2"/>
    <w:rsid w:val="009F77FB"/>
    <w:rsid w:val="00A005A9"/>
    <w:rsid w:val="00A0703E"/>
    <w:rsid w:val="00A07764"/>
    <w:rsid w:val="00A10555"/>
    <w:rsid w:val="00A160D1"/>
    <w:rsid w:val="00A17D22"/>
    <w:rsid w:val="00A323AF"/>
    <w:rsid w:val="00A36B7D"/>
    <w:rsid w:val="00A44001"/>
    <w:rsid w:val="00A45B43"/>
    <w:rsid w:val="00A52B19"/>
    <w:rsid w:val="00A54D4F"/>
    <w:rsid w:val="00A55416"/>
    <w:rsid w:val="00A576D8"/>
    <w:rsid w:val="00A632D3"/>
    <w:rsid w:val="00A646A4"/>
    <w:rsid w:val="00A7177F"/>
    <w:rsid w:val="00A7451C"/>
    <w:rsid w:val="00A74FD3"/>
    <w:rsid w:val="00A7506B"/>
    <w:rsid w:val="00A75BAC"/>
    <w:rsid w:val="00A81BC6"/>
    <w:rsid w:val="00A81D1C"/>
    <w:rsid w:val="00A83BA8"/>
    <w:rsid w:val="00A8425D"/>
    <w:rsid w:val="00A847C0"/>
    <w:rsid w:val="00A862A9"/>
    <w:rsid w:val="00A8719A"/>
    <w:rsid w:val="00A95A06"/>
    <w:rsid w:val="00AA2DEC"/>
    <w:rsid w:val="00AB0F84"/>
    <w:rsid w:val="00AB67E2"/>
    <w:rsid w:val="00AC3BFF"/>
    <w:rsid w:val="00AD3871"/>
    <w:rsid w:val="00AD68C1"/>
    <w:rsid w:val="00AE674C"/>
    <w:rsid w:val="00AE699D"/>
    <w:rsid w:val="00AF7F08"/>
    <w:rsid w:val="00B021FC"/>
    <w:rsid w:val="00B06EAC"/>
    <w:rsid w:val="00B07E56"/>
    <w:rsid w:val="00B10FD6"/>
    <w:rsid w:val="00B13DCD"/>
    <w:rsid w:val="00B178B8"/>
    <w:rsid w:val="00B210A8"/>
    <w:rsid w:val="00B212E6"/>
    <w:rsid w:val="00B23B83"/>
    <w:rsid w:val="00B2448F"/>
    <w:rsid w:val="00B247F8"/>
    <w:rsid w:val="00B24D95"/>
    <w:rsid w:val="00B27D3D"/>
    <w:rsid w:val="00B52C4E"/>
    <w:rsid w:val="00B566B2"/>
    <w:rsid w:val="00B61979"/>
    <w:rsid w:val="00B6468E"/>
    <w:rsid w:val="00B674AA"/>
    <w:rsid w:val="00B70D27"/>
    <w:rsid w:val="00B713D6"/>
    <w:rsid w:val="00B74F8D"/>
    <w:rsid w:val="00B758FA"/>
    <w:rsid w:val="00B8040E"/>
    <w:rsid w:val="00B9153F"/>
    <w:rsid w:val="00BA0807"/>
    <w:rsid w:val="00BA095B"/>
    <w:rsid w:val="00BA37F2"/>
    <w:rsid w:val="00BB0BB0"/>
    <w:rsid w:val="00BB2924"/>
    <w:rsid w:val="00BB5056"/>
    <w:rsid w:val="00BB7145"/>
    <w:rsid w:val="00BB72B5"/>
    <w:rsid w:val="00BC183A"/>
    <w:rsid w:val="00BC3976"/>
    <w:rsid w:val="00BD2412"/>
    <w:rsid w:val="00BD285C"/>
    <w:rsid w:val="00BD4AD0"/>
    <w:rsid w:val="00BE09A7"/>
    <w:rsid w:val="00BE27FA"/>
    <w:rsid w:val="00BF0547"/>
    <w:rsid w:val="00BF2A1B"/>
    <w:rsid w:val="00C00117"/>
    <w:rsid w:val="00C070C5"/>
    <w:rsid w:val="00C076F7"/>
    <w:rsid w:val="00C07E34"/>
    <w:rsid w:val="00C11A30"/>
    <w:rsid w:val="00C14D2E"/>
    <w:rsid w:val="00C14F84"/>
    <w:rsid w:val="00C16808"/>
    <w:rsid w:val="00C23406"/>
    <w:rsid w:val="00C259EE"/>
    <w:rsid w:val="00C305FB"/>
    <w:rsid w:val="00C3132B"/>
    <w:rsid w:val="00C3502A"/>
    <w:rsid w:val="00C4225D"/>
    <w:rsid w:val="00C44C86"/>
    <w:rsid w:val="00C45066"/>
    <w:rsid w:val="00C70E0E"/>
    <w:rsid w:val="00C71D9D"/>
    <w:rsid w:val="00C7566A"/>
    <w:rsid w:val="00C813F3"/>
    <w:rsid w:val="00C82D7B"/>
    <w:rsid w:val="00C83123"/>
    <w:rsid w:val="00CA4EAE"/>
    <w:rsid w:val="00CB33A3"/>
    <w:rsid w:val="00CB533C"/>
    <w:rsid w:val="00CB6AB4"/>
    <w:rsid w:val="00CC775B"/>
    <w:rsid w:val="00CE3141"/>
    <w:rsid w:val="00CE60C0"/>
    <w:rsid w:val="00CF05C9"/>
    <w:rsid w:val="00CF2A63"/>
    <w:rsid w:val="00CF5BED"/>
    <w:rsid w:val="00CF611C"/>
    <w:rsid w:val="00CF756B"/>
    <w:rsid w:val="00D01068"/>
    <w:rsid w:val="00D0283B"/>
    <w:rsid w:val="00D03E08"/>
    <w:rsid w:val="00D0434C"/>
    <w:rsid w:val="00D064C6"/>
    <w:rsid w:val="00D14FC0"/>
    <w:rsid w:val="00D170D3"/>
    <w:rsid w:val="00D20266"/>
    <w:rsid w:val="00D22615"/>
    <w:rsid w:val="00D31393"/>
    <w:rsid w:val="00D31EA2"/>
    <w:rsid w:val="00D32659"/>
    <w:rsid w:val="00D32D5F"/>
    <w:rsid w:val="00D330C9"/>
    <w:rsid w:val="00D3376F"/>
    <w:rsid w:val="00D3792E"/>
    <w:rsid w:val="00D410F7"/>
    <w:rsid w:val="00D42975"/>
    <w:rsid w:val="00D43E8F"/>
    <w:rsid w:val="00D60EF8"/>
    <w:rsid w:val="00D61827"/>
    <w:rsid w:val="00D74374"/>
    <w:rsid w:val="00D75D2A"/>
    <w:rsid w:val="00D76889"/>
    <w:rsid w:val="00D8161A"/>
    <w:rsid w:val="00D82789"/>
    <w:rsid w:val="00D83B06"/>
    <w:rsid w:val="00D85A52"/>
    <w:rsid w:val="00D92FC0"/>
    <w:rsid w:val="00D95D9E"/>
    <w:rsid w:val="00DA1140"/>
    <w:rsid w:val="00DC0812"/>
    <w:rsid w:val="00DC3D53"/>
    <w:rsid w:val="00DC4C99"/>
    <w:rsid w:val="00DD1041"/>
    <w:rsid w:val="00DD1128"/>
    <w:rsid w:val="00DD45CF"/>
    <w:rsid w:val="00DD4D9A"/>
    <w:rsid w:val="00DF3E26"/>
    <w:rsid w:val="00DF526D"/>
    <w:rsid w:val="00DF5F24"/>
    <w:rsid w:val="00DF7B95"/>
    <w:rsid w:val="00E00B08"/>
    <w:rsid w:val="00E0245F"/>
    <w:rsid w:val="00E0422F"/>
    <w:rsid w:val="00E10CA8"/>
    <w:rsid w:val="00E2135E"/>
    <w:rsid w:val="00E22D7D"/>
    <w:rsid w:val="00E32D68"/>
    <w:rsid w:val="00E33066"/>
    <w:rsid w:val="00E42E90"/>
    <w:rsid w:val="00E44F96"/>
    <w:rsid w:val="00E462C9"/>
    <w:rsid w:val="00E477D0"/>
    <w:rsid w:val="00E47F4C"/>
    <w:rsid w:val="00E53607"/>
    <w:rsid w:val="00E547A0"/>
    <w:rsid w:val="00E66274"/>
    <w:rsid w:val="00E71C62"/>
    <w:rsid w:val="00E73837"/>
    <w:rsid w:val="00E7428A"/>
    <w:rsid w:val="00E76732"/>
    <w:rsid w:val="00E7681C"/>
    <w:rsid w:val="00E8385F"/>
    <w:rsid w:val="00E9016D"/>
    <w:rsid w:val="00E903CA"/>
    <w:rsid w:val="00E93CD2"/>
    <w:rsid w:val="00E96344"/>
    <w:rsid w:val="00EA4ABB"/>
    <w:rsid w:val="00EA55B7"/>
    <w:rsid w:val="00EA5689"/>
    <w:rsid w:val="00EB013D"/>
    <w:rsid w:val="00EB06CE"/>
    <w:rsid w:val="00EB158B"/>
    <w:rsid w:val="00EB303D"/>
    <w:rsid w:val="00EB5438"/>
    <w:rsid w:val="00ED2249"/>
    <w:rsid w:val="00ED7584"/>
    <w:rsid w:val="00EF33C8"/>
    <w:rsid w:val="00EF408A"/>
    <w:rsid w:val="00EF597F"/>
    <w:rsid w:val="00F21651"/>
    <w:rsid w:val="00F26B42"/>
    <w:rsid w:val="00F315E3"/>
    <w:rsid w:val="00F32922"/>
    <w:rsid w:val="00F32BC1"/>
    <w:rsid w:val="00F35E12"/>
    <w:rsid w:val="00F3622F"/>
    <w:rsid w:val="00F40809"/>
    <w:rsid w:val="00F5640C"/>
    <w:rsid w:val="00F629BA"/>
    <w:rsid w:val="00F658B6"/>
    <w:rsid w:val="00F66D60"/>
    <w:rsid w:val="00F67BD5"/>
    <w:rsid w:val="00F7048D"/>
    <w:rsid w:val="00F72EB4"/>
    <w:rsid w:val="00F73C32"/>
    <w:rsid w:val="00F752BC"/>
    <w:rsid w:val="00F81F67"/>
    <w:rsid w:val="00F84A92"/>
    <w:rsid w:val="00F855D7"/>
    <w:rsid w:val="00F87065"/>
    <w:rsid w:val="00F90FC2"/>
    <w:rsid w:val="00F94BD8"/>
    <w:rsid w:val="00FB11FA"/>
    <w:rsid w:val="00FB3774"/>
    <w:rsid w:val="00FB46FA"/>
    <w:rsid w:val="00FC092F"/>
    <w:rsid w:val="00FD4A02"/>
    <w:rsid w:val="00FD72A8"/>
    <w:rsid w:val="00FD7F2B"/>
    <w:rsid w:val="00FE17B6"/>
    <w:rsid w:val="00FE2B85"/>
    <w:rsid w:val="00FE5B5F"/>
    <w:rsid w:val="00FE5D66"/>
    <w:rsid w:val="00FE6362"/>
    <w:rsid w:val="02FF0BC9"/>
    <w:rsid w:val="05971FAD"/>
    <w:rsid w:val="0B6C77CA"/>
    <w:rsid w:val="0D670889"/>
    <w:rsid w:val="0F31382A"/>
    <w:rsid w:val="19C879BD"/>
    <w:rsid w:val="24D06CF2"/>
    <w:rsid w:val="26075247"/>
    <w:rsid w:val="26B2663E"/>
    <w:rsid w:val="2FBB61B3"/>
    <w:rsid w:val="3A871F12"/>
    <w:rsid w:val="3BFF627B"/>
    <w:rsid w:val="3E105A20"/>
    <w:rsid w:val="3E47743A"/>
    <w:rsid w:val="411E1F34"/>
    <w:rsid w:val="43D830DB"/>
    <w:rsid w:val="4C7D33A3"/>
    <w:rsid w:val="4F853AA6"/>
    <w:rsid w:val="4FEC092F"/>
    <w:rsid w:val="5BDD1A7B"/>
    <w:rsid w:val="5C297741"/>
    <w:rsid w:val="61C85636"/>
    <w:rsid w:val="61E35BB2"/>
    <w:rsid w:val="62F17EAE"/>
    <w:rsid w:val="6412273A"/>
    <w:rsid w:val="66B80634"/>
    <w:rsid w:val="69075C7C"/>
    <w:rsid w:val="6A9661EC"/>
    <w:rsid w:val="6F437B19"/>
    <w:rsid w:val="6FAF1FC2"/>
    <w:rsid w:val="728968CD"/>
    <w:rsid w:val="774D258C"/>
    <w:rsid w:val="7C704248"/>
    <w:rsid w:val="7D75523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E3633"/>
  <w15:docId w15:val="{F7EE36B4-5899-4E74-8A3B-05CB0180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4" w:lineRule="auto"/>
    </w:pPr>
    <w:rPr>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pPr>
      <w:ind w:left="567"/>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en-GB"/>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sz w:val="22"/>
      <w:szCs w:val="22"/>
      <w:lang w:eastAsia="en-US"/>
    </w:rPr>
  </w:style>
  <w:style w:type="character" w:customStyle="1" w:styleId="HeaderChar">
    <w:name w:val="Header Char"/>
    <w:basedOn w:val="DefaultParagraphFont"/>
    <w:link w:val="Header"/>
    <w:uiPriority w:val="99"/>
    <w:qFormat/>
    <w:rPr>
      <w:kern w:val="0"/>
      <w:sz w:val="22"/>
      <w:szCs w:val="22"/>
      <w:lang w:val="en-ZW"/>
      <w14:ligatures w14:val="none"/>
    </w:rPr>
  </w:style>
  <w:style w:type="character" w:customStyle="1" w:styleId="FooterChar">
    <w:name w:val="Footer Char"/>
    <w:basedOn w:val="DefaultParagraphFont"/>
    <w:link w:val="Footer"/>
    <w:uiPriority w:val="99"/>
    <w:qFormat/>
    <w:rPr>
      <w:kern w:val="0"/>
      <w:sz w:val="22"/>
      <w:szCs w:val="22"/>
      <w:lang w:val="en-ZW"/>
      <w14:ligatures w14:val="none"/>
    </w:rPr>
  </w:style>
  <w:style w:type="paragraph" w:customStyle="1" w:styleId="Body">
    <w:name w:val="Body"/>
    <w:qFormat/>
    <w:pPr>
      <w:spacing w:after="160" w:line="259" w:lineRule="auto"/>
    </w:pPr>
    <w:rPr>
      <w:rFonts w:ascii="Calibri" w:eastAsia="Arial Unicode MS" w:hAnsi="Calibri" w:cs="Arial Unicode MS"/>
      <w:color w:val="000000"/>
      <w:sz w:val="22"/>
      <w:szCs w:val="22"/>
      <w:u w:color="000000"/>
    </w:rPr>
  </w:style>
  <w:style w:type="paragraph" w:customStyle="1" w:styleId="Default">
    <w:name w:val="Default"/>
    <w:qFormat/>
    <w:rPr>
      <w:rFonts w:ascii="Courier New" w:eastAsia="Courier New" w:hAnsi="Courier New" w:cs="Courier New"/>
      <w:color w:val="000000"/>
      <w:sz w:val="24"/>
      <w:szCs w:val="24"/>
      <w:u w:color="000000"/>
      <w:lang w:val="en-US"/>
    </w:rPr>
  </w:style>
  <w:style w:type="paragraph" w:customStyle="1" w:styleId="Revision1">
    <w:name w:val="Revision1"/>
    <w:hidden/>
    <w:uiPriority w:val="99"/>
    <w:semiHidden/>
    <w:qFormat/>
    <w:rPr>
      <w:sz w:val="22"/>
      <w:szCs w:val="22"/>
      <w:lang w:eastAsia="en-US"/>
    </w:rPr>
  </w:style>
  <w:style w:type="character" w:customStyle="1" w:styleId="CommentTextChar">
    <w:name w:val="Comment Text Char"/>
    <w:basedOn w:val="DefaultParagraphFont"/>
    <w:link w:val="CommentText"/>
    <w:uiPriority w:val="99"/>
    <w:semiHidden/>
    <w:qFormat/>
    <w:rPr>
      <w:kern w:val="0"/>
      <w:sz w:val="20"/>
      <w:szCs w:val="20"/>
      <w:lang w:val="en-ZW"/>
      <w14:ligatures w14:val="none"/>
    </w:rPr>
  </w:style>
  <w:style w:type="character" w:customStyle="1" w:styleId="CommentSubjectChar">
    <w:name w:val="Comment Subject Char"/>
    <w:basedOn w:val="CommentTextChar"/>
    <w:link w:val="CommentSubject"/>
    <w:uiPriority w:val="99"/>
    <w:semiHidden/>
    <w:qFormat/>
    <w:rPr>
      <w:b/>
      <w:bCs/>
      <w:kern w:val="0"/>
      <w:sz w:val="20"/>
      <w:szCs w:val="20"/>
      <w:lang w:val="en-ZW"/>
      <w14:ligatures w14:val="none"/>
    </w:rPr>
  </w:style>
  <w:style w:type="character" w:customStyle="1" w:styleId="BalloonTextChar">
    <w:name w:val="Balloon Text Char"/>
    <w:basedOn w:val="DefaultParagraphFont"/>
    <w:link w:val="BalloonText"/>
    <w:uiPriority w:val="99"/>
    <w:semiHidden/>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Info spid="_x0000_s2049"/>
  </customShpExts>
</s:customData>
</file>

<file path=customXml/itemProps1.xml><?xml version="1.0" encoding="utf-8"?>
<ds:datastoreItem xmlns:ds="http://schemas.openxmlformats.org/officeDocument/2006/customXml" ds:itemID="{39EF23F2-F4AF-4559-AED4-91000E72292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43</Pages>
  <Words>12570</Words>
  <Characters>71651</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Kumbirai Mutamba</dc:creator>
  <cp:lastModifiedBy>Beatrice Vengesa</cp:lastModifiedBy>
  <cp:revision>10</cp:revision>
  <cp:lastPrinted>2026-01-26T10:52:00Z</cp:lastPrinted>
  <dcterms:created xsi:type="dcterms:W3CDTF">2026-07-14T16:33:00Z</dcterms:created>
  <dcterms:modified xsi:type="dcterms:W3CDTF">2026-07-15T06:05:00Z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c84ed4a8-b802-4a39-ac5f-bea8d0798c1c</vt:lpwstr>
  </property>
  <property fmtid="{D5CDD505-2E9C-101B-9397-08002B2CF9AE}" pid="3" name="KSOProductBuildVer">
    <vt:lpwstr>1033-12.2.0.23196</vt:lpwstr>
  </property>
  <property fmtid="{D5CDD505-2E9C-101B-9397-08002B2CF9AE}" pid="4" name="ICV">
    <vt:lpwstr>B81067D5363D443FB37CF4E8C6AEA30E_13</vt:lpwstr>
  </property>
</Properties>
</file>