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6655" w:rsidRDefault="00641A2F" w:rsidP="00641A2F">
      <w:pPr>
        <w:spacing w:after="0" w:line="240" w:lineRule="auto"/>
        <w:contextualSpacing/>
        <w:rPr>
          <w:rFonts w:ascii="new roman" w:hAnsi="new roman"/>
          <w:sz w:val="24"/>
          <w:szCs w:val="24"/>
          <w:lang w:val="en-US"/>
        </w:rPr>
      </w:pPr>
      <w:r>
        <w:rPr>
          <w:rFonts w:ascii="new roman" w:hAnsi="new roman"/>
          <w:sz w:val="24"/>
          <w:szCs w:val="24"/>
          <w:lang w:val="en-US"/>
        </w:rPr>
        <w:t xml:space="preserve">THE STATE </w:t>
      </w:r>
      <w:bookmarkStart w:id="0" w:name="_GoBack"/>
      <w:bookmarkEnd w:id="0"/>
    </w:p>
    <w:p w:rsidR="00641A2F" w:rsidRDefault="00641A2F" w:rsidP="00641A2F">
      <w:pPr>
        <w:spacing w:after="0" w:line="240" w:lineRule="auto"/>
        <w:contextualSpacing/>
        <w:rPr>
          <w:rFonts w:ascii="new roman" w:hAnsi="new roman"/>
          <w:sz w:val="24"/>
          <w:szCs w:val="24"/>
          <w:lang w:val="en-US"/>
        </w:rPr>
      </w:pPr>
      <w:r>
        <w:rPr>
          <w:rFonts w:ascii="new roman" w:hAnsi="new roman"/>
          <w:sz w:val="24"/>
          <w:szCs w:val="24"/>
          <w:lang w:val="en-US"/>
        </w:rPr>
        <w:t>versus</w:t>
      </w:r>
      <w:r>
        <w:rPr>
          <w:rFonts w:ascii="new roman" w:hAnsi="new roman"/>
          <w:sz w:val="24"/>
          <w:szCs w:val="24"/>
          <w:lang w:val="en-US"/>
        </w:rPr>
        <w:br/>
      </w:r>
      <w:r w:rsidR="009B36C8">
        <w:rPr>
          <w:rFonts w:ascii="new roman" w:hAnsi="new roman"/>
          <w:sz w:val="24"/>
          <w:szCs w:val="24"/>
          <w:lang w:val="en-US"/>
        </w:rPr>
        <w:t>KNOWLEDGE MACHAZI</w:t>
      </w:r>
    </w:p>
    <w:p w:rsidR="00641A2F" w:rsidRDefault="00641A2F" w:rsidP="00641A2F">
      <w:pPr>
        <w:spacing w:after="0" w:line="240" w:lineRule="auto"/>
        <w:rPr>
          <w:rFonts w:ascii="new roman" w:hAnsi="new roman"/>
          <w:sz w:val="24"/>
          <w:szCs w:val="24"/>
          <w:lang w:val="en-US"/>
        </w:rPr>
      </w:pPr>
    </w:p>
    <w:p w:rsidR="00641A2F" w:rsidRDefault="00641A2F" w:rsidP="00641A2F">
      <w:pPr>
        <w:spacing w:after="0" w:line="240" w:lineRule="auto"/>
        <w:rPr>
          <w:rFonts w:ascii="new roman" w:hAnsi="new roman"/>
          <w:sz w:val="24"/>
          <w:szCs w:val="24"/>
          <w:lang w:val="en-US"/>
        </w:rPr>
      </w:pPr>
    </w:p>
    <w:p w:rsidR="00641A2F" w:rsidRPr="009B36C8" w:rsidRDefault="00641A2F" w:rsidP="00641A2F">
      <w:pPr>
        <w:spacing w:after="0" w:line="240" w:lineRule="auto"/>
        <w:rPr>
          <w:rFonts w:ascii="new roman" w:hAnsi="new roman"/>
          <w:sz w:val="24"/>
          <w:szCs w:val="24"/>
          <w:lang w:val="en-US"/>
        </w:rPr>
      </w:pPr>
      <w:r>
        <w:rPr>
          <w:rFonts w:ascii="new roman" w:hAnsi="new roman"/>
          <w:sz w:val="24"/>
          <w:szCs w:val="24"/>
          <w:lang w:val="en-US"/>
        </w:rPr>
        <w:t>HIGH COURT OF ZIMBABWE</w:t>
      </w:r>
      <w:r>
        <w:rPr>
          <w:rFonts w:ascii="new roman" w:hAnsi="new roman"/>
          <w:sz w:val="24"/>
          <w:szCs w:val="24"/>
          <w:lang w:val="en-US"/>
        </w:rPr>
        <w:br/>
      </w:r>
      <w:r w:rsidR="009B36C8">
        <w:rPr>
          <w:rFonts w:ascii="new roman" w:hAnsi="new roman"/>
          <w:sz w:val="24"/>
          <w:szCs w:val="24"/>
          <w:lang w:val="en-US"/>
        </w:rPr>
        <w:t xml:space="preserve">MUZOFA &amp; </w:t>
      </w:r>
      <w:r>
        <w:rPr>
          <w:rFonts w:ascii="new roman" w:hAnsi="new roman"/>
          <w:sz w:val="24"/>
          <w:szCs w:val="24"/>
          <w:lang w:val="en-US"/>
        </w:rPr>
        <w:t>BACHI MZAWAZI J</w:t>
      </w:r>
      <w:r w:rsidR="009B36C8">
        <w:rPr>
          <w:rFonts w:ascii="new roman" w:hAnsi="new roman"/>
          <w:sz w:val="24"/>
          <w:szCs w:val="24"/>
          <w:lang w:val="en-US"/>
        </w:rPr>
        <w:t>J</w:t>
      </w:r>
      <w:r>
        <w:rPr>
          <w:rFonts w:ascii="new roman" w:hAnsi="new roman"/>
          <w:sz w:val="24"/>
          <w:szCs w:val="24"/>
          <w:lang w:val="en-US"/>
        </w:rPr>
        <w:br/>
        <w:t>CHINHOYI,</w:t>
      </w:r>
      <w:r w:rsidR="00933FD2">
        <w:rPr>
          <w:rFonts w:ascii="new roman" w:hAnsi="new roman"/>
          <w:sz w:val="24"/>
          <w:szCs w:val="24"/>
          <w:lang w:val="en-US"/>
        </w:rPr>
        <w:t xml:space="preserve"> 12 April 2024</w:t>
      </w:r>
      <w:r>
        <w:rPr>
          <w:rFonts w:ascii="new roman" w:hAnsi="new roman"/>
          <w:sz w:val="24"/>
          <w:szCs w:val="24"/>
          <w:lang w:val="en-US"/>
        </w:rPr>
        <w:t xml:space="preserve"> </w:t>
      </w:r>
      <w:r>
        <w:rPr>
          <w:rFonts w:ascii="new roman" w:hAnsi="new roman"/>
          <w:sz w:val="24"/>
          <w:szCs w:val="24"/>
          <w:lang w:val="en-US"/>
        </w:rPr>
        <w:br/>
      </w:r>
    </w:p>
    <w:p w:rsidR="00641A2F" w:rsidRDefault="00641A2F" w:rsidP="00641A2F">
      <w:pPr>
        <w:spacing w:after="0" w:line="240" w:lineRule="auto"/>
        <w:rPr>
          <w:rFonts w:ascii="new roman" w:hAnsi="new roman"/>
          <w:i/>
          <w:sz w:val="24"/>
          <w:szCs w:val="24"/>
          <w:lang w:val="en-US"/>
        </w:rPr>
      </w:pPr>
    </w:p>
    <w:p w:rsidR="00641A2F" w:rsidRDefault="00641A2F" w:rsidP="00641A2F">
      <w:pPr>
        <w:spacing w:after="0" w:line="240" w:lineRule="auto"/>
        <w:rPr>
          <w:rFonts w:ascii="new roman" w:hAnsi="new roman"/>
          <w:b/>
          <w:sz w:val="24"/>
          <w:szCs w:val="24"/>
          <w:lang w:val="en-US"/>
        </w:rPr>
      </w:pPr>
      <w:r>
        <w:rPr>
          <w:rFonts w:ascii="new roman" w:hAnsi="new roman"/>
          <w:b/>
          <w:sz w:val="24"/>
          <w:szCs w:val="24"/>
          <w:lang w:val="en-US"/>
        </w:rPr>
        <w:t xml:space="preserve">Criminal </w:t>
      </w:r>
      <w:r w:rsidR="009B36C8">
        <w:rPr>
          <w:rFonts w:ascii="new roman" w:hAnsi="new roman"/>
          <w:b/>
          <w:sz w:val="24"/>
          <w:szCs w:val="24"/>
          <w:lang w:val="en-US"/>
        </w:rPr>
        <w:t>Appeal</w:t>
      </w:r>
    </w:p>
    <w:p w:rsidR="00641A2F" w:rsidRDefault="00804B93" w:rsidP="00804B93">
      <w:pPr>
        <w:tabs>
          <w:tab w:val="left" w:pos="7185"/>
        </w:tabs>
        <w:spacing w:after="0" w:line="240" w:lineRule="auto"/>
        <w:rPr>
          <w:rFonts w:ascii="new roman" w:hAnsi="new roman"/>
          <w:i/>
          <w:sz w:val="24"/>
          <w:szCs w:val="24"/>
          <w:lang w:val="en-US"/>
        </w:rPr>
      </w:pPr>
      <w:r>
        <w:rPr>
          <w:rFonts w:ascii="new roman" w:hAnsi="new roman"/>
          <w:i/>
          <w:sz w:val="24"/>
          <w:szCs w:val="24"/>
          <w:lang w:val="en-US"/>
        </w:rPr>
        <w:tab/>
      </w:r>
    </w:p>
    <w:p w:rsidR="00641A2F" w:rsidRDefault="00641A2F" w:rsidP="00641A2F">
      <w:pPr>
        <w:spacing w:after="0" w:line="240" w:lineRule="auto"/>
        <w:rPr>
          <w:rFonts w:ascii="new roman" w:hAnsi="new roman"/>
          <w:sz w:val="24"/>
          <w:szCs w:val="24"/>
          <w:lang w:val="en-US"/>
        </w:rPr>
      </w:pPr>
    </w:p>
    <w:p w:rsidR="00641A2F" w:rsidRDefault="00701233" w:rsidP="00641A2F">
      <w:pPr>
        <w:spacing w:after="0" w:line="240" w:lineRule="auto"/>
        <w:rPr>
          <w:rFonts w:ascii="new roman" w:hAnsi="new roman"/>
          <w:sz w:val="24"/>
          <w:szCs w:val="24"/>
          <w:lang w:val="en-US"/>
        </w:rPr>
      </w:pPr>
      <w:r>
        <w:rPr>
          <w:rFonts w:ascii="new roman" w:hAnsi="new roman"/>
          <w:i/>
          <w:sz w:val="24"/>
          <w:szCs w:val="24"/>
          <w:lang w:val="en-US"/>
        </w:rPr>
        <w:t>M. Magama</w:t>
      </w:r>
      <w:r w:rsidR="00641A2F">
        <w:rPr>
          <w:rFonts w:ascii="new roman" w:hAnsi="new roman"/>
          <w:i/>
          <w:sz w:val="24"/>
          <w:szCs w:val="24"/>
          <w:lang w:val="en-US"/>
        </w:rPr>
        <w:t>,</w:t>
      </w:r>
      <w:r w:rsidR="00641A2F">
        <w:rPr>
          <w:rFonts w:ascii="new roman" w:hAnsi="new roman"/>
          <w:sz w:val="24"/>
          <w:szCs w:val="24"/>
          <w:lang w:val="en-US"/>
        </w:rPr>
        <w:t xml:space="preserve"> for the </w:t>
      </w:r>
      <w:r>
        <w:rPr>
          <w:rFonts w:ascii="new roman" w:hAnsi="new roman"/>
          <w:sz w:val="24"/>
          <w:szCs w:val="24"/>
          <w:lang w:val="en-US"/>
        </w:rPr>
        <w:t>Appellant</w:t>
      </w:r>
      <w:r w:rsidR="00641A2F">
        <w:rPr>
          <w:rFonts w:ascii="new roman" w:hAnsi="new roman"/>
          <w:sz w:val="24"/>
          <w:szCs w:val="24"/>
          <w:lang w:val="en-US"/>
        </w:rPr>
        <w:br/>
      </w:r>
      <w:r>
        <w:rPr>
          <w:rFonts w:ascii="new roman" w:hAnsi="new roman"/>
          <w:i/>
          <w:sz w:val="24"/>
          <w:szCs w:val="24"/>
          <w:lang w:val="en-US"/>
        </w:rPr>
        <w:t>K. Teveraishe</w:t>
      </w:r>
      <w:r w:rsidR="000E7D97">
        <w:rPr>
          <w:rFonts w:ascii="new roman" w:hAnsi="new roman"/>
          <w:i/>
          <w:sz w:val="24"/>
          <w:szCs w:val="24"/>
          <w:lang w:val="en-US"/>
        </w:rPr>
        <w:t xml:space="preserve">, </w:t>
      </w:r>
      <w:r w:rsidR="00641A2F">
        <w:rPr>
          <w:rFonts w:ascii="new roman" w:hAnsi="new roman"/>
          <w:sz w:val="24"/>
          <w:szCs w:val="24"/>
          <w:lang w:val="en-US"/>
        </w:rPr>
        <w:t xml:space="preserve">for the </w:t>
      </w:r>
      <w:r>
        <w:rPr>
          <w:rFonts w:ascii="new roman" w:hAnsi="new roman"/>
          <w:sz w:val="24"/>
          <w:szCs w:val="24"/>
          <w:lang w:val="en-US"/>
        </w:rPr>
        <w:t>Respondent</w:t>
      </w:r>
    </w:p>
    <w:p w:rsidR="00532A8E" w:rsidRDefault="00532A8E" w:rsidP="00641A2F">
      <w:pPr>
        <w:spacing w:after="0" w:line="240" w:lineRule="auto"/>
        <w:rPr>
          <w:rFonts w:ascii="new roman" w:hAnsi="new roman"/>
          <w:sz w:val="24"/>
          <w:szCs w:val="24"/>
          <w:lang w:val="en-US"/>
        </w:rPr>
      </w:pPr>
    </w:p>
    <w:p w:rsidR="00641A2F" w:rsidRDefault="00641A2F" w:rsidP="00641A2F">
      <w:pPr>
        <w:spacing w:after="0" w:line="240" w:lineRule="auto"/>
        <w:rPr>
          <w:rFonts w:ascii="new roman" w:hAnsi="new roman"/>
          <w:sz w:val="24"/>
          <w:szCs w:val="24"/>
          <w:lang w:val="en-US"/>
        </w:rPr>
      </w:pPr>
    </w:p>
    <w:p w:rsidR="00BF2F5F" w:rsidRDefault="000D606A" w:rsidP="00701233">
      <w:pPr>
        <w:spacing w:after="0" w:line="360" w:lineRule="auto"/>
        <w:contextualSpacing/>
        <w:jc w:val="both"/>
        <w:rPr>
          <w:rFonts w:ascii="new roman" w:hAnsi="new roman"/>
          <w:sz w:val="24"/>
          <w:szCs w:val="24"/>
          <w:lang w:val="en-US"/>
        </w:rPr>
      </w:pPr>
      <w:r w:rsidRPr="000D606A">
        <w:rPr>
          <w:rFonts w:ascii="new roman" w:hAnsi="new roman"/>
          <w:b/>
          <w:sz w:val="24"/>
          <w:szCs w:val="24"/>
          <w:lang w:val="en-US"/>
        </w:rPr>
        <w:t>MUZOFA J:</w:t>
      </w:r>
      <w:r w:rsidR="00701233">
        <w:rPr>
          <w:rFonts w:ascii="new roman" w:hAnsi="new roman"/>
          <w:sz w:val="24"/>
          <w:szCs w:val="24"/>
          <w:lang w:val="en-US"/>
        </w:rPr>
        <w:tab/>
        <w:t xml:space="preserve">The appellant was convicted on a charge of rape after a trial. The appellant aged 62 years at the time is alleged to have raped the </w:t>
      </w:r>
      <w:r w:rsidR="00A9451B">
        <w:rPr>
          <w:rFonts w:ascii="new roman" w:hAnsi="new roman"/>
          <w:sz w:val="24"/>
          <w:szCs w:val="24"/>
          <w:lang w:val="en-US"/>
        </w:rPr>
        <w:t>complainant</w:t>
      </w:r>
      <w:r w:rsidR="00701233">
        <w:rPr>
          <w:rFonts w:ascii="new roman" w:hAnsi="new roman"/>
          <w:sz w:val="24"/>
          <w:szCs w:val="24"/>
          <w:lang w:val="en-US"/>
        </w:rPr>
        <w:t>, an elderly woman aged 72 years by then in contravention of s65 of the Criminal Law Codification and Reform Act [Chapter 9:23].</w:t>
      </w:r>
    </w:p>
    <w:p w:rsidR="00701233" w:rsidRDefault="00701233" w:rsidP="00701233">
      <w:pPr>
        <w:spacing w:after="0" w:line="360" w:lineRule="auto"/>
        <w:contextualSpacing/>
        <w:jc w:val="both"/>
        <w:rPr>
          <w:rFonts w:ascii="new roman" w:hAnsi="new roman"/>
          <w:sz w:val="24"/>
          <w:szCs w:val="24"/>
          <w:lang w:val="en-US"/>
        </w:rPr>
      </w:pPr>
    </w:p>
    <w:p w:rsidR="00701233" w:rsidRPr="000D606A" w:rsidRDefault="00A9451B" w:rsidP="00701233">
      <w:pPr>
        <w:spacing w:after="0" w:line="360" w:lineRule="auto"/>
        <w:contextualSpacing/>
        <w:jc w:val="both"/>
        <w:rPr>
          <w:rFonts w:ascii="new roman" w:hAnsi="new roman"/>
          <w:b/>
          <w:bCs/>
          <w:sz w:val="24"/>
          <w:szCs w:val="24"/>
          <w:u w:val="single"/>
          <w:lang w:val="en-US"/>
        </w:rPr>
      </w:pPr>
      <w:r w:rsidRPr="000D606A">
        <w:rPr>
          <w:rFonts w:ascii="new roman" w:hAnsi="new roman"/>
          <w:b/>
          <w:bCs/>
          <w:sz w:val="24"/>
          <w:szCs w:val="24"/>
          <w:u w:val="single"/>
          <w:lang w:val="en-US"/>
        </w:rPr>
        <w:t>Background</w:t>
      </w:r>
      <w:r w:rsidR="00701233" w:rsidRPr="000D606A">
        <w:rPr>
          <w:rFonts w:ascii="new roman" w:hAnsi="new roman"/>
          <w:b/>
          <w:bCs/>
          <w:sz w:val="24"/>
          <w:szCs w:val="24"/>
          <w:u w:val="single"/>
          <w:lang w:val="en-US"/>
        </w:rPr>
        <w:t xml:space="preserve"> Facts</w:t>
      </w:r>
    </w:p>
    <w:p w:rsidR="00A9451B" w:rsidRDefault="00701233"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The factual background is largely not in </w:t>
      </w:r>
      <w:r w:rsidR="00A9451B">
        <w:rPr>
          <w:rFonts w:ascii="new roman" w:hAnsi="new roman"/>
          <w:sz w:val="24"/>
          <w:szCs w:val="24"/>
          <w:lang w:val="en-US"/>
        </w:rPr>
        <w:t>dispute</w:t>
      </w:r>
      <w:r>
        <w:rPr>
          <w:rFonts w:ascii="new roman" w:hAnsi="new roman"/>
          <w:sz w:val="24"/>
          <w:szCs w:val="24"/>
          <w:lang w:val="en-US"/>
        </w:rPr>
        <w:t>. On the 12</w:t>
      </w:r>
      <w:r w:rsidRPr="00701233">
        <w:rPr>
          <w:rFonts w:ascii="new roman" w:hAnsi="new roman"/>
          <w:sz w:val="24"/>
          <w:szCs w:val="24"/>
          <w:vertAlign w:val="superscript"/>
          <w:lang w:val="en-US"/>
        </w:rPr>
        <w:t>th</w:t>
      </w:r>
      <w:r>
        <w:rPr>
          <w:rFonts w:ascii="new roman" w:hAnsi="new roman"/>
          <w:sz w:val="24"/>
          <w:szCs w:val="24"/>
          <w:lang w:val="en-US"/>
        </w:rPr>
        <w:t xml:space="preserve"> of February 2023 the complainant was fast asleep in her bedroom at Mushamukuru Village, Mutorashan</w:t>
      </w:r>
      <w:r w:rsidR="007B0038">
        <w:rPr>
          <w:rFonts w:ascii="new roman" w:hAnsi="new roman"/>
          <w:sz w:val="24"/>
          <w:szCs w:val="24"/>
          <w:lang w:val="en-US"/>
        </w:rPr>
        <w:t>g</w:t>
      </w:r>
      <w:r>
        <w:rPr>
          <w:rFonts w:ascii="new roman" w:hAnsi="new roman"/>
          <w:sz w:val="24"/>
          <w:szCs w:val="24"/>
          <w:lang w:val="en-US"/>
        </w:rPr>
        <w:t>a.</w:t>
      </w:r>
    </w:p>
    <w:p w:rsidR="00A9451B" w:rsidRDefault="00701233"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Around 0200 hours an intruder stealthy pushed her door </w:t>
      </w:r>
      <w:r w:rsidR="00C12432">
        <w:rPr>
          <w:rFonts w:ascii="new roman" w:hAnsi="new roman"/>
          <w:sz w:val="24"/>
          <w:szCs w:val="24"/>
          <w:lang w:val="en-US"/>
        </w:rPr>
        <w:t xml:space="preserve">and the </w:t>
      </w:r>
      <w:r>
        <w:rPr>
          <w:rFonts w:ascii="new roman" w:hAnsi="new roman"/>
          <w:sz w:val="24"/>
          <w:szCs w:val="24"/>
          <w:lang w:val="en-US"/>
        </w:rPr>
        <w:t xml:space="preserve">wench </w:t>
      </w:r>
      <w:r w:rsidR="00C12432">
        <w:rPr>
          <w:rFonts w:ascii="new roman" w:hAnsi="new roman"/>
          <w:sz w:val="24"/>
          <w:szCs w:val="24"/>
          <w:lang w:val="en-US"/>
        </w:rPr>
        <w:t xml:space="preserve">fell, making a squeaky </w:t>
      </w:r>
      <w:r w:rsidR="00043395">
        <w:rPr>
          <w:rFonts w:ascii="new roman" w:hAnsi="new roman"/>
          <w:sz w:val="24"/>
          <w:szCs w:val="24"/>
          <w:lang w:val="en-US"/>
        </w:rPr>
        <w:t xml:space="preserve">noise jerking the </w:t>
      </w:r>
      <w:r w:rsidR="00A9451B">
        <w:rPr>
          <w:rFonts w:ascii="new roman" w:hAnsi="new roman"/>
          <w:sz w:val="24"/>
          <w:szCs w:val="24"/>
          <w:lang w:val="en-US"/>
        </w:rPr>
        <w:t>complainant</w:t>
      </w:r>
      <w:r w:rsidR="00043395">
        <w:rPr>
          <w:rFonts w:ascii="new roman" w:hAnsi="new roman"/>
          <w:sz w:val="24"/>
          <w:szCs w:val="24"/>
          <w:lang w:val="en-US"/>
        </w:rPr>
        <w:t xml:space="preserve"> from sleep. The complainant quickly reacted, lit her torch to identify the intruder and behold she saw a stack naked man who she identified as the appellant.</w:t>
      </w:r>
    </w:p>
    <w:p w:rsidR="00A9451B" w:rsidRDefault="00C12432"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The complainant asked what the intruder wanted</w:t>
      </w:r>
      <w:r w:rsidR="000D606A">
        <w:rPr>
          <w:rFonts w:ascii="new roman" w:hAnsi="new roman"/>
          <w:sz w:val="24"/>
          <w:szCs w:val="24"/>
          <w:lang w:val="en-US"/>
        </w:rPr>
        <w:t xml:space="preserve"> and for whatever reasons she also inquired whether he was not married</w:t>
      </w:r>
      <w:r>
        <w:rPr>
          <w:rFonts w:ascii="new roman" w:hAnsi="new roman"/>
          <w:sz w:val="24"/>
          <w:szCs w:val="24"/>
          <w:lang w:val="en-US"/>
        </w:rPr>
        <w:t>.</w:t>
      </w:r>
      <w:r w:rsidR="00D2430B">
        <w:rPr>
          <w:rFonts w:ascii="new roman" w:hAnsi="new roman"/>
          <w:sz w:val="24"/>
          <w:szCs w:val="24"/>
          <w:lang w:val="en-US"/>
        </w:rPr>
        <w:t xml:space="preserve"> </w:t>
      </w:r>
      <w:r w:rsidR="0054232D">
        <w:rPr>
          <w:rFonts w:ascii="new roman" w:hAnsi="new roman"/>
          <w:sz w:val="24"/>
          <w:szCs w:val="24"/>
          <w:lang w:val="en-US"/>
        </w:rPr>
        <w:t xml:space="preserve">The two </w:t>
      </w:r>
      <w:r w:rsidR="009C26E1">
        <w:rPr>
          <w:rFonts w:ascii="new roman" w:hAnsi="new roman"/>
          <w:sz w:val="24"/>
          <w:szCs w:val="24"/>
          <w:lang w:val="en-US"/>
        </w:rPr>
        <w:t>wrestled,</w:t>
      </w:r>
      <w:r w:rsidR="0054232D">
        <w:rPr>
          <w:rFonts w:ascii="new roman" w:hAnsi="new roman"/>
          <w:sz w:val="24"/>
          <w:szCs w:val="24"/>
          <w:lang w:val="en-US"/>
        </w:rPr>
        <w:t xml:space="preserve"> </w:t>
      </w:r>
      <w:r w:rsidR="008F2057">
        <w:rPr>
          <w:rFonts w:ascii="new roman" w:hAnsi="new roman"/>
          <w:sz w:val="24"/>
          <w:szCs w:val="24"/>
          <w:lang w:val="en-US"/>
        </w:rPr>
        <w:t>the intruder tried</w:t>
      </w:r>
      <w:r w:rsidR="009C26E1">
        <w:rPr>
          <w:rFonts w:ascii="new roman" w:hAnsi="new roman"/>
          <w:sz w:val="24"/>
          <w:szCs w:val="24"/>
          <w:lang w:val="en-US"/>
        </w:rPr>
        <w:t xml:space="preserve"> to run out of the room and the com</w:t>
      </w:r>
      <w:r w:rsidR="00A9451B">
        <w:rPr>
          <w:rFonts w:ascii="new roman" w:hAnsi="new roman"/>
          <w:sz w:val="24"/>
          <w:szCs w:val="24"/>
          <w:lang w:val="en-US"/>
        </w:rPr>
        <w:t>plainant</w:t>
      </w:r>
      <w:r w:rsidR="0054232D">
        <w:rPr>
          <w:rFonts w:ascii="new roman" w:hAnsi="new roman"/>
          <w:sz w:val="24"/>
          <w:szCs w:val="24"/>
          <w:lang w:val="en-US"/>
        </w:rPr>
        <w:t xml:space="preserve"> </w:t>
      </w:r>
      <w:r w:rsidR="009C26E1">
        <w:rPr>
          <w:rFonts w:ascii="new roman" w:hAnsi="new roman"/>
          <w:sz w:val="24"/>
          <w:szCs w:val="24"/>
          <w:lang w:val="en-US"/>
        </w:rPr>
        <w:t xml:space="preserve">followed outside. Outside the intruder tripped her and she fell down on her tummy. </w:t>
      </w:r>
      <w:r w:rsidR="0054232D">
        <w:rPr>
          <w:rFonts w:ascii="new roman" w:hAnsi="new roman"/>
          <w:sz w:val="24"/>
          <w:szCs w:val="24"/>
          <w:lang w:val="en-US"/>
        </w:rPr>
        <w:t xml:space="preserve"> All the time she cried for help but </w:t>
      </w:r>
      <w:r w:rsidR="00A9451B">
        <w:rPr>
          <w:rFonts w:ascii="new roman" w:hAnsi="new roman"/>
          <w:sz w:val="24"/>
          <w:szCs w:val="24"/>
          <w:lang w:val="en-US"/>
        </w:rPr>
        <w:t>no one</w:t>
      </w:r>
      <w:r w:rsidR="000D606A">
        <w:rPr>
          <w:rFonts w:ascii="new roman" w:hAnsi="new roman"/>
          <w:sz w:val="24"/>
          <w:szCs w:val="24"/>
          <w:lang w:val="en-US"/>
        </w:rPr>
        <w:t xml:space="preserve"> came to her </w:t>
      </w:r>
      <w:r w:rsidR="009C26E1">
        <w:rPr>
          <w:rFonts w:ascii="new roman" w:hAnsi="new roman"/>
          <w:sz w:val="24"/>
          <w:szCs w:val="24"/>
          <w:lang w:val="en-US"/>
        </w:rPr>
        <w:t>rescue. He then raped her twice and</w:t>
      </w:r>
      <w:r w:rsidR="00530AAF">
        <w:rPr>
          <w:rFonts w:ascii="new roman" w:hAnsi="new roman"/>
          <w:sz w:val="24"/>
          <w:szCs w:val="24"/>
          <w:lang w:val="en-US"/>
        </w:rPr>
        <w:t xml:space="preserve"> </w:t>
      </w:r>
      <w:r w:rsidR="00A9451B">
        <w:rPr>
          <w:rFonts w:ascii="new roman" w:hAnsi="new roman"/>
          <w:sz w:val="24"/>
          <w:szCs w:val="24"/>
          <w:lang w:val="en-US"/>
        </w:rPr>
        <w:t>immediately</w:t>
      </w:r>
      <w:r w:rsidR="00530AAF">
        <w:rPr>
          <w:rFonts w:ascii="new roman" w:hAnsi="new roman"/>
          <w:sz w:val="24"/>
          <w:szCs w:val="24"/>
          <w:lang w:val="en-US"/>
        </w:rPr>
        <w:t xml:space="preserve"> thereafter she proceeded to her sister’s place where she reported her ordeal. She identified the intruder as the appellant.</w:t>
      </w:r>
    </w:p>
    <w:p w:rsidR="009C26E1" w:rsidRDefault="009C26E1"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The appellant was arrested the following morning.</w:t>
      </w:r>
    </w:p>
    <w:p w:rsidR="00FA77A4" w:rsidRPr="000D606A" w:rsidRDefault="00FA77A4" w:rsidP="00701233">
      <w:pPr>
        <w:spacing w:after="0" w:line="360" w:lineRule="auto"/>
        <w:jc w:val="both"/>
        <w:rPr>
          <w:rFonts w:ascii="new roman" w:hAnsi="new roman"/>
          <w:b/>
          <w:bCs/>
          <w:sz w:val="24"/>
          <w:szCs w:val="24"/>
          <w:u w:val="single"/>
          <w:lang w:val="en-US"/>
        </w:rPr>
      </w:pPr>
      <w:r w:rsidRPr="000D606A">
        <w:rPr>
          <w:rFonts w:ascii="new roman" w:hAnsi="new roman"/>
          <w:b/>
          <w:bCs/>
          <w:sz w:val="24"/>
          <w:szCs w:val="24"/>
          <w:u w:val="single"/>
          <w:lang w:val="en-US"/>
        </w:rPr>
        <w:t>The Trial Proceedings</w:t>
      </w:r>
    </w:p>
    <w:p w:rsidR="00FA77A4" w:rsidRDefault="00A9451B"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lastRenderedPageBreak/>
        <w:t>T</w:t>
      </w:r>
      <w:r w:rsidR="00FA77A4">
        <w:rPr>
          <w:rFonts w:ascii="new roman" w:hAnsi="new roman"/>
          <w:sz w:val="24"/>
          <w:szCs w:val="24"/>
          <w:lang w:val="en-US"/>
        </w:rPr>
        <w:t xml:space="preserve">he State led evidence from the </w:t>
      </w:r>
      <w:r>
        <w:rPr>
          <w:rFonts w:ascii="new roman" w:hAnsi="new roman"/>
          <w:sz w:val="24"/>
          <w:szCs w:val="24"/>
          <w:lang w:val="en-US"/>
        </w:rPr>
        <w:t>complainant</w:t>
      </w:r>
      <w:r w:rsidR="00646343">
        <w:rPr>
          <w:rFonts w:ascii="new roman" w:hAnsi="new roman"/>
          <w:sz w:val="24"/>
          <w:szCs w:val="24"/>
          <w:lang w:val="en-US"/>
        </w:rPr>
        <w:t>, her sister who received the report from the complainant and the police officer who arrested the appellant.</w:t>
      </w:r>
    </w:p>
    <w:p w:rsidR="00A9451B" w:rsidRDefault="00A9451B"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T</w:t>
      </w:r>
      <w:r w:rsidR="00646343">
        <w:rPr>
          <w:rFonts w:ascii="new roman" w:hAnsi="new roman"/>
          <w:sz w:val="24"/>
          <w:szCs w:val="24"/>
          <w:lang w:val="en-US"/>
        </w:rPr>
        <w:t>he appellant denied the offence completely. He said he was asleep with his wife on the day. He was surprised the following day when he was arrested. He called his wife to give evidence in his defence case to confirm that he was home.</w:t>
      </w:r>
    </w:p>
    <w:p w:rsidR="00346EB4" w:rsidRDefault="00A9451B" w:rsidP="000D606A">
      <w:pPr>
        <w:spacing w:after="0" w:line="360" w:lineRule="auto"/>
        <w:ind w:firstLine="720"/>
        <w:jc w:val="both"/>
        <w:rPr>
          <w:rFonts w:ascii="new roman" w:hAnsi="new roman"/>
          <w:sz w:val="24"/>
          <w:szCs w:val="24"/>
          <w:lang w:val="en-US"/>
        </w:rPr>
      </w:pPr>
      <w:r>
        <w:rPr>
          <w:rFonts w:ascii="new roman" w:hAnsi="new roman"/>
          <w:sz w:val="24"/>
          <w:szCs w:val="24"/>
          <w:lang w:val="en-US"/>
        </w:rPr>
        <w:t>A</w:t>
      </w:r>
      <w:r w:rsidR="00346EB4">
        <w:rPr>
          <w:rFonts w:ascii="new roman" w:hAnsi="new roman"/>
          <w:sz w:val="24"/>
          <w:szCs w:val="24"/>
          <w:lang w:val="en-US"/>
        </w:rPr>
        <w:t>fter</w:t>
      </w:r>
      <w:r w:rsidR="00C12432">
        <w:rPr>
          <w:rFonts w:ascii="new roman" w:hAnsi="new roman"/>
          <w:sz w:val="24"/>
          <w:szCs w:val="24"/>
          <w:lang w:val="en-US"/>
        </w:rPr>
        <w:t xml:space="preserve"> considering the evidence,</w:t>
      </w:r>
      <w:r w:rsidR="00346EB4">
        <w:rPr>
          <w:rFonts w:ascii="new roman" w:hAnsi="new roman"/>
          <w:sz w:val="24"/>
          <w:szCs w:val="24"/>
          <w:lang w:val="en-US"/>
        </w:rPr>
        <w:t xml:space="preserve"> the trial court accepted the State witness</w:t>
      </w:r>
      <w:r w:rsidR="000D606A">
        <w:rPr>
          <w:rFonts w:ascii="new roman" w:hAnsi="new roman"/>
          <w:sz w:val="24"/>
          <w:szCs w:val="24"/>
          <w:lang w:val="en-US"/>
        </w:rPr>
        <w:t>es’</w:t>
      </w:r>
      <w:r w:rsidR="00346EB4">
        <w:rPr>
          <w:rFonts w:ascii="new roman" w:hAnsi="new roman"/>
          <w:sz w:val="24"/>
          <w:szCs w:val="24"/>
          <w:lang w:val="en-US"/>
        </w:rPr>
        <w:t xml:space="preserve"> evidence. </w:t>
      </w:r>
      <w:r>
        <w:rPr>
          <w:rFonts w:ascii="new roman" w:hAnsi="new roman"/>
          <w:sz w:val="24"/>
          <w:szCs w:val="24"/>
          <w:lang w:val="en-US"/>
        </w:rPr>
        <w:t>It particularly</w:t>
      </w:r>
      <w:r w:rsidR="00346EB4">
        <w:rPr>
          <w:rFonts w:ascii="new roman" w:hAnsi="new roman"/>
          <w:sz w:val="24"/>
          <w:szCs w:val="24"/>
          <w:lang w:val="en-US"/>
        </w:rPr>
        <w:t xml:space="preserve"> considered that the complainant knew the appellant before the commission of the offence. That she switched on her torch and had sight of her assailant. In such circumstances there was no danger of </w:t>
      </w:r>
      <w:r w:rsidR="00C12432">
        <w:rPr>
          <w:rFonts w:ascii="new roman" w:hAnsi="new roman"/>
          <w:sz w:val="24"/>
          <w:szCs w:val="24"/>
          <w:lang w:val="en-US"/>
        </w:rPr>
        <w:t xml:space="preserve">mistaken </w:t>
      </w:r>
      <w:r w:rsidR="00F95E92">
        <w:rPr>
          <w:rFonts w:ascii="new roman" w:hAnsi="new roman"/>
          <w:sz w:val="24"/>
          <w:szCs w:val="24"/>
          <w:lang w:val="en-US"/>
        </w:rPr>
        <w:t xml:space="preserve">identity. It dismissed the appellant’s </w:t>
      </w:r>
      <w:r w:rsidR="00AA43F0">
        <w:rPr>
          <w:rFonts w:ascii="new roman" w:hAnsi="new roman"/>
          <w:sz w:val="24"/>
          <w:szCs w:val="24"/>
          <w:lang w:val="en-US"/>
        </w:rPr>
        <w:t>alibi as an afterthought defence.</w:t>
      </w:r>
    </w:p>
    <w:p w:rsidR="00186211" w:rsidRDefault="00C12432" w:rsidP="00F95E92">
      <w:pPr>
        <w:spacing w:after="0" w:line="360" w:lineRule="auto"/>
        <w:ind w:firstLine="720"/>
        <w:jc w:val="both"/>
        <w:rPr>
          <w:rFonts w:ascii="new roman" w:hAnsi="new roman"/>
          <w:sz w:val="24"/>
          <w:szCs w:val="24"/>
          <w:lang w:val="en-US"/>
        </w:rPr>
      </w:pPr>
      <w:r>
        <w:rPr>
          <w:rFonts w:ascii="new roman" w:hAnsi="new roman"/>
          <w:sz w:val="24"/>
          <w:szCs w:val="24"/>
          <w:lang w:val="en-US"/>
        </w:rPr>
        <w:t>It</w:t>
      </w:r>
      <w:r w:rsidR="00186211">
        <w:rPr>
          <w:rFonts w:ascii="new roman" w:hAnsi="new roman"/>
          <w:sz w:val="24"/>
          <w:szCs w:val="24"/>
          <w:lang w:val="en-US"/>
        </w:rPr>
        <w:t xml:space="preserve"> then convicted the appellant and sentenced him to 6 years imprisonment after considering the appellant’s age as highly mitigatory.</w:t>
      </w:r>
    </w:p>
    <w:p w:rsidR="00A9451B" w:rsidRDefault="00A9451B" w:rsidP="00701233">
      <w:pPr>
        <w:spacing w:after="0" w:line="360" w:lineRule="auto"/>
        <w:jc w:val="both"/>
        <w:rPr>
          <w:rFonts w:ascii="new roman" w:hAnsi="new roman"/>
          <w:sz w:val="24"/>
          <w:szCs w:val="24"/>
          <w:lang w:val="en-US"/>
        </w:rPr>
      </w:pPr>
    </w:p>
    <w:p w:rsidR="00AA43F0" w:rsidRDefault="00D450CA" w:rsidP="00701233">
      <w:pPr>
        <w:spacing w:after="0" w:line="360" w:lineRule="auto"/>
        <w:jc w:val="both"/>
        <w:rPr>
          <w:rFonts w:ascii="new roman" w:hAnsi="new roman"/>
          <w:b/>
          <w:bCs/>
          <w:sz w:val="24"/>
          <w:szCs w:val="24"/>
          <w:u w:val="single"/>
          <w:lang w:val="en-US"/>
        </w:rPr>
      </w:pPr>
      <w:r w:rsidRPr="00F95E92">
        <w:rPr>
          <w:rFonts w:ascii="new roman" w:hAnsi="new roman"/>
          <w:b/>
          <w:bCs/>
          <w:sz w:val="24"/>
          <w:szCs w:val="24"/>
          <w:u w:val="single"/>
          <w:lang w:val="en-US"/>
        </w:rPr>
        <w:t xml:space="preserve">The </w:t>
      </w:r>
      <w:r w:rsidR="00A9451B" w:rsidRPr="00F95E92">
        <w:rPr>
          <w:rFonts w:ascii="new roman" w:hAnsi="new roman"/>
          <w:b/>
          <w:bCs/>
          <w:sz w:val="24"/>
          <w:szCs w:val="24"/>
          <w:u w:val="single"/>
          <w:lang w:val="en-US"/>
        </w:rPr>
        <w:t>G</w:t>
      </w:r>
      <w:r w:rsidRPr="00F95E92">
        <w:rPr>
          <w:rFonts w:ascii="new roman" w:hAnsi="new roman"/>
          <w:b/>
          <w:bCs/>
          <w:sz w:val="24"/>
          <w:szCs w:val="24"/>
          <w:u w:val="single"/>
          <w:lang w:val="en-US"/>
        </w:rPr>
        <w:t xml:space="preserve">rounds of </w:t>
      </w:r>
      <w:r w:rsidR="00A9451B" w:rsidRPr="00F95E92">
        <w:rPr>
          <w:rFonts w:ascii="new roman" w:hAnsi="new roman"/>
          <w:b/>
          <w:bCs/>
          <w:sz w:val="24"/>
          <w:szCs w:val="24"/>
          <w:u w:val="single"/>
          <w:lang w:val="en-US"/>
        </w:rPr>
        <w:t>A</w:t>
      </w:r>
      <w:r w:rsidRPr="00F95E92">
        <w:rPr>
          <w:rFonts w:ascii="new roman" w:hAnsi="new roman"/>
          <w:b/>
          <w:bCs/>
          <w:sz w:val="24"/>
          <w:szCs w:val="24"/>
          <w:u w:val="single"/>
          <w:lang w:val="en-US"/>
        </w:rPr>
        <w:t>ppeal</w:t>
      </w:r>
    </w:p>
    <w:p w:rsidR="00D450CA" w:rsidRPr="00AA43F0" w:rsidRDefault="00A9451B" w:rsidP="00AA43F0">
      <w:pPr>
        <w:spacing w:after="0" w:line="360" w:lineRule="auto"/>
        <w:ind w:firstLine="720"/>
        <w:jc w:val="both"/>
        <w:rPr>
          <w:rFonts w:ascii="new roman" w:hAnsi="new roman"/>
          <w:b/>
          <w:bCs/>
          <w:sz w:val="24"/>
          <w:szCs w:val="24"/>
          <w:u w:val="single"/>
          <w:lang w:val="en-US"/>
        </w:rPr>
      </w:pPr>
      <w:r>
        <w:rPr>
          <w:rFonts w:ascii="new roman" w:hAnsi="new roman"/>
          <w:sz w:val="24"/>
          <w:szCs w:val="24"/>
          <w:lang w:val="en-US"/>
        </w:rPr>
        <w:t>D</w:t>
      </w:r>
      <w:r w:rsidR="00D450CA">
        <w:rPr>
          <w:rFonts w:ascii="new roman" w:hAnsi="new roman"/>
          <w:sz w:val="24"/>
          <w:szCs w:val="24"/>
          <w:lang w:val="en-US"/>
        </w:rPr>
        <w:t>issatisfied by both the conviction and sentence, the appellant appealed. The four grounds of appeal raise two issues for determination in the appeal against conviction.</w:t>
      </w:r>
    </w:p>
    <w:p w:rsidR="00D450CA" w:rsidRDefault="00D450CA" w:rsidP="00701233">
      <w:pPr>
        <w:spacing w:after="0" w:line="360" w:lineRule="auto"/>
        <w:jc w:val="both"/>
        <w:rPr>
          <w:rFonts w:ascii="new roman" w:hAnsi="new roman"/>
          <w:sz w:val="24"/>
          <w:szCs w:val="24"/>
          <w:lang w:val="en-US"/>
        </w:rPr>
      </w:pPr>
      <w:r>
        <w:rPr>
          <w:rFonts w:ascii="new roman" w:hAnsi="new roman"/>
          <w:sz w:val="24"/>
          <w:szCs w:val="24"/>
          <w:lang w:val="en-US"/>
        </w:rPr>
        <w:tab/>
        <w:t>i.</w:t>
      </w:r>
      <w:r>
        <w:rPr>
          <w:rFonts w:ascii="new roman" w:hAnsi="new roman"/>
          <w:sz w:val="24"/>
          <w:szCs w:val="24"/>
          <w:lang w:val="en-US"/>
        </w:rPr>
        <w:tab/>
      </w:r>
      <w:r w:rsidR="00A9451B">
        <w:rPr>
          <w:rFonts w:ascii="new roman" w:hAnsi="new roman"/>
          <w:sz w:val="24"/>
          <w:szCs w:val="24"/>
          <w:lang w:val="en-US"/>
        </w:rPr>
        <w:t>whether</w:t>
      </w:r>
      <w:r>
        <w:rPr>
          <w:rFonts w:ascii="new roman" w:hAnsi="new roman"/>
          <w:sz w:val="24"/>
          <w:szCs w:val="24"/>
          <w:lang w:val="en-US"/>
        </w:rPr>
        <w:t xml:space="preserve"> the appellant was </w:t>
      </w:r>
      <w:r w:rsidR="00A9451B">
        <w:rPr>
          <w:rFonts w:ascii="new roman" w:hAnsi="new roman"/>
          <w:sz w:val="24"/>
          <w:szCs w:val="24"/>
          <w:lang w:val="en-US"/>
        </w:rPr>
        <w:t>positively</w:t>
      </w:r>
      <w:r>
        <w:rPr>
          <w:rFonts w:ascii="new roman" w:hAnsi="new roman"/>
          <w:sz w:val="24"/>
          <w:szCs w:val="24"/>
          <w:lang w:val="en-US"/>
        </w:rPr>
        <w:t xml:space="preserve"> identified</w:t>
      </w:r>
    </w:p>
    <w:p w:rsidR="00D450CA" w:rsidRDefault="00D450CA" w:rsidP="00701233">
      <w:pPr>
        <w:spacing w:after="0" w:line="360" w:lineRule="auto"/>
        <w:jc w:val="both"/>
        <w:rPr>
          <w:rFonts w:ascii="new roman" w:hAnsi="new roman"/>
          <w:sz w:val="24"/>
          <w:szCs w:val="24"/>
          <w:lang w:val="en-US"/>
        </w:rPr>
      </w:pPr>
      <w:r>
        <w:rPr>
          <w:rFonts w:ascii="new roman" w:hAnsi="new roman"/>
          <w:sz w:val="24"/>
          <w:szCs w:val="24"/>
          <w:lang w:val="en-US"/>
        </w:rPr>
        <w:tab/>
        <w:t xml:space="preserve">ii. </w:t>
      </w:r>
      <w:r>
        <w:rPr>
          <w:rFonts w:ascii="new roman" w:hAnsi="new roman"/>
          <w:sz w:val="24"/>
          <w:szCs w:val="24"/>
          <w:lang w:val="en-US"/>
        </w:rPr>
        <w:tab/>
      </w:r>
      <w:r w:rsidR="00A9451B">
        <w:rPr>
          <w:rFonts w:ascii="new roman" w:hAnsi="new roman"/>
          <w:sz w:val="24"/>
          <w:szCs w:val="24"/>
          <w:lang w:val="en-US"/>
        </w:rPr>
        <w:t>whether</w:t>
      </w:r>
      <w:r>
        <w:rPr>
          <w:rFonts w:ascii="new roman" w:hAnsi="new roman"/>
          <w:sz w:val="24"/>
          <w:szCs w:val="24"/>
          <w:lang w:val="en-US"/>
        </w:rPr>
        <w:t xml:space="preserve"> the </w:t>
      </w:r>
      <w:r w:rsidR="00A9451B">
        <w:rPr>
          <w:rFonts w:ascii="new roman" w:hAnsi="new roman"/>
          <w:sz w:val="24"/>
          <w:szCs w:val="24"/>
          <w:lang w:val="en-US"/>
        </w:rPr>
        <w:t>appellant’s</w:t>
      </w:r>
      <w:r>
        <w:rPr>
          <w:rFonts w:ascii="new roman" w:hAnsi="new roman"/>
          <w:sz w:val="24"/>
          <w:szCs w:val="24"/>
          <w:lang w:val="en-US"/>
        </w:rPr>
        <w:t xml:space="preserve"> defence was improperly dismissed.</w:t>
      </w:r>
    </w:p>
    <w:p w:rsidR="00AA43F0" w:rsidRDefault="00AA43F0" w:rsidP="00701233">
      <w:pPr>
        <w:spacing w:after="0" w:line="360" w:lineRule="auto"/>
        <w:jc w:val="both"/>
        <w:rPr>
          <w:rFonts w:ascii="new roman" w:hAnsi="new roman"/>
          <w:sz w:val="24"/>
          <w:szCs w:val="24"/>
          <w:lang w:val="en-US"/>
        </w:rPr>
      </w:pPr>
    </w:p>
    <w:p w:rsidR="00AA43F0" w:rsidRDefault="00AA43F0" w:rsidP="00701233">
      <w:pPr>
        <w:spacing w:after="0" w:line="360" w:lineRule="auto"/>
        <w:jc w:val="both"/>
        <w:rPr>
          <w:rFonts w:ascii="new roman" w:hAnsi="new roman"/>
          <w:sz w:val="24"/>
          <w:szCs w:val="24"/>
          <w:lang w:val="en-US"/>
        </w:rPr>
      </w:pPr>
      <w:r>
        <w:rPr>
          <w:rFonts w:ascii="new roman" w:hAnsi="new roman"/>
          <w:sz w:val="24"/>
          <w:szCs w:val="24"/>
          <w:lang w:val="en-US"/>
        </w:rPr>
        <w:t>In respect</w:t>
      </w:r>
      <w:r w:rsidR="008F2057">
        <w:rPr>
          <w:rFonts w:ascii="new roman" w:hAnsi="new roman"/>
          <w:sz w:val="24"/>
          <w:szCs w:val="24"/>
          <w:lang w:val="en-US"/>
        </w:rPr>
        <w:t xml:space="preserve"> of </w:t>
      </w:r>
      <w:r w:rsidR="004C3860">
        <w:rPr>
          <w:rFonts w:ascii="new roman" w:hAnsi="new roman"/>
          <w:sz w:val="24"/>
          <w:szCs w:val="24"/>
          <w:lang w:val="en-US"/>
        </w:rPr>
        <w:t>sentence, that</w:t>
      </w:r>
      <w:r>
        <w:rPr>
          <w:rFonts w:ascii="new roman" w:hAnsi="new roman"/>
          <w:sz w:val="24"/>
          <w:szCs w:val="24"/>
          <w:lang w:val="en-US"/>
        </w:rPr>
        <w:t xml:space="preserve"> it was excessive in the circumstances.</w:t>
      </w:r>
    </w:p>
    <w:p w:rsidR="00AA43F0" w:rsidRDefault="00AA43F0" w:rsidP="00701233">
      <w:pPr>
        <w:spacing w:after="0" w:line="360" w:lineRule="auto"/>
        <w:jc w:val="both"/>
        <w:rPr>
          <w:rFonts w:ascii="new roman" w:hAnsi="new roman"/>
          <w:sz w:val="24"/>
          <w:szCs w:val="24"/>
          <w:lang w:val="en-US"/>
        </w:rPr>
      </w:pPr>
    </w:p>
    <w:p w:rsidR="00EA7699" w:rsidRPr="00F95E92" w:rsidRDefault="00EA7699" w:rsidP="00701233">
      <w:pPr>
        <w:spacing w:after="0" w:line="360" w:lineRule="auto"/>
        <w:jc w:val="both"/>
        <w:rPr>
          <w:rFonts w:ascii="new roman" w:hAnsi="new roman"/>
          <w:b/>
          <w:sz w:val="24"/>
          <w:szCs w:val="24"/>
          <w:u w:val="single"/>
          <w:lang w:val="en-US"/>
        </w:rPr>
      </w:pPr>
      <w:r w:rsidRPr="00F95E92">
        <w:rPr>
          <w:rFonts w:ascii="new roman" w:hAnsi="new roman"/>
          <w:b/>
          <w:sz w:val="24"/>
          <w:szCs w:val="24"/>
          <w:u w:val="single"/>
          <w:lang w:val="en-US"/>
        </w:rPr>
        <w:t>T</w:t>
      </w:r>
      <w:r w:rsidR="00C12432" w:rsidRPr="00F95E92">
        <w:rPr>
          <w:rFonts w:ascii="new roman" w:hAnsi="new roman"/>
          <w:b/>
          <w:sz w:val="24"/>
          <w:szCs w:val="24"/>
          <w:u w:val="single"/>
          <w:lang w:val="en-US"/>
        </w:rPr>
        <w:t>he submissions before the court</w:t>
      </w:r>
    </w:p>
    <w:p w:rsidR="00A9451B" w:rsidRDefault="00A9451B" w:rsidP="008F2057">
      <w:pPr>
        <w:spacing w:after="0" w:line="360" w:lineRule="auto"/>
        <w:ind w:firstLine="720"/>
        <w:jc w:val="both"/>
        <w:rPr>
          <w:rFonts w:ascii="new roman" w:hAnsi="new roman"/>
          <w:sz w:val="24"/>
          <w:szCs w:val="24"/>
          <w:lang w:val="en-US"/>
        </w:rPr>
      </w:pPr>
      <w:r w:rsidRPr="00C12432">
        <w:rPr>
          <w:rFonts w:ascii="new roman" w:hAnsi="new roman"/>
          <w:i/>
          <w:sz w:val="24"/>
          <w:szCs w:val="24"/>
          <w:lang w:val="en-US"/>
        </w:rPr>
        <w:t>M</w:t>
      </w:r>
      <w:r w:rsidR="00EA7699" w:rsidRPr="00C12432">
        <w:rPr>
          <w:rFonts w:ascii="new roman" w:hAnsi="new roman"/>
          <w:i/>
          <w:sz w:val="24"/>
          <w:szCs w:val="24"/>
          <w:lang w:val="en-US"/>
        </w:rPr>
        <w:t>s Magama</w:t>
      </w:r>
      <w:r w:rsidR="00EA7699">
        <w:rPr>
          <w:rFonts w:ascii="new roman" w:hAnsi="new roman"/>
          <w:sz w:val="24"/>
          <w:szCs w:val="24"/>
          <w:lang w:val="en-US"/>
        </w:rPr>
        <w:t xml:space="preserve"> </w:t>
      </w:r>
      <w:r w:rsidR="00AA43F0">
        <w:rPr>
          <w:rFonts w:ascii="new roman" w:hAnsi="new roman"/>
          <w:sz w:val="24"/>
          <w:szCs w:val="24"/>
          <w:lang w:val="en-US"/>
        </w:rPr>
        <w:t>opted to abide by the heads of argument.</w:t>
      </w:r>
      <w:r w:rsidR="00F73BF5">
        <w:rPr>
          <w:rFonts w:ascii="new roman" w:hAnsi="new roman"/>
          <w:sz w:val="24"/>
          <w:szCs w:val="24"/>
          <w:lang w:val="en-US"/>
        </w:rPr>
        <w:t xml:space="preserve"> </w:t>
      </w:r>
      <w:r w:rsidR="00AA43F0">
        <w:rPr>
          <w:rFonts w:ascii="new roman" w:hAnsi="new roman"/>
          <w:sz w:val="24"/>
          <w:szCs w:val="24"/>
          <w:lang w:val="en-US"/>
        </w:rPr>
        <w:t xml:space="preserve">This we believe was due to the response by the </w:t>
      </w:r>
      <w:r w:rsidR="0036047C">
        <w:rPr>
          <w:rFonts w:ascii="new roman" w:hAnsi="new roman"/>
          <w:sz w:val="24"/>
          <w:szCs w:val="24"/>
          <w:lang w:val="en-US"/>
        </w:rPr>
        <w:t>State,</w:t>
      </w:r>
      <w:r w:rsidR="00AA43F0">
        <w:rPr>
          <w:rFonts w:ascii="new roman" w:hAnsi="new roman"/>
          <w:sz w:val="24"/>
          <w:szCs w:val="24"/>
          <w:lang w:val="en-US"/>
        </w:rPr>
        <w:t xml:space="preserve"> it did not oppose the appeal against the conviction.</w:t>
      </w:r>
    </w:p>
    <w:p w:rsidR="00A9451B" w:rsidRDefault="00C12432" w:rsidP="008F2057">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The main issue raised by the appellant in the heads argument is that </w:t>
      </w:r>
      <w:r w:rsidR="00C04FA1">
        <w:rPr>
          <w:rFonts w:ascii="new roman" w:hAnsi="new roman"/>
          <w:sz w:val="24"/>
          <w:szCs w:val="24"/>
          <w:lang w:val="en-US"/>
        </w:rPr>
        <w:t>no</w:t>
      </w:r>
      <w:r w:rsidR="00D247AB">
        <w:rPr>
          <w:rFonts w:ascii="new roman" w:hAnsi="new roman"/>
          <w:sz w:val="24"/>
          <w:szCs w:val="24"/>
          <w:lang w:val="en-US"/>
        </w:rPr>
        <w:t xml:space="preserve"> formal identification</w:t>
      </w:r>
      <w:r w:rsidR="00C04FA1">
        <w:rPr>
          <w:rFonts w:ascii="new roman" w:hAnsi="new roman"/>
          <w:sz w:val="24"/>
          <w:szCs w:val="24"/>
          <w:lang w:val="en-US"/>
        </w:rPr>
        <w:t xml:space="preserve"> parade</w:t>
      </w:r>
      <w:r w:rsidR="00D247AB">
        <w:rPr>
          <w:rFonts w:ascii="new roman" w:hAnsi="new roman"/>
          <w:sz w:val="24"/>
          <w:szCs w:val="24"/>
          <w:lang w:val="en-US"/>
        </w:rPr>
        <w:t xml:space="preserve"> was</w:t>
      </w:r>
      <w:r w:rsidR="00C04FA1">
        <w:rPr>
          <w:rFonts w:ascii="new roman" w:hAnsi="new roman"/>
          <w:sz w:val="24"/>
          <w:szCs w:val="24"/>
          <w:lang w:val="en-US"/>
        </w:rPr>
        <w:t xml:space="preserve"> </w:t>
      </w:r>
      <w:r w:rsidR="00D247AB">
        <w:rPr>
          <w:rFonts w:ascii="new roman" w:hAnsi="new roman"/>
          <w:sz w:val="24"/>
          <w:szCs w:val="24"/>
          <w:lang w:val="en-US"/>
        </w:rPr>
        <w:t xml:space="preserve">conducted. According to the defence, a proper identification was necessary in view of the fact that the offence was committed at night, it was dark, it was after some rains </w:t>
      </w:r>
      <w:r w:rsidR="00C04FA1">
        <w:rPr>
          <w:rFonts w:ascii="new roman" w:hAnsi="new roman"/>
          <w:sz w:val="24"/>
          <w:szCs w:val="24"/>
          <w:lang w:val="en-US"/>
        </w:rPr>
        <w:t>and the complainant was advanced in age and her eye sight could have fa</w:t>
      </w:r>
      <w:r w:rsidR="0036047C">
        <w:rPr>
          <w:rFonts w:ascii="new roman" w:hAnsi="new roman"/>
          <w:sz w:val="24"/>
          <w:szCs w:val="24"/>
          <w:lang w:val="en-US"/>
        </w:rPr>
        <w:t>ltered</w:t>
      </w:r>
      <w:r w:rsidR="00EF52E1">
        <w:rPr>
          <w:rFonts w:ascii="new roman" w:hAnsi="new roman"/>
          <w:sz w:val="24"/>
          <w:szCs w:val="24"/>
          <w:lang w:val="en-US"/>
        </w:rPr>
        <w:t xml:space="preserve">. </w:t>
      </w:r>
      <w:r w:rsidR="00D665D2">
        <w:rPr>
          <w:rFonts w:ascii="new roman" w:hAnsi="new roman"/>
          <w:sz w:val="24"/>
          <w:szCs w:val="24"/>
          <w:lang w:val="en-US"/>
        </w:rPr>
        <w:t>Also,</w:t>
      </w:r>
      <w:r w:rsidR="00EF52E1">
        <w:rPr>
          <w:rFonts w:ascii="new roman" w:hAnsi="new roman"/>
          <w:sz w:val="24"/>
          <w:szCs w:val="24"/>
          <w:lang w:val="en-US"/>
        </w:rPr>
        <w:t xml:space="preserve"> that the appellant raised the defence of an alibi which was not controverted by the</w:t>
      </w:r>
      <w:r w:rsidR="00D247AB">
        <w:rPr>
          <w:rFonts w:ascii="new roman" w:hAnsi="new roman"/>
          <w:sz w:val="24"/>
          <w:szCs w:val="24"/>
          <w:lang w:val="en-US"/>
        </w:rPr>
        <w:t xml:space="preserve"> State.</w:t>
      </w:r>
    </w:p>
    <w:p w:rsidR="00EF52E1" w:rsidRDefault="00D247AB" w:rsidP="0036047C">
      <w:pPr>
        <w:spacing w:after="0" w:line="360" w:lineRule="auto"/>
        <w:ind w:firstLine="720"/>
        <w:jc w:val="both"/>
        <w:rPr>
          <w:rFonts w:ascii="new roman" w:hAnsi="new roman"/>
          <w:sz w:val="24"/>
          <w:szCs w:val="24"/>
          <w:lang w:val="en-US"/>
        </w:rPr>
      </w:pPr>
      <w:r>
        <w:rPr>
          <w:rFonts w:ascii="new roman" w:hAnsi="new roman"/>
          <w:sz w:val="24"/>
          <w:szCs w:val="24"/>
          <w:lang w:val="en-US"/>
        </w:rPr>
        <w:t>Both</w:t>
      </w:r>
      <w:r w:rsidR="00EF52E1">
        <w:rPr>
          <w:rFonts w:ascii="new roman" w:hAnsi="new roman"/>
          <w:sz w:val="24"/>
          <w:szCs w:val="24"/>
          <w:lang w:val="en-US"/>
        </w:rPr>
        <w:t xml:space="preserve"> the State and the defence</w:t>
      </w:r>
      <w:r w:rsidR="00027EB7">
        <w:rPr>
          <w:rFonts w:ascii="new roman" w:hAnsi="new roman"/>
          <w:sz w:val="24"/>
          <w:szCs w:val="24"/>
          <w:lang w:val="en-US"/>
        </w:rPr>
        <w:t xml:space="preserve"> cited leading cases on how a court must guard against mistaken identity. The common thread in </w:t>
      </w:r>
      <w:r w:rsidR="00A9451B">
        <w:rPr>
          <w:rFonts w:ascii="new roman" w:hAnsi="new roman"/>
          <w:sz w:val="24"/>
          <w:szCs w:val="24"/>
          <w:lang w:val="en-US"/>
        </w:rPr>
        <w:t>those</w:t>
      </w:r>
      <w:r w:rsidR="00027EB7">
        <w:rPr>
          <w:rFonts w:ascii="new roman" w:hAnsi="new roman"/>
          <w:sz w:val="24"/>
          <w:szCs w:val="24"/>
          <w:lang w:val="en-US"/>
        </w:rPr>
        <w:t xml:space="preserve"> cases and many more emphasize that where the parties are unknown to each other, the court must look to evidence on how</w:t>
      </w:r>
      <w:r w:rsidR="009B25BF">
        <w:rPr>
          <w:rFonts w:ascii="new roman" w:hAnsi="new roman"/>
          <w:sz w:val="24"/>
          <w:szCs w:val="24"/>
          <w:lang w:val="en-US"/>
        </w:rPr>
        <w:t xml:space="preserve"> </w:t>
      </w:r>
      <w:r w:rsidR="00E558F9">
        <w:rPr>
          <w:rFonts w:ascii="new roman" w:hAnsi="new roman"/>
          <w:sz w:val="24"/>
          <w:szCs w:val="24"/>
          <w:lang w:val="en-US"/>
        </w:rPr>
        <w:t xml:space="preserve">the assailant was </w:t>
      </w:r>
      <w:r w:rsidR="00A9451B">
        <w:rPr>
          <w:rFonts w:ascii="new roman" w:hAnsi="new roman"/>
          <w:sz w:val="24"/>
          <w:szCs w:val="24"/>
          <w:lang w:val="en-US"/>
        </w:rPr>
        <w:lastRenderedPageBreak/>
        <w:t>identified</w:t>
      </w:r>
      <w:r w:rsidR="00E558F9">
        <w:rPr>
          <w:rFonts w:ascii="new roman" w:hAnsi="new roman"/>
          <w:sz w:val="24"/>
          <w:szCs w:val="24"/>
          <w:lang w:val="en-US"/>
        </w:rPr>
        <w:t>. The identification evidence must be tested against all the evidence against the accused.</w:t>
      </w:r>
    </w:p>
    <w:p w:rsidR="008F2057" w:rsidRDefault="008F2057" w:rsidP="0036047C">
      <w:pPr>
        <w:spacing w:after="0" w:line="360" w:lineRule="auto"/>
        <w:ind w:firstLine="720"/>
        <w:jc w:val="both"/>
        <w:rPr>
          <w:rFonts w:ascii="new roman" w:hAnsi="new roman"/>
          <w:b/>
          <w:sz w:val="24"/>
          <w:szCs w:val="24"/>
          <w:u w:val="single"/>
          <w:lang w:val="en-US"/>
        </w:rPr>
      </w:pPr>
    </w:p>
    <w:p w:rsidR="008F2057" w:rsidRDefault="008F2057" w:rsidP="0036047C">
      <w:pPr>
        <w:spacing w:after="0" w:line="360" w:lineRule="auto"/>
        <w:ind w:firstLine="720"/>
        <w:jc w:val="both"/>
        <w:rPr>
          <w:rFonts w:ascii="new roman" w:hAnsi="new roman"/>
          <w:b/>
          <w:sz w:val="24"/>
          <w:szCs w:val="24"/>
          <w:u w:val="single"/>
          <w:lang w:val="en-US"/>
        </w:rPr>
      </w:pPr>
    </w:p>
    <w:p w:rsidR="008F2057" w:rsidRDefault="009C06CE" w:rsidP="0036047C">
      <w:pPr>
        <w:spacing w:after="0" w:line="360" w:lineRule="auto"/>
        <w:ind w:firstLine="720"/>
        <w:jc w:val="both"/>
        <w:rPr>
          <w:rFonts w:ascii="new roman" w:hAnsi="new roman"/>
          <w:b/>
          <w:sz w:val="24"/>
          <w:szCs w:val="24"/>
          <w:u w:val="single"/>
          <w:lang w:val="en-US"/>
        </w:rPr>
      </w:pPr>
      <w:r w:rsidRPr="009C06CE">
        <w:rPr>
          <w:rFonts w:ascii="new roman" w:hAnsi="new roman"/>
          <w:b/>
          <w:sz w:val="24"/>
          <w:szCs w:val="24"/>
          <w:u w:val="single"/>
          <w:lang w:val="en-US"/>
        </w:rPr>
        <w:t>The Law</w:t>
      </w:r>
    </w:p>
    <w:p w:rsidR="0036047C" w:rsidRPr="0036047C" w:rsidRDefault="009C06CE" w:rsidP="0036047C">
      <w:pPr>
        <w:spacing w:after="0" w:line="360" w:lineRule="auto"/>
        <w:ind w:firstLine="720"/>
        <w:jc w:val="both"/>
        <w:rPr>
          <w:rFonts w:ascii="new roman" w:hAnsi="new roman"/>
          <w:sz w:val="24"/>
          <w:szCs w:val="24"/>
        </w:rPr>
      </w:pPr>
      <w:r>
        <w:rPr>
          <w:rFonts w:ascii="new roman" w:hAnsi="new roman"/>
          <w:sz w:val="24"/>
          <w:szCs w:val="24"/>
          <w:lang w:val="en-US"/>
        </w:rPr>
        <w:t xml:space="preserve">As already </w:t>
      </w:r>
      <w:r w:rsidR="00F73BF5">
        <w:rPr>
          <w:rFonts w:ascii="new roman" w:hAnsi="new roman"/>
          <w:sz w:val="24"/>
          <w:szCs w:val="24"/>
          <w:lang w:val="en-US"/>
        </w:rPr>
        <w:t>stated,</w:t>
      </w:r>
      <w:r>
        <w:rPr>
          <w:rFonts w:ascii="new roman" w:hAnsi="new roman"/>
          <w:sz w:val="24"/>
          <w:szCs w:val="24"/>
          <w:lang w:val="en-US"/>
        </w:rPr>
        <w:t xml:space="preserve"> the court was referred to a line of cases where the issue of identification was addressed. I</w:t>
      </w:r>
      <w:r w:rsidR="0036047C">
        <w:rPr>
          <w:rFonts w:ascii="new roman" w:hAnsi="new roman"/>
          <w:sz w:val="24"/>
          <w:szCs w:val="24"/>
          <w:lang w:val="en-US"/>
        </w:rPr>
        <w:t xml:space="preserve"> cite the </w:t>
      </w:r>
      <w:r>
        <w:rPr>
          <w:rFonts w:ascii="new roman" w:hAnsi="new roman"/>
          <w:sz w:val="24"/>
          <w:szCs w:val="24"/>
          <w:lang w:val="en-US"/>
        </w:rPr>
        <w:t xml:space="preserve">passage relied on by </w:t>
      </w:r>
      <w:r w:rsidR="004C3860">
        <w:rPr>
          <w:rFonts w:ascii="new roman" w:hAnsi="new roman"/>
          <w:sz w:val="24"/>
          <w:szCs w:val="24"/>
          <w:lang w:val="en-US"/>
        </w:rPr>
        <w:t>both the</w:t>
      </w:r>
      <w:r>
        <w:rPr>
          <w:rFonts w:ascii="new roman" w:hAnsi="new roman"/>
          <w:sz w:val="24"/>
          <w:szCs w:val="24"/>
          <w:lang w:val="en-US"/>
        </w:rPr>
        <w:t xml:space="preserve"> State and the appellant </w:t>
      </w:r>
      <w:r w:rsidR="0036047C">
        <w:rPr>
          <w:rFonts w:ascii="new roman" w:hAnsi="new roman"/>
          <w:sz w:val="24"/>
          <w:szCs w:val="24"/>
          <w:lang w:val="en-US"/>
        </w:rPr>
        <w:t>in S</w:t>
      </w:r>
      <w:r w:rsidR="0036047C" w:rsidRPr="0036047C">
        <w:rPr>
          <w:rFonts w:ascii="new roman" w:hAnsi="new roman"/>
          <w:bCs/>
          <w:i/>
          <w:iCs/>
          <w:sz w:val="24"/>
          <w:szCs w:val="24"/>
        </w:rPr>
        <w:t xml:space="preserve"> </w:t>
      </w:r>
      <w:r w:rsidR="0036047C" w:rsidRPr="0036047C">
        <w:rPr>
          <w:rFonts w:ascii="new roman" w:hAnsi="new roman"/>
          <w:bCs/>
          <w:sz w:val="24"/>
          <w:szCs w:val="24"/>
        </w:rPr>
        <w:t xml:space="preserve">v </w:t>
      </w:r>
      <w:r w:rsidR="0036047C" w:rsidRPr="0036047C">
        <w:rPr>
          <w:rFonts w:ascii="new roman" w:hAnsi="new roman"/>
          <w:bCs/>
          <w:i/>
          <w:iCs/>
          <w:sz w:val="24"/>
          <w:szCs w:val="24"/>
        </w:rPr>
        <w:t xml:space="preserve">Dhliwayo and Another </w:t>
      </w:r>
      <w:r w:rsidR="0036047C" w:rsidRPr="0036047C">
        <w:rPr>
          <w:rFonts w:ascii="new roman" w:hAnsi="new roman"/>
          <w:bCs/>
          <w:sz w:val="24"/>
          <w:szCs w:val="24"/>
        </w:rPr>
        <w:t>1985 (2) ZLR 101 (SC)</w:t>
      </w:r>
      <w:r w:rsidR="0036047C" w:rsidRPr="0036047C">
        <w:rPr>
          <w:rFonts w:ascii="new roman" w:hAnsi="new roman"/>
          <w:sz w:val="24"/>
          <w:szCs w:val="24"/>
        </w:rPr>
        <w:t xml:space="preserve"> that: - </w:t>
      </w:r>
    </w:p>
    <w:p w:rsidR="0036047C" w:rsidRPr="0036047C" w:rsidRDefault="0036047C" w:rsidP="008F2057">
      <w:pPr>
        <w:spacing w:after="0" w:line="360" w:lineRule="auto"/>
        <w:ind w:left="720"/>
        <w:jc w:val="both"/>
        <w:rPr>
          <w:rFonts w:ascii="new roman" w:hAnsi="new roman"/>
          <w:sz w:val="24"/>
          <w:szCs w:val="24"/>
        </w:rPr>
      </w:pPr>
      <w:r w:rsidRPr="0036047C">
        <w:rPr>
          <w:rFonts w:ascii="new roman" w:hAnsi="new roman"/>
          <w:bCs/>
          <w:sz w:val="24"/>
          <w:szCs w:val="24"/>
        </w:rPr>
        <w:t>“Where an identifying witness has been shown to be careful and truthful, it is not always necessary for the witness to be asked to give details of every feature by which he identified the accused. Evidence of identification, however, must be treated with some caution and the reliability of the witness’s evidence must be tested against the cumulative weight of such factors as lighting, visibility and eyesight, his proximity to the accused: his opportunity for observation, the extent of his prior knowledge of the accused, the accused’s features and appearance, the result of an identification parade and the accused’s evidence</w:t>
      </w:r>
      <w:r>
        <w:rPr>
          <w:rFonts w:ascii="new roman" w:hAnsi="new roman"/>
          <w:b/>
          <w:bCs/>
          <w:sz w:val="24"/>
          <w:szCs w:val="24"/>
        </w:rPr>
        <w:t>”.</w:t>
      </w:r>
      <w:r>
        <w:rPr>
          <w:rFonts w:ascii="new roman" w:hAnsi="new roman"/>
          <w:sz w:val="24"/>
          <w:szCs w:val="24"/>
          <w:lang w:val="en-US"/>
        </w:rPr>
        <w:t xml:space="preserve">              </w:t>
      </w:r>
    </w:p>
    <w:p w:rsidR="0036047C" w:rsidRPr="0036047C" w:rsidRDefault="0036047C" w:rsidP="0036047C">
      <w:pPr>
        <w:spacing w:after="0" w:line="360" w:lineRule="auto"/>
        <w:ind w:firstLine="720"/>
        <w:jc w:val="both"/>
        <w:rPr>
          <w:rFonts w:ascii="new roman" w:hAnsi="new roman"/>
          <w:sz w:val="24"/>
          <w:szCs w:val="24"/>
        </w:rPr>
      </w:pPr>
      <w:r>
        <w:rPr>
          <w:rFonts w:ascii="new roman" w:hAnsi="new roman"/>
          <w:sz w:val="24"/>
          <w:szCs w:val="24"/>
        </w:rPr>
        <w:t xml:space="preserve">Also the case </w:t>
      </w:r>
      <w:r w:rsidR="004C3860">
        <w:rPr>
          <w:rFonts w:ascii="new roman" w:hAnsi="new roman"/>
          <w:sz w:val="24"/>
          <w:szCs w:val="24"/>
        </w:rPr>
        <w:t xml:space="preserve">of </w:t>
      </w:r>
      <w:r w:rsidR="004C3860" w:rsidRPr="0036047C">
        <w:rPr>
          <w:rFonts w:ascii="new roman" w:hAnsi="new roman"/>
          <w:sz w:val="24"/>
          <w:szCs w:val="24"/>
        </w:rPr>
        <w:t>S</w:t>
      </w:r>
      <w:r w:rsidRPr="0036047C">
        <w:rPr>
          <w:rFonts w:ascii="new roman" w:hAnsi="new roman"/>
          <w:bCs/>
          <w:i/>
          <w:iCs/>
          <w:sz w:val="24"/>
          <w:szCs w:val="24"/>
        </w:rPr>
        <w:t xml:space="preserve"> </w:t>
      </w:r>
      <w:r w:rsidRPr="0036047C">
        <w:rPr>
          <w:rFonts w:ascii="new roman" w:hAnsi="new roman"/>
          <w:bCs/>
          <w:i/>
          <w:sz w:val="24"/>
          <w:szCs w:val="24"/>
        </w:rPr>
        <w:t xml:space="preserve">v </w:t>
      </w:r>
      <w:r w:rsidRPr="0036047C">
        <w:rPr>
          <w:rFonts w:ascii="new roman" w:hAnsi="new roman"/>
          <w:bCs/>
          <w:i/>
          <w:iCs/>
          <w:sz w:val="24"/>
          <w:szCs w:val="24"/>
        </w:rPr>
        <w:t xml:space="preserve">Ndhlovu and Others </w:t>
      </w:r>
      <w:r w:rsidRPr="0036047C">
        <w:rPr>
          <w:rFonts w:ascii="new roman" w:hAnsi="new roman"/>
          <w:bCs/>
          <w:i/>
          <w:sz w:val="24"/>
          <w:szCs w:val="24"/>
        </w:rPr>
        <w:t>1985 (2) ZLR 261 (SC) it</w:t>
      </w:r>
      <w:r w:rsidRPr="0036047C">
        <w:rPr>
          <w:rFonts w:ascii="new roman" w:hAnsi="new roman"/>
          <w:b/>
          <w:bCs/>
          <w:sz w:val="24"/>
          <w:szCs w:val="24"/>
        </w:rPr>
        <w:t xml:space="preserve"> </w:t>
      </w:r>
      <w:r w:rsidRPr="0036047C">
        <w:rPr>
          <w:rFonts w:ascii="new roman" w:hAnsi="new roman"/>
          <w:sz w:val="24"/>
          <w:szCs w:val="24"/>
        </w:rPr>
        <w:t xml:space="preserve">was similarly held that the positive assurance of identification by a single honest witness was not enough. The court went on to say that: - </w:t>
      </w:r>
    </w:p>
    <w:p w:rsidR="0036047C" w:rsidRDefault="0036047C" w:rsidP="0036047C">
      <w:pPr>
        <w:spacing w:after="0" w:line="360" w:lineRule="auto"/>
        <w:ind w:firstLine="720"/>
        <w:jc w:val="both"/>
        <w:rPr>
          <w:rFonts w:ascii="new roman" w:hAnsi="new roman"/>
          <w:bCs/>
          <w:sz w:val="24"/>
          <w:szCs w:val="24"/>
        </w:rPr>
      </w:pPr>
      <w:r w:rsidRPr="0036047C">
        <w:rPr>
          <w:rFonts w:ascii="new roman" w:hAnsi="new roman"/>
          <w:bCs/>
          <w:sz w:val="24"/>
          <w:szCs w:val="24"/>
        </w:rPr>
        <w:t>“The possibility of a mistake occurring in the identification, especially where the witness has not known the person previously, demands that the greatest circumspection should be employed.</w:t>
      </w:r>
      <w:r w:rsidR="009C06CE">
        <w:rPr>
          <w:rFonts w:ascii="new roman" w:hAnsi="new roman"/>
          <w:bCs/>
          <w:sz w:val="24"/>
          <w:szCs w:val="24"/>
        </w:rPr>
        <w:t>’</w:t>
      </w:r>
    </w:p>
    <w:p w:rsidR="009C06CE" w:rsidRDefault="009C06CE" w:rsidP="0036047C">
      <w:pPr>
        <w:spacing w:after="0" w:line="360" w:lineRule="auto"/>
        <w:ind w:firstLine="720"/>
        <w:jc w:val="both"/>
        <w:rPr>
          <w:rFonts w:ascii="new roman" w:hAnsi="new roman"/>
          <w:bCs/>
          <w:sz w:val="24"/>
          <w:szCs w:val="24"/>
        </w:rPr>
      </w:pPr>
      <w:r>
        <w:rPr>
          <w:rFonts w:ascii="new roman" w:hAnsi="new roman"/>
          <w:bCs/>
          <w:sz w:val="24"/>
          <w:szCs w:val="24"/>
        </w:rPr>
        <w:t>Two scenarios often present themselves. Where the witness knew the accused prior to the commission of the offence, there must be evidence on how long the witness has known the accused. It is also important to establish how the witness recognised the accused.</w:t>
      </w:r>
    </w:p>
    <w:p w:rsidR="00A9451B" w:rsidRDefault="009C06CE" w:rsidP="008F2057">
      <w:pPr>
        <w:spacing w:after="0" w:line="360" w:lineRule="auto"/>
        <w:ind w:firstLine="720"/>
        <w:jc w:val="both"/>
        <w:rPr>
          <w:rFonts w:ascii="new roman" w:hAnsi="new roman"/>
          <w:bCs/>
          <w:sz w:val="24"/>
          <w:szCs w:val="24"/>
        </w:rPr>
      </w:pPr>
      <w:r>
        <w:rPr>
          <w:rFonts w:ascii="new roman" w:hAnsi="new roman"/>
          <w:bCs/>
          <w:sz w:val="24"/>
          <w:szCs w:val="24"/>
        </w:rPr>
        <w:t>The second scenario is where the witness is unknown to the witness. The standard goes up and it is more onerous there must positive identification by the witness. The lighting, the time which the witness spent with and distinct features that the witness identified the accused with become very critical. Where the evidence on identification is weak or questionable there must be corroboration from evidence aliunde.</w:t>
      </w:r>
    </w:p>
    <w:p w:rsidR="008F2057" w:rsidRDefault="008F2057" w:rsidP="008F2057">
      <w:pPr>
        <w:spacing w:after="0" w:line="360" w:lineRule="auto"/>
        <w:ind w:firstLine="720"/>
        <w:jc w:val="both"/>
        <w:rPr>
          <w:rFonts w:ascii="new roman" w:hAnsi="new roman"/>
          <w:sz w:val="24"/>
          <w:szCs w:val="24"/>
          <w:lang w:val="en-US"/>
        </w:rPr>
      </w:pPr>
    </w:p>
    <w:p w:rsidR="00A9451B" w:rsidRDefault="00EF3C1A" w:rsidP="00701233">
      <w:pPr>
        <w:spacing w:after="0" w:line="360" w:lineRule="auto"/>
        <w:jc w:val="both"/>
        <w:rPr>
          <w:rFonts w:ascii="new roman" w:hAnsi="new roman"/>
          <w:b/>
          <w:bCs/>
          <w:sz w:val="24"/>
          <w:szCs w:val="24"/>
          <w:u w:val="single"/>
          <w:lang w:val="en-US"/>
        </w:rPr>
      </w:pPr>
      <w:r w:rsidRPr="00612721">
        <w:rPr>
          <w:rFonts w:ascii="new roman" w:hAnsi="new roman"/>
          <w:b/>
          <w:bCs/>
          <w:sz w:val="24"/>
          <w:szCs w:val="24"/>
          <w:u w:val="single"/>
          <w:lang w:val="en-US"/>
        </w:rPr>
        <w:t>Analysis</w:t>
      </w:r>
    </w:p>
    <w:p w:rsidR="00612721" w:rsidRPr="00A9451B" w:rsidRDefault="00612721" w:rsidP="00701233">
      <w:pPr>
        <w:spacing w:after="0" w:line="360" w:lineRule="auto"/>
        <w:jc w:val="both"/>
        <w:rPr>
          <w:rFonts w:ascii="new roman" w:hAnsi="new roman"/>
          <w:b/>
          <w:bCs/>
          <w:sz w:val="24"/>
          <w:szCs w:val="24"/>
          <w:lang w:val="en-US"/>
        </w:rPr>
      </w:pPr>
    </w:p>
    <w:p w:rsidR="00A9451B" w:rsidRPr="00612721" w:rsidRDefault="00EF3C1A" w:rsidP="00701233">
      <w:pPr>
        <w:spacing w:after="0" w:line="360" w:lineRule="auto"/>
        <w:jc w:val="both"/>
        <w:rPr>
          <w:rFonts w:ascii="new roman" w:hAnsi="new roman"/>
          <w:sz w:val="24"/>
          <w:szCs w:val="24"/>
          <w:u w:val="single"/>
          <w:lang w:val="en-US"/>
        </w:rPr>
      </w:pPr>
      <w:r w:rsidRPr="00612721">
        <w:rPr>
          <w:rFonts w:ascii="new roman" w:hAnsi="new roman"/>
          <w:bCs/>
          <w:sz w:val="24"/>
          <w:szCs w:val="24"/>
          <w:u w:val="single"/>
          <w:lang w:val="en-US"/>
        </w:rPr>
        <w:t>Identification</w:t>
      </w:r>
    </w:p>
    <w:p w:rsidR="008F2057" w:rsidRDefault="00EF3C1A" w:rsidP="008F2057">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In this case Rhoda the </w:t>
      </w:r>
      <w:r w:rsidR="00A9451B">
        <w:rPr>
          <w:rFonts w:ascii="new roman" w:hAnsi="new roman"/>
          <w:sz w:val="24"/>
          <w:szCs w:val="24"/>
          <w:lang w:val="en-US"/>
        </w:rPr>
        <w:t>complainant</w:t>
      </w:r>
      <w:r>
        <w:rPr>
          <w:rFonts w:ascii="new roman" w:hAnsi="new roman"/>
          <w:sz w:val="24"/>
          <w:szCs w:val="24"/>
          <w:lang w:val="en-US"/>
        </w:rPr>
        <w:t xml:space="preserve">, knew the appellant for many months. She used to see him driving a tractor. She did not know his name. </w:t>
      </w:r>
      <w:r w:rsidR="00D247AB">
        <w:rPr>
          <w:rFonts w:ascii="new roman" w:hAnsi="new roman"/>
          <w:sz w:val="24"/>
          <w:szCs w:val="24"/>
          <w:lang w:val="en-US"/>
        </w:rPr>
        <w:t>At</w:t>
      </w:r>
      <w:r>
        <w:rPr>
          <w:rFonts w:ascii="new roman" w:hAnsi="new roman"/>
          <w:sz w:val="24"/>
          <w:szCs w:val="24"/>
          <w:lang w:val="en-US"/>
        </w:rPr>
        <w:t xml:space="preserve"> times he would talk to her son and to her, </w:t>
      </w:r>
      <w:r w:rsidR="00A9451B">
        <w:rPr>
          <w:rFonts w:ascii="new roman" w:hAnsi="new roman"/>
          <w:sz w:val="24"/>
          <w:szCs w:val="24"/>
          <w:lang w:val="en-US"/>
        </w:rPr>
        <w:t>Infact</w:t>
      </w:r>
      <w:r>
        <w:rPr>
          <w:rFonts w:ascii="new roman" w:hAnsi="new roman"/>
          <w:sz w:val="24"/>
          <w:szCs w:val="24"/>
          <w:lang w:val="en-US"/>
        </w:rPr>
        <w:t xml:space="preserve"> Rhoda identified that appellant was a driver at Muwanga Farm employed by Chireni. This was not disputed.</w:t>
      </w:r>
    </w:p>
    <w:p w:rsidR="007B3AD4" w:rsidRDefault="00612721" w:rsidP="008F2057">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When the appellant cross examined </w:t>
      </w:r>
      <w:r w:rsidR="008F2057">
        <w:rPr>
          <w:rFonts w:ascii="new roman" w:hAnsi="new roman"/>
          <w:sz w:val="24"/>
          <w:szCs w:val="24"/>
          <w:lang w:val="en-US"/>
        </w:rPr>
        <w:t>her,</w:t>
      </w:r>
      <w:r>
        <w:rPr>
          <w:rFonts w:ascii="new roman" w:hAnsi="new roman"/>
          <w:sz w:val="24"/>
          <w:szCs w:val="24"/>
          <w:lang w:val="en-US"/>
        </w:rPr>
        <w:t xml:space="preserve"> </w:t>
      </w:r>
      <w:r w:rsidR="008F2057">
        <w:rPr>
          <w:rFonts w:ascii="new roman" w:hAnsi="new roman"/>
          <w:sz w:val="24"/>
          <w:szCs w:val="24"/>
          <w:lang w:val="en-US"/>
        </w:rPr>
        <w:t>he did</w:t>
      </w:r>
      <w:r w:rsidR="001B76FB">
        <w:rPr>
          <w:rFonts w:ascii="new roman" w:hAnsi="new roman"/>
          <w:sz w:val="24"/>
          <w:szCs w:val="24"/>
          <w:lang w:val="en-US"/>
        </w:rPr>
        <w:t xml:space="preserve"> not den</w:t>
      </w:r>
      <w:r w:rsidR="00D247AB">
        <w:rPr>
          <w:rFonts w:ascii="new roman" w:hAnsi="new roman"/>
          <w:sz w:val="24"/>
          <w:szCs w:val="24"/>
          <w:lang w:val="en-US"/>
        </w:rPr>
        <w:t>y</w:t>
      </w:r>
      <w:r w:rsidR="001B76FB">
        <w:rPr>
          <w:rFonts w:ascii="new roman" w:hAnsi="new roman"/>
          <w:sz w:val="24"/>
          <w:szCs w:val="24"/>
          <w:lang w:val="en-US"/>
        </w:rPr>
        <w:t xml:space="preserve"> that he was known to her. He drifted to peripheral issues on where he spoke to her son </w:t>
      </w:r>
      <w:r w:rsidR="00A9451B">
        <w:rPr>
          <w:rFonts w:ascii="new roman" w:hAnsi="new roman"/>
          <w:sz w:val="24"/>
          <w:szCs w:val="24"/>
          <w:lang w:val="en-US"/>
        </w:rPr>
        <w:t>whether</w:t>
      </w:r>
      <w:r w:rsidR="001B76FB">
        <w:rPr>
          <w:rFonts w:ascii="new roman" w:hAnsi="new roman"/>
          <w:sz w:val="24"/>
          <w:szCs w:val="24"/>
          <w:lang w:val="en-US"/>
        </w:rPr>
        <w:t xml:space="preserve"> at her house or field. In my view what is important is that the two were familiar with each other. Appellant did not deny that at some point he went to Rhoda’s field, spoke to her when he was looking for Chireni’s stolen pipes.</w:t>
      </w:r>
    </w:p>
    <w:p w:rsidR="00792C95" w:rsidRDefault="007B3AD4" w:rsidP="008F2057">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This means the issue is </w:t>
      </w:r>
      <w:r w:rsidR="00A9451B">
        <w:rPr>
          <w:rFonts w:ascii="new roman" w:hAnsi="new roman"/>
          <w:sz w:val="24"/>
          <w:szCs w:val="24"/>
          <w:lang w:val="en-US"/>
        </w:rPr>
        <w:t>whether</w:t>
      </w:r>
      <w:r>
        <w:rPr>
          <w:rFonts w:ascii="new roman" w:hAnsi="new roman"/>
          <w:sz w:val="24"/>
          <w:szCs w:val="24"/>
          <w:lang w:val="en-US"/>
        </w:rPr>
        <w:t xml:space="preserve"> Rhoda recognized the accused on the</w:t>
      </w:r>
      <w:r w:rsidR="008F2057">
        <w:rPr>
          <w:rFonts w:ascii="new roman" w:hAnsi="new roman"/>
          <w:sz w:val="24"/>
          <w:szCs w:val="24"/>
          <w:lang w:val="en-US"/>
        </w:rPr>
        <w:t xml:space="preserve"> night. We were referred to the sentiments </w:t>
      </w:r>
      <w:r w:rsidR="004C3860">
        <w:rPr>
          <w:rFonts w:ascii="new roman" w:hAnsi="new roman"/>
          <w:sz w:val="24"/>
          <w:szCs w:val="24"/>
          <w:lang w:val="en-US"/>
        </w:rPr>
        <w:t>in S</w:t>
      </w:r>
      <w:r w:rsidRPr="00A9451B">
        <w:rPr>
          <w:rFonts w:ascii="new roman" w:hAnsi="new roman"/>
          <w:i/>
          <w:iCs/>
          <w:sz w:val="24"/>
          <w:szCs w:val="24"/>
          <w:lang w:val="en-US"/>
        </w:rPr>
        <w:t>-v-Duri HH 410/23</w:t>
      </w:r>
      <w:r w:rsidR="008F2057">
        <w:rPr>
          <w:rFonts w:ascii="new roman" w:hAnsi="new roman"/>
          <w:sz w:val="24"/>
          <w:szCs w:val="24"/>
          <w:lang w:val="en-US"/>
        </w:rPr>
        <w:t xml:space="preserve"> where the court</w:t>
      </w:r>
      <w:r>
        <w:rPr>
          <w:rFonts w:ascii="new roman" w:hAnsi="new roman"/>
          <w:sz w:val="24"/>
          <w:szCs w:val="24"/>
          <w:lang w:val="en-US"/>
        </w:rPr>
        <w:t xml:space="preserve"> noted that identification based on fleeting glance under extremely stressful circumstances. In that case of </w:t>
      </w:r>
      <w:r w:rsidR="00D665D2">
        <w:rPr>
          <w:rFonts w:ascii="new roman" w:hAnsi="new roman"/>
          <w:sz w:val="24"/>
          <w:szCs w:val="24"/>
          <w:lang w:val="en-US"/>
        </w:rPr>
        <w:t>murder,</w:t>
      </w:r>
      <w:r>
        <w:rPr>
          <w:rFonts w:ascii="new roman" w:hAnsi="new roman"/>
          <w:sz w:val="24"/>
          <w:szCs w:val="24"/>
          <w:lang w:val="en-US"/>
        </w:rPr>
        <w:t xml:space="preserve"> the key witness </w:t>
      </w:r>
      <w:r w:rsidR="00A9451B">
        <w:rPr>
          <w:rFonts w:ascii="new roman" w:hAnsi="new roman"/>
          <w:sz w:val="24"/>
          <w:szCs w:val="24"/>
          <w:lang w:val="en-US"/>
        </w:rPr>
        <w:t>was unknown</w:t>
      </w:r>
      <w:r w:rsidR="00D553D5">
        <w:rPr>
          <w:rFonts w:ascii="new roman" w:hAnsi="new roman"/>
          <w:sz w:val="24"/>
          <w:szCs w:val="24"/>
          <w:lang w:val="en-US"/>
        </w:rPr>
        <w:t xml:space="preserve"> to the assailants. In his evidence he did not give any form of description of any of the assailants. To say the lea</w:t>
      </w:r>
      <w:r w:rsidR="00D247AB">
        <w:rPr>
          <w:rFonts w:ascii="new roman" w:hAnsi="new roman"/>
          <w:sz w:val="24"/>
          <w:szCs w:val="24"/>
          <w:lang w:val="en-US"/>
        </w:rPr>
        <w:t xml:space="preserve">st there was no identification </w:t>
      </w:r>
      <w:r w:rsidR="00D553D5">
        <w:rPr>
          <w:rFonts w:ascii="new roman" w:hAnsi="new roman"/>
          <w:sz w:val="24"/>
          <w:szCs w:val="24"/>
          <w:lang w:val="en-US"/>
        </w:rPr>
        <w:t xml:space="preserve">at all. The court had no option but to find the identification </w:t>
      </w:r>
      <w:r w:rsidR="008F2057">
        <w:rPr>
          <w:rFonts w:ascii="new roman" w:hAnsi="new roman"/>
          <w:sz w:val="24"/>
          <w:szCs w:val="24"/>
          <w:lang w:val="en-US"/>
        </w:rPr>
        <w:t>inadequate. The facts in that case are distinguishable to the facts in this case.</w:t>
      </w:r>
    </w:p>
    <w:p w:rsidR="00612721" w:rsidRDefault="00792C95" w:rsidP="00612721">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Now the circumstances under </w:t>
      </w:r>
      <w:r w:rsidR="00A9451B">
        <w:rPr>
          <w:rFonts w:ascii="new roman" w:hAnsi="new roman"/>
          <w:sz w:val="24"/>
          <w:szCs w:val="24"/>
          <w:lang w:val="en-US"/>
        </w:rPr>
        <w:t>which</w:t>
      </w:r>
      <w:r>
        <w:rPr>
          <w:rFonts w:ascii="new roman" w:hAnsi="new roman"/>
          <w:sz w:val="24"/>
          <w:szCs w:val="24"/>
          <w:lang w:val="en-US"/>
        </w:rPr>
        <w:t xml:space="preserve"> the appellant was identified, are crucial.  There is no doubt that they were </w:t>
      </w:r>
      <w:r w:rsidR="00A9451B">
        <w:rPr>
          <w:rFonts w:ascii="new roman" w:hAnsi="new roman"/>
          <w:sz w:val="24"/>
          <w:szCs w:val="24"/>
          <w:lang w:val="en-US"/>
        </w:rPr>
        <w:t>stressful</w:t>
      </w:r>
      <w:r>
        <w:rPr>
          <w:rFonts w:ascii="new roman" w:hAnsi="new roman"/>
          <w:sz w:val="24"/>
          <w:szCs w:val="24"/>
          <w:lang w:val="en-US"/>
        </w:rPr>
        <w:t xml:space="preserve"> </w:t>
      </w:r>
      <w:r w:rsidR="008F2057">
        <w:rPr>
          <w:rFonts w:ascii="new roman" w:hAnsi="new roman"/>
          <w:sz w:val="24"/>
          <w:szCs w:val="24"/>
          <w:lang w:val="en-US"/>
        </w:rPr>
        <w:t>because a heinous crime was about to be committed against her.</w:t>
      </w:r>
      <w:r>
        <w:rPr>
          <w:rFonts w:ascii="new roman" w:hAnsi="new roman"/>
          <w:sz w:val="24"/>
          <w:szCs w:val="24"/>
          <w:lang w:val="en-US"/>
        </w:rPr>
        <w:t xml:space="preserve"> In the bedroom the appellant </w:t>
      </w:r>
      <w:r w:rsidR="008F2057">
        <w:rPr>
          <w:rFonts w:ascii="new roman" w:hAnsi="new roman"/>
          <w:sz w:val="24"/>
          <w:szCs w:val="24"/>
          <w:lang w:val="en-US"/>
        </w:rPr>
        <w:t>was</w:t>
      </w:r>
      <w:r>
        <w:rPr>
          <w:rFonts w:ascii="new roman" w:hAnsi="new roman"/>
          <w:sz w:val="24"/>
          <w:szCs w:val="24"/>
          <w:lang w:val="en-US"/>
        </w:rPr>
        <w:t xml:space="preserve"> said to</w:t>
      </w:r>
      <w:r w:rsidR="008F2057">
        <w:rPr>
          <w:rFonts w:ascii="new roman" w:hAnsi="new roman"/>
          <w:sz w:val="24"/>
          <w:szCs w:val="24"/>
          <w:lang w:val="en-US"/>
        </w:rPr>
        <w:t xml:space="preserve"> be</w:t>
      </w:r>
      <w:r>
        <w:rPr>
          <w:rFonts w:ascii="new roman" w:hAnsi="new roman"/>
          <w:sz w:val="24"/>
          <w:szCs w:val="24"/>
          <w:lang w:val="en-US"/>
        </w:rPr>
        <w:t xml:space="preserve"> naked. She lit her torch and saw the bald head. The appellant did not deny that </w:t>
      </w:r>
      <w:r w:rsidR="00F90595">
        <w:rPr>
          <w:rFonts w:ascii="new roman" w:hAnsi="new roman"/>
          <w:sz w:val="24"/>
          <w:szCs w:val="24"/>
          <w:lang w:val="en-US"/>
        </w:rPr>
        <w:t>he</w:t>
      </w:r>
      <w:r>
        <w:rPr>
          <w:rFonts w:ascii="new roman" w:hAnsi="new roman"/>
          <w:sz w:val="24"/>
          <w:szCs w:val="24"/>
          <w:lang w:val="en-US"/>
        </w:rPr>
        <w:t xml:space="preserve"> had a bald or shaven head then. She also recognized his face.</w:t>
      </w:r>
      <w:r w:rsidR="00612721">
        <w:rPr>
          <w:rFonts w:ascii="new roman" w:hAnsi="new roman"/>
          <w:sz w:val="24"/>
          <w:szCs w:val="24"/>
          <w:lang w:val="en-US"/>
        </w:rPr>
        <w:t xml:space="preserve"> Nothing more was said about any other features. For the appellant it was submitted that the identification based on the bald head was not conclusive since the appellant could not be the only person who was bald headed then. It was necessary for the court to get more features on the appellant’s physical appearance. This observation is correct considering that the complainant</w:t>
      </w:r>
      <w:r w:rsidR="00264FCC">
        <w:rPr>
          <w:rFonts w:ascii="new roman" w:hAnsi="new roman"/>
          <w:sz w:val="24"/>
          <w:szCs w:val="24"/>
          <w:lang w:val="en-US"/>
        </w:rPr>
        <w:t xml:space="preserve"> said she knew the </w:t>
      </w:r>
      <w:r w:rsidR="004C3860">
        <w:rPr>
          <w:rFonts w:ascii="new roman" w:hAnsi="new roman"/>
          <w:sz w:val="24"/>
          <w:szCs w:val="24"/>
          <w:lang w:val="en-US"/>
        </w:rPr>
        <w:t>appellant. She</w:t>
      </w:r>
      <w:r w:rsidR="00612721">
        <w:rPr>
          <w:rFonts w:ascii="new roman" w:hAnsi="new roman"/>
          <w:sz w:val="24"/>
          <w:szCs w:val="24"/>
          <w:lang w:val="en-US"/>
        </w:rPr>
        <w:t xml:space="preserve"> could have provided more information.</w:t>
      </w:r>
    </w:p>
    <w:p w:rsidR="00CB5EC1" w:rsidRDefault="00612721" w:rsidP="00612721">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It is common cause that on the night the offence took place it rained. When the complainant went to report the matter to her sister, the sister observed that she was dirty. In respect of the appellant, the complainant said he was naked. So we assume </w:t>
      </w:r>
      <w:r w:rsidR="00264FCC">
        <w:rPr>
          <w:rFonts w:ascii="new roman" w:hAnsi="new roman"/>
          <w:sz w:val="24"/>
          <w:szCs w:val="24"/>
          <w:lang w:val="en-US"/>
        </w:rPr>
        <w:t>that</w:t>
      </w:r>
      <w:r>
        <w:rPr>
          <w:rFonts w:ascii="new roman" w:hAnsi="new roman"/>
          <w:sz w:val="24"/>
          <w:szCs w:val="24"/>
          <w:lang w:val="en-US"/>
        </w:rPr>
        <w:t xml:space="preserve"> when the appellant raped the complainant he was naked. We reckon he would not have had time to dress up after his failed attempt in the </w:t>
      </w:r>
      <w:r w:rsidR="00264FCC">
        <w:rPr>
          <w:rFonts w:ascii="new roman" w:hAnsi="new roman"/>
          <w:sz w:val="24"/>
          <w:szCs w:val="24"/>
          <w:lang w:val="en-US"/>
        </w:rPr>
        <w:t>bedroom. To</w:t>
      </w:r>
      <w:r>
        <w:rPr>
          <w:rFonts w:ascii="new roman" w:hAnsi="new roman"/>
          <w:sz w:val="24"/>
          <w:szCs w:val="24"/>
          <w:lang w:val="en-US"/>
        </w:rPr>
        <w:t xml:space="preserve"> our minds the complainant would know nothing </w:t>
      </w:r>
      <w:r>
        <w:rPr>
          <w:rFonts w:ascii="new roman" w:hAnsi="new roman"/>
          <w:sz w:val="24"/>
          <w:szCs w:val="24"/>
          <w:lang w:val="en-US"/>
        </w:rPr>
        <w:lastRenderedPageBreak/>
        <w:t>about the appellant’s clothes on the day. Surprisingly she commented on his clothing, the</w:t>
      </w:r>
      <w:r w:rsidR="00CB5EC1">
        <w:rPr>
          <w:rFonts w:ascii="new roman" w:hAnsi="new roman"/>
          <w:sz w:val="24"/>
          <w:szCs w:val="24"/>
          <w:lang w:val="en-US"/>
        </w:rPr>
        <w:t xml:space="preserve"> </w:t>
      </w:r>
      <w:r>
        <w:rPr>
          <w:rFonts w:ascii="new roman" w:hAnsi="new roman"/>
          <w:sz w:val="24"/>
          <w:szCs w:val="24"/>
          <w:lang w:val="en-US"/>
        </w:rPr>
        <w:t xml:space="preserve">following </w:t>
      </w:r>
      <w:r w:rsidR="00CB5EC1">
        <w:rPr>
          <w:rFonts w:ascii="new roman" w:hAnsi="new roman"/>
          <w:sz w:val="24"/>
          <w:szCs w:val="24"/>
          <w:lang w:val="en-US"/>
        </w:rPr>
        <w:t xml:space="preserve">exchange during cross examination of the </w:t>
      </w:r>
      <w:r>
        <w:rPr>
          <w:rFonts w:ascii="new roman" w:hAnsi="new roman"/>
          <w:sz w:val="24"/>
          <w:szCs w:val="24"/>
          <w:lang w:val="en-US"/>
        </w:rPr>
        <w:t>complainant is revealing</w:t>
      </w:r>
      <w:r w:rsidR="00CB5EC1">
        <w:rPr>
          <w:rFonts w:ascii="new roman" w:hAnsi="new roman"/>
          <w:sz w:val="24"/>
          <w:szCs w:val="24"/>
          <w:lang w:val="en-US"/>
        </w:rPr>
        <w:t>;</w:t>
      </w:r>
    </w:p>
    <w:p w:rsidR="00CB5EC1" w:rsidRDefault="00CB5EC1" w:rsidP="002C73BC">
      <w:pPr>
        <w:spacing w:after="0" w:line="360" w:lineRule="auto"/>
        <w:jc w:val="both"/>
        <w:rPr>
          <w:rFonts w:ascii="new roman" w:hAnsi="new roman"/>
          <w:sz w:val="24"/>
          <w:szCs w:val="24"/>
          <w:lang w:val="en-US"/>
        </w:rPr>
      </w:pPr>
      <w:r>
        <w:rPr>
          <w:rFonts w:ascii="new roman" w:hAnsi="new roman"/>
          <w:sz w:val="24"/>
          <w:szCs w:val="24"/>
          <w:lang w:val="en-US"/>
        </w:rPr>
        <w:t>Q.</w:t>
      </w:r>
      <w:r>
        <w:rPr>
          <w:rFonts w:ascii="new roman" w:hAnsi="new roman"/>
          <w:sz w:val="24"/>
          <w:szCs w:val="24"/>
          <w:lang w:val="en-US"/>
        </w:rPr>
        <w:tab/>
        <w:t>It was raining, my clothes were not muddy?</w:t>
      </w:r>
    </w:p>
    <w:p w:rsidR="00CB5EC1" w:rsidRDefault="00CB5EC1" w:rsidP="002C73BC">
      <w:pPr>
        <w:spacing w:after="0" w:line="360" w:lineRule="auto"/>
        <w:jc w:val="both"/>
        <w:rPr>
          <w:rFonts w:ascii="new roman" w:hAnsi="new roman"/>
          <w:sz w:val="24"/>
          <w:szCs w:val="24"/>
          <w:lang w:val="en-US"/>
        </w:rPr>
      </w:pPr>
      <w:r>
        <w:rPr>
          <w:rFonts w:ascii="new roman" w:hAnsi="new roman"/>
          <w:sz w:val="24"/>
          <w:szCs w:val="24"/>
          <w:lang w:val="en-US"/>
        </w:rPr>
        <w:t>A.</w:t>
      </w:r>
      <w:r>
        <w:rPr>
          <w:rFonts w:ascii="new roman" w:hAnsi="new roman"/>
          <w:sz w:val="24"/>
          <w:szCs w:val="24"/>
          <w:lang w:val="en-US"/>
        </w:rPr>
        <w:tab/>
        <w:t>You changed your clothes.</w:t>
      </w:r>
    </w:p>
    <w:p w:rsidR="00CB5EC1" w:rsidRDefault="00CB5EC1" w:rsidP="002C73BC">
      <w:pPr>
        <w:spacing w:after="0" w:line="360" w:lineRule="auto"/>
        <w:jc w:val="both"/>
        <w:rPr>
          <w:rFonts w:ascii="new roman" w:hAnsi="new roman"/>
          <w:sz w:val="24"/>
          <w:szCs w:val="24"/>
          <w:lang w:val="en-US"/>
        </w:rPr>
      </w:pPr>
      <w:r>
        <w:rPr>
          <w:rFonts w:ascii="new roman" w:hAnsi="new roman"/>
          <w:sz w:val="24"/>
          <w:szCs w:val="24"/>
          <w:lang w:val="en-US"/>
        </w:rPr>
        <w:t>Q.</w:t>
      </w:r>
      <w:r>
        <w:rPr>
          <w:rFonts w:ascii="new roman" w:hAnsi="new roman"/>
          <w:sz w:val="24"/>
          <w:szCs w:val="24"/>
          <w:lang w:val="en-US"/>
        </w:rPr>
        <w:tab/>
        <w:t>At police you indicated that the clothes I was wearing were the ones I was wearing?</w:t>
      </w:r>
    </w:p>
    <w:p w:rsidR="00CB5EC1" w:rsidRDefault="00CB5EC1" w:rsidP="00CB5EC1">
      <w:pPr>
        <w:spacing w:after="0" w:line="360" w:lineRule="auto"/>
        <w:ind w:left="720" w:hanging="720"/>
        <w:jc w:val="both"/>
        <w:rPr>
          <w:rFonts w:ascii="new roman" w:hAnsi="new roman"/>
          <w:sz w:val="24"/>
          <w:szCs w:val="24"/>
          <w:lang w:val="en-US"/>
        </w:rPr>
      </w:pPr>
      <w:r>
        <w:rPr>
          <w:rFonts w:ascii="new roman" w:hAnsi="new roman"/>
          <w:sz w:val="24"/>
          <w:szCs w:val="24"/>
          <w:lang w:val="en-US"/>
        </w:rPr>
        <w:t>A.</w:t>
      </w:r>
      <w:r>
        <w:rPr>
          <w:rFonts w:ascii="new roman" w:hAnsi="new roman"/>
          <w:sz w:val="24"/>
          <w:szCs w:val="24"/>
          <w:lang w:val="en-US"/>
        </w:rPr>
        <w:tab/>
        <w:t xml:space="preserve">You deny but that is what you did. I told you if you killed </w:t>
      </w:r>
      <w:r w:rsidR="00F90595">
        <w:rPr>
          <w:rFonts w:ascii="new roman" w:hAnsi="new roman"/>
          <w:sz w:val="24"/>
          <w:szCs w:val="24"/>
          <w:lang w:val="en-US"/>
        </w:rPr>
        <w:t>me,</w:t>
      </w:r>
      <w:r>
        <w:rPr>
          <w:rFonts w:ascii="new roman" w:hAnsi="new roman"/>
          <w:sz w:val="24"/>
          <w:szCs w:val="24"/>
          <w:lang w:val="en-US"/>
        </w:rPr>
        <w:t xml:space="preserve"> you will face my avenging spirit.”</w:t>
      </w:r>
    </w:p>
    <w:p w:rsidR="00F90595" w:rsidRDefault="00B1557B"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The </w:t>
      </w:r>
      <w:r w:rsidR="00F90595">
        <w:rPr>
          <w:rFonts w:ascii="new roman" w:hAnsi="new roman"/>
          <w:sz w:val="24"/>
          <w:szCs w:val="24"/>
          <w:lang w:val="en-US"/>
        </w:rPr>
        <w:t>complainant</w:t>
      </w:r>
      <w:r>
        <w:rPr>
          <w:rFonts w:ascii="new roman" w:hAnsi="new roman"/>
          <w:sz w:val="24"/>
          <w:szCs w:val="24"/>
          <w:lang w:val="en-US"/>
        </w:rPr>
        <w:t xml:space="preserve"> failed to face head on the issue of </w:t>
      </w:r>
      <w:r w:rsidR="00F90595">
        <w:rPr>
          <w:rFonts w:ascii="new roman" w:hAnsi="new roman"/>
          <w:sz w:val="24"/>
          <w:szCs w:val="24"/>
          <w:lang w:val="en-US"/>
        </w:rPr>
        <w:t>appellant’s</w:t>
      </w:r>
      <w:r>
        <w:rPr>
          <w:rFonts w:ascii="new roman" w:hAnsi="new roman"/>
          <w:sz w:val="24"/>
          <w:szCs w:val="24"/>
          <w:lang w:val="en-US"/>
        </w:rPr>
        <w:t xml:space="preserve"> clothes. In between the lines </w:t>
      </w:r>
      <w:r w:rsidR="00F90595">
        <w:rPr>
          <w:rFonts w:ascii="new roman" w:hAnsi="new roman"/>
          <w:sz w:val="24"/>
          <w:szCs w:val="24"/>
          <w:lang w:val="en-US"/>
        </w:rPr>
        <w:t>it appears</w:t>
      </w:r>
      <w:r>
        <w:rPr>
          <w:rFonts w:ascii="new roman" w:hAnsi="new roman"/>
          <w:sz w:val="24"/>
          <w:szCs w:val="24"/>
          <w:lang w:val="en-US"/>
        </w:rPr>
        <w:t xml:space="preserve"> the complainant must have seen the appellant in clothes. She did not insist that the appellant was naked. On the other </w:t>
      </w:r>
      <w:r w:rsidR="00F90595">
        <w:rPr>
          <w:rFonts w:ascii="new roman" w:hAnsi="new roman"/>
          <w:sz w:val="24"/>
          <w:szCs w:val="24"/>
          <w:lang w:val="en-US"/>
        </w:rPr>
        <w:t>hand,</w:t>
      </w:r>
      <w:r>
        <w:rPr>
          <w:rFonts w:ascii="new roman" w:hAnsi="new roman"/>
          <w:sz w:val="24"/>
          <w:szCs w:val="24"/>
          <w:lang w:val="en-US"/>
        </w:rPr>
        <w:t xml:space="preserve"> she did not dispute what </w:t>
      </w:r>
      <w:r w:rsidR="00264FCC">
        <w:rPr>
          <w:rFonts w:ascii="new roman" w:hAnsi="new roman"/>
          <w:sz w:val="24"/>
          <w:szCs w:val="24"/>
          <w:lang w:val="en-US"/>
        </w:rPr>
        <w:t xml:space="preserve">she had </w:t>
      </w:r>
      <w:r>
        <w:rPr>
          <w:rFonts w:ascii="new roman" w:hAnsi="new roman"/>
          <w:sz w:val="24"/>
          <w:szCs w:val="24"/>
          <w:lang w:val="en-US"/>
        </w:rPr>
        <w:t xml:space="preserve">told the police about the </w:t>
      </w:r>
      <w:r w:rsidR="00F90595">
        <w:rPr>
          <w:rFonts w:ascii="new roman" w:hAnsi="new roman"/>
          <w:sz w:val="24"/>
          <w:szCs w:val="24"/>
          <w:lang w:val="en-US"/>
        </w:rPr>
        <w:t>appellant’s</w:t>
      </w:r>
      <w:r>
        <w:rPr>
          <w:rFonts w:ascii="new roman" w:hAnsi="new roman"/>
          <w:sz w:val="24"/>
          <w:szCs w:val="24"/>
          <w:lang w:val="en-US"/>
        </w:rPr>
        <w:t xml:space="preserve"> </w:t>
      </w:r>
      <w:r w:rsidR="00612721">
        <w:rPr>
          <w:rFonts w:ascii="new roman" w:hAnsi="new roman"/>
          <w:sz w:val="24"/>
          <w:szCs w:val="24"/>
          <w:lang w:val="en-US"/>
        </w:rPr>
        <w:t>clothes. In our view a</w:t>
      </w:r>
      <w:r w:rsidR="00EA01BE">
        <w:rPr>
          <w:rFonts w:ascii="new roman" w:hAnsi="new roman"/>
          <w:sz w:val="24"/>
          <w:szCs w:val="24"/>
          <w:lang w:val="en-US"/>
        </w:rPr>
        <w:t>s long</w:t>
      </w:r>
      <w:r w:rsidR="00264FCC">
        <w:rPr>
          <w:rFonts w:ascii="new roman" w:hAnsi="new roman"/>
          <w:sz w:val="24"/>
          <w:szCs w:val="24"/>
          <w:lang w:val="en-US"/>
        </w:rPr>
        <w:t xml:space="preserve"> as the</w:t>
      </w:r>
      <w:r w:rsidR="00EA01BE">
        <w:rPr>
          <w:rFonts w:ascii="new roman" w:hAnsi="new roman"/>
          <w:sz w:val="24"/>
          <w:szCs w:val="24"/>
          <w:lang w:val="en-US"/>
        </w:rPr>
        <w:t xml:space="preserve"> </w:t>
      </w:r>
      <w:r w:rsidR="00F90595">
        <w:rPr>
          <w:rFonts w:ascii="new roman" w:hAnsi="new roman"/>
          <w:sz w:val="24"/>
          <w:szCs w:val="24"/>
          <w:lang w:val="en-US"/>
        </w:rPr>
        <w:t>complainant</w:t>
      </w:r>
      <w:r w:rsidR="00EA01BE">
        <w:rPr>
          <w:rFonts w:ascii="new roman" w:hAnsi="new roman"/>
          <w:sz w:val="24"/>
          <w:szCs w:val="24"/>
          <w:lang w:val="en-US"/>
        </w:rPr>
        <w:t xml:space="preserve"> </w:t>
      </w:r>
      <w:r w:rsidR="00264FCC">
        <w:rPr>
          <w:rFonts w:ascii="new roman" w:hAnsi="new roman"/>
          <w:sz w:val="24"/>
          <w:szCs w:val="24"/>
          <w:lang w:val="en-US"/>
        </w:rPr>
        <w:t>knew that that the appellant</w:t>
      </w:r>
      <w:r w:rsidR="00EA01BE">
        <w:rPr>
          <w:rFonts w:ascii="new roman" w:hAnsi="new roman"/>
          <w:sz w:val="24"/>
          <w:szCs w:val="24"/>
          <w:lang w:val="en-US"/>
        </w:rPr>
        <w:t xml:space="preserve"> changed his </w:t>
      </w:r>
      <w:r w:rsidR="00264FCC">
        <w:rPr>
          <w:rFonts w:ascii="new roman" w:hAnsi="new roman"/>
          <w:sz w:val="24"/>
          <w:szCs w:val="24"/>
          <w:lang w:val="en-US"/>
        </w:rPr>
        <w:t>clothes, her</w:t>
      </w:r>
      <w:r w:rsidR="00EA01BE">
        <w:rPr>
          <w:rFonts w:ascii="new roman" w:hAnsi="new roman"/>
          <w:sz w:val="24"/>
          <w:szCs w:val="24"/>
          <w:lang w:val="en-US"/>
        </w:rPr>
        <w:t xml:space="preserve"> truthfulness on the issue becomes questionable.</w:t>
      </w:r>
    </w:p>
    <w:p w:rsidR="00A75D43" w:rsidRDefault="00612721"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The complainant failed to describe to the court how she recognized the appellant. That taken together </w:t>
      </w:r>
      <w:r w:rsidR="00A75D43">
        <w:rPr>
          <w:rFonts w:ascii="new roman" w:hAnsi="new roman"/>
          <w:sz w:val="24"/>
          <w:szCs w:val="24"/>
          <w:lang w:val="en-US"/>
        </w:rPr>
        <w:t>with the issue of clothes where she dithered, it means the identification is not conclusive. There must be evidence aliunde to corroborate it.</w:t>
      </w:r>
    </w:p>
    <w:p w:rsidR="00264FCC" w:rsidRDefault="00A75D43"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There is evidence that the appellant tried to escape from the arresting officers. We considered whether that could point to a guilt mind. We do not think so because at the time the appellant had not been advised of the offence. The two officers had simply invited him to accompany them to his employer. Nothing turns of the issue.</w:t>
      </w:r>
    </w:p>
    <w:p w:rsidR="00F90595" w:rsidRPr="00264FCC" w:rsidRDefault="00264FCC" w:rsidP="00A75D43">
      <w:pPr>
        <w:spacing w:after="0" w:line="360" w:lineRule="auto"/>
        <w:ind w:firstLine="720"/>
        <w:jc w:val="both"/>
        <w:rPr>
          <w:rFonts w:ascii="new roman" w:hAnsi="new roman"/>
          <w:sz w:val="24"/>
          <w:szCs w:val="24"/>
          <w:u w:val="single"/>
          <w:lang w:val="en-US"/>
        </w:rPr>
      </w:pPr>
      <w:r w:rsidRPr="00264FCC">
        <w:rPr>
          <w:rFonts w:ascii="new roman" w:hAnsi="new roman"/>
          <w:sz w:val="24"/>
          <w:szCs w:val="24"/>
          <w:u w:val="single"/>
          <w:lang w:val="en-US"/>
        </w:rPr>
        <w:t>The alibi</w:t>
      </w:r>
      <w:r w:rsidR="000309F0" w:rsidRPr="00264FCC">
        <w:rPr>
          <w:rFonts w:ascii="new roman" w:hAnsi="new roman"/>
          <w:sz w:val="24"/>
          <w:szCs w:val="24"/>
          <w:u w:val="single"/>
          <w:lang w:val="en-US"/>
        </w:rPr>
        <w:t xml:space="preserve"> </w:t>
      </w:r>
    </w:p>
    <w:p w:rsidR="00A75D43" w:rsidRDefault="00533CF1"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In respect of the alibi, the position of the law is settled. </w:t>
      </w:r>
      <w:r w:rsidR="00A75D43">
        <w:rPr>
          <w:rFonts w:ascii="new roman" w:hAnsi="new roman"/>
          <w:sz w:val="24"/>
          <w:szCs w:val="24"/>
          <w:lang w:val="en-US"/>
        </w:rPr>
        <w:t>While there is no onus upon an accused</w:t>
      </w:r>
      <w:r w:rsidR="00A75D43" w:rsidRPr="00A75D43">
        <w:rPr>
          <w:rFonts w:ascii="new roman" w:hAnsi="new roman"/>
          <w:sz w:val="24"/>
          <w:szCs w:val="24"/>
          <w:lang w:val="en-US"/>
        </w:rPr>
        <w:t xml:space="preserve"> to prove their alibi/defence, an accused who raises the defence of alibi must of necessity fully disclose its details to enable the state to fully investigate it. See </w:t>
      </w:r>
      <w:r w:rsidR="00A75D43" w:rsidRPr="00A75D43">
        <w:rPr>
          <w:rFonts w:ascii="new roman" w:hAnsi="new roman"/>
          <w:i/>
          <w:iCs/>
          <w:sz w:val="24"/>
          <w:szCs w:val="24"/>
          <w:lang w:val="en-US"/>
        </w:rPr>
        <w:t>S</w:t>
      </w:r>
      <w:r w:rsidR="00A75D43" w:rsidRPr="00A75D43">
        <w:rPr>
          <w:rFonts w:ascii="new roman" w:hAnsi="new roman"/>
          <w:sz w:val="24"/>
          <w:szCs w:val="24"/>
          <w:lang w:val="en-US"/>
        </w:rPr>
        <w:t> v </w:t>
      </w:r>
      <w:r w:rsidR="00A75D43" w:rsidRPr="00A75D43">
        <w:rPr>
          <w:rFonts w:ascii="new roman" w:hAnsi="new roman"/>
          <w:i/>
          <w:iCs/>
          <w:sz w:val="24"/>
          <w:szCs w:val="24"/>
          <w:lang w:val="en-US"/>
        </w:rPr>
        <w:t>Chimusoro and Another</w:t>
      </w:r>
      <w:r w:rsidR="00A75D43" w:rsidRPr="00A75D43">
        <w:rPr>
          <w:rFonts w:ascii="new roman" w:hAnsi="new roman"/>
          <w:sz w:val="24"/>
          <w:szCs w:val="24"/>
          <w:lang w:val="en-US"/>
        </w:rPr>
        <w:t> HH-699-15; </w:t>
      </w:r>
      <w:r w:rsidR="00A75D43" w:rsidRPr="00A75D43">
        <w:rPr>
          <w:rFonts w:ascii="new roman" w:hAnsi="new roman"/>
          <w:i/>
          <w:iCs/>
          <w:sz w:val="24"/>
          <w:szCs w:val="24"/>
          <w:lang w:val="en-US"/>
        </w:rPr>
        <w:t>S</w:t>
      </w:r>
      <w:r w:rsidR="00A75D43" w:rsidRPr="00A75D43">
        <w:rPr>
          <w:rFonts w:ascii="new roman" w:hAnsi="new roman"/>
          <w:sz w:val="24"/>
          <w:szCs w:val="24"/>
          <w:lang w:val="en-US"/>
        </w:rPr>
        <w:t> v </w:t>
      </w:r>
      <w:r w:rsidR="00A75D43" w:rsidRPr="00A75D43">
        <w:rPr>
          <w:rFonts w:ascii="new roman" w:hAnsi="new roman"/>
          <w:i/>
          <w:iCs/>
          <w:sz w:val="24"/>
          <w:szCs w:val="24"/>
          <w:lang w:val="en-US"/>
        </w:rPr>
        <w:t>Magomba </w:t>
      </w:r>
      <w:r w:rsidR="00A75D43" w:rsidRPr="00A75D43">
        <w:rPr>
          <w:rFonts w:ascii="new roman" w:hAnsi="new roman"/>
          <w:sz w:val="24"/>
          <w:szCs w:val="24"/>
          <w:lang w:val="en-US"/>
        </w:rPr>
        <w:t>HB-24-10.</w:t>
      </w:r>
      <w:r w:rsidR="00F73BF5">
        <w:rPr>
          <w:rFonts w:ascii="new roman" w:hAnsi="new roman"/>
          <w:sz w:val="24"/>
          <w:szCs w:val="24"/>
          <w:lang w:val="en-US"/>
        </w:rPr>
        <w:t xml:space="preserve"> </w:t>
      </w:r>
      <w:r w:rsidR="00A75D43">
        <w:rPr>
          <w:rFonts w:ascii="new roman" w:hAnsi="new roman"/>
          <w:sz w:val="24"/>
          <w:szCs w:val="24"/>
          <w:lang w:val="en-US"/>
        </w:rPr>
        <w:t xml:space="preserve">The timing when the defence is raised is important. </w:t>
      </w:r>
    </w:p>
    <w:p w:rsidR="00F90595" w:rsidRDefault="00533CF1" w:rsidP="00264FCC">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Both the police and prosecution fall into an error in such </w:t>
      </w:r>
      <w:r w:rsidR="00A75D43">
        <w:rPr>
          <w:rFonts w:ascii="new roman" w:hAnsi="new roman"/>
          <w:sz w:val="24"/>
          <w:szCs w:val="24"/>
          <w:lang w:val="en-US"/>
        </w:rPr>
        <w:t xml:space="preserve">cases. We have pointed out times without number that the State must establish at what stage the defence of an alibi is raised. It must be raised early enough for the Police to investigate it. </w:t>
      </w:r>
      <w:r>
        <w:rPr>
          <w:rFonts w:ascii="new roman" w:hAnsi="new roman"/>
          <w:sz w:val="24"/>
          <w:szCs w:val="24"/>
          <w:lang w:val="en-US"/>
        </w:rPr>
        <w:t xml:space="preserve"> At prosecution level the State must establish when the defe</w:t>
      </w:r>
      <w:r w:rsidR="00A75D43">
        <w:rPr>
          <w:rFonts w:ascii="new roman" w:hAnsi="new roman"/>
          <w:sz w:val="24"/>
          <w:szCs w:val="24"/>
          <w:lang w:val="en-US"/>
        </w:rPr>
        <w:t>nce was raised. The earliest time to raise the defence is when the warned</w:t>
      </w:r>
      <w:r>
        <w:rPr>
          <w:rFonts w:ascii="new roman" w:hAnsi="new roman"/>
          <w:sz w:val="24"/>
          <w:szCs w:val="24"/>
          <w:lang w:val="en-US"/>
        </w:rPr>
        <w:t xml:space="preserve"> and cautioned </w:t>
      </w:r>
      <w:r w:rsidR="00A75D43">
        <w:rPr>
          <w:rFonts w:ascii="new roman" w:hAnsi="new roman"/>
          <w:sz w:val="24"/>
          <w:szCs w:val="24"/>
          <w:lang w:val="en-US"/>
        </w:rPr>
        <w:t xml:space="preserve">statement is recorded. The statement must be produced to establish if the accused raised the defence or not. The investigating officer must comment on the defence. Where it is established that the accused did not raise the defence earlier on but raised it during </w:t>
      </w:r>
      <w:r w:rsidR="00A75D43">
        <w:rPr>
          <w:rFonts w:ascii="new roman" w:hAnsi="new roman"/>
          <w:sz w:val="24"/>
          <w:szCs w:val="24"/>
          <w:lang w:val="en-US"/>
        </w:rPr>
        <w:lastRenderedPageBreak/>
        <w:t xml:space="preserve">trial, the State cannot be expected to disprove it. An appropriate inference can be made against the accused. In most cases the prosecution does not address these issues leaving the court to grapple with the defence. </w:t>
      </w:r>
    </w:p>
    <w:p w:rsidR="00B63DE2" w:rsidRDefault="00A75D43"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 xml:space="preserve">In this case it was not established at what stage the defence was raised. In such circumstances the </w:t>
      </w:r>
      <w:r w:rsidR="00264FCC">
        <w:rPr>
          <w:rFonts w:ascii="new roman" w:hAnsi="new roman"/>
          <w:sz w:val="24"/>
          <w:szCs w:val="24"/>
          <w:lang w:val="en-US"/>
        </w:rPr>
        <w:t xml:space="preserve">issue is resolved </w:t>
      </w:r>
      <w:r>
        <w:rPr>
          <w:rFonts w:ascii="new roman" w:hAnsi="new roman"/>
          <w:sz w:val="24"/>
          <w:szCs w:val="24"/>
          <w:lang w:val="en-US"/>
        </w:rPr>
        <w:t xml:space="preserve">in the appellant’s favour. Faced with such inadequacy in prosecution the trial Court simply dismissed the alibi which was </w:t>
      </w:r>
      <w:r w:rsidR="00264FCC">
        <w:rPr>
          <w:rFonts w:ascii="new roman" w:hAnsi="new roman"/>
          <w:sz w:val="24"/>
          <w:szCs w:val="24"/>
          <w:lang w:val="en-US"/>
        </w:rPr>
        <w:t>a misdirection. There was no ev</w:t>
      </w:r>
      <w:r>
        <w:rPr>
          <w:rFonts w:ascii="new roman" w:hAnsi="new roman"/>
          <w:sz w:val="24"/>
          <w:szCs w:val="24"/>
          <w:lang w:val="en-US"/>
        </w:rPr>
        <w:t xml:space="preserve">idence to disprove the alibi. Instead the appellant called his wife to prove his defence. No onus was on the appellant to prove his defence. </w:t>
      </w:r>
    </w:p>
    <w:p w:rsidR="00A75D43" w:rsidRDefault="00A75D43" w:rsidP="00A75D43">
      <w:pPr>
        <w:spacing w:after="0" w:line="360" w:lineRule="auto"/>
        <w:ind w:firstLine="720"/>
        <w:jc w:val="both"/>
        <w:rPr>
          <w:rFonts w:ascii="new roman" w:hAnsi="new roman"/>
          <w:sz w:val="24"/>
          <w:szCs w:val="24"/>
          <w:lang w:val="en-US"/>
        </w:rPr>
      </w:pPr>
      <w:r>
        <w:rPr>
          <w:rFonts w:ascii="new roman" w:hAnsi="new roman"/>
          <w:sz w:val="24"/>
          <w:szCs w:val="24"/>
          <w:lang w:val="en-US"/>
        </w:rPr>
        <w:t>It is possible to dismiss the defence of an alibi even where the State has not investigate</w:t>
      </w:r>
      <w:r w:rsidR="008F2057">
        <w:rPr>
          <w:rFonts w:ascii="new roman" w:hAnsi="new roman"/>
          <w:sz w:val="24"/>
          <w:szCs w:val="24"/>
          <w:lang w:val="en-US"/>
        </w:rPr>
        <w:t>d it. This can present itself</w:t>
      </w:r>
      <w:r>
        <w:rPr>
          <w:rFonts w:ascii="new roman" w:hAnsi="new roman"/>
          <w:sz w:val="24"/>
          <w:szCs w:val="24"/>
          <w:lang w:val="en-US"/>
        </w:rPr>
        <w:t xml:space="preserve"> </w:t>
      </w:r>
      <w:r w:rsidR="008F2057">
        <w:rPr>
          <w:rFonts w:ascii="new roman" w:hAnsi="new roman"/>
          <w:sz w:val="24"/>
          <w:szCs w:val="24"/>
          <w:lang w:val="en-US"/>
        </w:rPr>
        <w:t>where for instance the accused is</w:t>
      </w:r>
      <w:r>
        <w:rPr>
          <w:rFonts w:ascii="new roman" w:hAnsi="new roman"/>
          <w:sz w:val="24"/>
          <w:szCs w:val="24"/>
          <w:lang w:val="en-US"/>
        </w:rPr>
        <w:t xml:space="preserve"> caught </w:t>
      </w:r>
      <w:r w:rsidR="008F2057">
        <w:rPr>
          <w:rFonts w:ascii="new roman" w:hAnsi="new roman"/>
          <w:sz w:val="24"/>
          <w:szCs w:val="24"/>
          <w:lang w:val="en-US"/>
        </w:rPr>
        <w:t>committing</w:t>
      </w:r>
      <w:r>
        <w:rPr>
          <w:rFonts w:ascii="new roman" w:hAnsi="new roman"/>
          <w:sz w:val="24"/>
          <w:szCs w:val="24"/>
          <w:lang w:val="en-US"/>
        </w:rPr>
        <w:t xml:space="preserve"> the offence or where there is overwhelming evidence that he committed the offence</w:t>
      </w:r>
      <w:r w:rsidR="008F2057">
        <w:rPr>
          <w:rFonts w:ascii="new roman" w:hAnsi="new roman"/>
          <w:sz w:val="24"/>
          <w:szCs w:val="24"/>
          <w:lang w:val="en-US"/>
        </w:rPr>
        <w:t xml:space="preserve"> which </w:t>
      </w:r>
      <w:r w:rsidR="00F73BF5">
        <w:rPr>
          <w:rFonts w:ascii="new roman" w:hAnsi="new roman"/>
          <w:sz w:val="24"/>
          <w:szCs w:val="24"/>
          <w:lang w:val="en-US"/>
        </w:rPr>
        <w:t>allows for</w:t>
      </w:r>
      <w:r w:rsidR="00264FCC">
        <w:rPr>
          <w:rFonts w:ascii="new roman" w:hAnsi="new roman"/>
          <w:sz w:val="24"/>
          <w:szCs w:val="24"/>
          <w:lang w:val="en-US"/>
        </w:rPr>
        <w:t xml:space="preserve"> </w:t>
      </w:r>
      <w:r w:rsidR="008F2057">
        <w:rPr>
          <w:rFonts w:ascii="new roman" w:hAnsi="new roman"/>
          <w:sz w:val="24"/>
          <w:szCs w:val="24"/>
          <w:lang w:val="en-US"/>
        </w:rPr>
        <w:t>no room that he could have been somewhere else. In this case there was no conclusive evidence that the appellant was the intruder at the complainant’s bedroom. The concession by the State was therefore properly made.</w:t>
      </w:r>
    </w:p>
    <w:p w:rsidR="00BC3067" w:rsidRDefault="00BC3067" w:rsidP="00EA01BE">
      <w:pPr>
        <w:spacing w:after="0" w:line="360" w:lineRule="auto"/>
        <w:jc w:val="both"/>
        <w:rPr>
          <w:rFonts w:ascii="new roman" w:hAnsi="new roman"/>
          <w:sz w:val="24"/>
          <w:szCs w:val="24"/>
          <w:lang w:val="en-US"/>
        </w:rPr>
      </w:pPr>
    </w:p>
    <w:p w:rsidR="008F2057" w:rsidRDefault="008F2057" w:rsidP="008F2057">
      <w:pPr>
        <w:spacing w:after="0" w:line="360" w:lineRule="auto"/>
        <w:ind w:firstLine="720"/>
        <w:jc w:val="both"/>
        <w:rPr>
          <w:rFonts w:ascii="new roman" w:hAnsi="new roman"/>
          <w:sz w:val="24"/>
          <w:szCs w:val="24"/>
          <w:lang w:val="en-US"/>
        </w:rPr>
      </w:pPr>
      <w:r>
        <w:rPr>
          <w:rFonts w:ascii="new roman" w:hAnsi="new roman"/>
          <w:sz w:val="24"/>
          <w:szCs w:val="24"/>
          <w:lang w:val="en-US"/>
        </w:rPr>
        <w:t>Accordingly, the appeal is allowed in its entirety. The conviction and sentence by the court aquo is set aside and substituted by the following,</w:t>
      </w:r>
    </w:p>
    <w:p w:rsidR="008F2057" w:rsidRDefault="008F2057" w:rsidP="00EA01BE">
      <w:pPr>
        <w:spacing w:after="0" w:line="360" w:lineRule="auto"/>
        <w:jc w:val="both"/>
        <w:rPr>
          <w:rFonts w:ascii="new roman" w:hAnsi="new roman"/>
          <w:sz w:val="24"/>
          <w:szCs w:val="24"/>
          <w:lang w:val="en-US"/>
        </w:rPr>
      </w:pPr>
    </w:p>
    <w:p w:rsidR="008E15F8" w:rsidRDefault="008F2057" w:rsidP="00EA01BE">
      <w:pPr>
        <w:spacing w:after="0" w:line="360" w:lineRule="auto"/>
        <w:jc w:val="both"/>
        <w:rPr>
          <w:rFonts w:ascii="new roman" w:hAnsi="new roman"/>
          <w:sz w:val="24"/>
          <w:szCs w:val="24"/>
          <w:lang w:val="en-US"/>
        </w:rPr>
      </w:pPr>
      <w:r>
        <w:rPr>
          <w:rFonts w:ascii="new roman" w:hAnsi="new roman"/>
          <w:sz w:val="24"/>
          <w:szCs w:val="24"/>
          <w:lang w:val="en-US"/>
        </w:rPr>
        <w:t xml:space="preserve">‘Not Guilty and acquitted.’ </w:t>
      </w:r>
    </w:p>
    <w:p w:rsidR="008F2057" w:rsidRDefault="008F2057" w:rsidP="00EA01BE">
      <w:pPr>
        <w:spacing w:after="0" w:line="360" w:lineRule="auto"/>
        <w:jc w:val="both"/>
        <w:rPr>
          <w:rFonts w:ascii="new roman" w:hAnsi="new roman"/>
          <w:sz w:val="24"/>
          <w:szCs w:val="24"/>
          <w:lang w:val="en-US"/>
        </w:rPr>
      </w:pPr>
    </w:p>
    <w:p w:rsidR="00701233" w:rsidRDefault="008E15F8" w:rsidP="00701233">
      <w:pPr>
        <w:spacing w:after="0" w:line="360" w:lineRule="auto"/>
        <w:jc w:val="both"/>
        <w:rPr>
          <w:rFonts w:ascii="new roman" w:hAnsi="new roman"/>
          <w:sz w:val="24"/>
          <w:szCs w:val="24"/>
          <w:lang w:val="en-US"/>
        </w:rPr>
      </w:pPr>
      <w:r w:rsidRPr="008E15F8">
        <w:rPr>
          <w:rFonts w:ascii="new roman" w:hAnsi="new roman"/>
          <w:i/>
          <w:iCs/>
          <w:sz w:val="24"/>
          <w:szCs w:val="24"/>
          <w:lang w:val="en-US"/>
        </w:rPr>
        <w:t>Murisi and Associate</w:t>
      </w:r>
      <w:r>
        <w:rPr>
          <w:rFonts w:ascii="new roman" w:hAnsi="new roman"/>
          <w:i/>
          <w:iCs/>
          <w:sz w:val="24"/>
          <w:szCs w:val="24"/>
          <w:lang w:val="en-US"/>
        </w:rPr>
        <w:t>s,</w:t>
      </w:r>
      <w:r w:rsidRPr="008E15F8">
        <w:rPr>
          <w:rFonts w:ascii="new roman" w:hAnsi="new roman"/>
          <w:i/>
          <w:iCs/>
          <w:sz w:val="24"/>
          <w:szCs w:val="24"/>
          <w:lang w:val="en-US"/>
        </w:rPr>
        <w:t xml:space="preserve"> </w:t>
      </w:r>
      <w:r w:rsidRPr="008E15F8">
        <w:rPr>
          <w:rFonts w:ascii="new roman" w:hAnsi="new roman"/>
          <w:sz w:val="24"/>
          <w:szCs w:val="24"/>
          <w:lang w:val="en-US"/>
        </w:rPr>
        <w:t>appellant’s legal practitioners.</w:t>
      </w:r>
    </w:p>
    <w:p w:rsidR="00B20998" w:rsidRDefault="00B20998" w:rsidP="00B20998">
      <w:pPr>
        <w:spacing w:line="360" w:lineRule="auto"/>
        <w:jc w:val="both"/>
        <w:rPr>
          <w:rFonts w:ascii="Times New Roman" w:hAnsi="Times New Roman" w:cs="Times New Roman"/>
          <w:iCs/>
          <w:sz w:val="24"/>
          <w:szCs w:val="24"/>
        </w:rPr>
      </w:pPr>
      <w:r>
        <w:rPr>
          <w:rFonts w:ascii="Times New Roman" w:hAnsi="Times New Roman" w:cs="Times New Roman"/>
          <w:i/>
          <w:sz w:val="24"/>
          <w:szCs w:val="24"/>
        </w:rPr>
        <w:t>National Prosecuting Authority</w:t>
      </w:r>
      <w:r w:rsidR="008E15F8">
        <w:rPr>
          <w:rFonts w:ascii="Times New Roman" w:hAnsi="Times New Roman" w:cs="Times New Roman"/>
          <w:i/>
          <w:sz w:val="24"/>
          <w:szCs w:val="24"/>
        </w:rPr>
        <w:t>,</w:t>
      </w:r>
      <w:r w:rsidR="008E15F8">
        <w:rPr>
          <w:rFonts w:ascii="Times New Roman" w:hAnsi="Times New Roman" w:cs="Times New Roman"/>
          <w:iCs/>
          <w:sz w:val="24"/>
          <w:szCs w:val="24"/>
        </w:rPr>
        <w:t xml:space="preserve"> respondent’s legal practitioners.</w:t>
      </w:r>
    </w:p>
    <w:p w:rsidR="00264FCC" w:rsidRDefault="00264FCC" w:rsidP="00B20998">
      <w:pPr>
        <w:spacing w:line="360" w:lineRule="auto"/>
        <w:jc w:val="both"/>
        <w:rPr>
          <w:rFonts w:ascii="Times New Roman" w:hAnsi="Times New Roman" w:cs="Times New Roman"/>
          <w:iCs/>
          <w:sz w:val="24"/>
          <w:szCs w:val="24"/>
        </w:rPr>
      </w:pPr>
    </w:p>
    <w:p w:rsidR="00264FCC" w:rsidRPr="00264FCC" w:rsidRDefault="00264FCC" w:rsidP="00B20998">
      <w:pPr>
        <w:spacing w:line="360" w:lineRule="auto"/>
        <w:jc w:val="both"/>
        <w:rPr>
          <w:rFonts w:ascii="Times New Roman" w:hAnsi="Times New Roman" w:cs="Times New Roman"/>
          <w:i/>
          <w:sz w:val="24"/>
          <w:szCs w:val="24"/>
        </w:rPr>
      </w:pPr>
      <w:r w:rsidRPr="00264FCC">
        <w:rPr>
          <w:rFonts w:ascii="Times New Roman" w:hAnsi="Times New Roman" w:cs="Times New Roman"/>
          <w:iCs/>
          <w:sz w:val="24"/>
          <w:szCs w:val="24"/>
        </w:rPr>
        <w:t>Bachi – Muzawazi J   Agrees</w:t>
      </w:r>
    </w:p>
    <w:p w:rsidR="00EC7383" w:rsidRDefault="00EC7383" w:rsidP="009D2F1F">
      <w:pPr>
        <w:spacing w:after="0" w:line="360" w:lineRule="auto"/>
        <w:ind w:firstLine="720"/>
        <w:contextualSpacing/>
        <w:jc w:val="both"/>
        <w:rPr>
          <w:rFonts w:ascii="new roman" w:hAnsi="new roman"/>
          <w:sz w:val="24"/>
          <w:szCs w:val="24"/>
          <w:lang w:val="en-US"/>
        </w:rPr>
      </w:pPr>
    </w:p>
    <w:sectPr w:rsidR="00EC738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312F" w:rsidRDefault="00EA312F" w:rsidP="00B63BC7">
      <w:pPr>
        <w:spacing w:after="0" w:line="240" w:lineRule="auto"/>
      </w:pPr>
      <w:r>
        <w:separator/>
      </w:r>
    </w:p>
  </w:endnote>
  <w:endnote w:type="continuationSeparator" w:id="0">
    <w:p w:rsidR="00EA312F" w:rsidRDefault="00EA312F" w:rsidP="00B6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312F" w:rsidRDefault="00EA312F" w:rsidP="00B63BC7">
      <w:pPr>
        <w:spacing w:after="0" w:line="240" w:lineRule="auto"/>
      </w:pPr>
      <w:r>
        <w:separator/>
      </w:r>
    </w:p>
  </w:footnote>
  <w:footnote w:type="continuationSeparator" w:id="0">
    <w:p w:rsidR="00EA312F" w:rsidRDefault="00EA312F" w:rsidP="00B63B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220362"/>
      <w:docPartObj>
        <w:docPartGallery w:val="Page Numbers (Top of Page)"/>
        <w:docPartUnique/>
      </w:docPartObj>
    </w:sdtPr>
    <w:sdtEndPr>
      <w:rPr>
        <w:noProof/>
      </w:rPr>
    </w:sdtEndPr>
    <w:sdtContent>
      <w:p w:rsidR="00A75D43" w:rsidRDefault="00A75D43">
        <w:pPr>
          <w:pStyle w:val="Header"/>
          <w:jc w:val="right"/>
          <w:rPr>
            <w:noProof/>
          </w:rPr>
        </w:pPr>
        <w:r>
          <w:fldChar w:fldCharType="begin"/>
        </w:r>
        <w:r>
          <w:instrText xml:space="preserve"> PAGE   \* MERGEFORMAT </w:instrText>
        </w:r>
        <w:r>
          <w:fldChar w:fldCharType="separate"/>
        </w:r>
        <w:r w:rsidR="004E7FAB">
          <w:rPr>
            <w:noProof/>
          </w:rPr>
          <w:t>2</w:t>
        </w:r>
        <w:r>
          <w:rPr>
            <w:noProof/>
          </w:rPr>
          <w:fldChar w:fldCharType="end"/>
        </w:r>
      </w:p>
      <w:p w:rsidR="00897AB2" w:rsidRDefault="00A75D43" w:rsidP="00391669">
        <w:pPr>
          <w:pStyle w:val="Header"/>
          <w:jc w:val="right"/>
          <w:rPr>
            <w:noProof/>
          </w:rPr>
        </w:pPr>
        <w:r>
          <w:rPr>
            <w:noProof/>
          </w:rPr>
          <w:t>HCC</w:t>
        </w:r>
        <w:r w:rsidR="009D5B52">
          <w:rPr>
            <w:noProof/>
          </w:rPr>
          <w:t xml:space="preserve"> 34</w:t>
        </w:r>
        <w:r w:rsidR="00391669">
          <w:rPr>
            <w:noProof/>
          </w:rPr>
          <w:t>/24</w:t>
        </w:r>
      </w:p>
      <w:p w:rsidR="00897AB2" w:rsidRDefault="00897AB2" w:rsidP="00391669">
        <w:pPr>
          <w:pStyle w:val="Header"/>
          <w:jc w:val="right"/>
          <w:rPr>
            <w:noProof/>
          </w:rPr>
        </w:pPr>
        <w:r>
          <w:rPr>
            <w:noProof/>
          </w:rPr>
          <w:t>HCCR 1526/23</w:t>
        </w:r>
      </w:p>
      <w:p w:rsidR="00897AB2" w:rsidRDefault="00897AB2" w:rsidP="00897AB2">
        <w:pPr>
          <w:pStyle w:val="Header"/>
          <w:jc w:val="right"/>
          <w:rPr>
            <w:noProof/>
          </w:rPr>
        </w:pPr>
        <w:r>
          <w:rPr>
            <w:noProof/>
          </w:rPr>
          <w:t>CHNR 49/23</w:t>
        </w:r>
      </w:p>
      <w:p w:rsidR="00897AB2" w:rsidRDefault="00EA312F" w:rsidP="00897AB2">
        <w:pPr>
          <w:pStyle w:val="Header"/>
          <w:jc w:val="right"/>
          <w:rPr>
            <w:noProof/>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35607"/>
    <w:multiLevelType w:val="hybridMultilevel"/>
    <w:tmpl w:val="1DAA6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B1400"/>
    <w:multiLevelType w:val="hybridMultilevel"/>
    <w:tmpl w:val="9A041038"/>
    <w:lvl w:ilvl="0" w:tplc="C966DD40">
      <w:start w:val="1"/>
      <w:numFmt w:val="lowerLetter"/>
      <w:lvlText w:val="%1."/>
      <w:lvlJc w:val="left"/>
      <w:pPr>
        <w:ind w:left="420" w:hanging="36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2" w15:restartNumberingAfterBreak="0">
    <w:nsid w:val="2C561ABE"/>
    <w:multiLevelType w:val="hybridMultilevel"/>
    <w:tmpl w:val="24DA1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F917E1"/>
    <w:multiLevelType w:val="hybridMultilevel"/>
    <w:tmpl w:val="1F845F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A2F"/>
    <w:rsid w:val="00013563"/>
    <w:rsid w:val="00027EB7"/>
    <w:rsid w:val="000309F0"/>
    <w:rsid w:val="00031092"/>
    <w:rsid w:val="00033139"/>
    <w:rsid w:val="00040296"/>
    <w:rsid w:val="00043395"/>
    <w:rsid w:val="00043A4C"/>
    <w:rsid w:val="00044C2F"/>
    <w:rsid w:val="00066705"/>
    <w:rsid w:val="000835DB"/>
    <w:rsid w:val="0009773D"/>
    <w:rsid w:val="000B6D4E"/>
    <w:rsid w:val="000C07AE"/>
    <w:rsid w:val="000C7658"/>
    <w:rsid w:val="000D606A"/>
    <w:rsid w:val="000E342A"/>
    <w:rsid w:val="000E60B8"/>
    <w:rsid w:val="000E7D97"/>
    <w:rsid w:val="001003B0"/>
    <w:rsid w:val="001167E0"/>
    <w:rsid w:val="00144180"/>
    <w:rsid w:val="00145BC1"/>
    <w:rsid w:val="00146F1F"/>
    <w:rsid w:val="00147E18"/>
    <w:rsid w:val="00160474"/>
    <w:rsid w:val="00161129"/>
    <w:rsid w:val="001637D2"/>
    <w:rsid w:val="00163A30"/>
    <w:rsid w:val="001803FE"/>
    <w:rsid w:val="0018057C"/>
    <w:rsid w:val="00186211"/>
    <w:rsid w:val="00190169"/>
    <w:rsid w:val="00197902"/>
    <w:rsid w:val="001A5F27"/>
    <w:rsid w:val="001A6BFA"/>
    <w:rsid w:val="001B749E"/>
    <w:rsid w:val="001B76FB"/>
    <w:rsid w:val="001B79D3"/>
    <w:rsid w:val="001C422C"/>
    <w:rsid w:val="001D03BA"/>
    <w:rsid w:val="001D5470"/>
    <w:rsid w:val="001D6CA3"/>
    <w:rsid w:val="001E139C"/>
    <w:rsid w:val="001F1699"/>
    <w:rsid w:val="001F1B62"/>
    <w:rsid w:val="002046B0"/>
    <w:rsid w:val="00205163"/>
    <w:rsid w:val="002100B5"/>
    <w:rsid w:val="00217AC0"/>
    <w:rsid w:val="002354E9"/>
    <w:rsid w:val="0024266D"/>
    <w:rsid w:val="002541F9"/>
    <w:rsid w:val="002545FF"/>
    <w:rsid w:val="0026221C"/>
    <w:rsid w:val="002634B8"/>
    <w:rsid w:val="00264FCC"/>
    <w:rsid w:val="00265B8C"/>
    <w:rsid w:val="002862C6"/>
    <w:rsid w:val="002975E5"/>
    <w:rsid w:val="002A098A"/>
    <w:rsid w:val="002B2741"/>
    <w:rsid w:val="002B66D5"/>
    <w:rsid w:val="002C0561"/>
    <w:rsid w:val="002C0614"/>
    <w:rsid w:val="002C73BC"/>
    <w:rsid w:val="002E3510"/>
    <w:rsid w:val="002E449C"/>
    <w:rsid w:val="002F183D"/>
    <w:rsid w:val="00300B17"/>
    <w:rsid w:val="00300F28"/>
    <w:rsid w:val="003022AE"/>
    <w:rsid w:val="00306F42"/>
    <w:rsid w:val="00315F56"/>
    <w:rsid w:val="00321A5A"/>
    <w:rsid w:val="003238E8"/>
    <w:rsid w:val="00346EB4"/>
    <w:rsid w:val="0036047C"/>
    <w:rsid w:val="00380972"/>
    <w:rsid w:val="00387173"/>
    <w:rsid w:val="00391669"/>
    <w:rsid w:val="00392438"/>
    <w:rsid w:val="00392F25"/>
    <w:rsid w:val="00393372"/>
    <w:rsid w:val="003A285C"/>
    <w:rsid w:val="003A520A"/>
    <w:rsid w:val="003E2A64"/>
    <w:rsid w:val="003F7708"/>
    <w:rsid w:val="00402AAC"/>
    <w:rsid w:val="00410749"/>
    <w:rsid w:val="00412668"/>
    <w:rsid w:val="00417C81"/>
    <w:rsid w:val="004450F2"/>
    <w:rsid w:val="004459BD"/>
    <w:rsid w:val="00446B3E"/>
    <w:rsid w:val="00485783"/>
    <w:rsid w:val="004C3860"/>
    <w:rsid w:val="004C5E83"/>
    <w:rsid w:val="004C633D"/>
    <w:rsid w:val="004C7A66"/>
    <w:rsid w:val="004D5DC7"/>
    <w:rsid w:val="004E2C25"/>
    <w:rsid w:val="004E3DD0"/>
    <w:rsid w:val="004E7FAB"/>
    <w:rsid w:val="005045FC"/>
    <w:rsid w:val="00510851"/>
    <w:rsid w:val="00514A16"/>
    <w:rsid w:val="00530477"/>
    <w:rsid w:val="005304BE"/>
    <w:rsid w:val="00530AAF"/>
    <w:rsid w:val="00532A8E"/>
    <w:rsid w:val="00533CF1"/>
    <w:rsid w:val="005348E5"/>
    <w:rsid w:val="00535A59"/>
    <w:rsid w:val="0054232D"/>
    <w:rsid w:val="005660DB"/>
    <w:rsid w:val="005756BD"/>
    <w:rsid w:val="0058717D"/>
    <w:rsid w:val="005A32F8"/>
    <w:rsid w:val="005A6B20"/>
    <w:rsid w:val="005A770F"/>
    <w:rsid w:val="005C61A6"/>
    <w:rsid w:val="005D20DC"/>
    <w:rsid w:val="005E0DDC"/>
    <w:rsid w:val="005E71C1"/>
    <w:rsid w:val="005E735A"/>
    <w:rsid w:val="00606BF7"/>
    <w:rsid w:val="00612721"/>
    <w:rsid w:val="006174DD"/>
    <w:rsid w:val="00641A2F"/>
    <w:rsid w:val="00646343"/>
    <w:rsid w:val="00650648"/>
    <w:rsid w:val="006520E8"/>
    <w:rsid w:val="00672521"/>
    <w:rsid w:val="0067739F"/>
    <w:rsid w:val="00684CC8"/>
    <w:rsid w:val="006A5DB3"/>
    <w:rsid w:val="006A69EA"/>
    <w:rsid w:val="006C045B"/>
    <w:rsid w:val="006D6E82"/>
    <w:rsid w:val="006D706B"/>
    <w:rsid w:val="006F1E16"/>
    <w:rsid w:val="006F6068"/>
    <w:rsid w:val="00701233"/>
    <w:rsid w:val="007243AE"/>
    <w:rsid w:val="00725229"/>
    <w:rsid w:val="00725595"/>
    <w:rsid w:val="00730401"/>
    <w:rsid w:val="007466D1"/>
    <w:rsid w:val="00747057"/>
    <w:rsid w:val="00747B80"/>
    <w:rsid w:val="007503F2"/>
    <w:rsid w:val="0077793E"/>
    <w:rsid w:val="00792C95"/>
    <w:rsid w:val="007931C9"/>
    <w:rsid w:val="007A0317"/>
    <w:rsid w:val="007A6DBF"/>
    <w:rsid w:val="007B0038"/>
    <w:rsid w:val="007B3AD4"/>
    <w:rsid w:val="007B7BFF"/>
    <w:rsid w:val="007C08D3"/>
    <w:rsid w:val="007C103E"/>
    <w:rsid w:val="007E1051"/>
    <w:rsid w:val="007F244B"/>
    <w:rsid w:val="00802B14"/>
    <w:rsid w:val="00804B93"/>
    <w:rsid w:val="008070CA"/>
    <w:rsid w:val="00815F4F"/>
    <w:rsid w:val="00822F51"/>
    <w:rsid w:val="00832AFD"/>
    <w:rsid w:val="00836014"/>
    <w:rsid w:val="0084101D"/>
    <w:rsid w:val="00846153"/>
    <w:rsid w:val="0085457F"/>
    <w:rsid w:val="0086431B"/>
    <w:rsid w:val="00865546"/>
    <w:rsid w:val="00871A2D"/>
    <w:rsid w:val="008729A9"/>
    <w:rsid w:val="00881674"/>
    <w:rsid w:val="00897AB2"/>
    <w:rsid w:val="008B48F5"/>
    <w:rsid w:val="008B50FA"/>
    <w:rsid w:val="008C5DC4"/>
    <w:rsid w:val="008C78FE"/>
    <w:rsid w:val="008E15F8"/>
    <w:rsid w:val="008E19BF"/>
    <w:rsid w:val="008E2F82"/>
    <w:rsid w:val="008F2057"/>
    <w:rsid w:val="008F63B9"/>
    <w:rsid w:val="008F79B1"/>
    <w:rsid w:val="00901E1E"/>
    <w:rsid w:val="00903F35"/>
    <w:rsid w:val="009046C8"/>
    <w:rsid w:val="00913D3F"/>
    <w:rsid w:val="00916F98"/>
    <w:rsid w:val="0093013C"/>
    <w:rsid w:val="00931A37"/>
    <w:rsid w:val="00933FD2"/>
    <w:rsid w:val="00963092"/>
    <w:rsid w:val="00965DA8"/>
    <w:rsid w:val="009754C9"/>
    <w:rsid w:val="00980E97"/>
    <w:rsid w:val="009822C3"/>
    <w:rsid w:val="009A3452"/>
    <w:rsid w:val="009B25BF"/>
    <w:rsid w:val="009B36C8"/>
    <w:rsid w:val="009B456B"/>
    <w:rsid w:val="009C06CE"/>
    <w:rsid w:val="009C1F09"/>
    <w:rsid w:val="009C26E1"/>
    <w:rsid w:val="009C63DF"/>
    <w:rsid w:val="009D2F1F"/>
    <w:rsid w:val="009D37AC"/>
    <w:rsid w:val="009D4536"/>
    <w:rsid w:val="009D5B52"/>
    <w:rsid w:val="009D64C3"/>
    <w:rsid w:val="009E0AB9"/>
    <w:rsid w:val="00A019F9"/>
    <w:rsid w:val="00A037F1"/>
    <w:rsid w:val="00A03DDE"/>
    <w:rsid w:val="00A213FC"/>
    <w:rsid w:val="00A23B1F"/>
    <w:rsid w:val="00A56655"/>
    <w:rsid w:val="00A5709B"/>
    <w:rsid w:val="00A73D77"/>
    <w:rsid w:val="00A75D43"/>
    <w:rsid w:val="00A8754A"/>
    <w:rsid w:val="00A87641"/>
    <w:rsid w:val="00A9451B"/>
    <w:rsid w:val="00A97EDD"/>
    <w:rsid w:val="00A97F2C"/>
    <w:rsid w:val="00AA058D"/>
    <w:rsid w:val="00AA43F0"/>
    <w:rsid w:val="00AA5F83"/>
    <w:rsid w:val="00AB15A8"/>
    <w:rsid w:val="00AD4345"/>
    <w:rsid w:val="00AD5495"/>
    <w:rsid w:val="00AF29DA"/>
    <w:rsid w:val="00AF7277"/>
    <w:rsid w:val="00B01B25"/>
    <w:rsid w:val="00B10097"/>
    <w:rsid w:val="00B1557B"/>
    <w:rsid w:val="00B165DF"/>
    <w:rsid w:val="00B170DE"/>
    <w:rsid w:val="00B20998"/>
    <w:rsid w:val="00B42CDB"/>
    <w:rsid w:val="00B4757B"/>
    <w:rsid w:val="00B63BC7"/>
    <w:rsid w:val="00B63DE2"/>
    <w:rsid w:val="00B95273"/>
    <w:rsid w:val="00BA182B"/>
    <w:rsid w:val="00BC0808"/>
    <w:rsid w:val="00BC0BC2"/>
    <w:rsid w:val="00BC1E6B"/>
    <w:rsid w:val="00BC3067"/>
    <w:rsid w:val="00BD0D81"/>
    <w:rsid w:val="00BD25F1"/>
    <w:rsid w:val="00BE524C"/>
    <w:rsid w:val="00BF2F5F"/>
    <w:rsid w:val="00BF5B0D"/>
    <w:rsid w:val="00C04FA1"/>
    <w:rsid w:val="00C12432"/>
    <w:rsid w:val="00C14EA2"/>
    <w:rsid w:val="00C2034B"/>
    <w:rsid w:val="00C216C1"/>
    <w:rsid w:val="00C267C0"/>
    <w:rsid w:val="00C36A94"/>
    <w:rsid w:val="00C53519"/>
    <w:rsid w:val="00C7662C"/>
    <w:rsid w:val="00C8171D"/>
    <w:rsid w:val="00C85C47"/>
    <w:rsid w:val="00C86E6A"/>
    <w:rsid w:val="00C97E49"/>
    <w:rsid w:val="00CA7398"/>
    <w:rsid w:val="00CB5EC1"/>
    <w:rsid w:val="00CB70C8"/>
    <w:rsid w:val="00CC2E09"/>
    <w:rsid w:val="00CE23E5"/>
    <w:rsid w:val="00CE7DB6"/>
    <w:rsid w:val="00CF2C89"/>
    <w:rsid w:val="00D036B6"/>
    <w:rsid w:val="00D0773A"/>
    <w:rsid w:val="00D23B6F"/>
    <w:rsid w:val="00D2430B"/>
    <w:rsid w:val="00D247AB"/>
    <w:rsid w:val="00D34C5F"/>
    <w:rsid w:val="00D40DCB"/>
    <w:rsid w:val="00D43B78"/>
    <w:rsid w:val="00D450CA"/>
    <w:rsid w:val="00D50EE3"/>
    <w:rsid w:val="00D51229"/>
    <w:rsid w:val="00D553D5"/>
    <w:rsid w:val="00D665D2"/>
    <w:rsid w:val="00D73047"/>
    <w:rsid w:val="00D82A1D"/>
    <w:rsid w:val="00D84C0A"/>
    <w:rsid w:val="00DA193B"/>
    <w:rsid w:val="00DA3221"/>
    <w:rsid w:val="00DC2F8B"/>
    <w:rsid w:val="00DC3DA4"/>
    <w:rsid w:val="00DC48EA"/>
    <w:rsid w:val="00DD4C6B"/>
    <w:rsid w:val="00DE582A"/>
    <w:rsid w:val="00DE66EC"/>
    <w:rsid w:val="00DF3D36"/>
    <w:rsid w:val="00E04FA9"/>
    <w:rsid w:val="00E1054C"/>
    <w:rsid w:val="00E23D30"/>
    <w:rsid w:val="00E428C5"/>
    <w:rsid w:val="00E558F9"/>
    <w:rsid w:val="00E6770E"/>
    <w:rsid w:val="00E7422A"/>
    <w:rsid w:val="00E933C7"/>
    <w:rsid w:val="00EA01BE"/>
    <w:rsid w:val="00EA2B44"/>
    <w:rsid w:val="00EA312F"/>
    <w:rsid w:val="00EA4ADA"/>
    <w:rsid w:val="00EA7699"/>
    <w:rsid w:val="00EC69FE"/>
    <w:rsid w:val="00EC7383"/>
    <w:rsid w:val="00ED20D4"/>
    <w:rsid w:val="00ED7481"/>
    <w:rsid w:val="00EE166F"/>
    <w:rsid w:val="00EF3C1A"/>
    <w:rsid w:val="00EF52E1"/>
    <w:rsid w:val="00F02CF8"/>
    <w:rsid w:val="00F11E8A"/>
    <w:rsid w:val="00F12269"/>
    <w:rsid w:val="00F34C94"/>
    <w:rsid w:val="00F37D2B"/>
    <w:rsid w:val="00F41E20"/>
    <w:rsid w:val="00F5734E"/>
    <w:rsid w:val="00F674FE"/>
    <w:rsid w:val="00F67CE6"/>
    <w:rsid w:val="00F72C24"/>
    <w:rsid w:val="00F73BF5"/>
    <w:rsid w:val="00F76124"/>
    <w:rsid w:val="00F77BF8"/>
    <w:rsid w:val="00F8009E"/>
    <w:rsid w:val="00F90595"/>
    <w:rsid w:val="00F95E92"/>
    <w:rsid w:val="00F97531"/>
    <w:rsid w:val="00FA77A4"/>
    <w:rsid w:val="00FB25C1"/>
    <w:rsid w:val="00FB5488"/>
    <w:rsid w:val="00FB651F"/>
    <w:rsid w:val="00FB7652"/>
    <w:rsid w:val="00FC1FB2"/>
    <w:rsid w:val="00FC2D01"/>
    <w:rsid w:val="00FC513B"/>
    <w:rsid w:val="00FC5D05"/>
    <w:rsid w:val="00FD0981"/>
    <w:rsid w:val="00FD6863"/>
    <w:rsid w:val="00FE4E8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CD7E6-41F2-4397-B210-3CB5B4BA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741"/>
    <w:pPr>
      <w:ind w:left="720"/>
      <w:contextualSpacing/>
    </w:pPr>
  </w:style>
  <w:style w:type="paragraph" w:styleId="Header">
    <w:name w:val="header"/>
    <w:basedOn w:val="Normal"/>
    <w:link w:val="HeaderChar"/>
    <w:uiPriority w:val="99"/>
    <w:unhideWhenUsed/>
    <w:rsid w:val="00B63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BC7"/>
  </w:style>
  <w:style w:type="paragraph" w:styleId="Footer">
    <w:name w:val="footer"/>
    <w:basedOn w:val="Normal"/>
    <w:link w:val="FooterChar"/>
    <w:uiPriority w:val="99"/>
    <w:unhideWhenUsed/>
    <w:rsid w:val="00B63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10301">
      <w:bodyDiv w:val="1"/>
      <w:marLeft w:val="0"/>
      <w:marRight w:val="0"/>
      <w:marTop w:val="0"/>
      <w:marBottom w:val="0"/>
      <w:divBdr>
        <w:top w:val="none" w:sz="0" w:space="0" w:color="auto"/>
        <w:left w:val="none" w:sz="0" w:space="0" w:color="auto"/>
        <w:bottom w:val="none" w:sz="0" w:space="0" w:color="auto"/>
        <w:right w:val="none" w:sz="0" w:space="0" w:color="auto"/>
      </w:divBdr>
    </w:div>
    <w:div w:id="181641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 J Bachi-Muzawazi</dc:creator>
  <cp:lastModifiedBy>Seth Foundation</cp:lastModifiedBy>
  <cp:revision>2</cp:revision>
  <cp:lastPrinted>2024-02-14T13:36:00Z</cp:lastPrinted>
  <dcterms:created xsi:type="dcterms:W3CDTF">2024-06-12T12:35:00Z</dcterms:created>
  <dcterms:modified xsi:type="dcterms:W3CDTF">2024-06-12T12:35:00Z</dcterms:modified>
</cp:coreProperties>
</file>