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588C03" w14:textId="7978A6A4" w:rsidR="00160438" w:rsidRPr="00844CA0" w:rsidRDefault="00387ECA" w:rsidP="00B1120A">
      <w:pPr>
        <w:spacing w:line="240" w:lineRule="auto"/>
        <w:contextualSpacing/>
        <w:rPr>
          <w:rFonts w:ascii="Times New Roman" w:hAnsi="Times New Roman" w:cs="Times New Roman"/>
          <w:sz w:val="24"/>
          <w:szCs w:val="24"/>
        </w:rPr>
      </w:pPr>
      <w:r>
        <w:rPr>
          <w:rFonts w:ascii="Times New Roman" w:hAnsi="Times New Roman" w:cs="Times New Roman"/>
          <w:sz w:val="24"/>
          <w:szCs w:val="24"/>
        </w:rPr>
        <w:t>ARLINGTON KUMBULANI MNYULWA</w:t>
      </w:r>
      <w:bookmarkStart w:id="0" w:name="_GoBack"/>
      <w:bookmarkEnd w:id="0"/>
    </w:p>
    <w:p w14:paraId="4E4F18A4" w14:textId="435EFB1C" w:rsidR="007A38DB" w:rsidRPr="00844CA0" w:rsidRDefault="00D21DDD" w:rsidP="00B1120A">
      <w:pPr>
        <w:spacing w:line="240" w:lineRule="auto"/>
        <w:contextualSpacing/>
        <w:rPr>
          <w:rFonts w:ascii="Times New Roman" w:hAnsi="Times New Roman" w:cs="Times New Roman"/>
          <w:sz w:val="24"/>
          <w:szCs w:val="24"/>
        </w:rPr>
      </w:pPr>
      <w:r>
        <w:rPr>
          <w:rFonts w:ascii="Times New Roman" w:hAnsi="Times New Roman" w:cs="Times New Roman"/>
          <w:sz w:val="24"/>
          <w:szCs w:val="24"/>
        </w:rPr>
        <w:t>V</w:t>
      </w:r>
      <w:r w:rsidR="007A38DB" w:rsidRPr="00844CA0">
        <w:rPr>
          <w:rFonts w:ascii="Times New Roman" w:hAnsi="Times New Roman" w:cs="Times New Roman"/>
          <w:sz w:val="24"/>
          <w:szCs w:val="24"/>
        </w:rPr>
        <w:t>ersus</w:t>
      </w:r>
    </w:p>
    <w:p w14:paraId="5F473C7E" w14:textId="40945F66" w:rsidR="00160438" w:rsidRDefault="00387ECA" w:rsidP="00B1120A">
      <w:pPr>
        <w:spacing w:line="240" w:lineRule="auto"/>
        <w:contextualSpacing/>
        <w:rPr>
          <w:rFonts w:ascii="Times New Roman" w:hAnsi="Times New Roman" w:cs="Times New Roman"/>
          <w:sz w:val="24"/>
          <w:szCs w:val="24"/>
        </w:rPr>
      </w:pPr>
      <w:r>
        <w:rPr>
          <w:rFonts w:ascii="Times New Roman" w:hAnsi="Times New Roman" w:cs="Times New Roman"/>
          <w:sz w:val="24"/>
          <w:szCs w:val="24"/>
        </w:rPr>
        <w:t>GODFREY MAWONEKE</w:t>
      </w:r>
    </w:p>
    <w:p w14:paraId="4F56444D" w14:textId="77777777" w:rsidR="00B1120A" w:rsidRPr="00844CA0" w:rsidRDefault="00B1120A" w:rsidP="00B1120A">
      <w:pPr>
        <w:spacing w:line="240" w:lineRule="auto"/>
        <w:contextualSpacing/>
        <w:rPr>
          <w:rFonts w:ascii="Times New Roman" w:hAnsi="Times New Roman" w:cs="Times New Roman"/>
          <w:sz w:val="24"/>
          <w:szCs w:val="24"/>
        </w:rPr>
      </w:pPr>
    </w:p>
    <w:p w14:paraId="3B8716C3" w14:textId="77777777" w:rsidR="007A38DB" w:rsidRPr="00844CA0" w:rsidRDefault="007A38DB" w:rsidP="00B1120A">
      <w:pPr>
        <w:spacing w:line="240" w:lineRule="auto"/>
        <w:contextualSpacing/>
        <w:rPr>
          <w:rFonts w:ascii="Times New Roman" w:hAnsi="Times New Roman" w:cs="Times New Roman"/>
          <w:b/>
          <w:sz w:val="24"/>
          <w:szCs w:val="24"/>
        </w:rPr>
      </w:pPr>
    </w:p>
    <w:p w14:paraId="48811A0B" w14:textId="77777777" w:rsidR="007A38DB" w:rsidRPr="00844CA0" w:rsidRDefault="007A38DB"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HIGH COURT OF ZIMBABWE</w:t>
      </w:r>
    </w:p>
    <w:p w14:paraId="1BD104B8" w14:textId="312F21E9" w:rsidR="007A38DB" w:rsidRDefault="00844CA0" w:rsidP="00B1120A">
      <w:pPr>
        <w:spacing w:line="240" w:lineRule="auto"/>
        <w:contextualSpacing/>
        <w:rPr>
          <w:rFonts w:ascii="Times New Roman" w:hAnsi="Times New Roman" w:cs="Times New Roman"/>
          <w:sz w:val="24"/>
          <w:szCs w:val="24"/>
        </w:rPr>
      </w:pPr>
      <w:r w:rsidRPr="00844CA0">
        <w:rPr>
          <w:rFonts w:ascii="Times New Roman" w:hAnsi="Times New Roman" w:cs="Times New Roman"/>
          <w:sz w:val="24"/>
          <w:szCs w:val="24"/>
        </w:rPr>
        <w:t>MUZOFA J</w:t>
      </w:r>
      <w:r w:rsidR="007A38DB" w:rsidRPr="00844CA0">
        <w:rPr>
          <w:rFonts w:ascii="Times New Roman" w:hAnsi="Times New Roman" w:cs="Times New Roman"/>
          <w:sz w:val="24"/>
          <w:szCs w:val="24"/>
        </w:rPr>
        <w:br/>
        <w:t>CHINHOYI</w:t>
      </w:r>
      <w:r w:rsidR="001B464B">
        <w:rPr>
          <w:rFonts w:ascii="Times New Roman" w:hAnsi="Times New Roman" w:cs="Times New Roman"/>
          <w:sz w:val="24"/>
          <w:szCs w:val="24"/>
        </w:rPr>
        <w:t>, 26 February, 4 March &amp; 30</w:t>
      </w:r>
      <w:r w:rsidR="00387ECA">
        <w:rPr>
          <w:rFonts w:ascii="Times New Roman" w:hAnsi="Times New Roman" w:cs="Times New Roman"/>
          <w:sz w:val="24"/>
          <w:szCs w:val="24"/>
        </w:rPr>
        <w:t xml:space="preserve"> April 2024</w:t>
      </w:r>
    </w:p>
    <w:p w14:paraId="3CAECFD3" w14:textId="77777777" w:rsidR="00B1120A" w:rsidRPr="00844CA0" w:rsidRDefault="00B1120A" w:rsidP="00B1120A">
      <w:pPr>
        <w:spacing w:line="240" w:lineRule="auto"/>
        <w:contextualSpacing/>
        <w:rPr>
          <w:rFonts w:ascii="Times New Roman" w:hAnsi="Times New Roman" w:cs="Times New Roman"/>
          <w:sz w:val="24"/>
          <w:szCs w:val="24"/>
        </w:rPr>
      </w:pPr>
    </w:p>
    <w:p w14:paraId="7C53AD10" w14:textId="77777777" w:rsidR="007A38DB" w:rsidRPr="00844CA0" w:rsidRDefault="007A38DB" w:rsidP="00B1120A">
      <w:pPr>
        <w:spacing w:line="240" w:lineRule="auto"/>
        <w:contextualSpacing/>
        <w:rPr>
          <w:rFonts w:ascii="Times New Roman" w:hAnsi="Times New Roman" w:cs="Times New Roman"/>
          <w:b/>
          <w:sz w:val="24"/>
          <w:szCs w:val="24"/>
        </w:rPr>
      </w:pPr>
    </w:p>
    <w:p w14:paraId="42803B28" w14:textId="7FCF1D70" w:rsidR="007A38DB" w:rsidRDefault="00387ECA" w:rsidP="00B1120A">
      <w:pPr>
        <w:spacing w:line="240" w:lineRule="auto"/>
        <w:contextualSpacing/>
        <w:rPr>
          <w:rFonts w:ascii="Times New Roman" w:hAnsi="Times New Roman" w:cs="Times New Roman"/>
          <w:b/>
          <w:sz w:val="24"/>
          <w:szCs w:val="24"/>
        </w:rPr>
      </w:pPr>
      <w:r>
        <w:rPr>
          <w:rFonts w:ascii="Times New Roman" w:hAnsi="Times New Roman" w:cs="Times New Roman"/>
          <w:b/>
          <w:sz w:val="24"/>
          <w:szCs w:val="24"/>
        </w:rPr>
        <w:t>Civil Trial</w:t>
      </w:r>
    </w:p>
    <w:p w14:paraId="47A95184" w14:textId="45A90A4C" w:rsidR="00387ECA" w:rsidRDefault="00387ECA" w:rsidP="00B1120A">
      <w:pPr>
        <w:spacing w:line="240" w:lineRule="auto"/>
        <w:contextualSpacing/>
        <w:rPr>
          <w:rFonts w:ascii="Times New Roman" w:hAnsi="Times New Roman" w:cs="Times New Roman"/>
          <w:b/>
          <w:sz w:val="24"/>
          <w:szCs w:val="24"/>
        </w:rPr>
      </w:pPr>
    </w:p>
    <w:p w14:paraId="00FCDB2F" w14:textId="7F7137D1" w:rsidR="00387ECA" w:rsidRDefault="00387ECA" w:rsidP="00B1120A">
      <w:pPr>
        <w:spacing w:line="240" w:lineRule="auto"/>
        <w:contextualSpacing/>
        <w:rPr>
          <w:rFonts w:ascii="Times New Roman" w:hAnsi="Times New Roman" w:cs="Times New Roman"/>
          <w:bCs/>
          <w:sz w:val="24"/>
          <w:szCs w:val="24"/>
        </w:rPr>
      </w:pPr>
    </w:p>
    <w:p w14:paraId="35775167" w14:textId="60D63247" w:rsidR="00387ECA" w:rsidRDefault="00387ECA" w:rsidP="00B1120A">
      <w:pPr>
        <w:spacing w:line="240" w:lineRule="auto"/>
        <w:contextualSpacing/>
        <w:rPr>
          <w:rFonts w:ascii="Times New Roman" w:hAnsi="Times New Roman" w:cs="Times New Roman"/>
          <w:bCs/>
          <w:sz w:val="24"/>
          <w:szCs w:val="24"/>
        </w:rPr>
      </w:pPr>
      <w:r w:rsidRPr="00387ECA">
        <w:rPr>
          <w:rFonts w:ascii="Times New Roman" w:hAnsi="Times New Roman" w:cs="Times New Roman"/>
          <w:bCs/>
          <w:i/>
          <w:iCs/>
          <w:sz w:val="24"/>
          <w:szCs w:val="24"/>
        </w:rPr>
        <w:t>U. Saizi,</w:t>
      </w:r>
      <w:r>
        <w:rPr>
          <w:rFonts w:ascii="Times New Roman" w:hAnsi="Times New Roman" w:cs="Times New Roman"/>
          <w:bCs/>
          <w:sz w:val="24"/>
          <w:szCs w:val="24"/>
        </w:rPr>
        <w:t xml:space="preserve"> for the plaintiff</w:t>
      </w:r>
    </w:p>
    <w:p w14:paraId="33A2685A" w14:textId="6B386228" w:rsidR="00387ECA" w:rsidRPr="00387ECA" w:rsidRDefault="00387ECA" w:rsidP="00B1120A">
      <w:pPr>
        <w:spacing w:line="240" w:lineRule="auto"/>
        <w:contextualSpacing/>
        <w:rPr>
          <w:rFonts w:ascii="Times New Roman" w:hAnsi="Times New Roman" w:cs="Times New Roman"/>
          <w:bCs/>
          <w:sz w:val="24"/>
          <w:szCs w:val="24"/>
        </w:rPr>
      </w:pPr>
      <w:r w:rsidRPr="00387ECA">
        <w:rPr>
          <w:rFonts w:ascii="Times New Roman" w:hAnsi="Times New Roman" w:cs="Times New Roman"/>
          <w:bCs/>
          <w:i/>
          <w:iCs/>
          <w:sz w:val="24"/>
          <w:szCs w:val="24"/>
        </w:rPr>
        <w:t>T. K. Chamutsa,</w:t>
      </w:r>
      <w:r>
        <w:rPr>
          <w:rFonts w:ascii="Times New Roman" w:hAnsi="Times New Roman" w:cs="Times New Roman"/>
          <w:bCs/>
          <w:sz w:val="24"/>
          <w:szCs w:val="24"/>
        </w:rPr>
        <w:t xml:space="preserve"> for the defendant</w:t>
      </w:r>
    </w:p>
    <w:p w14:paraId="4C6A553B" w14:textId="77777777" w:rsidR="00B1120A" w:rsidRPr="00B1120A" w:rsidRDefault="00B1120A" w:rsidP="00B1120A">
      <w:pPr>
        <w:spacing w:line="240" w:lineRule="auto"/>
        <w:contextualSpacing/>
        <w:rPr>
          <w:rFonts w:ascii="Times New Roman" w:hAnsi="Times New Roman" w:cs="Times New Roman"/>
          <w:b/>
          <w:sz w:val="24"/>
          <w:szCs w:val="24"/>
        </w:rPr>
      </w:pPr>
    </w:p>
    <w:p w14:paraId="2654A143" w14:textId="77777777" w:rsidR="007A38DB" w:rsidRPr="00844CA0" w:rsidRDefault="007A38DB" w:rsidP="00B1120A">
      <w:pPr>
        <w:spacing w:line="240" w:lineRule="auto"/>
        <w:contextualSpacing/>
        <w:rPr>
          <w:rFonts w:ascii="Times New Roman" w:hAnsi="Times New Roman" w:cs="Times New Roman"/>
          <w:sz w:val="24"/>
          <w:szCs w:val="24"/>
        </w:rPr>
      </w:pPr>
    </w:p>
    <w:p w14:paraId="1718C1DA" w14:textId="763AF8B3" w:rsidR="00750924" w:rsidRDefault="007A38DB" w:rsidP="00387ECA">
      <w:pPr>
        <w:spacing w:line="360" w:lineRule="auto"/>
        <w:ind w:firstLine="720"/>
        <w:jc w:val="both"/>
        <w:rPr>
          <w:rFonts w:ascii="Times New Roman" w:hAnsi="Times New Roman" w:cs="Times New Roman"/>
          <w:sz w:val="24"/>
          <w:szCs w:val="24"/>
        </w:rPr>
      </w:pPr>
      <w:r w:rsidRPr="007151D8">
        <w:rPr>
          <w:rFonts w:ascii="Times New Roman" w:hAnsi="Times New Roman" w:cs="Times New Roman"/>
          <w:b/>
          <w:bCs/>
          <w:sz w:val="24"/>
          <w:szCs w:val="24"/>
        </w:rPr>
        <w:t>MUZOFA J</w:t>
      </w:r>
      <w:r w:rsidR="007151D8" w:rsidRPr="007151D8">
        <w:rPr>
          <w:rFonts w:ascii="Times New Roman" w:hAnsi="Times New Roman" w:cs="Times New Roman"/>
          <w:b/>
          <w:bCs/>
          <w:sz w:val="24"/>
          <w:szCs w:val="24"/>
        </w:rPr>
        <w:t>:</w:t>
      </w:r>
      <w:r w:rsidR="009276A1">
        <w:rPr>
          <w:rFonts w:ascii="Times New Roman" w:hAnsi="Times New Roman" w:cs="Times New Roman"/>
          <w:sz w:val="24"/>
          <w:szCs w:val="24"/>
        </w:rPr>
        <w:tab/>
      </w:r>
      <w:r w:rsidR="00387ECA">
        <w:rPr>
          <w:rFonts w:ascii="Times New Roman" w:hAnsi="Times New Roman" w:cs="Times New Roman"/>
          <w:sz w:val="24"/>
          <w:szCs w:val="24"/>
        </w:rPr>
        <w:t xml:space="preserve">The plaintiff instituted a claim against the defendant for eviction from stand 756 Karoi Township, Karoi “the property” on the basis of breach of contract. He also </w:t>
      </w:r>
      <w:r w:rsidR="00E43D3F">
        <w:rPr>
          <w:rFonts w:ascii="Times New Roman" w:hAnsi="Times New Roman" w:cs="Times New Roman"/>
          <w:sz w:val="24"/>
          <w:szCs w:val="24"/>
        </w:rPr>
        <w:t>demands</w:t>
      </w:r>
      <w:r w:rsidR="00387ECA">
        <w:rPr>
          <w:rFonts w:ascii="Times New Roman" w:hAnsi="Times New Roman" w:cs="Times New Roman"/>
          <w:sz w:val="24"/>
          <w:szCs w:val="24"/>
        </w:rPr>
        <w:t xml:space="preserve"> costs on a higher scale.</w:t>
      </w:r>
    </w:p>
    <w:p w14:paraId="10ACCFFA" w14:textId="1FCCD0BB" w:rsidR="00387ECA" w:rsidRDefault="002F069C"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defendant opposed the claim. After a </w:t>
      </w:r>
      <w:r w:rsidR="00387ECA">
        <w:rPr>
          <w:rFonts w:ascii="Times New Roman" w:hAnsi="Times New Roman" w:cs="Times New Roman"/>
          <w:sz w:val="24"/>
          <w:szCs w:val="24"/>
        </w:rPr>
        <w:t xml:space="preserve">request for further </w:t>
      </w:r>
      <w:r w:rsidR="00E43D3F">
        <w:rPr>
          <w:rFonts w:ascii="Times New Roman" w:hAnsi="Times New Roman" w:cs="Times New Roman"/>
          <w:sz w:val="24"/>
          <w:szCs w:val="24"/>
        </w:rPr>
        <w:t>particulars</w:t>
      </w:r>
      <w:r w:rsidR="00387ECA">
        <w:rPr>
          <w:rFonts w:ascii="Times New Roman" w:hAnsi="Times New Roman" w:cs="Times New Roman"/>
          <w:sz w:val="24"/>
          <w:szCs w:val="24"/>
        </w:rPr>
        <w:t xml:space="preserve"> then further and better particulars</w:t>
      </w:r>
      <w:r w:rsidR="002403E7">
        <w:rPr>
          <w:rFonts w:ascii="Times New Roman" w:hAnsi="Times New Roman" w:cs="Times New Roman"/>
          <w:sz w:val="24"/>
          <w:szCs w:val="24"/>
        </w:rPr>
        <w:t xml:space="preserve"> the plea was </w:t>
      </w:r>
      <w:r w:rsidR="001B464B">
        <w:rPr>
          <w:rFonts w:ascii="Times New Roman" w:hAnsi="Times New Roman" w:cs="Times New Roman"/>
          <w:sz w:val="24"/>
          <w:szCs w:val="24"/>
        </w:rPr>
        <w:t>entered. In his plea, the</w:t>
      </w:r>
      <w:r w:rsidR="00387ECA">
        <w:rPr>
          <w:rFonts w:ascii="Times New Roman" w:hAnsi="Times New Roman" w:cs="Times New Roman"/>
          <w:sz w:val="24"/>
          <w:szCs w:val="24"/>
        </w:rPr>
        <w:t xml:space="preserve"> defendant raised res judicata and that he had purchased the property.</w:t>
      </w:r>
    </w:p>
    <w:p w14:paraId="1843156D" w14:textId="362D3FBC" w:rsidR="00DD413C" w:rsidRDefault="006A3935" w:rsidP="00DD413C">
      <w:pPr>
        <w:spacing w:line="360" w:lineRule="auto"/>
        <w:ind w:firstLine="720"/>
        <w:jc w:val="both"/>
        <w:rPr>
          <w:rFonts w:ascii="Times New Roman" w:hAnsi="Times New Roman" w:cs="Times New Roman"/>
          <w:sz w:val="24"/>
          <w:szCs w:val="24"/>
        </w:rPr>
      </w:pPr>
      <w:r w:rsidRPr="006A3935">
        <w:rPr>
          <w:rFonts w:ascii="Times New Roman" w:hAnsi="Times New Roman" w:cs="Times New Roman"/>
          <w:sz w:val="24"/>
          <w:szCs w:val="24"/>
        </w:rPr>
        <w:t>This is a</w:t>
      </w:r>
      <w:r>
        <w:rPr>
          <w:rFonts w:ascii="Times New Roman" w:hAnsi="Times New Roman" w:cs="Times New Roman"/>
          <w:sz w:val="24"/>
          <w:szCs w:val="24"/>
        </w:rPr>
        <w:t xml:space="preserve"> case of </w:t>
      </w:r>
      <w:r w:rsidR="00DD413C">
        <w:rPr>
          <w:rFonts w:ascii="Times New Roman" w:hAnsi="Times New Roman" w:cs="Times New Roman"/>
          <w:sz w:val="24"/>
          <w:szCs w:val="24"/>
        </w:rPr>
        <w:t xml:space="preserve">a </w:t>
      </w:r>
      <w:r w:rsidR="00DD413C" w:rsidRPr="006A3935">
        <w:rPr>
          <w:rFonts w:ascii="Times New Roman" w:hAnsi="Times New Roman" w:cs="Times New Roman"/>
          <w:sz w:val="24"/>
          <w:szCs w:val="24"/>
        </w:rPr>
        <w:t>friendship</w:t>
      </w:r>
      <w:r w:rsidRPr="006A3935">
        <w:rPr>
          <w:rFonts w:ascii="Times New Roman" w:hAnsi="Times New Roman" w:cs="Times New Roman"/>
          <w:sz w:val="24"/>
          <w:szCs w:val="24"/>
        </w:rPr>
        <w:t xml:space="preserve"> gone wrong.</w:t>
      </w:r>
      <w:r>
        <w:rPr>
          <w:rFonts w:ascii="Times New Roman" w:hAnsi="Times New Roman" w:cs="Times New Roman"/>
          <w:sz w:val="24"/>
          <w:szCs w:val="24"/>
        </w:rPr>
        <w:t xml:space="preserve"> According to the </w:t>
      </w:r>
      <w:r w:rsidRPr="006A3935">
        <w:rPr>
          <w:rFonts w:ascii="Times New Roman" w:hAnsi="Times New Roman" w:cs="Times New Roman"/>
          <w:sz w:val="24"/>
          <w:szCs w:val="24"/>
        </w:rPr>
        <w:t xml:space="preserve">plaintiff </w:t>
      </w:r>
      <w:r>
        <w:rPr>
          <w:rFonts w:ascii="Times New Roman" w:hAnsi="Times New Roman" w:cs="Times New Roman"/>
          <w:sz w:val="24"/>
          <w:szCs w:val="24"/>
        </w:rPr>
        <w:t>they were</w:t>
      </w:r>
      <w:r w:rsidRPr="006A3935">
        <w:rPr>
          <w:rFonts w:ascii="Times New Roman" w:hAnsi="Times New Roman" w:cs="Times New Roman"/>
          <w:sz w:val="24"/>
          <w:szCs w:val="24"/>
        </w:rPr>
        <w:t xml:space="preserve"> best friends</w:t>
      </w:r>
      <w:r w:rsidR="00DD413C">
        <w:rPr>
          <w:rFonts w:ascii="Times New Roman" w:hAnsi="Times New Roman" w:cs="Times New Roman"/>
          <w:sz w:val="24"/>
          <w:szCs w:val="24"/>
        </w:rPr>
        <w:t xml:space="preserve"> with the defendant</w:t>
      </w:r>
      <w:r w:rsidRPr="006A3935">
        <w:rPr>
          <w:rFonts w:ascii="Times New Roman" w:hAnsi="Times New Roman" w:cs="Times New Roman"/>
          <w:sz w:val="24"/>
          <w:szCs w:val="24"/>
        </w:rPr>
        <w:t>.</w:t>
      </w:r>
      <w:r w:rsidR="00DD413C" w:rsidRPr="00DD413C">
        <w:rPr>
          <w:rFonts w:ascii="Times New Roman" w:hAnsi="Times New Roman" w:cs="Times New Roman"/>
          <w:sz w:val="24"/>
          <w:szCs w:val="24"/>
        </w:rPr>
        <w:t xml:space="preserve"> The genesis of this dispute is from a cordial friendly agreement. </w:t>
      </w:r>
      <w:r w:rsidRPr="006A3935">
        <w:rPr>
          <w:rFonts w:ascii="Times New Roman" w:hAnsi="Times New Roman" w:cs="Times New Roman"/>
          <w:sz w:val="24"/>
          <w:szCs w:val="24"/>
        </w:rPr>
        <w:t xml:space="preserve"> </w:t>
      </w:r>
      <w:r>
        <w:rPr>
          <w:rFonts w:ascii="Times New Roman" w:hAnsi="Times New Roman" w:cs="Times New Roman"/>
          <w:sz w:val="24"/>
          <w:szCs w:val="24"/>
        </w:rPr>
        <w:t>The plaintif</w:t>
      </w:r>
      <w:r w:rsidR="0047160E">
        <w:rPr>
          <w:rFonts w:ascii="Times New Roman" w:hAnsi="Times New Roman" w:cs="Times New Roman"/>
          <w:sz w:val="24"/>
          <w:szCs w:val="24"/>
        </w:rPr>
        <w:t xml:space="preserve">f </w:t>
      </w:r>
      <w:r w:rsidR="00AA25D2">
        <w:rPr>
          <w:rFonts w:ascii="Times New Roman" w:hAnsi="Times New Roman" w:cs="Times New Roman"/>
          <w:sz w:val="24"/>
          <w:szCs w:val="24"/>
        </w:rPr>
        <w:t>had a cession over the property</w:t>
      </w:r>
      <w:r w:rsidR="0047160E">
        <w:rPr>
          <w:rFonts w:ascii="Times New Roman" w:hAnsi="Times New Roman" w:cs="Times New Roman"/>
          <w:sz w:val="24"/>
          <w:szCs w:val="24"/>
        </w:rPr>
        <w:t>.</w:t>
      </w:r>
      <w:r>
        <w:rPr>
          <w:rFonts w:ascii="Times New Roman" w:hAnsi="Times New Roman" w:cs="Times New Roman"/>
          <w:sz w:val="24"/>
          <w:szCs w:val="24"/>
        </w:rPr>
        <w:t xml:space="preserve"> The plaintiff o</w:t>
      </w:r>
      <w:r w:rsidRPr="006A3935">
        <w:rPr>
          <w:rFonts w:ascii="Times New Roman" w:hAnsi="Times New Roman" w:cs="Times New Roman"/>
          <w:sz w:val="24"/>
          <w:szCs w:val="24"/>
        </w:rPr>
        <w:t xml:space="preserve">wed the defendant </w:t>
      </w:r>
      <w:r w:rsidR="0047160E">
        <w:rPr>
          <w:rFonts w:ascii="Times New Roman" w:hAnsi="Times New Roman" w:cs="Times New Roman"/>
          <w:sz w:val="24"/>
          <w:szCs w:val="24"/>
        </w:rPr>
        <w:t>ZWL$15000 which was a considerable amount around 2001 when the parties contracted.</w:t>
      </w:r>
      <w:r w:rsidRPr="006A3935">
        <w:rPr>
          <w:rFonts w:ascii="Times New Roman" w:hAnsi="Times New Roman" w:cs="Times New Roman"/>
          <w:sz w:val="24"/>
          <w:szCs w:val="24"/>
        </w:rPr>
        <w:t xml:space="preserve"> In order to</w:t>
      </w:r>
      <w:r w:rsidR="007B1881">
        <w:rPr>
          <w:rFonts w:ascii="Times New Roman" w:hAnsi="Times New Roman" w:cs="Times New Roman"/>
          <w:sz w:val="24"/>
          <w:szCs w:val="24"/>
        </w:rPr>
        <w:t xml:space="preserve"> settle</w:t>
      </w:r>
      <w:r w:rsidRPr="006A3935">
        <w:rPr>
          <w:rFonts w:ascii="Times New Roman" w:hAnsi="Times New Roman" w:cs="Times New Roman"/>
          <w:sz w:val="24"/>
          <w:szCs w:val="24"/>
        </w:rPr>
        <w:t xml:space="preserve"> the outstanding debt, the two friends happily agreed that the defendant takes over the plaintiff’s lease with Karoi Town Council in respect of the property. They entered into a written agreement</w:t>
      </w:r>
      <w:r w:rsidR="00DD413C">
        <w:rPr>
          <w:rFonts w:ascii="Times New Roman" w:hAnsi="Times New Roman" w:cs="Times New Roman"/>
          <w:sz w:val="24"/>
          <w:szCs w:val="24"/>
        </w:rPr>
        <w:t xml:space="preserve"> in 2001 which was valid for 5 years</w:t>
      </w:r>
      <w:r w:rsidRPr="006A3935">
        <w:rPr>
          <w:rFonts w:ascii="Times New Roman" w:hAnsi="Times New Roman" w:cs="Times New Roman"/>
          <w:sz w:val="24"/>
          <w:szCs w:val="24"/>
        </w:rPr>
        <w:t xml:space="preserve"> .The relevant conditions were that the defendant would not pay any rentals to the plaintiff but would settl</w:t>
      </w:r>
      <w:r w:rsidR="00DD413C">
        <w:rPr>
          <w:rFonts w:ascii="Times New Roman" w:hAnsi="Times New Roman" w:cs="Times New Roman"/>
          <w:sz w:val="24"/>
          <w:szCs w:val="24"/>
        </w:rPr>
        <w:t>e all Council bills as required.</w:t>
      </w:r>
      <w:r w:rsidRPr="006A3935">
        <w:rPr>
          <w:rFonts w:ascii="Times New Roman" w:hAnsi="Times New Roman" w:cs="Times New Roman"/>
          <w:sz w:val="24"/>
          <w:szCs w:val="24"/>
        </w:rPr>
        <w:t xml:space="preserve"> </w:t>
      </w:r>
      <w:r>
        <w:rPr>
          <w:rFonts w:ascii="Times New Roman" w:hAnsi="Times New Roman" w:cs="Times New Roman"/>
          <w:sz w:val="24"/>
          <w:szCs w:val="24"/>
        </w:rPr>
        <w:t xml:space="preserve">Contrary to the agreed terms and conditions the defendant failed to pay the Council dues </w:t>
      </w:r>
      <w:r w:rsidRPr="006A3935">
        <w:rPr>
          <w:rFonts w:ascii="Times New Roman" w:hAnsi="Times New Roman" w:cs="Times New Roman"/>
          <w:sz w:val="24"/>
          <w:szCs w:val="24"/>
        </w:rPr>
        <w:t>resulting in arrears of ZWL$288 841.78.</w:t>
      </w:r>
      <w:r>
        <w:rPr>
          <w:rFonts w:ascii="Times New Roman" w:hAnsi="Times New Roman" w:cs="Times New Roman"/>
          <w:sz w:val="24"/>
          <w:szCs w:val="24"/>
        </w:rPr>
        <w:t>Having breached the contract the plaintiff sought eviction.</w:t>
      </w:r>
    </w:p>
    <w:p w14:paraId="4D9CE4C4" w14:textId="77777777" w:rsidR="00DD413C" w:rsidRDefault="00DD413C"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court has to determine one issue that was referred to trial after the pre-trial conference. The issue is </w:t>
      </w:r>
      <w:r w:rsidRPr="00DD413C">
        <w:rPr>
          <w:rFonts w:ascii="Times New Roman" w:hAnsi="Times New Roman" w:cs="Times New Roman"/>
          <w:sz w:val="24"/>
          <w:szCs w:val="24"/>
        </w:rPr>
        <w:t xml:space="preserve">whether or not the plaintiff has a right to evict </w:t>
      </w:r>
      <w:r>
        <w:rPr>
          <w:rFonts w:ascii="Times New Roman" w:hAnsi="Times New Roman" w:cs="Times New Roman"/>
          <w:sz w:val="24"/>
          <w:szCs w:val="24"/>
        </w:rPr>
        <w:t>the defendant from the property.</w:t>
      </w:r>
    </w:p>
    <w:p w14:paraId="35A717C6" w14:textId="379EFDCF" w:rsidR="00387ECA" w:rsidRDefault="00387ECA"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trial commenced and the </w:t>
      </w:r>
      <w:r w:rsidR="00E43D3F">
        <w:rPr>
          <w:rFonts w:ascii="Times New Roman" w:hAnsi="Times New Roman" w:cs="Times New Roman"/>
          <w:sz w:val="24"/>
          <w:szCs w:val="24"/>
        </w:rPr>
        <w:t>plaintiff</w:t>
      </w:r>
      <w:r>
        <w:rPr>
          <w:rFonts w:ascii="Times New Roman" w:hAnsi="Times New Roman" w:cs="Times New Roman"/>
          <w:sz w:val="24"/>
          <w:szCs w:val="24"/>
        </w:rPr>
        <w:t xml:space="preserve"> gave evidence. A second witness from Karoi Town Council also gave evidence. At the close of the plaintiff’s case, when the defendant’s legal practitioner was expected to either open the </w:t>
      </w:r>
      <w:r w:rsidR="00E43D3F">
        <w:rPr>
          <w:rFonts w:ascii="Times New Roman" w:hAnsi="Times New Roman" w:cs="Times New Roman"/>
          <w:sz w:val="24"/>
          <w:szCs w:val="24"/>
        </w:rPr>
        <w:t>defendant’s</w:t>
      </w:r>
      <w:r w:rsidR="00F953F3">
        <w:rPr>
          <w:rFonts w:ascii="Times New Roman" w:hAnsi="Times New Roman" w:cs="Times New Roman"/>
          <w:sz w:val="24"/>
          <w:szCs w:val="24"/>
        </w:rPr>
        <w:t xml:space="preserve"> case or</w:t>
      </w:r>
      <w:r>
        <w:rPr>
          <w:rFonts w:ascii="Times New Roman" w:hAnsi="Times New Roman" w:cs="Times New Roman"/>
          <w:sz w:val="24"/>
          <w:szCs w:val="24"/>
        </w:rPr>
        <w:t xml:space="preserve"> apply for ab</w:t>
      </w:r>
      <w:r w:rsidR="002403E7">
        <w:rPr>
          <w:rFonts w:ascii="Times New Roman" w:hAnsi="Times New Roman" w:cs="Times New Roman"/>
          <w:sz w:val="24"/>
          <w:szCs w:val="24"/>
        </w:rPr>
        <w:t>solution if so inclined,</w:t>
      </w:r>
      <w:r>
        <w:rPr>
          <w:rFonts w:ascii="Times New Roman" w:hAnsi="Times New Roman" w:cs="Times New Roman"/>
          <w:sz w:val="24"/>
          <w:szCs w:val="24"/>
        </w:rPr>
        <w:t xml:space="preserve"> he chose not to proceed either way. He rose and advised the court that he had instruction</w:t>
      </w:r>
      <w:r w:rsidR="00DD413C">
        <w:rPr>
          <w:rFonts w:ascii="Times New Roman" w:hAnsi="Times New Roman" w:cs="Times New Roman"/>
          <w:sz w:val="24"/>
          <w:szCs w:val="24"/>
        </w:rPr>
        <w:t>s</w:t>
      </w:r>
      <w:r>
        <w:rPr>
          <w:rFonts w:ascii="Times New Roman" w:hAnsi="Times New Roman" w:cs="Times New Roman"/>
          <w:sz w:val="24"/>
          <w:szCs w:val="24"/>
        </w:rPr>
        <w:t xml:space="preserve"> to raise the issue of prescription.</w:t>
      </w:r>
    </w:p>
    <w:p w14:paraId="2A8B7E8F" w14:textId="2ED2FFB8" w:rsidR="00387ECA" w:rsidRDefault="00387ECA"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was submitted that a point of law can be raised at </w:t>
      </w:r>
      <w:r w:rsidR="009443D7">
        <w:rPr>
          <w:rFonts w:ascii="Times New Roman" w:hAnsi="Times New Roman" w:cs="Times New Roman"/>
          <w:sz w:val="24"/>
          <w:szCs w:val="24"/>
        </w:rPr>
        <w:t>any time during</w:t>
      </w:r>
      <w:r>
        <w:rPr>
          <w:rFonts w:ascii="Times New Roman" w:hAnsi="Times New Roman" w:cs="Times New Roman"/>
          <w:sz w:val="24"/>
          <w:szCs w:val="24"/>
        </w:rPr>
        <w:t xml:space="preserve"> the proceedings. Indeed this is </w:t>
      </w:r>
      <w:r w:rsidR="00E43D3F">
        <w:rPr>
          <w:rFonts w:ascii="Times New Roman" w:hAnsi="Times New Roman" w:cs="Times New Roman"/>
          <w:sz w:val="24"/>
          <w:szCs w:val="24"/>
        </w:rPr>
        <w:t>the correct</w:t>
      </w:r>
      <w:r>
        <w:rPr>
          <w:rFonts w:ascii="Times New Roman" w:hAnsi="Times New Roman" w:cs="Times New Roman"/>
          <w:sz w:val="24"/>
          <w:szCs w:val="24"/>
        </w:rPr>
        <w:t xml:space="preserve"> position of the law. </w:t>
      </w:r>
      <w:r w:rsidRPr="00F953F3">
        <w:rPr>
          <w:rFonts w:ascii="Times New Roman" w:hAnsi="Times New Roman" w:cs="Times New Roman"/>
          <w:i/>
          <w:sz w:val="24"/>
          <w:szCs w:val="24"/>
        </w:rPr>
        <w:t>Mr Saizi</w:t>
      </w:r>
      <w:r w:rsidR="002403E7">
        <w:rPr>
          <w:rFonts w:ascii="Times New Roman" w:hAnsi="Times New Roman" w:cs="Times New Roman"/>
          <w:sz w:val="24"/>
          <w:szCs w:val="24"/>
        </w:rPr>
        <w:t xml:space="preserve"> for the defendant</w:t>
      </w:r>
      <w:r>
        <w:rPr>
          <w:rFonts w:ascii="Times New Roman" w:hAnsi="Times New Roman" w:cs="Times New Roman"/>
          <w:sz w:val="24"/>
          <w:szCs w:val="24"/>
        </w:rPr>
        <w:t xml:space="preserve"> could not submit otherwise. In </w:t>
      </w:r>
      <w:r w:rsidRPr="00E43D3F">
        <w:rPr>
          <w:rFonts w:ascii="Times New Roman" w:hAnsi="Times New Roman" w:cs="Times New Roman"/>
          <w:i/>
          <w:iCs/>
          <w:sz w:val="24"/>
          <w:szCs w:val="24"/>
        </w:rPr>
        <w:t>Muc</w:t>
      </w:r>
      <w:r w:rsidR="002F069C">
        <w:rPr>
          <w:rFonts w:ascii="Times New Roman" w:hAnsi="Times New Roman" w:cs="Times New Roman"/>
          <w:i/>
          <w:iCs/>
          <w:sz w:val="24"/>
          <w:szCs w:val="24"/>
        </w:rPr>
        <w:t>hakati v Netherburn Mine 1996 (1</w:t>
      </w:r>
      <w:r w:rsidRPr="00E43D3F">
        <w:rPr>
          <w:rFonts w:ascii="Times New Roman" w:hAnsi="Times New Roman" w:cs="Times New Roman"/>
          <w:i/>
          <w:iCs/>
          <w:sz w:val="24"/>
          <w:szCs w:val="24"/>
        </w:rPr>
        <w:t>) ZLR 153 (5)</w:t>
      </w:r>
      <w:r>
        <w:rPr>
          <w:rFonts w:ascii="Times New Roman" w:hAnsi="Times New Roman" w:cs="Times New Roman"/>
          <w:sz w:val="24"/>
          <w:szCs w:val="24"/>
        </w:rPr>
        <w:t xml:space="preserve"> the Supreme Court held that a point of law that goes to the root of the matter can be raised at any time on notice to the other party.</w:t>
      </w:r>
    </w:p>
    <w:p w14:paraId="390D0FF1" w14:textId="66E2F5F8" w:rsidR="00387ECA" w:rsidRDefault="00387ECA" w:rsidP="00387ECA">
      <w:pPr>
        <w:spacing w:line="360" w:lineRule="auto"/>
        <w:ind w:firstLine="720"/>
        <w:jc w:val="both"/>
        <w:rPr>
          <w:rFonts w:ascii="Times New Roman" w:hAnsi="Times New Roman" w:cs="Times New Roman"/>
          <w:sz w:val="24"/>
          <w:szCs w:val="24"/>
        </w:rPr>
      </w:pPr>
      <w:r w:rsidRPr="00F953F3">
        <w:rPr>
          <w:rFonts w:ascii="Times New Roman" w:hAnsi="Times New Roman" w:cs="Times New Roman"/>
          <w:i/>
          <w:sz w:val="24"/>
          <w:szCs w:val="24"/>
        </w:rPr>
        <w:t>Mr Chamutsa</w:t>
      </w:r>
      <w:r w:rsidR="00DD413C">
        <w:rPr>
          <w:rFonts w:ascii="Times New Roman" w:hAnsi="Times New Roman" w:cs="Times New Roman"/>
          <w:sz w:val="24"/>
          <w:szCs w:val="24"/>
        </w:rPr>
        <w:t xml:space="preserve"> for the </w:t>
      </w:r>
      <w:r w:rsidR="00725CE1">
        <w:rPr>
          <w:rFonts w:ascii="Times New Roman" w:hAnsi="Times New Roman" w:cs="Times New Roman"/>
          <w:sz w:val="24"/>
          <w:szCs w:val="24"/>
        </w:rPr>
        <w:t>plaintiff submitted</w:t>
      </w:r>
      <w:r>
        <w:rPr>
          <w:rFonts w:ascii="Times New Roman" w:hAnsi="Times New Roman" w:cs="Times New Roman"/>
          <w:sz w:val="24"/>
          <w:szCs w:val="24"/>
        </w:rPr>
        <w:t xml:space="preserve"> that the cause of action arose in 2006, the plaintiff did not act until 8 years </w:t>
      </w:r>
      <w:r w:rsidR="009443D7">
        <w:rPr>
          <w:rFonts w:ascii="Times New Roman" w:hAnsi="Times New Roman" w:cs="Times New Roman"/>
          <w:sz w:val="24"/>
          <w:szCs w:val="24"/>
        </w:rPr>
        <w:t xml:space="preserve">later. </w:t>
      </w:r>
      <w:r>
        <w:rPr>
          <w:rFonts w:ascii="Times New Roman" w:hAnsi="Times New Roman" w:cs="Times New Roman"/>
          <w:sz w:val="24"/>
          <w:szCs w:val="24"/>
        </w:rPr>
        <w:t>The claim must be dismissed with costs on a higher scale.</w:t>
      </w:r>
    </w:p>
    <w:p w14:paraId="3BD4E572" w14:textId="77777777" w:rsidR="009443D7" w:rsidRDefault="009D64F9"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No</w:t>
      </w:r>
      <w:r w:rsidR="009443D7">
        <w:rPr>
          <w:rFonts w:ascii="Times New Roman" w:hAnsi="Times New Roman" w:cs="Times New Roman"/>
          <w:sz w:val="24"/>
          <w:szCs w:val="24"/>
        </w:rPr>
        <w:t xml:space="preserve"> </w:t>
      </w:r>
      <w:r>
        <w:rPr>
          <w:rFonts w:ascii="Times New Roman" w:hAnsi="Times New Roman" w:cs="Times New Roman"/>
          <w:sz w:val="24"/>
          <w:szCs w:val="24"/>
        </w:rPr>
        <w:t>meaningful submissions were</w:t>
      </w:r>
      <w:r w:rsidR="00725CE1">
        <w:rPr>
          <w:rFonts w:ascii="Times New Roman" w:hAnsi="Times New Roman" w:cs="Times New Roman"/>
          <w:sz w:val="24"/>
          <w:szCs w:val="24"/>
        </w:rPr>
        <w:t xml:space="preserve"> made by</w:t>
      </w:r>
      <w:r w:rsidR="00387ECA">
        <w:rPr>
          <w:rFonts w:ascii="Times New Roman" w:hAnsi="Times New Roman" w:cs="Times New Roman"/>
          <w:sz w:val="24"/>
          <w:szCs w:val="24"/>
        </w:rPr>
        <w:t xml:space="preserve"> the </w:t>
      </w:r>
      <w:r w:rsidR="00E43D3F">
        <w:rPr>
          <w:rFonts w:ascii="Times New Roman" w:hAnsi="Times New Roman" w:cs="Times New Roman"/>
          <w:sz w:val="24"/>
          <w:szCs w:val="24"/>
        </w:rPr>
        <w:t>plaintiff’s</w:t>
      </w:r>
      <w:r w:rsidR="00387ECA">
        <w:rPr>
          <w:rFonts w:ascii="Times New Roman" w:hAnsi="Times New Roman" w:cs="Times New Roman"/>
          <w:sz w:val="24"/>
          <w:szCs w:val="24"/>
        </w:rPr>
        <w:t xml:space="preserve"> legal practitioner. The subm</w:t>
      </w:r>
      <w:r w:rsidR="002403E7">
        <w:rPr>
          <w:rFonts w:ascii="Times New Roman" w:hAnsi="Times New Roman" w:cs="Times New Roman"/>
          <w:sz w:val="24"/>
          <w:szCs w:val="24"/>
        </w:rPr>
        <w:t xml:space="preserve">issions were an attempt to clutch at straws. It was submitted </w:t>
      </w:r>
      <w:r>
        <w:rPr>
          <w:rFonts w:ascii="Times New Roman" w:hAnsi="Times New Roman" w:cs="Times New Roman"/>
          <w:sz w:val="24"/>
          <w:szCs w:val="24"/>
        </w:rPr>
        <w:t>that the</w:t>
      </w:r>
      <w:r w:rsidR="00387ECA">
        <w:rPr>
          <w:rFonts w:ascii="Times New Roman" w:hAnsi="Times New Roman" w:cs="Times New Roman"/>
          <w:sz w:val="24"/>
          <w:szCs w:val="24"/>
        </w:rPr>
        <w:t xml:space="preserve"> </w:t>
      </w:r>
      <w:r w:rsidR="00E43D3F">
        <w:rPr>
          <w:rFonts w:ascii="Times New Roman" w:hAnsi="Times New Roman" w:cs="Times New Roman"/>
          <w:sz w:val="24"/>
          <w:szCs w:val="24"/>
        </w:rPr>
        <w:t>plaintiff</w:t>
      </w:r>
      <w:r w:rsidR="002403E7">
        <w:rPr>
          <w:rFonts w:ascii="Times New Roman" w:hAnsi="Times New Roman" w:cs="Times New Roman"/>
          <w:sz w:val="24"/>
          <w:szCs w:val="24"/>
        </w:rPr>
        <w:t>’s cause of action was based on</w:t>
      </w:r>
      <w:r w:rsidR="00725CE1">
        <w:rPr>
          <w:rFonts w:ascii="Times New Roman" w:hAnsi="Times New Roman" w:cs="Times New Roman"/>
          <w:sz w:val="24"/>
          <w:szCs w:val="24"/>
        </w:rPr>
        <w:t xml:space="preserve"> a </w:t>
      </w:r>
      <w:r w:rsidR="00387ECA">
        <w:rPr>
          <w:rFonts w:ascii="Times New Roman" w:hAnsi="Times New Roman" w:cs="Times New Roman"/>
          <w:sz w:val="24"/>
          <w:szCs w:val="24"/>
        </w:rPr>
        <w:t>lea</w:t>
      </w:r>
      <w:r w:rsidR="002403E7">
        <w:rPr>
          <w:rFonts w:ascii="Times New Roman" w:hAnsi="Times New Roman" w:cs="Times New Roman"/>
          <w:sz w:val="24"/>
          <w:szCs w:val="24"/>
        </w:rPr>
        <w:t xml:space="preserve">se with an option to purchase that </w:t>
      </w:r>
      <w:r w:rsidR="00725CE1">
        <w:rPr>
          <w:rFonts w:ascii="Times New Roman" w:hAnsi="Times New Roman" w:cs="Times New Roman"/>
          <w:sz w:val="24"/>
          <w:szCs w:val="24"/>
        </w:rPr>
        <w:t xml:space="preserve">the plaintiff entered into with the Council in </w:t>
      </w:r>
      <w:r w:rsidR="002403E7">
        <w:rPr>
          <w:rFonts w:ascii="Times New Roman" w:hAnsi="Times New Roman" w:cs="Times New Roman"/>
          <w:sz w:val="24"/>
          <w:szCs w:val="24"/>
        </w:rPr>
        <w:t>2022.</w:t>
      </w:r>
      <w:r w:rsidR="00387ECA">
        <w:rPr>
          <w:rFonts w:ascii="Times New Roman" w:hAnsi="Times New Roman" w:cs="Times New Roman"/>
          <w:sz w:val="24"/>
          <w:szCs w:val="24"/>
        </w:rPr>
        <w:t>Th</w:t>
      </w:r>
      <w:r w:rsidR="00725CE1">
        <w:rPr>
          <w:rFonts w:ascii="Times New Roman" w:hAnsi="Times New Roman" w:cs="Times New Roman"/>
          <w:sz w:val="24"/>
          <w:szCs w:val="24"/>
        </w:rPr>
        <w:t>e submission simpl</w:t>
      </w:r>
      <w:r w:rsidR="009443D7">
        <w:rPr>
          <w:rFonts w:ascii="Times New Roman" w:hAnsi="Times New Roman" w:cs="Times New Roman"/>
          <w:sz w:val="24"/>
          <w:szCs w:val="24"/>
        </w:rPr>
        <w:t>y contradicted the plaintiff’s evidence</w:t>
      </w:r>
      <w:r w:rsidR="00725CE1">
        <w:rPr>
          <w:rFonts w:ascii="Times New Roman" w:hAnsi="Times New Roman" w:cs="Times New Roman"/>
          <w:sz w:val="24"/>
          <w:szCs w:val="24"/>
        </w:rPr>
        <w:t xml:space="preserve"> and the his entire case. After a </w:t>
      </w:r>
      <w:r w:rsidR="000D66E8">
        <w:rPr>
          <w:rFonts w:ascii="Times New Roman" w:hAnsi="Times New Roman" w:cs="Times New Roman"/>
          <w:sz w:val="24"/>
          <w:szCs w:val="24"/>
        </w:rPr>
        <w:t xml:space="preserve">few questions </w:t>
      </w:r>
      <w:r w:rsidR="002403E7">
        <w:rPr>
          <w:rFonts w:ascii="Times New Roman" w:hAnsi="Times New Roman" w:cs="Times New Roman"/>
          <w:sz w:val="24"/>
          <w:szCs w:val="24"/>
        </w:rPr>
        <w:t xml:space="preserve">from the Court </w:t>
      </w:r>
      <w:r w:rsidR="000D66E8">
        <w:rPr>
          <w:rFonts w:ascii="Times New Roman" w:hAnsi="Times New Roman" w:cs="Times New Roman"/>
          <w:sz w:val="24"/>
          <w:szCs w:val="24"/>
        </w:rPr>
        <w:t xml:space="preserve">Mr. Saizi conceded that the matter had </w:t>
      </w:r>
      <w:r w:rsidR="00725CE1">
        <w:rPr>
          <w:rFonts w:ascii="Times New Roman" w:hAnsi="Times New Roman" w:cs="Times New Roman"/>
          <w:sz w:val="24"/>
          <w:szCs w:val="24"/>
        </w:rPr>
        <w:t xml:space="preserve">prescribed. </w:t>
      </w:r>
    </w:p>
    <w:p w14:paraId="43E67151" w14:textId="07C846F9" w:rsidR="00387ECA" w:rsidRDefault="00527831"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r w:rsidR="009443D7">
        <w:rPr>
          <w:rFonts w:ascii="Times New Roman" w:hAnsi="Times New Roman" w:cs="Times New Roman"/>
          <w:sz w:val="24"/>
          <w:szCs w:val="24"/>
        </w:rPr>
        <w:t>light</w:t>
      </w:r>
      <w:r>
        <w:rPr>
          <w:rFonts w:ascii="Times New Roman" w:hAnsi="Times New Roman" w:cs="Times New Roman"/>
          <w:sz w:val="24"/>
          <w:szCs w:val="24"/>
        </w:rPr>
        <w:t xml:space="preserve"> of the concession it became unnecessary to proceed with the trial. It occu</w:t>
      </w:r>
      <w:r w:rsidR="009443D7">
        <w:rPr>
          <w:rFonts w:ascii="Times New Roman" w:hAnsi="Times New Roman" w:cs="Times New Roman"/>
          <w:sz w:val="24"/>
          <w:szCs w:val="24"/>
        </w:rPr>
        <w:t xml:space="preserve">rred to the Court that although </w:t>
      </w:r>
      <w:r>
        <w:rPr>
          <w:rFonts w:ascii="Times New Roman" w:hAnsi="Times New Roman" w:cs="Times New Roman"/>
          <w:sz w:val="24"/>
          <w:szCs w:val="24"/>
        </w:rPr>
        <w:t>the concessio</w:t>
      </w:r>
      <w:r w:rsidR="009443D7">
        <w:rPr>
          <w:rFonts w:ascii="Times New Roman" w:hAnsi="Times New Roman" w:cs="Times New Roman"/>
          <w:sz w:val="24"/>
          <w:szCs w:val="24"/>
        </w:rPr>
        <w:t>n was properly made it was based</w:t>
      </w:r>
      <w:r>
        <w:rPr>
          <w:rFonts w:ascii="Times New Roman" w:hAnsi="Times New Roman" w:cs="Times New Roman"/>
          <w:sz w:val="24"/>
          <w:szCs w:val="24"/>
        </w:rPr>
        <w:t xml:space="preserve"> on</w:t>
      </w:r>
      <w:r w:rsidR="009443D7">
        <w:rPr>
          <w:rFonts w:ascii="Times New Roman" w:hAnsi="Times New Roman" w:cs="Times New Roman"/>
          <w:sz w:val="24"/>
          <w:szCs w:val="24"/>
        </w:rPr>
        <w:t xml:space="preserve"> an</w:t>
      </w:r>
      <w:r>
        <w:rPr>
          <w:rFonts w:ascii="Times New Roman" w:hAnsi="Times New Roman" w:cs="Times New Roman"/>
          <w:sz w:val="24"/>
          <w:szCs w:val="24"/>
        </w:rPr>
        <w:t xml:space="preserve"> incorrect apprecia</w:t>
      </w:r>
      <w:r w:rsidR="009443D7">
        <w:rPr>
          <w:rFonts w:ascii="Times New Roman" w:hAnsi="Times New Roman" w:cs="Times New Roman"/>
          <w:sz w:val="24"/>
          <w:szCs w:val="24"/>
        </w:rPr>
        <w:t>tion of the facts and the law. I decided t</w:t>
      </w:r>
      <w:r>
        <w:rPr>
          <w:rFonts w:ascii="Times New Roman" w:hAnsi="Times New Roman" w:cs="Times New Roman"/>
          <w:sz w:val="24"/>
          <w:szCs w:val="24"/>
        </w:rPr>
        <w:t>o issue a judgment to place all the facts and the law into the right perspective and also to give finality to the case bearing in mind the numerous attempts by the plaintiff to approach the Courts to protect his interests.</w:t>
      </w:r>
      <w:r w:rsidR="000D66E8" w:rsidRPr="00527831">
        <w:rPr>
          <w:rFonts w:ascii="Times New Roman" w:hAnsi="Times New Roman" w:cs="Times New Roman"/>
          <w:sz w:val="24"/>
          <w:szCs w:val="24"/>
        </w:rPr>
        <w:t xml:space="preserve"> </w:t>
      </w:r>
    </w:p>
    <w:p w14:paraId="29576293" w14:textId="7C11C7A4" w:rsidR="0052745A" w:rsidRPr="0052745A" w:rsidRDefault="0052745A" w:rsidP="00387ECA">
      <w:pPr>
        <w:spacing w:line="360" w:lineRule="auto"/>
        <w:ind w:firstLine="720"/>
        <w:jc w:val="both"/>
        <w:rPr>
          <w:rFonts w:ascii="Times New Roman" w:hAnsi="Times New Roman" w:cs="Times New Roman"/>
          <w:b/>
          <w:sz w:val="24"/>
          <w:szCs w:val="24"/>
          <w:u w:val="single"/>
        </w:rPr>
      </w:pPr>
      <w:r w:rsidRPr="0052745A">
        <w:rPr>
          <w:rFonts w:ascii="Times New Roman" w:hAnsi="Times New Roman" w:cs="Times New Roman"/>
          <w:b/>
          <w:sz w:val="24"/>
          <w:szCs w:val="24"/>
          <w:u w:val="single"/>
        </w:rPr>
        <w:t>Factual background</w:t>
      </w:r>
    </w:p>
    <w:p w14:paraId="37D83517" w14:textId="5A90F15B" w:rsidR="00645E35" w:rsidRDefault="000C6F42"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For the purposes of making a determination on prescription I will summarise the evidence relevant to the issue.</w:t>
      </w:r>
      <w:r w:rsidR="00645E35">
        <w:rPr>
          <w:rFonts w:ascii="Times New Roman" w:hAnsi="Times New Roman" w:cs="Times New Roman"/>
          <w:sz w:val="24"/>
          <w:szCs w:val="24"/>
        </w:rPr>
        <w:t xml:space="preserve"> T</w:t>
      </w:r>
      <w:r w:rsidR="00370B6F">
        <w:rPr>
          <w:rFonts w:ascii="Times New Roman" w:hAnsi="Times New Roman" w:cs="Times New Roman"/>
          <w:sz w:val="24"/>
          <w:szCs w:val="24"/>
        </w:rPr>
        <w:t>he plaintiff’s case demonstrates</w:t>
      </w:r>
      <w:r w:rsidR="00645E35">
        <w:rPr>
          <w:rFonts w:ascii="Times New Roman" w:hAnsi="Times New Roman" w:cs="Times New Roman"/>
          <w:sz w:val="24"/>
          <w:szCs w:val="24"/>
        </w:rPr>
        <w:t xml:space="preserve"> a failure</w:t>
      </w:r>
      <w:r w:rsidR="00F219C3">
        <w:rPr>
          <w:rFonts w:ascii="Times New Roman" w:hAnsi="Times New Roman" w:cs="Times New Roman"/>
          <w:sz w:val="24"/>
          <w:szCs w:val="24"/>
        </w:rPr>
        <w:t xml:space="preserve"> by the Karoi Town Council to keep proper records which was compounded by a failure to</w:t>
      </w:r>
      <w:r w:rsidR="00645E35">
        <w:rPr>
          <w:rFonts w:ascii="Times New Roman" w:hAnsi="Times New Roman" w:cs="Times New Roman"/>
          <w:sz w:val="24"/>
          <w:szCs w:val="24"/>
        </w:rPr>
        <w:t xml:space="preserve"> properly conceptualise the facts and the law</w:t>
      </w:r>
      <w:r w:rsidR="00F219C3">
        <w:rPr>
          <w:rFonts w:ascii="Times New Roman" w:hAnsi="Times New Roman" w:cs="Times New Roman"/>
          <w:sz w:val="24"/>
          <w:szCs w:val="24"/>
        </w:rPr>
        <w:t xml:space="preserve"> in this case</w:t>
      </w:r>
      <w:r w:rsidR="00645E35">
        <w:rPr>
          <w:rFonts w:ascii="Times New Roman" w:hAnsi="Times New Roman" w:cs="Times New Roman"/>
          <w:sz w:val="24"/>
          <w:szCs w:val="24"/>
        </w:rPr>
        <w:t>.</w:t>
      </w:r>
      <w:r>
        <w:rPr>
          <w:rFonts w:ascii="Times New Roman" w:hAnsi="Times New Roman" w:cs="Times New Roman"/>
          <w:sz w:val="24"/>
          <w:szCs w:val="24"/>
        </w:rPr>
        <w:t xml:space="preserve"> </w:t>
      </w:r>
    </w:p>
    <w:p w14:paraId="4335813F" w14:textId="7FCAB7B6" w:rsidR="00664C9E" w:rsidRDefault="00645E35"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This was the evidence.</w:t>
      </w:r>
      <w:r w:rsidR="00F219C3">
        <w:rPr>
          <w:rFonts w:ascii="Times New Roman" w:hAnsi="Times New Roman" w:cs="Times New Roman"/>
          <w:sz w:val="24"/>
          <w:szCs w:val="24"/>
        </w:rPr>
        <w:t xml:space="preserve"> A company known as Mnyulwa Holdings represented by the plaintiff applied for land from the Council in 1995.According to a letter from the </w:t>
      </w:r>
      <w:r w:rsidR="00F953F3">
        <w:rPr>
          <w:rFonts w:ascii="Times New Roman" w:hAnsi="Times New Roman" w:cs="Times New Roman"/>
          <w:sz w:val="24"/>
          <w:szCs w:val="24"/>
        </w:rPr>
        <w:t>Council written</w:t>
      </w:r>
      <w:r w:rsidR="009443D7">
        <w:rPr>
          <w:rFonts w:ascii="Times New Roman" w:hAnsi="Times New Roman" w:cs="Times New Roman"/>
          <w:sz w:val="24"/>
          <w:szCs w:val="24"/>
        </w:rPr>
        <w:t xml:space="preserve"> in 2020 the</w:t>
      </w:r>
      <w:r w:rsidR="00F219C3">
        <w:rPr>
          <w:rFonts w:ascii="Times New Roman" w:hAnsi="Times New Roman" w:cs="Times New Roman"/>
          <w:sz w:val="24"/>
          <w:szCs w:val="24"/>
        </w:rPr>
        <w:t xml:space="preserve"> property was offered to the Company and no cession to anyone was effected. The plaintiff said at the time of the a</w:t>
      </w:r>
      <w:r w:rsidR="009443D7">
        <w:rPr>
          <w:rFonts w:ascii="Times New Roman" w:hAnsi="Times New Roman" w:cs="Times New Roman"/>
          <w:sz w:val="24"/>
          <w:szCs w:val="24"/>
        </w:rPr>
        <w:t>pplication back then in the 1990s</w:t>
      </w:r>
      <w:r w:rsidR="00F219C3">
        <w:rPr>
          <w:rFonts w:ascii="Times New Roman" w:hAnsi="Times New Roman" w:cs="Times New Roman"/>
          <w:sz w:val="24"/>
          <w:szCs w:val="24"/>
        </w:rPr>
        <w:t>, Council did not issue lease agreements. He was the alter ego of the Company and commenced construction on the property. He referred the Court to construction documents some dated 2000.</w:t>
      </w:r>
      <w:r w:rsidR="00664C9E">
        <w:rPr>
          <w:rFonts w:ascii="Times New Roman" w:hAnsi="Times New Roman" w:cs="Times New Roman"/>
          <w:sz w:val="24"/>
          <w:szCs w:val="24"/>
        </w:rPr>
        <w:t>It appears that, when the dispute with the defendant arose he needed some proof that he was the owner of the property. He approached Council for a lease. A lease</w:t>
      </w:r>
      <w:r w:rsidR="00370B6F">
        <w:rPr>
          <w:rFonts w:ascii="Times New Roman" w:hAnsi="Times New Roman" w:cs="Times New Roman"/>
          <w:sz w:val="24"/>
          <w:szCs w:val="24"/>
        </w:rPr>
        <w:t xml:space="preserve"> with </w:t>
      </w:r>
      <w:r w:rsidR="00664C9E">
        <w:rPr>
          <w:rFonts w:ascii="Times New Roman" w:hAnsi="Times New Roman" w:cs="Times New Roman"/>
          <w:sz w:val="24"/>
          <w:szCs w:val="24"/>
        </w:rPr>
        <w:t>an</w:t>
      </w:r>
      <w:r w:rsidR="00370B6F">
        <w:rPr>
          <w:rFonts w:ascii="Times New Roman" w:hAnsi="Times New Roman" w:cs="Times New Roman"/>
          <w:sz w:val="24"/>
          <w:szCs w:val="24"/>
        </w:rPr>
        <w:t xml:space="preserve"> option to purchase </w:t>
      </w:r>
      <w:r w:rsidR="00F953F3">
        <w:rPr>
          <w:rFonts w:ascii="Times New Roman" w:hAnsi="Times New Roman" w:cs="Times New Roman"/>
          <w:sz w:val="24"/>
          <w:szCs w:val="24"/>
        </w:rPr>
        <w:t xml:space="preserve">generated in </w:t>
      </w:r>
      <w:r w:rsidR="00370B6F">
        <w:rPr>
          <w:rFonts w:ascii="Times New Roman" w:hAnsi="Times New Roman" w:cs="Times New Roman"/>
          <w:sz w:val="24"/>
          <w:szCs w:val="24"/>
        </w:rPr>
        <w:t>2022</w:t>
      </w:r>
      <w:r w:rsidR="0047160E">
        <w:rPr>
          <w:rFonts w:ascii="Times New Roman" w:hAnsi="Times New Roman" w:cs="Times New Roman"/>
          <w:sz w:val="24"/>
          <w:szCs w:val="24"/>
        </w:rPr>
        <w:t xml:space="preserve"> was issued. The</w:t>
      </w:r>
      <w:r w:rsidR="00664C9E">
        <w:rPr>
          <w:rFonts w:ascii="Times New Roman" w:hAnsi="Times New Roman" w:cs="Times New Roman"/>
          <w:sz w:val="24"/>
          <w:szCs w:val="24"/>
        </w:rPr>
        <w:t xml:space="preserve"> folly in that lease is that he was now the lease holder and not Mnyulwa Holdings.</w:t>
      </w:r>
    </w:p>
    <w:p w14:paraId="01E6BAD8" w14:textId="3EF90B9C" w:rsidR="0047160E" w:rsidRDefault="00664C9E"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second witness tried to sanitise </w:t>
      </w:r>
      <w:r w:rsidR="00F953F3">
        <w:rPr>
          <w:rFonts w:ascii="Times New Roman" w:hAnsi="Times New Roman" w:cs="Times New Roman"/>
          <w:sz w:val="24"/>
          <w:szCs w:val="24"/>
        </w:rPr>
        <w:t>the change over</w:t>
      </w:r>
      <w:r>
        <w:rPr>
          <w:rFonts w:ascii="Times New Roman" w:hAnsi="Times New Roman" w:cs="Times New Roman"/>
          <w:sz w:val="24"/>
          <w:szCs w:val="24"/>
        </w:rPr>
        <w:t xml:space="preserve"> and said when the Company failed to comply </w:t>
      </w:r>
      <w:r w:rsidR="00F953F3">
        <w:rPr>
          <w:rFonts w:ascii="Times New Roman" w:hAnsi="Times New Roman" w:cs="Times New Roman"/>
          <w:sz w:val="24"/>
          <w:szCs w:val="24"/>
        </w:rPr>
        <w:t xml:space="preserve">with the </w:t>
      </w:r>
      <w:r>
        <w:rPr>
          <w:rFonts w:ascii="Times New Roman" w:hAnsi="Times New Roman" w:cs="Times New Roman"/>
          <w:sz w:val="24"/>
          <w:szCs w:val="24"/>
        </w:rPr>
        <w:t>terms and conditions the Council repossessed the property. The plaintiff then applied for a lease</w:t>
      </w:r>
      <w:r w:rsidR="00F953F3">
        <w:rPr>
          <w:rFonts w:ascii="Times New Roman" w:hAnsi="Times New Roman" w:cs="Times New Roman"/>
          <w:sz w:val="24"/>
          <w:szCs w:val="24"/>
        </w:rPr>
        <w:t xml:space="preserve"> over the same property</w:t>
      </w:r>
      <w:r>
        <w:rPr>
          <w:rFonts w:ascii="Times New Roman" w:hAnsi="Times New Roman" w:cs="Times New Roman"/>
          <w:sz w:val="24"/>
          <w:szCs w:val="24"/>
        </w:rPr>
        <w:t xml:space="preserve"> in his personal capacity. The lease was approved and formalised in 2022.If this was not a connivance to misrepres</w:t>
      </w:r>
      <w:r w:rsidR="009443D7">
        <w:rPr>
          <w:rFonts w:ascii="Times New Roman" w:hAnsi="Times New Roman" w:cs="Times New Roman"/>
          <w:sz w:val="24"/>
          <w:szCs w:val="24"/>
        </w:rPr>
        <w:t>ent facts then there is a high</w:t>
      </w:r>
      <w:r>
        <w:rPr>
          <w:rFonts w:ascii="Times New Roman" w:hAnsi="Times New Roman" w:cs="Times New Roman"/>
          <w:sz w:val="24"/>
          <w:szCs w:val="24"/>
        </w:rPr>
        <w:t xml:space="preserve"> likelihood that something is completely wrong at the Council </w:t>
      </w:r>
      <w:r w:rsidR="0047160E">
        <w:rPr>
          <w:rFonts w:ascii="Times New Roman" w:hAnsi="Times New Roman" w:cs="Times New Roman"/>
          <w:sz w:val="24"/>
          <w:szCs w:val="24"/>
        </w:rPr>
        <w:t>offices. A</w:t>
      </w:r>
      <w:r>
        <w:rPr>
          <w:rFonts w:ascii="Times New Roman" w:hAnsi="Times New Roman" w:cs="Times New Roman"/>
          <w:sz w:val="24"/>
          <w:szCs w:val="24"/>
        </w:rPr>
        <w:t xml:space="preserve"> Council is an administrative body whose work is always supported by paper work.</w:t>
      </w:r>
      <w:r w:rsidR="00F953F3">
        <w:rPr>
          <w:rFonts w:ascii="Times New Roman" w:hAnsi="Times New Roman" w:cs="Times New Roman"/>
          <w:sz w:val="24"/>
          <w:szCs w:val="24"/>
        </w:rPr>
        <w:t xml:space="preserve"> Secondly there must be a Council resolution to that effect.</w:t>
      </w:r>
      <w:r>
        <w:rPr>
          <w:rFonts w:ascii="Times New Roman" w:hAnsi="Times New Roman" w:cs="Times New Roman"/>
          <w:sz w:val="24"/>
          <w:szCs w:val="24"/>
        </w:rPr>
        <w:t xml:space="preserve"> In this case there was no document to confirm the repossession, there was no paper trail to confirm the plaintiff’s application and approval of the </w:t>
      </w:r>
      <w:r w:rsidR="00F953F3">
        <w:rPr>
          <w:rFonts w:ascii="Times New Roman" w:hAnsi="Times New Roman" w:cs="Times New Roman"/>
          <w:sz w:val="24"/>
          <w:szCs w:val="24"/>
        </w:rPr>
        <w:t>application. There was no Council resolution.</w:t>
      </w:r>
      <w:r>
        <w:rPr>
          <w:rFonts w:ascii="Times New Roman" w:hAnsi="Times New Roman" w:cs="Times New Roman"/>
          <w:sz w:val="24"/>
          <w:szCs w:val="24"/>
        </w:rPr>
        <w:t xml:space="preserve"> The only document is the lease </w:t>
      </w:r>
      <w:r w:rsidR="0047160E">
        <w:rPr>
          <w:rFonts w:ascii="Times New Roman" w:hAnsi="Times New Roman" w:cs="Times New Roman"/>
          <w:sz w:val="24"/>
          <w:szCs w:val="24"/>
        </w:rPr>
        <w:t>agreement</w:t>
      </w:r>
      <w:r>
        <w:rPr>
          <w:rFonts w:ascii="Times New Roman" w:hAnsi="Times New Roman" w:cs="Times New Roman"/>
          <w:sz w:val="24"/>
          <w:szCs w:val="24"/>
        </w:rPr>
        <w:t>. It is difficult to understand how the property officially switched from being registered in Mnyulwa H</w:t>
      </w:r>
      <w:r w:rsidR="0047160E">
        <w:rPr>
          <w:rFonts w:ascii="Times New Roman" w:hAnsi="Times New Roman" w:cs="Times New Roman"/>
          <w:sz w:val="24"/>
          <w:szCs w:val="24"/>
        </w:rPr>
        <w:t xml:space="preserve">oldings to the plaintiff. </w:t>
      </w:r>
      <w:r w:rsidR="00F953F3">
        <w:rPr>
          <w:rFonts w:ascii="Times New Roman" w:hAnsi="Times New Roman" w:cs="Times New Roman"/>
          <w:sz w:val="24"/>
          <w:szCs w:val="24"/>
        </w:rPr>
        <w:t>One cannot rule out some under hand dealings.</w:t>
      </w:r>
    </w:p>
    <w:p w14:paraId="6679DD64" w14:textId="1759DD97" w:rsidR="0022776A" w:rsidRDefault="00645E35"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47160E">
        <w:rPr>
          <w:rFonts w:ascii="Times New Roman" w:hAnsi="Times New Roman" w:cs="Times New Roman"/>
          <w:sz w:val="24"/>
          <w:szCs w:val="24"/>
        </w:rPr>
        <w:t>Despite the lack of clarity as to the actual holder of the lease, the plaintiff entered into the lease agreement with the defendant. According to the plaintiff in</w:t>
      </w:r>
      <w:r w:rsidR="0022776A">
        <w:rPr>
          <w:rFonts w:ascii="Times New Roman" w:hAnsi="Times New Roman" w:cs="Times New Roman"/>
          <w:sz w:val="24"/>
          <w:szCs w:val="24"/>
        </w:rPr>
        <w:t xml:space="preserve"> 2006 </w:t>
      </w:r>
      <w:r w:rsidR="000C6F42">
        <w:rPr>
          <w:rFonts w:ascii="Times New Roman" w:hAnsi="Times New Roman" w:cs="Times New Roman"/>
          <w:sz w:val="24"/>
          <w:szCs w:val="24"/>
        </w:rPr>
        <w:t>the written agreement lapsed</w:t>
      </w:r>
      <w:r w:rsidR="0022776A">
        <w:rPr>
          <w:rFonts w:ascii="Times New Roman" w:hAnsi="Times New Roman" w:cs="Times New Roman"/>
          <w:sz w:val="24"/>
          <w:szCs w:val="24"/>
        </w:rPr>
        <w:t>, the two entered into a gentleman’s agreement that the defendant continue</w:t>
      </w:r>
      <w:r w:rsidR="000C6F42">
        <w:rPr>
          <w:rFonts w:ascii="Times New Roman" w:hAnsi="Times New Roman" w:cs="Times New Roman"/>
          <w:sz w:val="24"/>
          <w:szCs w:val="24"/>
        </w:rPr>
        <w:t>s</w:t>
      </w:r>
      <w:r w:rsidR="0022776A">
        <w:rPr>
          <w:rFonts w:ascii="Times New Roman" w:hAnsi="Times New Roman" w:cs="Times New Roman"/>
          <w:sz w:val="24"/>
          <w:szCs w:val="24"/>
        </w:rPr>
        <w:t xml:space="preserve"> to occupy the property until the plaintiff </w:t>
      </w:r>
      <w:r w:rsidR="00E434C5">
        <w:rPr>
          <w:rFonts w:ascii="Times New Roman" w:hAnsi="Times New Roman" w:cs="Times New Roman"/>
          <w:sz w:val="24"/>
          <w:szCs w:val="24"/>
        </w:rPr>
        <w:t>required it.</w:t>
      </w:r>
      <w:r w:rsidR="008C79B4">
        <w:rPr>
          <w:rFonts w:ascii="Times New Roman" w:hAnsi="Times New Roman" w:cs="Times New Roman"/>
          <w:sz w:val="24"/>
          <w:szCs w:val="24"/>
        </w:rPr>
        <w:t xml:space="preserve"> It was unclear if the money owed had been extinguished but the defendant was still req</w:t>
      </w:r>
      <w:r>
        <w:rPr>
          <w:rFonts w:ascii="Times New Roman" w:hAnsi="Times New Roman" w:cs="Times New Roman"/>
          <w:sz w:val="24"/>
          <w:szCs w:val="24"/>
        </w:rPr>
        <w:t>uired to make payments towards C</w:t>
      </w:r>
      <w:r w:rsidR="008C79B4">
        <w:rPr>
          <w:rFonts w:ascii="Times New Roman" w:hAnsi="Times New Roman" w:cs="Times New Roman"/>
          <w:sz w:val="24"/>
          <w:szCs w:val="24"/>
        </w:rPr>
        <w:t xml:space="preserve">ouncil rates. </w:t>
      </w:r>
    </w:p>
    <w:p w14:paraId="6ACB025D" w14:textId="158F61EC" w:rsidR="009D64F9" w:rsidRDefault="00E434C5"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w:t>
      </w:r>
      <w:r w:rsidR="008C79B4">
        <w:rPr>
          <w:rFonts w:ascii="Times New Roman" w:hAnsi="Times New Roman" w:cs="Times New Roman"/>
          <w:sz w:val="24"/>
          <w:szCs w:val="24"/>
        </w:rPr>
        <w:t xml:space="preserve"> Dece</w:t>
      </w:r>
      <w:r w:rsidR="000C6F42">
        <w:rPr>
          <w:rFonts w:ascii="Times New Roman" w:hAnsi="Times New Roman" w:cs="Times New Roman"/>
          <w:sz w:val="24"/>
          <w:szCs w:val="24"/>
        </w:rPr>
        <w:t>mber 2013</w:t>
      </w:r>
      <w:r w:rsidR="00725CE1">
        <w:rPr>
          <w:rFonts w:ascii="Times New Roman" w:hAnsi="Times New Roman" w:cs="Times New Roman"/>
          <w:sz w:val="24"/>
          <w:szCs w:val="24"/>
        </w:rPr>
        <w:t xml:space="preserve"> the plaintiff who was in South Africa beforehand returned to Zimbabwe and</w:t>
      </w:r>
      <w:r w:rsidR="000C6F42">
        <w:rPr>
          <w:rFonts w:ascii="Times New Roman" w:hAnsi="Times New Roman" w:cs="Times New Roman"/>
          <w:sz w:val="24"/>
          <w:szCs w:val="24"/>
        </w:rPr>
        <w:t xml:space="preserve"> he</w:t>
      </w:r>
      <w:r w:rsidR="008C79B4">
        <w:rPr>
          <w:rFonts w:ascii="Times New Roman" w:hAnsi="Times New Roman" w:cs="Times New Roman"/>
          <w:sz w:val="24"/>
          <w:szCs w:val="24"/>
        </w:rPr>
        <w:t xml:space="preserve"> </w:t>
      </w:r>
      <w:r>
        <w:rPr>
          <w:rFonts w:ascii="Times New Roman" w:hAnsi="Times New Roman" w:cs="Times New Roman"/>
          <w:sz w:val="24"/>
          <w:szCs w:val="24"/>
        </w:rPr>
        <w:t xml:space="preserve">put the defendant </w:t>
      </w:r>
      <w:r w:rsidR="009D64F9">
        <w:rPr>
          <w:rFonts w:ascii="Times New Roman" w:hAnsi="Times New Roman" w:cs="Times New Roman"/>
          <w:sz w:val="24"/>
          <w:szCs w:val="24"/>
        </w:rPr>
        <w:t>on 6 months’ notice</w:t>
      </w:r>
      <w:r>
        <w:rPr>
          <w:rFonts w:ascii="Times New Roman" w:hAnsi="Times New Roman" w:cs="Times New Roman"/>
          <w:sz w:val="24"/>
          <w:szCs w:val="24"/>
        </w:rPr>
        <w:t xml:space="preserve"> to vacate the </w:t>
      </w:r>
      <w:r w:rsidR="009D64F9">
        <w:rPr>
          <w:rFonts w:ascii="Times New Roman" w:hAnsi="Times New Roman" w:cs="Times New Roman"/>
          <w:sz w:val="24"/>
          <w:szCs w:val="24"/>
        </w:rPr>
        <w:t>property. The defendant</w:t>
      </w:r>
      <w:r w:rsidR="008C79B4">
        <w:rPr>
          <w:rFonts w:ascii="Times New Roman" w:hAnsi="Times New Roman" w:cs="Times New Roman"/>
          <w:sz w:val="24"/>
          <w:szCs w:val="24"/>
        </w:rPr>
        <w:t xml:space="preserve"> declined.</w:t>
      </w:r>
      <w:r w:rsidR="009D64F9">
        <w:rPr>
          <w:rFonts w:ascii="Times New Roman" w:hAnsi="Times New Roman" w:cs="Times New Roman"/>
          <w:sz w:val="24"/>
          <w:szCs w:val="24"/>
        </w:rPr>
        <w:t xml:space="preserve"> This was the beginning of the plaintiff’s </w:t>
      </w:r>
      <w:r w:rsidR="009443D7">
        <w:rPr>
          <w:rFonts w:ascii="Times New Roman" w:hAnsi="Times New Roman" w:cs="Times New Roman"/>
          <w:sz w:val="24"/>
          <w:szCs w:val="24"/>
        </w:rPr>
        <w:t>woes</w:t>
      </w:r>
      <w:r w:rsidR="009D64F9">
        <w:rPr>
          <w:rFonts w:ascii="Times New Roman" w:hAnsi="Times New Roman" w:cs="Times New Roman"/>
          <w:sz w:val="24"/>
          <w:szCs w:val="24"/>
        </w:rPr>
        <w:t xml:space="preserve">. </w:t>
      </w:r>
    </w:p>
    <w:p w14:paraId="5968BBFB" w14:textId="25311AA7" w:rsidR="00645E35" w:rsidRDefault="008C79B4" w:rsidP="0052783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47160E">
        <w:rPr>
          <w:rFonts w:ascii="Times New Roman" w:hAnsi="Times New Roman" w:cs="Times New Roman"/>
          <w:sz w:val="24"/>
          <w:szCs w:val="24"/>
        </w:rPr>
        <w:t xml:space="preserve">The plaintiff then issued summons in 2014 under C450/14 for the eviction of the </w:t>
      </w:r>
      <w:r w:rsidR="00343A90">
        <w:rPr>
          <w:rFonts w:ascii="Times New Roman" w:hAnsi="Times New Roman" w:cs="Times New Roman"/>
          <w:sz w:val="24"/>
          <w:szCs w:val="24"/>
        </w:rPr>
        <w:t xml:space="preserve">defendant. When a </w:t>
      </w:r>
      <w:r w:rsidR="00F953F3">
        <w:rPr>
          <w:rFonts w:ascii="Times New Roman" w:hAnsi="Times New Roman" w:cs="Times New Roman"/>
          <w:sz w:val="24"/>
          <w:szCs w:val="24"/>
        </w:rPr>
        <w:t>preliminary raised</w:t>
      </w:r>
      <w:r w:rsidR="00343A90">
        <w:rPr>
          <w:rFonts w:ascii="Times New Roman" w:hAnsi="Times New Roman" w:cs="Times New Roman"/>
          <w:sz w:val="24"/>
          <w:szCs w:val="24"/>
        </w:rPr>
        <w:t xml:space="preserve"> by the defendant was upheld, he</w:t>
      </w:r>
      <w:r w:rsidR="009443D7">
        <w:rPr>
          <w:rFonts w:ascii="Times New Roman" w:hAnsi="Times New Roman" w:cs="Times New Roman"/>
          <w:sz w:val="24"/>
          <w:szCs w:val="24"/>
        </w:rPr>
        <w:t xml:space="preserve"> abandoned the matter </w:t>
      </w:r>
      <w:r w:rsidR="009443D7">
        <w:rPr>
          <w:rFonts w:ascii="Times New Roman" w:hAnsi="Times New Roman" w:cs="Times New Roman"/>
          <w:sz w:val="24"/>
          <w:szCs w:val="24"/>
        </w:rPr>
        <w:lastRenderedPageBreak/>
        <w:t>and filed another case under</w:t>
      </w:r>
      <w:r w:rsidR="00343A90">
        <w:rPr>
          <w:rFonts w:ascii="Times New Roman" w:hAnsi="Times New Roman" w:cs="Times New Roman"/>
          <w:sz w:val="24"/>
          <w:szCs w:val="24"/>
        </w:rPr>
        <w:t xml:space="preserve"> </w:t>
      </w:r>
      <w:r w:rsidR="00E94C8C">
        <w:rPr>
          <w:rFonts w:ascii="Times New Roman" w:hAnsi="Times New Roman" w:cs="Times New Roman"/>
          <w:sz w:val="24"/>
          <w:szCs w:val="24"/>
        </w:rPr>
        <w:t>C98/15</w:t>
      </w:r>
      <w:r w:rsidR="009443D7">
        <w:rPr>
          <w:rFonts w:ascii="Times New Roman" w:hAnsi="Times New Roman" w:cs="Times New Roman"/>
          <w:sz w:val="24"/>
          <w:szCs w:val="24"/>
        </w:rPr>
        <w:t>. The matter suffered the same fate it stalled after a preliminary issue was raised and upheld. The plaintiff must have had enough of the litigation before the Magistrates Court, he approached the High Court</w:t>
      </w:r>
      <w:r w:rsidR="00E94C8C">
        <w:rPr>
          <w:rFonts w:ascii="Times New Roman" w:hAnsi="Times New Roman" w:cs="Times New Roman"/>
          <w:sz w:val="24"/>
          <w:szCs w:val="24"/>
        </w:rPr>
        <w:t xml:space="preserve">, </w:t>
      </w:r>
      <w:proofErr w:type="gramStart"/>
      <w:r w:rsidR="00E94C8C">
        <w:rPr>
          <w:rFonts w:ascii="Times New Roman" w:hAnsi="Times New Roman" w:cs="Times New Roman"/>
          <w:sz w:val="24"/>
          <w:szCs w:val="24"/>
        </w:rPr>
        <w:t>he</w:t>
      </w:r>
      <w:proofErr w:type="gramEnd"/>
      <w:r w:rsidR="00E94C8C">
        <w:rPr>
          <w:rFonts w:ascii="Times New Roman" w:hAnsi="Times New Roman" w:cs="Times New Roman"/>
          <w:sz w:val="24"/>
          <w:szCs w:val="24"/>
        </w:rPr>
        <w:t xml:space="preserve"> filed two cases</w:t>
      </w:r>
      <w:r w:rsidR="0052745A">
        <w:rPr>
          <w:rFonts w:ascii="Times New Roman" w:hAnsi="Times New Roman" w:cs="Times New Roman"/>
          <w:sz w:val="24"/>
          <w:szCs w:val="24"/>
        </w:rPr>
        <w:t xml:space="preserve"> in </w:t>
      </w:r>
      <w:r w:rsidR="00F953F3">
        <w:rPr>
          <w:rFonts w:ascii="Times New Roman" w:hAnsi="Times New Roman" w:cs="Times New Roman"/>
          <w:sz w:val="24"/>
          <w:szCs w:val="24"/>
        </w:rPr>
        <w:t>Harare. According</w:t>
      </w:r>
      <w:r w:rsidR="00E94C8C">
        <w:rPr>
          <w:rFonts w:ascii="Times New Roman" w:hAnsi="Times New Roman" w:cs="Times New Roman"/>
          <w:sz w:val="24"/>
          <w:szCs w:val="24"/>
        </w:rPr>
        <w:t xml:space="preserve"> to him in one case a default order was issued</w:t>
      </w:r>
      <w:r w:rsidR="00645E35">
        <w:rPr>
          <w:rFonts w:ascii="Times New Roman" w:hAnsi="Times New Roman" w:cs="Times New Roman"/>
          <w:sz w:val="24"/>
          <w:szCs w:val="24"/>
        </w:rPr>
        <w:t>.</w:t>
      </w:r>
      <w:r w:rsidR="00645E35" w:rsidRPr="00645E35">
        <w:rPr>
          <w:rFonts w:ascii="Times New Roman" w:hAnsi="Times New Roman" w:cs="Times New Roman"/>
          <w:sz w:val="24"/>
          <w:szCs w:val="24"/>
        </w:rPr>
        <w:t xml:space="preserve"> No further particulars were given about the default order but it appears it was </w:t>
      </w:r>
      <w:r w:rsidR="00645E35">
        <w:rPr>
          <w:rFonts w:ascii="Times New Roman" w:hAnsi="Times New Roman" w:cs="Times New Roman"/>
          <w:sz w:val="24"/>
          <w:szCs w:val="24"/>
        </w:rPr>
        <w:t>issued against the plaintiff. The second one under</w:t>
      </w:r>
      <w:r w:rsidR="00E94C8C">
        <w:rPr>
          <w:rFonts w:ascii="Times New Roman" w:hAnsi="Times New Roman" w:cs="Times New Roman"/>
          <w:sz w:val="24"/>
          <w:szCs w:val="24"/>
        </w:rPr>
        <w:t xml:space="preserve"> HC2168/18</w:t>
      </w:r>
      <w:r w:rsidR="00645E35">
        <w:rPr>
          <w:rFonts w:ascii="Times New Roman" w:hAnsi="Times New Roman" w:cs="Times New Roman"/>
          <w:sz w:val="24"/>
          <w:szCs w:val="24"/>
        </w:rPr>
        <w:t xml:space="preserve"> was withdrawn</w:t>
      </w:r>
      <w:r w:rsidR="00E94C8C">
        <w:rPr>
          <w:rFonts w:ascii="Times New Roman" w:hAnsi="Times New Roman" w:cs="Times New Roman"/>
          <w:sz w:val="24"/>
          <w:szCs w:val="24"/>
        </w:rPr>
        <w:t xml:space="preserve"> for convenience to issue summons</w:t>
      </w:r>
      <w:r w:rsidR="0052745A">
        <w:rPr>
          <w:rFonts w:ascii="Times New Roman" w:hAnsi="Times New Roman" w:cs="Times New Roman"/>
          <w:sz w:val="24"/>
          <w:szCs w:val="24"/>
        </w:rPr>
        <w:t xml:space="preserve"> before the High Court in</w:t>
      </w:r>
      <w:r w:rsidR="00645E35">
        <w:rPr>
          <w:rFonts w:ascii="Times New Roman" w:hAnsi="Times New Roman" w:cs="Times New Roman"/>
          <w:sz w:val="24"/>
          <w:szCs w:val="24"/>
        </w:rPr>
        <w:t xml:space="preserve"> Chinhoyi.</w:t>
      </w:r>
      <w:r w:rsidR="009D64F9">
        <w:rPr>
          <w:rFonts w:ascii="Times New Roman" w:hAnsi="Times New Roman" w:cs="Times New Roman"/>
          <w:sz w:val="24"/>
          <w:szCs w:val="24"/>
        </w:rPr>
        <w:t xml:space="preserve"> </w:t>
      </w:r>
      <w:r w:rsidR="0052745A">
        <w:rPr>
          <w:rFonts w:ascii="Times New Roman" w:hAnsi="Times New Roman" w:cs="Times New Roman"/>
          <w:sz w:val="24"/>
          <w:szCs w:val="24"/>
        </w:rPr>
        <w:t>Had the plaintiff obtained proper legal advice he could have simply requested</w:t>
      </w:r>
      <w:r w:rsidR="00E94C8C">
        <w:rPr>
          <w:rFonts w:ascii="Times New Roman" w:hAnsi="Times New Roman" w:cs="Times New Roman"/>
          <w:sz w:val="24"/>
          <w:szCs w:val="24"/>
        </w:rPr>
        <w:t xml:space="preserve"> for the transfer of the matter from Harare H</w:t>
      </w:r>
      <w:r w:rsidR="009D64F9">
        <w:rPr>
          <w:rFonts w:ascii="Times New Roman" w:hAnsi="Times New Roman" w:cs="Times New Roman"/>
          <w:sz w:val="24"/>
          <w:szCs w:val="24"/>
        </w:rPr>
        <w:t xml:space="preserve">igh Court to </w:t>
      </w:r>
      <w:r w:rsidR="0052745A">
        <w:rPr>
          <w:rFonts w:ascii="Times New Roman" w:hAnsi="Times New Roman" w:cs="Times New Roman"/>
          <w:sz w:val="24"/>
          <w:szCs w:val="24"/>
        </w:rPr>
        <w:t>Chinhoyi through the Registrar of the High Court</w:t>
      </w:r>
      <w:r w:rsidR="009D64F9">
        <w:rPr>
          <w:rFonts w:ascii="Times New Roman" w:hAnsi="Times New Roman" w:cs="Times New Roman"/>
          <w:sz w:val="24"/>
          <w:szCs w:val="24"/>
        </w:rPr>
        <w:t xml:space="preserve"> instead of withdrawing</w:t>
      </w:r>
      <w:r w:rsidR="0052745A">
        <w:rPr>
          <w:rFonts w:ascii="Times New Roman" w:hAnsi="Times New Roman" w:cs="Times New Roman"/>
          <w:sz w:val="24"/>
          <w:szCs w:val="24"/>
        </w:rPr>
        <w:t xml:space="preserve"> the matter</w:t>
      </w:r>
      <w:r w:rsidR="009D64F9">
        <w:rPr>
          <w:rFonts w:ascii="Times New Roman" w:hAnsi="Times New Roman" w:cs="Times New Roman"/>
          <w:sz w:val="24"/>
          <w:szCs w:val="24"/>
        </w:rPr>
        <w:t xml:space="preserve">. </w:t>
      </w:r>
      <w:r w:rsidR="0052745A">
        <w:rPr>
          <w:rFonts w:ascii="Times New Roman" w:hAnsi="Times New Roman" w:cs="Times New Roman"/>
          <w:sz w:val="24"/>
          <w:szCs w:val="24"/>
        </w:rPr>
        <w:t xml:space="preserve">It is then that he issued out </w:t>
      </w:r>
      <w:r w:rsidR="009D64F9">
        <w:rPr>
          <w:rFonts w:ascii="Times New Roman" w:hAnsi="Times New Roman" w:cs="Times New Roman"/>
          <w:sz w:val="24"/>
          <w:szCs w:val="24"/>
        </w:rPr>
        <w:t>summons in this case in 2023.In all the matters that he approached the courts he sought the eviction of t</w:t>
      </w:r>
      <w:r w:rsidR="00527831">
        <w:rPr>
          <w:rFonts w:ascii="Times New Roman" w:hAnsi="Times New Roman" w:cs="Times New Roman"/>
          <w:sz w:val="24"/>
          <w:szCs w:val="24"/>
        </w:rPr>
        <w:t>he defendant from the property.</w:t>
      </w:r>
    </w:p>
    <w:p w14:paraId="0531609F" w14:textId="77777777" w:rsidR="00E94C8C" w:rsidRPr="00527831" w:rsidRDefault="00E94C8C" w:rsidP="00387ECA">
      <w:pPr>
        <w:spacing w:line="360" w:lineRule="auto"/>
        <w:ind w:firstLine="720"/>
        <w:jc w:val="both"/>
        <w:rPr>
          <w:rFonts w:ascii="Times New Roman" w:hAnsi="Times New Roman" w:cs="Times New Roman"/>
          <w:b/>
          <w:sz w:val="24"/>
          <w:szCs w:val="24"/>
          <w:u w:val="single"/>
        </w:rPr>
      </w:pPr>
      <w:r w:rsidRPr="00527831">
        <w:rPr>
          <w:rFonts w:ascii="Times New Roman" w:hAnsi="Times New Roman" w:cs="Times New Roman"/>
          <w:b/>
          <w:sz w:val="24"/>
          <w:szCs w:val="24"/>
          <w:u w:val="single"/>
        </w:rPr>
        <w:t xml:space="preserve">The Law </w:t>
      </w:r>
    </w:p>
    <w:p w14:paraId="516A9B14" w14:textId="166A3F4C" w:rsidR="004E09C5" w:rsidRDefault="00E94C8C"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general rule on prescri</w:t>
      </w:r>
      <w:r w:rsidR="00527831">
        <w:rPr>
          <w:rFonts w:ascii="Times New Roman" w:hAnsi="Times New Roman" w:cs="Times New Roman"/>
          <w:sz w:val="24"/>
          <w:szCs w:val="24"/>
        </w:rPr>
        <w:t>ption of debts is that a debt extinguishes</w:t>
      </w:r>
      <w:r>
        <w:rPr>
          <w:rFonts w:ascii="Times New Roman" w:hAnsi="Times New Roman" w:cs="Times New Roman"/>
          <w:sz w:val="24"/>
          <w:szCs w:val="24"/>
        </w:rPr>
        <w:t xml:space="preserve"> after 3 years from the date the debt became due. The plaintiff’s claim falls within the definition of a debt as espoused in </w:t>
      </w:r>
      <w:proofErr w:type="spellStart"/>
      <w:r w:rsidRPr="00BE3D36">
        <w:rPr>
          <w:rFonts w:ascii="Times New Roman" w:hAnsi="Times New Roman" w:cs="Times New Roman"/>
          <w:i/>
          <w:sz w:val="24"/>
          <w:szCs w:val="24"/>
        </w:rPr>
        <w:t>Mukahlera</w:t>
      </w:r>
      <w:proofErr w:type="spellEnd"/>
      <w:r w:rsidRPr="00BE3D36">
        <w:rPr>
          <w:rFonts w:ascii="Times New Roman" w:hAnsi="Times New Roman" w:cs="Times New Roman"/>
          <w:i/>
          <w:sz w:val="24"/>
          <w:szCs w:val="24"/>
        </w:rPr>
        <w:t xml:space="preserve"> v Clerk of Parliament &amp; Others </w:t>
      </w:r>
      <w:r>
        <w:rPr>
          <w:rFonts w:ascii="Times New Roman" w:hAnsi="Times New Roman" w:cs="Times New Roman"/>
          <w:sz w:val="24"/>
          <w:szCs w:val="24"/>
        </w:rPr>
        <w:t>2005 (2) ZLR 366 (H)</w:t>
      </w:r>
      <w:r w:rsidR="004E09C5">
        <w:rPr>
          <w:rFonts w:ascii="Times New Roman" w:hAnsi="Times New Roman" w:cs="Times New Roman"/>
          <w:sz w:val="24"/>
          <w:szCs w:val="24"/>
        </w:rPr>
        <w:t xml:space="preserve"> at 368-369, that </w:t>
      </w:r>
    </w:p>
    <w:p w14:paraId="3965CBC2" w14:textId="3003FB3C" w:rsidR="00BE3D36" w:rsidRDefault="00BE3D36" w:rsidP="00BE3D36">
      <w:pPr>
        <w:spacing w:line="360" w:lineRule="auto"/>
        <w:ind w:firstLine="720"/>
        <w:jc w:val="both"/>
        <w:rPr>
          <w:rFonts w:ascii="Times New Roman" w:hAnsi="Times New Roman" w:cs="Times New Roman"/>
          <w:sz w:val="24"/>
          <w:szCs w:val="24"/>
        </w:rPr>
      </w:pPr>
      <w:r w:rsidRPr="00BE3D36">
        <w:rPr>
          <w:rFonts w:ascii="Times New Roman" w:hAnsi="Times New Roman" w:cs="Times New Roman"/>
          <w:sz w:val="24"/>
          <w:szCs w:val="24"/>
        </w:rPr>
        <w:t>“In terms of s 15 (d) of the Prescription Act [</w:t>
      </w:r>
      <w:r w:rsidRPr="00BE3D36">
        <w:rPr>
          <w:rFonts w:ascii="Times New Roman" w:hAnsi="Times New Roman" w:cs="Times New Roman"/>
          <w:i/>
          <w:sz w:val="24"/>
          <w:szCs w:val="24"/>
        </w:rPr>
        <w:t>Chapter 8:11</w:t>
      </w:r>
      <w:r w:rsidRPr="00BE3D36">
        <w:rPr>
          <w:rFonts w:ascii="Times New Roman" w:hAnsi="Times New Roman" w:cs="Times New Roman"/>
          <w:sz w:val="24"/>
          <w:szCs w:val="24"/>
        </w:rPr>
        <w:t xml:space="preserve">], the period of prescription applicable to debts general is three years. Section 16(1) provides that prescription commences to run “as soon as a debt is due”. The word “debt” in this context encompasses “anything which may be sued for or claimed by reason of an obligation arising from statute, contract, </w:t>
      </w:r>
      <w:proofErr w:type="gramStart"/>
      <w:r w:rsidRPr="00BE3D36">
        <w:rPr>
          <w:rFonts w:ascii="Times New Roman" w:hAnsi="Times New Roman" w:cs="Times New Roman"/>
          <w:sz w:val="24"/>
          <w:szCs w:val="24"/>
        </w:rPr>
        <w:t>delict</w:t>
      </w:r>
      <w:proofErr w:type="gramEnd"/>
      <w:r w:rsidRPr="00BE3D36">
        <w:rPr>
          <w:rFonts w:ascii="Times New Roman" w:hAnsi="Times New Roman" w:cs="Times New Roman"/>
          <w:sz w:val="24"/>
          <w:szCs w:val="24"/>
        </w:rPr>
        <w:t xml:space="preserve"> or otherwise” (see s 2 of the Act). By virtue of s 16(3), a debt is not deemed to be due “until the creditor becomes aware of the identity of the debtor and of the facts from which</w:t>
      </w:r>
      <w:r>
        <w:rPr>
          <w:rFonts w:ascii="Times New Roman" w:hAnsi="Times New Roman" w:cs="Times New Roman"/>
          <w:sz w:val="24"/>
          <w:szCs w:val="24"/>
        </w:rPr>
        <w:t xml:space="preserve"> t</w:t>
      </w:r>
      <w:r w:rsidRPr="00BE3D36">
        <w:rPr>
          <w:rFonts w:ascii="Times New Roman" w:hAnsi="Times New Roman" w:cs="Times New Roman"/>
          <w:sz w:val="24"/>
          <w:szCs w:val="24"/>
        </w:rPr>
        <w:t>he debt arises”. However, a creditor is “deemed to have become aware of such identity and of such facts if he could have acquired knowledge thereof by exercising reasonable care”.</w:t>
      </w:r>
    </w:p>
    <w:p w14:paraId="4F5CA6A9" w14:textId="2854FF5A" w:rsidR="00527831" w:rsidRPr="00527831" w:rsidRDefault="0052745A" w:rsidP="0052783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common cause that the plaintiff entered into a contract upon which the plaintiff seeks relief.</w:t>
      </w:r>
      <w:r w:rsidRPr="00527831">
        <w:rPr>
          <w:rFonts w:ascii="Times New Roman" w:hAnsi="Times New Roman" w:cs="Times New Roman"/>
          <w:sz w:val="24"/>
          <w:szCs w:val="24"/>
        </w:rPr>
        <w:t xml:space="preserve"> As</w:t>
      </w:r>
      <w:r w:rsidR="00527831" w:rsidRPr="00527831">
        <w:rPr>
          <w:rFonts w:ascii="Times New Roman" w:hAnsi="Times New Roman" w:cs="Times New Roman"/>
          <w:sz w:val="24"/>
          <w:szCs w:val="24"/>
        </w:rPr>
        <w:t xml:space="preserve"> stated in </w:t>
      </w:r>
      <w:r w:rsidR="00527831" w:rsidRPr="00527831">
        <w:rPr>
          <w:rFonts w:ascii="Times New Roman" w:hAnsi="Times New Roman" w:cs="Times New Roman"/>
          <w:i/>
          <w:sz w:val="24"/>
          <w:szCs w:val="24"/>
        </w:rPr>
        <w:t xml:space="preserve">Brooker v </w:t>
      </w:r>
      <w:proofErr w:type="spellStart"/>
      <w:r w:rsidR="00527831" w:rsidRPr="00527831">
        <w:rPr>
          <w:rFonts w:ascii="Times New Roman" w:hAnsi="Times New Roman" w:cs="Times New Roman"/>
          <w:i/>
          <w:sz w:val="24"/>
          <w:szCs w:val="24"/>
        </w:rPr>
        <w:t>Mudhadha</w:t>
      </w:r>
      <w:proofErr w:type="spellEnd"/>
      <w:r w:rsidR="00527831" w:rsidRPr="00527831">
        <w:rPr>
          <w:rFonts w:ascii="Times New Roman" w:hAnsi="Times New Roman" w:cs="Times New Roman"/>
          <w:i/>
          <w:sz w:val="24"/>
          <w:szCs w:val="24"/>
        </w:rPr>
        <w:t xml:space="preserve"> &amp; Anor (2) Pearce v </w:t>
      </w:r>
      <w:proofErr w:type="spellStart"/>
      <w:r w:rsidR="00527831" w:rsidRPr="00527831">
        <w:rPr>
          <w:rFonts w:ascii="Times New Roman" w:hAnsi="Times New Roman" w:cs="Times New Roman"/>
          <w:i/>
          <w:sz w:val="24"/>
          <w:szCs w:val="24"/>
        </w:rPr>
        <w:t>Mudhadha</w:t>
      </w:r>
      <w:proofErr w:type="spellEnd"/>
      <w:r w:rsidR="00527831" w:rsidRPr="00527831">
        <w:rPr>
          <w:rFonts w:ascii="Times New Roman" w:hAnsi="Times New Roman" w:cs="Times New Roman"/>
          <w:i/>
          <w:sz w:val="24"/>
          <w:szCs w:val="24"/>
        </w:rPr>
        <w:t xml:space="preserve"> 2018 (1) ZLR </w:t>
      </w:r>
      <w:r w:rsidRPr="00527831">
        <w:rPr>
          <w:rFonts w:ascii="Times New Roman" w:hAnsi="Times New Roman" w:cs="Times New Roman"/>
          <w:i/>
          <w:sz w:val="24"/>
          <w:szCs w:val="24"/>
        </w:rPr>
        <w:t>33</w:t>
      </w:r>
      <w:r w:rsidRPr="00527831">
        <w:rPr>
          <w:rFonts w:ascii="Times New Roman" w:hAnsi="Times New Roman" w:cs="Times New Roman"/>
          <w:sz w:val="24"/>
          <w:szCs w:val="24"/>
        </w:rPr>
        <w:t xml:space="preserve"> </w:t>
      </w:r>
      <w:r>
        <w:rPr>
          <w:rFonts w:ascii="Times New Roman" w:hAnsi="Times New Roman" w:cs="Times New Roman"/>
          <w:sz w:val="24"/>
          <w:szCs w:val="24"/>
        </w:rPr>
        <w:t xml:space="preserve">a </w:t>
      </w:r>
      <w:r w:rsidR="00527831" w:rsidRPr="00527831">
        <w:rPr>
          <w:rFonts w:ascii="Times New Roman" w:hAnsi="Times New Roman" w:cs="Times New Roman"/>
          <w:sz w:val="24"/>
          <w:szCs w:val="24"/>
        </w:rPr>
        <w:t>determination on prescription is a question of fact determined on the evidence before considering the law. The Court must make a factual finding on when the cause of action arose. In this case</w:t>
      </w:r>
      <w:r w:rsidR="00527831">
        <w:rPr>
          <w:rFonts w:ascii="Times New Roman" w:hAnsi="Times New Roman" w:cs="Times New Roman"/>
          <w:sz w:val="24"/>
          <w:szCs w:val="24"/>
        </w:rPr>
        <w:t xml:space="preserve"> arties were agreed that the m</w:t>
      </w:r>
      <w:r>
        <w:rPr>
          <w:rFonts w:ascii="Times New Roman" w:hAnsi="Times New Roman" w:cs="Times New Roman"/>
          <w:sz w:val="24"/>
          <w:szCs w:val="24"/>
        </w:rPr>
        <w:t>atter had prescribed to</w:t>
      </w:r>
      <w:r w:rsidR="002663A9">
        <w:rPr>
          <w:rFonts w:ascii="Times New Roman" w:hAnsi="Times New Roman" w:cs="Times New Roman"/>
          <w:sz w:val="24"/>
          <w:szCs w:val="24"/>
        </w:rPr>
        <w:t xml:space="preserve"> which the Court is </w:t>
      </w:r>
      <w:r>
        <w:rPr>
          <w:rFonts w:ascii="Times New Roman" w:hAnsi="Times New Roman" w:cs="Times New Roman"/>
          <w:sz w:val="24"/>
          <w:szCs w:val="24"/>
        </w:rPr>
        <w:t>also agreed but on</w:t>
      </w:r>
      <w:r w:rsidR="002663A9">
        <w:rPr>
          <w:rFonts w:ascii="Times New Roman" w:hAnsi="Times New Roman" w:cs="Times New Roman"/>
          <w:sz w:val="24"/>
          <w:szCs w:val="24"/>
        </w:rPr>
        <w:t xml:space="preserve"> different perspective.</w:t>
      </w:r>
      <w:r w:rsidR="00527831" w:rsidRPr="00527831">
        <w:rPr>
          <w:rFonts w:ascii="Times New Roman" w:hAnsi="Times New Roman" w:cs="Times New Roman"/>
          <w:sz w:val="24"/>
          <w:szCs w:val="24"/>
        </w:rPr>
        <w:t xml:space="preserve"> </w:t>
      </w:r>
    </w:p>
    <w:p w14:paraId="0D38B00D" w14:textId="22A3E89F" w:rsidR="00BE3D36" w:rsidRPr="002663A9" w:rsidRDefault="00BE3D36" w:rsidP="00BE3D36">
      <w:pPr>
        <w:spacing w:line="360" w:lineRule="auto"/>
        <w:ind w:firstLine="720"/>
        <w:jc w:val="both"/>
        <w:rPr>
          <w:rFonts w:ascii="Times New Roman" w:hAnsi="Times New Roman" w:cs="Times New Roman"/>
          <w:b/>
          <w:sz w:val="24"/>
          <w:szCs w:val="24"/>
          <w:u w:val="single"/>
        </w:rPr>
      </w:pPr>
      <w:r w:rsidRPr="002663A9">
        <w:rPr>
          <w:rFonts w:ascii="Times New Roman" w:hAnsi="Times New Roman" w:cs="Times New Roman"/>
          <w:b/>
          <w:sz w:val="24"/>
          <w:szCs w:val="24"/>
          <w:u w:val="single"/>
        </w:rPr>
        <w:t xml:space="preserve">Application of the law to the facts </w:t>
      </w:r>
    </w:p>
    <w:p w14:paraId="05A4E571" w14:textId="4EAB0B68" w:rsidR="002663A9" w:rsidRDefault="002663A9" w:rsidP="00BE3D3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I address at the outset the point initially taken on behalf of the plaintiff that the claim was based on the 2022 lease agreement with the</w:t>
      </w:r>
      <w:r w:rsidR="00933B40">
        <w:rPr>
          <w:rFonts w:ascii="Times New Roman" w:hAnsi="Times New Roman" w:cs="Times New Roman"/>
          <w:sz w:val="24"/>
          <w:szCs w:val="24"/>
        </w:rPr>
        <w:t xml:space="preserve"> Council. Besides b</w:t>
      </w:r>
      <w:r>
        <w:rPr>
          <w:rFonts w:ascii="Times New Roman" w:hAnsi="Times New Roman" w:cs="Times New Roman"/>
          <w:sz w:val="24"/>
          <w:szCs w:val="24"/>
        </w:rPr>
        <w:t>eing irrelevant, the submission literally put into disarray the plaintiff’s case.</w:t>
      </w:r>
      <w:r w:rsidR="00933B40">
        <w:rPr>
          <w:rFonts w:ascii="Times New Roman" w:hAnsi="Times New Roman" w:cs="Times New Roman"/>
          <w:sz w:val="24"/>
          <w:szCs w:val="24"/>
        </w:rPr>
        <w:t xml:space="preserve"> Firstly, the cause of </w:t>
      </w:r>
      <w:r>
        <w:rPr>
          <w:rFonts w:ascii="Times New Roman" w:hAnsi="Times New Roman" w:cs="Times New Roman"/>
          <w:sz w:val="24"/>
          <w:szCs w:val="24"/>
        </w:rPr>
        <w:t>action is</w:t>
      </w:r>
      <w:r w:rsidR="00933B40">
        <w:rPr>
          <w:rFonts w:ascii="Times New Roman" w:hAnsi="Times New Roman" w:cs="Times New Roman"/>
          <w:sz w:val="24"/>
          <w:szCs w:val="24"/>
        </w:rPr>
        <w:t xml:space="preserve"> based on a breach of contract </w:t>
      </w:r>
      <w:r>
        <w:rPr>
          <w:rFonts w:ascii="Times New Roman" w:hAnsi="Times New Roman" w:cs="Times New Roman"/>
          <w:sz w:val="24"/>
          <w:szCs w:val="24"/>
        </w:rPr>
        <w:t xml:space="preserve">entered between the plaintiff and the defendant in 2006. If the submission is to be taken seriously it means the plaintiff entered into the contract with the defendant when he </w:t>
      </w:r>
      <w:r w:rsidR="0052745A">
        <w:rPr>
          <w:rFonts w:ascii="Times New Roman" w:hAnsi="Times New Roman" w:cs="Times New Roman"/>
          <w:sz w:val="24"/>
          <w:szCs w:val="24"/>
        </w:rPr>
        <w:t xml:space="preserve">hand no rights on the </w:t>
      </w:r>
      <w:r w:rsidR="00E74A11">
        <w:rPr>
          <w:rFonts w:ascii="Times New Roman" w:hAnsi="Times New Roman" w:cs="Times New Roman"/>
          <w:sz w:val="24"/>
          <w:szCs w:val="24"/>
        </w:rPr>
        <w:t>property. It</w:t>
      </w:r>
      <w:r w:rsidR="0052745A">
        <w:rPr>
          <w:rFonts w:ascii="Times New Roman" w:hAnsi="Times New Roman" w:cs="Times New Roman"/>
          <w:sz w:val="24"/>
          <w:szCs w:val="24"/>
        </w:rPr>
        <w:t xml:space="preserve"> is trite that no one can pass rights greater than what he or she holds. By parity of reasoning the plaintiff would not competent pass any rights when he held none over the </w:t>
      </w:r>
      <w:r w:rsidR="00E74A11">
        <w:rPr>
          <w:rFonts w:ascii="Times New Roman" w:hAnsi="Times New Roman" w:cs="Times New Roman"/>
          <w:sz w:val="24"/>
          <w:szCs w:val="24"/>
        </w:rPr>
        <w:t>property</w:t>
      </w:r>
      <w:r w:rsidR="0052745A">
        <w:rPr>
          <w:rFonts w:ascii="Times New Roman" w:hAnsi="Times New Roman" w:cs="Times New Roman"/>
          <w:sz w:val="24"/>
          <w:szCs w:val="24"/>
        </w:rPr>
        <w:t>.</w:t>
      </w:r>
      <w:r w:rsidR="00E74A11">
        <w:rPr>
          <w:rFonts w:ascii="Times New Roman" w:hAnsi="Times New Roman" w:cs="Times New Roman"/>
          <w:sz w:val="24"/>
          <w:szCs w:val="24"/>
        </w:rPr>
        <w:t xml:space="preserve"> </w:t>
      </w:r>
      <w:r>
        <w:rPr>
          <w:rFonts w:ascii="Times New Roman" w:hAnsi="Times New Roman" w:cs="Times New Roman"/>
          <w:sz w:val="24"/>
          <w:szCs w:val="24"/>
        </w:rPr>
        <w:t>Certainly the submission was an own goal.</w:t>
      </w:r>
    </w:p>
    <w:p w14:paraId="0812F6D8" w14:textId="63873F1B" w:rsidR="00933B40" w:rsidRDefault="002663A9" w:rsidP="00BE3D3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Secondly the submission contradicted the plaintiff’s evidence that tried to show that M</w:t>
      </w:r>
      <w:r w:rsidR="008D7DF4">
        <w:rPr>
          <w:rFonts w:ascii="Times New Roman" w:hAnsi="Times New Roman" w:cs="Times New Roman"/>
          <w:sz w:val="24"/>
          <w:szCs w:val="24"/>
        </w:rPr>
        <w:t>nyulwa Holdings was the plaintiff</w:t>
      </w:r>
      <w:r w:rsidR="00E74A11">
        <w:rPr>
          <w:rFonts w:ascii="Times New Roman" w:hAnsi="Times New Roman" w:cs="Times New Roman"/>
          <w:sz w:val="24"/>
          <w:szCs w:val="24"/>
        </w:rPr>
        <w:t xml:space="preserve"> .The </w:t>
      </w:r>
      <w:r w:rsidR="008D7DF4">
        <w:rPr>
          <w:rFonts w:ascii="Times New Roman" w:hAnsi="Times New Roman" w:cs="Times New Roman"/>
          <w:sz w:val="24"/>
          <w:szCs w:val="24"/>
        </w:rPr>
        <w:t>Council witness also threw in some further confusion</w:t>
      </w:r>
      <w:r w:rsidR="00E74A11">
        <w:rPr>
          <w:rFonts w:ascii="Times New Roman" w:hAnsi="Times New Roman" w:cs="Times New Roman"/>
          <w:sz w:val="24"/>
          <w:szCs w:val="24"/>
        </w:rPr>
        <w:t xml:space="preserve"> that the property was repossessed and offered to the plaintiff</w:t>
      </w:r>
      <w:r w:rsidR="008D7DF4">
        <w:rPr>
          <w:rFonts w:ascii="Times New Roman" w:hAnsi="Times New Roman" w:cs="Times New Roman"/>
          <w:sz w:val="24"/>
          <w:szCs w:val="24"/>
        </w:rPr>
        <w:t>. In</w:t>
      </w:r>
      <w:r w:rsidR="00933B40">
        <w:rPr>
          <w:rFonts w:ascii="Times New Roman" w:hAnsi="Times New Roman" w:cs="Times New Roman"/>
          <w:sz w:val="24"/>
          <w:szCs w:val="24"/>
        </w:rPr>
        <w:t xml:space="preserve"> shor</w:t>
      </w:r>
      <w:r w:rsidR="008D7DF4">
        <w:rPr>
          <w:rFonts w:ascii="Times New Roman" w:hAnsi="Times New Roman" w:cs="Times New Roman"/>
          <w:sz w:val="24"/>
          <w:szCs w:val="24"/>
        </w:rPr>
        <w:t>t the</w:t>
      </w:r>
      <w:r w:rsidR="00933B40">
        <w:rPr>
          <w:rFonts w:ascii="Times New Roman" w:hAnsi="Times New Roman" w:cs="Times New Roman"/>
          <w:sz w:val="24"/>
          <w:szCs w:val="24"/>
        </w:rPr>
        <w:t xml:space="preserve"> plaintiff’s case was </w:t>
      </w:r>
      <w:r w:rsidR="008D7DF4">
        <w:rPr>
          <w:rFonts w:ascii="Times New Roman" w:hAnsi="Times New Roman" w:cs="Times New Roman"/>
          <w:sz w:val="24"/>
          <w:szCs w:val="24"/>
        </w:rPr>
        <w:t>s</w:t>
      </w:r>
      <w:r w:rsidR="00E74A11">
        <w:rPr>
          <w:rFonts w:ascii="Times New Roman" w:hAnsi="Times New Roman" w:cs="Times New Roman"/>
          <w:sz w:val="24"/>
          <w:szCs w:val="24"/>
        </w:rPr>
        <w:t xml:space="preserve">addled with contradictions.  </w:t>
      </w:r>
    </w:p>
    <w:p w14:paraId="3015F031" w14:textId="05ABDA95" w:rsidR="008D7DF4" w:rsidRDefault="008D7DF4" w:rsidP="00BE3D3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my view the cause of action did not arise in 2006. It arose in 2014 when the defendant failed to vacate the property after being given the 6 months’ notice. This is the reason why the plaintiff approached the Court from 2014.From 2006 after the expiration of the written agreement, there was a verbal agreement </w:t>
      </w:r>
      <w:r w:rsidR="00E74A11">
        <w:rPr>
          <w:rFonts w:ascii="Times New Roman" w:hAnsi="Times New Roman" w:cs="Times New Roman"/>
          <w:sz w:val="24"/>
          <w:szCs w:val="24"/>
        </w:rPr>
        <w:t>between the parties.</w:t>
      </w:r>
      <w:r>
        <w:rPr>
          <w:rFonts w:ascii="Times New Roman" w:hAnsi="Times New Roman" w:cs="Times New Roman"/>
          <w:sz w:val="24"/>
          <w:szCs w:val="24"/>
        </w:rPr>
        <w:t xml:space="preserve"> It terminated in </w:t>
      </w:r>
      <w:r w:rsidRPr="008D7DF4">
        <w:rPr>
          <w:rFonts w:ascii="Times New Roman" w:hAnsi="Times New Roman" w:cs="Times New Roman"/>
          <w:sz w:val="24"/>
          <w:szCs w:val="24"/>
        </w:rPr>
        <w:t>2014</w:t>
      </w:r>
      <w:r>
        <w:rPr>
          <w:rFonts w:ascii="Times New Roman" w:hAnsi="Times New Roman" w:cs="Times New Roman"/>
          <w:sz w:val="24"/>
          <w:szCs w:val="24"/>
        </w:rPr>
        <w:t xml:space="preserve"> after the defendant remained in occupation having being given </w:t>
      </w:r>
      <w:r w:rsidRPr="008D7DF4">
        <w:rPr>
          <w:rFonts w:ascii="Times New Roman" w:hAnsi="Times New Roman" w:cs="Times New Roman"/>
          <w:sz w:val="24"/>
          <w:szCs w:val="24"/>
        </w:rPr>
        <w:t>6 months’ notice to vacate the property.</w:t>
      </w:r>
      <w:r>
        <w:rPr>
          <w:rFonts w:ascii="Times New Roman" w:hAnsi="Times New Roman" w:cs="Times New Roman"/>
          <w:sz w:val="24"/>
          <w:szCs w:val="24"/>
        </w:rPr>
        <w:t xml:space="preserve"> No further agreement was entered into after </w:t>
      </w:r>
      <w:r w:rsidR="000B62E8">
        <w:rPr>
          <w:rFonts w:ascii="Times New Roman" w:hAnsi="Times New Roman" w:cs="Times New Roman"/>
          <w:sz w:val="24"/>
          <w:szCs w:val="24"/>
        </w:rPr>
        <w:t>this. The</w:t>
      </w:r>
      <w:r>
        <w:rPr>
          <w:rFonts w:ascii="Times New Roman" w:hAnsi="Times New Roman" w:cs="Times New Roman"/>
          <w:sz w:val="24"/>
          <w:szCs w:val="24"/>
        </w:rPr>
        <w:t xml:space="preserve"> plaintiff had 3 years within which to protect his </w:t>
      </w:r>
      <w:r w:rsidR="000B62E8">
        <w:rPr>
          <w:rFonts w:ascii="Times New Roman" w:hAnsi="Times New Roman" w:cs="Times New Roman"/>
          <w:sz w:val="24"/>
          <w:szCs w:val="24"/>
        </w:rPr>
        <w:t>rights and interests.</w:t>
      </w:r>
    </w:p>
    <w:p w14:paraId="0AFE5020" w14:textId="2DCDB822" w:rsidR="002D362F" w:rsidRPr="002D362F" w:rsidRDefault="008D7DF4" w:rsidP="002D36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That as it maybe</w:t>
      </w:r>
      <w:r w:rsidR="000B62E8">
        <w:rPr>
          <w:rFonts w:ascii="Times New Roman" w:hAnsi="Times New Roman" w:cs="Times New Roman"/>
          <w:sz w:val="24"/>
          <w:szCs w:val="24"/>
        </w:rPr>
        <w:t>,</w:t>
      </w:r>
      <w:r>
        <w:rPr>
          <w:rFonts w:ascii="Times New Roman" w:hAnsi="Times New Roman" w:cs="Times New Roman"/>
          <w:sz w:val="24"/>
          <w:szCs w:val="24"/>
        </w:rPr>
        <w:t xml:space="preserve"> what exercised</w:t>
      </w:r>
      <w:r w:rsidR="000B62E8">
        <w:rPr>
          <w:rFonts w:ascii="Times New Roman" w:hAnsi="Times New Roman" w:cs="Times New Roman"/>
          <w:sz w:val="24"/>
          <w:szCs w:val="24"/>
        </w:rPr>
        <w:t xml:space="preserve"> the</w:t>
      </w:r>
      <w:r>
        <w:rPr>
          <w:rFonts w:ascii="Times New Roman" w:hAnsi="Times New Roman" w:cs="Times New Roman"/>
          <w:sz w:val="24"/>
          <w:szCs w:val="24"/>
        </w:rPr>
        <w:t xml:space="preserve"> court’s mind is whether</w:t>
      </w:r>
      <w:r w:rsidR="000008FA">
        <w:rPr>
          <w:rFonts w:ascii="Times New Roman" w:hAnsi="Times New Roman" w:cs="Times New Roman"/>
          <w:sz w:val="24"/>
          <w:szCs w:val="24"/>
        </w:rPr>
        <w:t xml:space="preserve"> the numerous litigation interrupted </w:t>
      </w:r>
      <w:r>
        <w:rPr>
          <w:rFonts w:ascii="Times New Roman" w:hAnsi="Times New Roman" w:cs="Times New Roman"/>
          <w:sz w:val="24"/>
          <w:szCs w:val="24"/>
        </w:rPr>
        <w:t>prescription.</w:t>
      </w:r>
      <w:r w:rsidRPr="002D362F">
        <w:rPr>
          <w:rFonts w:ascii="Times New Roman" w:hAnsi="Times New Roman" w:cs="Times New Roman"/>
          <w:sz w:val="24"/>
          <w:szCs w:val="24"/>
        </w:rPr>
        <w:t xml:space="preserve"> Section</w:t>
      </w:r>
      <w:r w:rsidR="002D362F" w:rsidRPr="002D362F">
        <w:rPr>
          <w:rFonts w:ascii="Times New Roman" w:hAnsi="Times New Roman" w:cs="Times New Roman"/>
          <w:sz w:val="24"/>
          <w:szCs w:val="24"/>
        </w:rPr>
        <w:t xml:space="preserve"> 19 of the Prescription Act deals with interruption of prescription. It reads in part as follows,</w:t>
      </w:r>
    </w:p>
    <w:p w14:paraId="5954A31B" w14:textId="77777777" w:rsidR="002D362F" w:rsidRPr="000B62E8" w:rsidRDefault="002D362F" w:rsidP="002D362F">
      <w:pPr>
        <w:spacing w:after="0" w:line="276" w:lineRule="auto"/>
        <w:ind w:firstLine="720"/>
        <w:jc w:val="both"/>
        <w:rPr>
          <w:rFonts w:ascii="Times New Roman" w:hAnsi="Times New Roman" w:cs="Times New Roman"/>
        </w:rPr>
      </w:pPr>
      <w:r w:rsidRPr="000B62E8">
        <w:rPr>
          <w:rFonts w:ascii="Times New Roman" w:hAnsi="Times New Roman" w:cs="Times New Roman"/>
        </w:rPr>
        <w:t>“19 JUDICIAL INTERRUPTION OF PRESCRIPTION</w:t>
      </w:r>
    </w:p>
    <w:p w14:paraId="30B58B19" w14:textId="053D7AA9" w:rsidR="002D362F" w:rsidRPr="000B62E8" w:rsidRDefault="002D362F" w:rsidP="002D362F">
      <w:pPr>
        <w:spacing w:after="0" w:line="276" w:lineRule="auto"/>
        <w:ind w:firstLine="720"/>
        <w:jc w:val="both"/>
        <w:rPr>
          <w:rFonts w:ascii="Times New Roman" w:hAnsi="Times New Roman" w:cs="Times New Roman"/>
        </w:rPr>
      </w:pPr>
      <w:r w:rsidRPr="000B62E8">
        <w:rPr>
          <w:rFonts w:ascii="Times New Roman" w:hAnsi="Times New Roman" w:cs="Times New Roman"/>
        </w:rPr>
        <w:t>(1)</w:t>
      </w:r>
      <w:r w:rsidRPr="000B62E8">
        <w:rPr>
          <w:rFonts w:ascii="Times New Roman" w:hAnsi="Times New Roman" w:cs="Times New Roman"/>
        </w:rPr>
        <w:tab/>
        <w:t>….</w:t>
      </w:r>
    </w:p>
    <w:p w14:paraId="1F151712" w14:textId="77777777" w:rsidR="002D362F" w:rsidRPr="000B62E8" w:rsidRDefault="002D362F" w:rsidP="000B62E8">
      <w:pPr>
        <w:spacing w:after="0" w:line="276" w:lineRule="auto"/>
        <w:ind w:left="1440" w:hanging="720"/>
        <w:jc w:val="both"/>
        <w:rPr>
          <w:rFonts w:ascii="Times New Roman" w:hAnsi="Times New Roman" w:cs="Times New Roman"/>
        </w:rPr>
      </w:pPr>
      <w:r w:rsidRPr="000B62E8">
        <w:rPr>
          <w:rFonts w:ascii="Times New Roman" w:hAnsi="Times New Roman" w:cs="Times New Roman"/>
        </w:rPr>
        <w:t>(2)</w:t>
      </w:r>
      <w:r w:rsidRPr="000B62E8">
        <w:rPr>
          <w:rFonts w:ascii="Times New Roman" w:hAnsi="Times New Roman" w:cs="Times New Roman"/>
        </w:rPr>
        <w:tab/>
        <w:t>The running of prescription shall, subject to subsection 3, be interrupted by the service on the debtor of any process whereby the creditor claims payment of the debt.</w:t>
      </w:r>
    </w:p>
    <w:p w14:paraId="5DF13872" w14:textId="52D3B6B5" w:rsidR="002D362F" w:rsidRPr="000B62E8" w:rsidRDefault="002D362F" w:rsidP="000B62E8">
      <w:pPr>
        <w:spacing w:after="0" w:line="276" w:lineRule="auto"/>
        <w:ind w:left="1440" w:hanging="720"/>
        <w:jc w:val="both"/>
        <w:rPr>
          <w:rFonts w:ascii="Times New Roman" w:hAnsi="Times New Roman" w:cs="Times New Roman"/>
        </w:rPr>
      </w:pPr>
      <w:r w:rsidRPr="000B62E8">
        <w:rPr>
          <w:rFonts w:ascii="Times New Roman" w:hAnsi="Times New Roman" w:cs="Times New Roman"/>
        </w:rPr>
        <w:t>(3)</w:t>
      </w:r>
      <w:r w:rsidRPr="000B62E8">
        <w:rPr>
          <w:rFonts w:ascii="Times New Roman" w:hAnsi="Times New Roman" w:cs="Times New Roman"/>
        </w:rPr>
        <w:tab/>
        <w:t>Unless the debtor acknowledges liability, the interruption of prescription in terms of subsection (2) shall lapse and the running of prescription shall not be deemed to have been interrupted, if the creditor –</w:t>
      </w:r>
    </w:p>
    <w:p w14:paraId="0A0F5019" w14:textId="77777777" w:rsidR="002D362F" w:rsidRPr="000B62E8" w:rsidRDefault="002D362F" w:rsidP="000B62E8">
      <w:pPr>
        <w:spacing w:after="0" w:line="276" w:lineRule="auto"/>
        <w:ind w:left="1440" w:hanging="720"/>
        <w:jc w:val="both"/>
        <w:rPr>
          <w:rFonts w:ascii="Times New Roman" w:hAnsi="Times New Roman" w:cs="Times New Roman"/>
        </w:rPr>
      </w:pPr>
      <w:r w:rsidRPr="000B62E8">
        <w:rPr>
          <w:rFonts w:ascii="Times New Roman" w:hAnsi="Times New Roman" w:cs="Times New Roman"/>
        </w:rPr>
        <w:t>(a)</w:t>
      </w:r>
      <w:r w:rsidRPr="000B62E8">
        <w:rPr>
          <w:rFonts w:ascii="Times New Roman" w:hAnsi="Times New Roman" w:cs="Times New Roman"/>
        </w:rPr>
        <w:tab/>
      </w:r>
      <w:proofErr w:type="gramStart"/>
      <w:r w:rsidRPr="000B62E8">
        <w:rPr>
          <w:rFonts w:ascii="Times New Roman" w:hAnsi="Times New Roman" w:cs="Times New Roman"/>
        </w:rPr>
        <w:t>does</w:t>
      </w:r>
      <w:proofErr w:type="gramEnd"/>
      <w:r w:rsidRPr="000B62E8">
        <w:rPr>
          <w:rFonts w:ascii="Times New Roman" w:hAnsi="Times New Roman" w:cs="Times New Roman"/>
        </w:rPr>
        <w:t xml:space="preserve"> not successfully prosecute his claim under the process in question to final judgment, or</w:t>
      </w:r>
    </w:p>
    <w:p w14:paraId="08808B07" w14:textId="77777777" w:rsidR="002D362F" w:rsidRPr="000B62E8" w:rsidRDefault="002D362F" w:rsidP="000B62E8">
      <w:pPr>
        <w:spacing w:after="0" w:line="276" w:lineRule="auto"/>
        <w:ind w:left="1440" w:hanging="720"/>
        <w:jc w:val="both"/>
        <w:rPr>
          <w:rFonts w:ascii="Times New Roman" w:hAnsi="Times New Roman" w:cs="Times New Roman"/>
        </w:rPr>
      </w:pPr>
      <w:r w:rsidRPr="000B62E8">
        <w:rPr>
          <w:rFonts w:ascii="Times New Roman" w:hAnsi="Times New Roman" w:cs="Times New Roman"/>
        </w:rPr>
        <w:t>(b)</w:t>
      </w:r>
      <w:r w:rsidRPr="000B62E8">
        <w:rPr>
          <w:rFonts w:ascii="Times New Roman" w:hAnsi="Times New Roman" w:cs="Times New Roman"/>
        </w:rPr>
        <w:tab/>
      </w:r>
      <w:proofErr w:type="gramStart"/>
      <w:r w:rsidRPr="000B62E8">
        <w:rPr>
          <w:rFonts w:ascii="Times New Roman" w:hAnsi="Times New Roman" w:cs="Times New Roman"/>
        </w:rPr>
        <w:t>successfully</w:t>
      </w:r>
      <w:proofErr w:type="gramEnd"/>
      <w:r w:rsidRPr="000B62E8">
        <w:rPr>
          <w:rFonts w:ascii="Times New Roman" w:hAnsi="Times New Roman" w:cs="Times New Roman"/>
        </w:rPr>
        <w:t xml:space="preserve"> prosecutes his claim under the process in question to final judgment but abandons the judgment or the judgment is set aside.”</w:t>
      </w:r>
    </w:p>
    <w:p w14:paraId="46624B02" w14:textId="6667097D" w:rsidR="002D362F" w:rsidRPr="000B62E8" w:rsidRDefault="002D362F" w:rsidP="002D362F">
      <w:pPr>
        <w:spacing w:line="276" w:lineRule="auto"/>
        <w:ind w:firstLine="720"/>
        <w:jc w:val="both"/>
        <w:rPr>
          <w:rFonts w:ascii="Times New Roman" w:hAnsi="Times New Roman" w:cs="Times New Roman"/>
        </w:rPr>
      </w:pPr>
    </w:p>
    <w:p w14:paraId="19E3FCDE" w14:textId="781B39CF" w:rsidR="002D362F" w:rsidRDefault="002D362F" w:rsidP="002D362F">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From those provisions for prescription to be interrupted the following</w:t>
      </w:r>
      <w:r w:rsidR="000B62E8">
        <w:rPr>
          <w:rFonts w:ascii="Times New Roman" w:hAnsi="Times New Roman" w:cs="Times New Roman"/>
          <w:sz w:val="24"/>
          <w:szCs w:val="24"/>
        </w:rPr>
        <w:t xml:space="preserve"> must be satisfied,</w:t>
      </w:r>
      <w:r>
        <w:rPr>
          <w:rFonts w:ascii="Times New Roman" w:hAnsi="Times New Roman" w:cs="Times New Roman"/>
          <w:sz w:val="24"/>
          <w:szCs w:val="24"/>
        </w:rPr>
        <w:t xml:space="preserve"> </w:t>
      </w:r>
    </w:p>
    <w:p w14:paraId="02F1618A" w14:textId="6CE44858" w:rsidR="00203EF4" w:rsidRDefault="002D362F" w:rsidP="002D362F">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There </w:t>
      </w:r>
      <w:r w:rsidR="000B62E8">
        <w:rPr>
          <w:rFonts w:ascii="Times New Roman" w:hAnsi="Times New Roman" w:cs="Times New Roman"/>
          <w:sz w:val="24"/>
          <w:szCs w:val="24"/>
        </w:rPr>
        <w:t xml:space="preserve">must </w:t>
      </w:r>
      <w:r>
        <w:rPr>
          <w:rFonts w:ascii="Times New Roman" w:hAnsi="Times New Roman" w:cs="Times New Roman"/>
          <w:sz w:val="24"/>
          <w:szCs w:val="24"/>
        </w:rPr>
        <w:t>be process issued</w:t>
      </w:r>
      <w:r w:rsidR="00203EF4">
        <w:rPr>
          <w:rFonts w:ascii="Times New Roman" w:hAnsi="Times New Roman" w:cs="Times New Roman"/>
          <w:sz w:val="24"/>
          <w:szCs w:val="24"/>
        </w:rPr>
        <w:t xml:space="preserve"> and served on the creditor.</w:t>
      </w:r>
    </w:p>
    <w:p w14:paraId="5DA3DF84" w14:textId="71C3C510" w:rsidR="00203EF4" w:rsidRDefault="00203EF4" w:rsidP="002D362F">
      <w:pPr>
        <w:pStyle w:val="ListParagraph"/>
        <w:numPr>
          <w:ilvl w:val="0"/>
          <w:numId w:val="12"/>
        </w:numPr>
        <w:spacing w:line="276" w:lineRule="auto"/>
        <w:jc w:val="both"/>
        <w:rPr>
          <w:rFonts w:ascii="Times New Roman" w:hAnsi="Times New Roman" w:cs="Times New Roman"/>
          <w:sz w:val="24"/>
          <w:szCs w:val="24"/>
        </w:rPr>
      </w:pPr>
      <w:r>
        <w:rPr>
          <w:rFonts w:ascii="Times New Roman" w:hAnsi="Times New Roman" w:cs="Times New Roman"/>
          <w:sz w:val="24"/>
          <w:szCs w:val="24"/>
        </w:rPr>
        <w:t>The process must be for payment of the debt</w:t>
      </w:r>
    </w:p>
    <w:p w14:paraId="16DAD314" w14:textId="5854582B" w:rsidR="00203EF4" w:rsidRPr="00203EF4" w:rsidRDefault="00203EF4" w:rsidP="00203EF4">
      <w:pPr>
        <w:pStyle w:val="ListParagraph"/>
        <w:numPr>
          <w:ilvl w:val="0"/>
          <w:numId w:val="12"/>
        </w:numPr>
        <w:spacing w:line="276" w:lineRule="auto"/>
        <w:jc w:val="both"/>
        <w:rPr>
          <w:rFonts w:ascii="Times New Roman" w:hAnsi="Times New Roman" w:cs="Times New Roman"/>
          <w:sz w:val="24"/>
          <w:szCs w:val="24"/>
        </w:rPr>
      </w:pPr>
      <w:r w:rsidRPr="00203EF4">
        <w:rPr>
          <w:rFonts w:ascii="Times New Roman" w:hAnsi="Times New Roman" w:cs="Times New Roman"/>
          <w:sz w:val="24"/>
          <w:szCs w:val="24"/>
        </w:rPr>
        <w:t>The matter must be prosecuted to the end on the merits.</w:t>
      </w:r>
    </w:p>
    <w:p w14:paraId="53A66FFC" w14:textId="3106BD10" w:rsidR="00203EF4" w:rsidRDefault="00203EF4" w:rsidP="003A6FF6">
      <w:pPr>
        <w:spacing w:line="360" w:lineRule="auto"/>
        <w:ind w:firstLine="720"/>
        <w:rPr>
          <w:rFonts w:ascii="Times New Roman" w:hAnsi="Times New Roman" w:cs="Times New Roman"/>
          <w:sz w:val="24"/>
          <w:szCs w:val="24"/>
        </w:rPr>
      </w:pPr>
      <w:r w:rsidRPr="00203EF4">
        <w:rPr>
          <w:rFonts w:ascii="Times New Roman" w:hAnsi="Times New Roman" w:cs="Times New Roman"/>
          <w:sz w:val="24"/>
          <w:szCs w:val="24"/>
        </w:rPr>
        <w:t xml:space="preserve">In </w:t>
      </w:r>
      <w:r w:rsidRPr="00203EF4">
        <w:rPr>
          <w:rFonts w:ascii="Times New Roman" w:hAnsi="Times New Roman" w:cs="Times New Roman"/>
          <w:i/>
          <w:sz w:val="24"/>
          <w:szCs w:val="24"/>
        </w:rPr>
        <w:t xml:space="preserve">Du </w:t>
      </w:r>
      <w:proofErr w:type="spellStart"/>
      <w:r w:rsidRPr="00203EF4">
        <w:rPr>
          <w:rFonts w:ascii="Times New Roman" w:hAnsi="Times New Roman" w:cs="Times New Roman"/>
          <w:i/>
          <w:sz w:val="24"/>
          <w:szCs w:val="24"/>
        </w:rPr>
        <w:t>Bruyn</w:t>
      </w:r>
      <w:proofErr w:type="spellEnd"/>
      <w:r w:rsidRPr="00203EF4">
        <w:rPr>
          <w:rFonts w:ascii="Times New Roman" w:hAnsi="Times New Roman" w:cs="Times New Roman"/>
          <w:i/>
          <w:sz w:val="24"/>
          <w:szCs w:val="24"/>
        </w:rPr>
        <w:t xml:space="preserve"> </w:t>
      </w:r>
      <w:r w:rsidRPr="00203EF4">
        <w:rPr>
          <w:rFonts w:ascii="Times New Roman" w:hAnsi="Times New Roman" w:cs="Times New Roman"/>
          <w:sz w:val="24"/>
          <w:szCs w:val="24"/>
        </w:rPr>
        <w:t>v</w:t>
      </w:r>
      <w:r w:rsidRPr="00203EF4">
        <w:rPr>
          <w:rFonts w:ascii="Times New Roman" w:hAnsi="Times New Roman" w:cs="Times New Roman"/>
          <w:i/>
          <w:sz w:val="24"/>
          <w:szCs w:val="24"/>
        </w:rPr>
        <w:t xml:space="preserve"> </w:t>
      </w:r>
      <w:proofErr w:type="spellStart"/>
      <w:r w:rsidRPr="00203EF4">
        <w:rPr>
          <w:rFonts w:ascii="Times New Roman" w:hAnsi="Times New Roman" w:cs="Times New Roman"/>
          <w:i/>
          <w:sz w:val="24"/>
          <w:szCs w:val="24"/>
        </w:rPr>
        <w:t>Joubert</w:t>
      </w:r>
      <w:proofErr w:type="spellEnd"/>
      <w:r w:rsidRPr="00203EF4">
        <w:rPr>
          <w:rFonts w:ascii="Times New Roman" w:hAnsi="Times New Roman" w:cs="Times New Roman"/>
          <w:i/>
          <w:sz w:val="24"/>
          <w:szCs w:val="24"/>
        </w:rPr>
        <w:t xml:space="preserve"> 1982</w:t>
      </w:r>
      <w:r w:rsidRPr="00203EF4">
        <w:rPr>
          <w:rFonts w:ascii="Times New Roman" w:hAnsi="Times New Roman" w:cs="Times New Roman"/>
          <w:sz w:val="24"/>
          <w:szCs w:val="24"/>
        </w:rPr>
        <w:t xml:space="preserve"> (4) SA 69, the court </w:t>
      </w:r>
      <w:r>
        <w:rPr>
          <w:rFonts w:ascii="Times New Roman" w:hAnsi="Times New Roman" w:cs="Times New Roman"/>
          <w:sz w:val="24"/>
          <w:szCs w:val="24"/>
        </w:rPr>
        <w:t xml:space="preserve">after setting out the requirements of </w:t>
      </w:r>
      <w:r w:rsidRPr="00203EF4">
        <w:rPr>
          <w:rFonts w:ascii="Times New Roman" w:hAnsi="Times New Roman" w:cs="Times New Roman"/>
          <w:sz w:val="24"/>
          <w:szCs w:val="24"/>
        </w:rPr>
        <w:t>interruption</w:t>
      </w:r>
      <w:r w:rsidR="000B62E8">
        <w:rPr>
          <w:rFonts w:ascii="Times New Roman" w:hAnsi="Times New Roman" w:cs="Times New Roman"/>
          <w:sz w:val="24"/>
          <w:szCs w:val="24"/>
        </w:rPr>
        <w:t xml:space="preserve"> it noted  that fo</w:t>
      </w:r>
      <w:r w:rsidRPr="00203EF4">
        <w:rPr>
          <w:rFonts w:ascii="Times New Roman" w:hAnsi="Times New Roman" w:cs="Times New Roman"/>
          <w:sz w:val="24"/>
          <w:szCs w:val="24"/>
        </w:rPr>
        <w:t>r process to interrupt prescription, the claimant is required to prosecute the claim to final judgment and not abandon the matter.</w:t>
      </w:r>
      <w:r w:rsidR="000B62E8">
        <w:rPr>
          <w:rFonts w:ascii="Times New Roman" w:hAnsi="Times New Roman" w:cs="Times New Roman"/>
          <w:sz w:val="24"/>
          <w:szCs w:val="24"/>
        </w:rPr>
        <w:t xml:space="preserve"> Also that</w:t>
      </w:r>
      <w:r w:rsidRPr="00203EF4">
        <w:rPr>
          <w:rFonts w:ascii="Times New Roman" w:hAnsi="Times New Roman" w:cs="Times New Roman"/>
          <w:sz w:val="24"/>
          <w:szCs w:val="24"/>
        </w:rPr>
        <w:t xml:space="preserve"> if the judgment is set aside for whatever reason, in</w:t>
      </w:r>
      <w:r w:rsidR="000B62E8">
        <w:rPr>
          <w:rFonts w:ascii="Times New Roman" w:hAnsi="Times New Roman" w:cs="Times New Roman"/>
          <w:sz w:val="24"/>
          <w:szCs w:val="24"/>
        </w:rPr>
        <w:t>terruption will not take place.</w:t>
      </w:r>
    </w:p>
    <w:p w14:paraId="051FED36" w14:textId="5B726378" w:rsidR="00BE3D36" w:rsidRDefault="00203EF4" w:rsidP="003A6FF6">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A matter is prosecuted to final judgment in the sense of it being determined on the merits. In this case the matter was disposed on preliminary </w:t>
      </w:r>
      <w:r w:rsidR="003A6FF6">
        <w:rPr>
          <w:rFonts w:ascii="Times New Roman" w:hAnsi="Times New Roman" w:cs="Times New Roman"/>
          <w:sz w:val="24"/>
          <w:szCs w:val="24"/>
        </w:rPr>
        <w:t>points. Under</w:t>
      </w:r>
      <w:r w:rsidR="000008FA">
        <w:rPr>
          <w:rFonts w:ascii="Times New Roman" w:hAnsi="Times New Roman" w:cs="Times New Roman"/>
          <w:sz w:val="24"/>
          <w:szCs w:val="24"/>
        </w:rPr>
        <w:t xml:space="preserve"> C4</w:t>
      </w:r>
      <w:r w:rsidR="000D01AD">
        <w:rPr>
          <w:rFonts w:ascii="Times New Roman" w:hAnsi="Times New Roman" w:cs="Times New Roman"/>
          <w:sz w:val="24"/>
          <w:szCs w:val="24"/>
        </w:rPr>
        <w:t>80/14 the Magistrates Court upheld a preliminary point. The judgment lacked the clarity expected of judgments. A judgment must capture t</w:t>
      </w:r>
      <w:r w:rsidR="00E74A11">
        <w:rPr>
          <w:rFonts w:ascii="Times New Roman" w:hAnsi="Times New Roman" w:cs="Times New Roman"/>
          <w:sz w:val="24"/>
          <w:szCs w:val="24"/>
        </w:rPr>
        <w:t>he</w:t>
      </w:r>
      <w:r w:rsidR="000D01AD">
        <w:rPr>
          <w:rFonts w:ascii="Times New Roman" w:hAnsi="Times New Roman" w:cs="Times New Roman"/>
          <w:sz w:val="24"/>
          <w:szCs w:val="24"/>
        </w:rPr>
        <w:t xml:space="preserve"> facts as pleaded. It is unclear what was raised which was upheld. There is a flirting reference to representation. In an equally very brief judgment</w:t>
      </w:r>
      <w:r w:rsidR="003A6FF6">
        <w:rPr>
          <w:rFonts w:ascii="Times New Roman" w:hAnsi="Times New Roman" w:cs="Times New Roman"/>
          <w:sz w:val="24"/>
          <w:szCs w:val="24"/>
        </w:rPr>
        <w:t xml:space="preserve"> under C98</w:t>
      </w:r>
      <w:r w:rsidR="000D01AD">
        <w:rPr>
          <w:rFonts w:ascii="Times New Roman" w:hAnsi="Times New Roman" w:cs="Times New Roman"/>
          <w:sz w:val="24"/>
          <w:szCs w:val="24"/>
        </w:rPr>
        <w:t>/15</w:t>
      </w:r>
      <w:r w:rsidR="00933B40">
        <w:rPr>
          <w:rFonts w:ascii="Times New Roman" w:hAnsi="Times New Roman" w:cs="Times New Roman"/>
          <w:sz w:val="24"/>
          <w:szCs w:val="24"/>
        </w:rPr>
        <w:t xml:space="preserve"> </w:t>
      </w:r>
      <w:r w:rsidR="000D01AD">
        <w:rPr>
          <w:rFonts w:ascii="Times New Roman" w:hAnsi="Times New Roman" w:cs="Times New Roman"/>
          <w:sz w:val="24"/>
          <w:szCs w:val="24"/>
        </w:rPr>
        <w:t>I could at least understand what the preliminary point under C480/14</w:t>
      </w:r>
      <w:r w:rsidR="003A6FF6">
        <w:rPr>
          <w:rFonts w:ascii="Times New Roman" w:hAnsi="Times New Roman" w:cs="Times New Roman"/>
          <w:sz w:val="24"/>
          <w:szCs w:val="24"/>
        </w:rPr>
        <w:t xml:space="preserve"> was all about. It</w:t>
      </w:r>
      <w:r w:rsidR="000D01AD">
        <w:rPr>
          <w:rFonts w:ascii="Times New Roman" w:hAnsi="Times New Roman" w:cs="Times New Roman"/>
          <w:sz w:val="24"/>
          <w:szCs w:val="24"/>
        </w:rPr>
        <w:t xml:space="preserve"> appears a preliminary point was taken that the plaintiff had no </w:t>
      </w:r>
      <w:r w:rsidR="000D01AD" w:rsidRPr="003A6FF6">
        <w:rPr>
          <w:rFonts w:ascii="Times New Roman" w:hAnsi="Times New Roman" w:cs="Times New Roman"/>
          <w:i/>
          <w:sz w:val="24"/>
          <w:szCs w:val="24"/>
        </w:rPr>
        <w:t>locus standi</w:t>
      </w:r>
      <w:r w:rsidR="000D01AD">
        <w:rPr>
          <w:rFonts w:ascii="Times New Roman" w:hAnsi="Times New Roman" w:cs="Times New Roman"/>
          <w:sz w:val="24"/>
          <w:szCs w:val="24"/>
        </w:rPr>
        <w:t xml:space="preserve"> to represent Mnyulwa Holdings in the absence of a Company resolution. </w:t>
      </w:r>
      <w:r w:rsidR="003A6FF6">
        <w:rPr>
          <w:rFonts w:ascii="Times New Roman" w:hAnsi="Times New Roman" w:cs="Times New Roman"/>
          <w:sz w:val="24"/>
          <w:szCs w:val="24"/>
        </w:rPr>
        <w:t>Thus when the plaintiff approached the Court again under C98/15 t</w:t>
      </w:r>
      <w:r w:rsidR="000D01AD">
        <w:rPr>
          <w:rFonts w:ascii="Times New Roman" w:hAnsi="Times New Roman" w:cs="Times New Roman"/>
          <w:sz w:val="24"/>
          <w:szCs w:val="24"/>
        </w:rPr>
        <w:t>he Court declined to deal with the matter on the basis of the finding under C480/14.</w:t>
      </w:r>
      <w:r w:rsidR="003A6FF6">
        <w:rPr>
          <w:rFonts w:ascii="Times New Roman" w:hAnsi="Times New Roman" w:cs="Times New Roman"/>
          <w:sz w:val="24"/>
          <w:szCs w:val="24"/>
        </w:rPr>
        <w:t xml:space="preserve">If this was the case it was for the plaintiff to remedy the anomaly and prosecute his case to finality. </w:t>
      </w:r>
    </w:p>
    <w:p w14:paraId="58BEADF1" w14:textId="18223135" w:rsidR="003A6FF6" w:rsidRPr="003A6FF6" w:rsidRDefault="003A6FF6" w:rsidP="003A6FF6">
      <w:pPr>
        <w:spacing w:line="360" w:lineRule="auto"/>
        <w:ind w:firstLine="720"/>
        <w:rPr>
          <w:rFonts w:ascii="Times New Roman" w:hAnsi="Times New Roman" w:cs="Times New Roman"/>
          <w:sz w:val="24"/>
          <w:szCs w:val="24"/>
        </w:rPr>
      </w:pPr>
      <w:r>
        <w:rPr>
          <w:rFonts w:ascii="Times New Roman" w:hAnsi="Times New Roman" w:cs="Times New Roman"/>
          <w:sz w:val="24"/>
          <w:szCs w:val="24"/>
        </w:rPr>
        <w:t>Instead of doing so he decided to approach this Court, this time in his personal capacity and not in the name of Mnyulwa Holdings but on the same facts.</w:t>
      </w:r>
      <w:r w:rsidRPr="003A6FF6">
        <w:rPr>
          <w:rFonts w:ascii="Times New Roman" w:hAnsi="Times New Roman" w:cs="Times New Roman"/>
          <w:sz w:val="24"/>
          <w:szCs w:val="24"/>
        </w:rPr>
        <w:t xml:space="preserve"> He literally ignored the processes </w:t>
      </w:r>
      <w:r>
        <w:rPr>
          <w:rFonts w:ascii="Times New Roman" w:hAnsi="Times New Roman" w:cs="Times New Roman"/>
          <w:sz w:val="24"/>
          <w:szCs w:val="24"/>
        </w:rPr>
        <w:t>he had instituted.</w:t>
      </w:r>
      <w:r w:rsidRPr="003A6FF6">
        <w:rPr>
          <w:rFonts w:ascii="Times New Roman" w:hAnsi="Times New Roman" w:cs="Times New Roman"/>
          <w:sz w:val="24"/>
          <w:szCs w:val="24"/>
        </w:rPr>
        <w:t xml:space="preserve"> That was wrong. A litigant cannot simply ignore litigation where an order exists and sue again on the same cause of action. This amounts to abuse of process. T</w:t>
      </w:r>
      <w:r>
        <w:rPr>
          <w:rFonts w:ascii="Times New Roman" w:hAnsi="Times New Roman" w:cs="Times New Roman"/>
          <w:sz w:val="24"/>
          <w:szCs w:val="24"/>
        </w:rPr>
        <w:t>here is one judiciary, litigation</w:t>
      </w:r>
      <w:r w:rsidRPr="003A6FF6">
        <w:rPr>
          <w:rFonts w:ascii="Times New Roman" w:hAnsi="Times New Roman" w:cs="Times New Roman"/>
          <w:sz w:val="24"/>
          <w:szCs w:val="24"/>
        </w:rPr>
        <w:t xml:space="preserve"> before the Magistrates Court is no different from litigation before the High Court. Both Court orders have the force of law which must be upheld. The plaintiff was simply forum shopping.</w:t>
      </w:r>
    </w:p>
    <w:p w14:paraId="2623D842" w14:textId="4F585DB0" w:rsidR="003A6FF6" w:rsidRDefault="003A6FF6" w:rsidP="00736C90">
      <w:pPr>
        <w:spacing w:line="360" w:lineRule="auto"/>
        <w:ind w:firstLine="720"/>
        <w:rPr>
          <w:rFonts w:ascii="Times New Roman" w:hAnsi="Times New Roman" w:cs="Times New Roman"/>
          <w:sz w:val="24"/>
          <w:szCs w:val="24"/>
        </w:rPr>
      </w:pPr>
      <w:r>
        <w:rPr>
          <w:rFonts w:ascii="Times New Roman" w:hAnsi="Times New Roman" w:cs="Times New Roman"/>
          <w:sz w:val="24"/>
          <w:szCs w:val="24"/>
        </w:rPr>
        <w:t>Despite his merry-go-round, the plaintiff failed to prosecute his matters to finality before the High Court. No explanation was given for not pursuing the matter where a default order was granted.</w:t>
      </w:r>
    </w:p>
    <w:p w14:paraId="0C0F0208" w14:textId="12967524" w:rsidR="00736C90" w:rsidRDefault="00736C90" w:rsidP="00736C90">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Since the cause of action arose in 2014 the plaintiff’s right to litigate lapsed in 2017. The litigation that instituted in 2014 and 2015 did not interrupt prescription. I therefore agree with both parties that the matter had prescribed although on different facts.</w:t>
      </w:r>
    </w:p>
    <w:p w14:paraId="2E6A6951" w14:textId="68387C91" w:rsidR="005C691A" w:rsidRPr="005C691A" w:rsidRDefault="00736C90" w:rsidP="005C691A">
      <w:pPr>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rPr>
        <w:t xml:space="preserve">On </w:t>
      </w:r>
      <w:r w:rsidR="005C691A">
        <w:rPr>
          <w:rFonts w:ascii="Times New Roman" w:hAnsi="Times New Roman" w:cs="Times New Roman"/>
          <w:sz w:val="24"/>
          <w:szCs w:val="24"/>
        </w:rPr>
        <w:t>costs,</w:t>
      </w:r>
      <w:r>
        <w:rPr>
          <w:rFonts w:ascii="Times New Roman" w:hAnsi="Times New Roman" w:cs="Times New Roman"/>
          <w:sz w:val="24"/>
          <w:szCs w:val="24"/>
        </w:rPr>
        <w:t xml:space="preserve"> </w:t>
      </w:r>
      <w:r w:rsidRPr="005C691A">
        <w:rPr>
          <w:rFonts w:ascii="Times New Roman" w:hAnsi="Times New Roman" w:cs="Times New Roman"/>
          <w:i/>
          <w:sz w:val="24"/>
          <w:szCs w:val="24"/>
        </w:rPr>
        <w:t>Mr Chamutsa</w:t>
      </w:r>
      <w:r>
        <w:rPr>
          <w:rFonts w:ascii="Times New Roman" w:hAnsi="Times New Roman" w:cs="Times New Roman"/>
          <w:sz w:val="24"/>
          <w:szCs w:val="24"/>
        </w:rPr>
        <w:t xml:space="preserve"> sought the dismissal of the case with costs on a higher </w:t>
      </w:r>
      <w:r w:rsidR="005C691A">
        <w:rPr>
          <w:rFonts w:ascii="Times New Roman" w:hAnsi="Times New Roman" w:cs="Times New Roman"/>
          <w:sz w:val="24"/>
          <w:szCs w:val="24"/>
        </w:rPr>
        <w:t>scale. Generally our Courts will not resort to such drastic costs lightly for the reason that everyone has a right to approach the Courts for resolution of disputes. Granting such costs may turn out to close the door for litigants.</w:t>
      </w:r>
      <w:r w:rsidR="005C691A" w:rsidRPr="005C691A">
        <w:rPr>
          <w:rFonts w:ascii="Times New Roman" w:hAnsi="Times New Roman" w:cs="Times New Roman"/>
          <w:sz w:val="24"/>
          <w:szCs w:val="24"/>
          <w:lang w:val="en-US"/>
        </w:rPr>
        <w:t xml:space="preserve"> AC </w:t>
      </w:r>
      <w:proofErr w:type="spellStart"/>
      <w:r w:rsidR="005C691A" w:rsidRPr="005C691A">
        <w:rPr>
          <w:rFonts w:ascii="Times New Roman" w:hAnsi="Times New Roman" w:cs="Times New Roman"/>
          <w:sz w:val="24"/>
          <w:szCs w:val="24"/>
          <w:lang w:val="en-US"/>
        </w:rPr>
        <w:t>Cilliers</w:t>
      </w:r>
      <w:proofErr w:type="spellEnd"/>
      <w:r w:rsidR="005C691A" w:rsidRPr="005C691A">
        <w:rPr>
          <w:rFonts w:ascii="Times New Roman" w:hAnsi="Times New Roman" w:cs="Times New Roman"/>
          <w:sz w:val="24"/>
          <w:szCs w:val="24"/>
          <w:lang w:val="en-US"/>
        </w:rPr>
        <w:t xml:space="preserve"> in </w:t>
      </w:r>
      <w:r w:rsidR="005C691A" w:rsidRPr="005C691A">
        <w:rPr>
          <w:rFonts w:ascii="Times New Roman" w:hAnsi="Times New Roman" w:cs="Times New Roman"/>
          <w:i/>
          <w:sz w:val="24"/>
          <w:szCs w:val="24"/>
          <w:lang w:val="en-US"/>
        </w:rPr>
        <w:t xml:space="preserve">The Law of Costs </w:t>
      </w:r>
      <w:r w:rsidR="005C691A" w:rsidRPr="005C691A">
        <w:rPr>
          <w:rFonts w:ascii="Times New Roman" w:hAnsi="Times New Roman" w:cs="Times New Roman"/>
          <w:sz w:val="24"/>
          <w:szCs w:val="24"/>
          <w:lang w:val="en-US"/>
        </w:rPr>
        <w:t>2</w:t>
      </w:r>
      <w:r w:rsidR="005C691A" w:rsidRPr="005C691A">
        <w:rPr>
          <w:rFonts w:ascii="Times New Roman" w:hAnsi="Times New Roman" w:cs="Times New Roman"/>
          <w:sz w:val="24"/>
          <w:szCs w:val="24"/>
          <w:vertAlign w:val="superscript"/>
          <w:lang w:val="en-US"/>
        </w:rPr>
        <w:t>nd</w:t>
      </w:r>
      <w:r w:rsidR="005C691A" w:rsidRPr="005C691A">
        <w:rPr>
          <w:rFonts w:ascii="Times New Roman" w:hAnsi="Times New Roman" w:cs="Times New Roman"/>
          <w:sz w:val="24"/>
          <w:szCs w:val="24"/>
          <w:lang w:val="en-US"/>
        </w:rPr>
        <w:t xml:space="preserve"> </w:t>
      </w:r>
      <w:proofErr w:type="spellStart"/>
      <w:proofErr w:type="gramStart"/>
      <w:r w:rsidR="005C691A" w:rsidRPr="005C691A">
        <w:rPr>
          <w:rFonts w:ascii="Times New Roman" w:hAnsi="Times New Roman" w:cs="Times New Roman"/>
          <w:sz w:val="24"/>
          <w:szCs w:val="24"/>
          <w:lang w:val="en-US"/>
        </w:rPr>
        <w:t>ed</w:t>
      </w:r>
      <w:proofErr w:type="spellEnd"/>
      <w:proofErr w:type="gramEnd"/>
      <w:r w:rsidR="005C691A" w:rsidRPr="005C691A">
        <w:rPr>
          <w:rFonts w:ascii="Times New Roman" w:hAnsi="Times New Roman" w:cs="Times New Roman"/>
          <w:sz w:val="24"/>
          <w:szCs w:val="24"/>
          <w:lang w:val="en-US"/>
        </w:rPr>
        <w:t xml:space="preserve"> p 66, classified the grounds upon which would </w:t>
      </w:r>
      <w:r w:rsidR="005C691A">
        <w:rPr>
          <w:rFonts w:ascii="Times New Roman" w:hAnsi="Times New Roman" w:cs="Times New Roman"/>
          <w:sz w:val="24"/>
          <w:szCs w:val="24"/>
          <w:lang w:val="en-US"/>
        </w:rPr>
        <w:t>justify</w:t>
      </w:r>
      <w:r w:rsidR="005C691A" w:rsidRPr="005C691A">
        <w:rPr>
          <w:rFonts w:ascii="Times New Roman" w:hAnsi="Times New Roman" w:cs="Times New Roman"/>
          <w:sz w:val="24"/>
          <w:szCs w:val="24"/>
          <w:lang w:val="en-US"/>
        </w:rPr>
        <w:t xml:space="preserve"> awarding the cost as between attorney and client</w:t>
      </w:r>
      <w:r w:rsidR="005C691A">
        <w:rPr>
          <w:rFonts w:ascii="Times New Roman" w:hAnsi="Times New Roman" w:cs="Times New Roman"/>
          <w:sz w:val="24"/>
          <w:szCs w:val="24"/>
          <w:lang w:val="en-US"/>
        </w:rPr>
        <w:t xml:space="preserve"> as follows</w:t>
      </w:r>
      <w:r w:rsidR="005C691A" w:rsidRPr="005C691A">
        <w:rPr>
          <w:rFonts w:ascii="Times New Roman" w:hAnsi="Times New Roman" w:cs="Times New Roman"/>
          <w:sz w:val="24"/>
          <w:szCs w:val="24"/>
          <w:lang w:val="en-US"/>
        </w:rPr>
        <w:t xml:space="preserve">: </w:t>
      </w:r>
    </w:p>
    <w:p w14:paraId="4357190C" w14:textId="77777777" w:rsidR="005C691A" w:rsidRPr="005C691A" w:rsidRDefault="005C691A" w:rsidP="005C691A">
      <w:pPr>
        <w:numPr>
          <w:ilvl w:val="0"/>
          <w:numId w:val="13"/>
        </w:numPr>
        <w:spacing w:line="360" w:lineRule="auto"/>
        <w:rPr>
          <w:rFonts w:ascii="Times New Roman" w:hAnsi="Times New Roman" w:cs="Times New Roman"/>
          <w:sz w:val="24"/>
          <w:szCs w:val="24"/>
          <w:lang w:val="en-US"/>
        </w:rPr>
      </w:pPr>
      <w:r w:rsidRPr="005C691A">
        <w:rPr>
          <w:rFonts w:ascii="Times New Roman" w:hAnsi="Times New Roman" w:cs="Times New Roman"/>
          <w:sz w:val="24"/>
          <w:szCs w:val="24"/>
          <w:lang w:val="en-US"/>
        </w:rPr>
        <w:t xml:space="preserve">Vexatious and frivolous proceedings </w:t>
      </w:r>
    </w:p>
    <w:p w14:paraId="7F68CC47" w14:textId="77777777" w:rsidR="005C691A" w:rsidRPr="005C691A" w:rsidRDefault="005C691A" w:rsidP="005C691A">
      <w:pPr>
        <w:numPr>
          <w:ilvl w:val="0"/>
          <w:numId w:val="13"/>
        </w:numPr>
        <w:spacing w:line="360" w:lineRule="auto"/>
        <w:rPr>
          <w:rFonts w:ascii="Times New Roman" w:hAnsi="Times New Roman" w:cs="Times New Roman"/>
          <w:sz w:val="24"/>
          <w:szCs w:val="24"/>
          <w:lang w:val="en-US"/>
        </w:rPr>
      </w:pPr>
      <w:r w:rsidRPr="005C691A">
        <w:rPr>
          <w:rFonts w:ascii="Times New Roman" w:hAnsi="Times New Roman" w:cs="Times New Roman"/>
          <w:sz w:val="24"/>
          <w:szCs w:val="24"/>
          <w:lang w:val="en-US"/>
        </w:rPr>
        <w:t>Dishonesty of fraud of litigant</w:t>
      </w:r>
    </w:p>
    <w:p w14:paraId="7271C7B6" w14:textId="77777777" w:rsidR="005C691A" w:rsidRPr="005C691A" w:rsidRDefault="005C691A" w:rsidP="005C691A">
      <w:pPr>
        <w:numPr>
          <w:ilvl w:val="0"/>
          <w:numId w:val="13"/>
        </w:numPr>
        <w:spacing w:line="360" w:lineRule="auto"/>
        <w:rPr>
          <w:rFonts w:ascii="Times New Roman" w:hAnsi="Times New Roman" w:cs="Times New Roman"/>
          <w:sz w:val="24"/>
          <w:szCs w:val="24"/>
          <w:lang w:val="en-US"/>
        </w:rPr>
      </w:pPr>
      <w:r w:rsidRPr="005C691A">
        <w:rPr>
          <w:rFonts w:ascii="Times New Roman" w:hAnsi="Times New Roman" w:cs="Times New Roman"/>
          <w:sz w:val="24"/>
          <w:szCs w:val="24"/>
          <w:lang w:val="en-US"/>
        </w:rPr>
        <w:t>Reckless or malicious proceedings</w:t>
      </w:r>
    </w:p>
    <w:p w14:paraId="12077E24" w14:textId="77777777" w:rsidR="005C691A" w:rsidRPr="005C691A" w:rsidRDefault="005C691A" w:rsidP="005C691A">
      <w:pPr>
        <w:numPr>
          <w:ilvl w:val="0"/>
          <w:numId w:val="13"/>
        </w:numPr>
        <w:spacing w:line="360" w:lineRule="auto"/>
        <w:rPr>
          <w:rFonts w:ascii="Times New Roman" w:hAnsi="Times New Roman" w:cs="Times New Roman"/>
          <w:sz w:val="24"/>
          <w:szCs w:val="24"/>
          <w:lang w:val="en-US"/>
        </w:rPr>
      </w:pPr>
      <w:r w:rsidRPr="005C691A">
        <w:rPr>
          <w:rFonts w:ascii="Times New Roman" w:hAnsi="Times New Roman" w:cs="Times New Roman"/>
          <w:sz w:val="24"/>
          <w:szCs w:val="24"/>
          <w:lang w:val="en-US"/>
        </w:rPr>
        <w:t>Litigant’s deplorable attitude towards the court</w:t>
      </w:r>
    </w:p>
    <w:p w14:paraId="447EE9A5" w14:textId="3D3CD776" w:rsidR="005C691A" w:rsidRDefault="005C691A" w:rsidP="005C691A">
      <w:pPr>
        <w:numPr>
          <w:ilvl w:val="0"/>
          <w:numId w:val="13"/>
        </w:numPr>
        <w:spacing w:line="360" w:lineRule="auto"/>
        <w:rPr>
          <w:rFonts w:ascii="Times New Roman" w:hAnsi="Times New Roman" w:cs="Times New Roman"/>
          <w:sz w:val="24"/>
          <w:szCs w:val="24"/>
          <w:lang w:val="en-US"/>
        </w:rPr>
      </w:pPr>
      <w:r w:rsidRPr="005C691A">
        <w:rPr>
          <w:rFonts w:ascii="Times New Roman" w:hAnsi="Times New Roman" w:cs="Times New Roman"/>
          <w:sz w:val="24"/>
          <w:szCs w:val="24"/>
          <w:lang w:val="en-US"/>
        </w:rPr>
        <w:t>Other circumstances</w:t>
      </w:r>
    </w:p>
    <w:p w14:paraId="6222A188" w14:textId="446F8B8A" w:rsidR="005C691A" w:rsidRPr="005C691A" w:rsidRDefault="005C691A" w:rsidP="005C691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See </w:t>
      </w:r>
      <w:proofErr w:type="gramStart"/>
      <w:r>
        <w:rPr>
          <w:rFonts w:ascii="Times New Roman" w:hAnsi="Times New Roman" w:cs="Times New Roman"/>
          <w:sz w:val="24"/>
          <w:szCs w:val="24"/>
          <w:lang w:val="en-US"/>
        </w:rPr>
        <w:t xml:space="preserve">also </w:t>
      </w:r>
      <w:r w:rsidRPr="005C691A">
        <w:rPr>
          <w:rFonts w:ascii="Times New Roman" w:hAnsi="Times New Roman" w:cs="Times New Roman"/>
          <w:sz w:val="24"/>
          <w:szCs w:val="24"/>
        </w:rPr>
        <w:t>,</w:t>
      </w:r>
      <w:proofErr w:type="gramEnd"/>
      <w:r w:rsidRPr="005C691A">
        <w:rPr>
          <w:rFonts w:ascii="Times New Roman" w:hAnsi="Times New Roman" w:cs="Times New Roman"/>
          <w:sz w:val="24"/>
          <w:szCs w:val="24"/>
        </w:rPr>
        <w:t xml:space="preserve"> </w:t>
      </w:r>
      <w:proofErr w:type="spellStart"/>
      <w:r w:rsidRPr="005C691A">
        <w:rPr>
          <w:rFonts w:ascii="Times New Roman" w:hAnsi="Times New Roman" w:cs="Times New Roman"/>
          <w:i/>
          <w:sz w:val="24"/>
          <w:szCs w:val="24"/>
        </w:rPr>
        <w:t>Nel</w:t>
      </w:r>
      <w:proofErr w:type="spellEnd"/>
      <w:r w:rsidRPr="005C691A">
        <w:rPr>
          <w:rFonts w:ascii="Times New Roman" w:hAnsi="Times New Roman" w:cs="Times New Roman"/>
          <w:i/>
          <w:sz w:val="24"/>
          <w:szCs w:val="24"/>
        </w:rPr>
        <w:t xml:space="preserve"> </w:t>
      </w:r>
      <w:r w:rsidRPr="005C691A">
        <w:rPr>
          <w:rFonts w:ascii="Times New Roman" w:hAnsi="Times New Roman" w:cs="Times New Roman"/>
          <w:sz w:val="24"/>
          <w:szCs w:val="24"/>
        </w:rPr>
        <w:t>v</w:t>
      </w:r>
      <w:r w:rsidRPr="005C691A">
        <w:rPr>
          <w:rFonts w:ascii="Times New Roman" w:hAnsi="Times New Roman" w:cs="Times New Roman"/>
          <w:i/>
          <w:sz w:val="24"/>
          <w:szCs w:val="24"/>
        </w:rPr>
        <w:t xml:space="preserve"> Waterberg </w:t>
      </w:r>
      <w:proofErr w:type="spellStart"/>
      <w:r w:rsidRPr="005C691A">
        <w:rPr>
          <w:rFonts w:ascii="Times New Roman" w:hAnsi="Times New Roman" w:cs="Times New Roman"/>
          <w:i/>
          <w:sz w:val="24"/>
          <w:szCs w:val="24"/>
        </w:rPr>
        <w:t>Landbouwers</w:t>
      </w:r>
      <w:proofErr w:type="spellEnd"/>
      <w:r w:rsidRPr="005C691A">
        <w:rPr>
          <w:rFonts w:ascii="Times New Roman" w:hAnsi="Times New Roman" w:cs="Times New Roman"/>
          <w:i/>
          <w:sz w:val="24"/>
          <w:szCs w:val="24"/>
        </w:rPr>
        <w:t xml:space="preserve"> </w:t>
      </w:r>
      <w:proofErr w:type="spellStart"/>
      <w:r w:rsidRPr="005C691A">
        <w:rPr>
          <w:rFonts w:ascii="Times New Roman" w:hAnsi="Times New Roman" w:cs="Times New Roman"/>
          <w:i/>
          <w:sz w:val="24"/>
          <w:szCs w:val="24"/>
        </w:rPr>
        <w:t>Ko</w:t>
      </w:r>
      <w:proofErr w:type="spellEnd"/>
      <w:r w:rsidRPr="005C691A">
        <w:rPr>
          <w:rFonts w:ascii="Times New Roman" w:hAnsi="Times New Roman" w:cs="Times New Roman"/>
          <w:i/>
          <w:sz w:val="24"/>
          <w:szCs w:val="24"/>
        </w:rPr>
        <w:t xml:space="preserve">-operative </w:t>
      </w:r>
      <w:proofErr w:type="spellStart"/>
      <w:r w:rsidRPr="005C691A">
        <w:rPr>
          <w:rFonts w:ascii="Times New Roman" w:hAnsi="Times New Roman" w:cs="Times New Roman"/>
          <w:i/>
          <w:sz w:val="24"/>
          <w:szCs w:val="24"/>
        </w:rPr>
        <w:t>Vereeninging</w:t>
      </w:r>
      <w:proofErr w:type="spellEnd"/>
      <w:r w:rsidRPr="005C691A">
        <w:rPr>
          <w:rFonts w:ascii="Times New Roman" w:hAnsi="Times New Roman" w:cs="Times New Roman"/>
          <w:sz w:val="24"/>
          <w:szCs w:val="24"/>
        </w:rPr>
        <w:t xml:space="preserve"> 1946 AD 597</w:t>
      </w:r>
    </w:p>
    <w:p w14:paraId="31189489" w14:textId="10CB547C" w:rsidR="00736C90" w:rsidRDefault="00E1248E" w:rsidP="00736C90">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While there was an attempt to justify costs on a higher scale that the plaintiff has unnecessarily put the defendant out of pocket through the numerous litigation, I was not persuaded. Indeed the plaintiff has demonstrated an unabated appetite to litigate on the same cause of action, abandoning processes at every turn leading to a multiplicity of cases thereby harassing the defendant but he was not alone in this. In my view the plaintiff was also a victim of incorrect legal advice. There is no doubt that the plaintiff and or Mnyulwa Holdings was the official lease holder and the defendant was a tenant. The defendant’s plea that he bought the property was likely to fail considering the facts. The plaintiff’s claim fails on a legal technicality which is not of his making. He did not sit on his laurels but had done everything a lay person can do but </w:t>
      </w:r>
      <w:r w:rsidR="00152EB9">
        <w:rPr>
          <w:rFonts w:ascii="Times New Roman" w:hAnsi="Times New Roman" w:cs="Times New Roman"/>
          <w:sz w:val="24"/>
          <w:szCs w:val="24"/>
        </w:rPr>
        <w:t>for some reasons he was unsuccessful. Saddling him with costs on a higher scale would be an injustice. He has already lost his property. The justice of the matter requires that each party bears its own costs.</w:t>
      </w:r>
    </w:p>
    <w:p w14:paraId="6374CFD1" w14:textId="0D46A4DF" w:rsidR="00152EB9" w:rsidRDefault="00152EB9" w:rsidP="00736C90">
      <w:pPr>
        <w:spacing w:line="360" w:lineRule="auto"/>
        <w:ind w:firstLine="720"/>
        <w:rPr>
          <w:rFonts w:ascii="Times New Roman" w:hAnsi="Times New Roman" w:cs="Times New Roman"/>
          <w:sz w:val="24"/>
          <w:szCs w:val="24"/>
        </w:rPr>
      </w:pPr>
      <w:r>
        <w:rPr>
          <w:rFonts w:ascii="Times New Roman" w:hAnsi="Times New Roman" w:cs="Times New Roman"/>
          <w:sz w:val="24"/>
          <w:szCs w:val="24"/>
        </w:rPr>
        <w:t>Accordingly the following order is made.</w:t>
      </w:r>
    </w:p>
    <w:p w14:paraId="2664C46D" w14:textId="60870597" w:rsidR="00152EB9" w:rsidRDefault="00152EB9" w:rsidP="00736C90">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claim be and is hereby dismissed.</w:t>
      </w:r>
    </w:p>
    <w:p w14:paraId="6A2FB183" w14:textId="30283B5C" w:rsidR="00152EB9" w:rsidRDefault="00152EB9" w:rsidP="00736C90">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Each party to bear its own costs. </w:t>
      </w:r>
    </w:p>
    <w:p w14:paraId="127A0E71" w14:textId="77777777" w:rsidR="00152EB9" w:rsidRDefault="00152EB9" w:rsidP="00736C90">
      <w:pPr>
        <w:spacing w:line="360" w:lineRule="auto"/>
        <w:ind w:firstLine="720"/>
        <w:rPr>
          <w:rFonts w:ascii="Times New Roman" w:hAnsi="Times New Roman" w:cs="Times New Roman"/>
          <w:sz w:val="24"/>
          <w:szCs w:val="24"/>
        </w:rPr>
      </w:pPr>
    </w:p>
    <w:p w14:paraId="10DDA15F" w14:textId="5F049467" w:rsidR="00152EB9" w:rsidRDefault="00152EB9" w:rsidP="00152EB9">
      <w:pPr>
        <w:spacing w:after="0" w:line="360" w:lineRule="auto"/>
        <w:ind w:firstLine="720"/>
        <w:rPr>
          <w:rFonts w:ascii="Times New Roman" w:hAnsi="Times New Roman" w:cs="Times New Roman"/>
          <w:sz w:val="24"/>
          <w:szCs w:val="24"/>
        </w:rPr>
      </w:pPr>
      <w:r w:rsidRPr="00152EB9">
        <w:rPr>
          <w:rFonts w:ascii="Times New Roman" w:hAnsi="Times New Roman" w:cs="Times New Roman"/>
          <w:i/>
          <w:sz w:val="24"/>
          <w:szCs w:val="24"/>
        </w:rPr>
        <w:t>Saizi Law Chambers</w:t>
      </w:r>
      <w:r>
        <w:rPr>
          <w:rFonts w:ascii="Times New Roman" w:hAnsi="Times New Roman" w:cs="Times New Roman"/>
          <w:sz w:val="24"/>
          <w:szCs w:val="24"/>
        </w:rPr>
        <w:t>, plaintiff’s legal practitioners</w:t>
      </w:r>
    </w:p>
    <w:p w14:paraId="4DBE1DAA" w14:textId="3EF0CC2A" w:rsidR="00152EB9" w:rsidRPr="003A6FF6" w:rsidRDefault="00152EB9" w:rsidP="00152EB9">
      <w:pPr>
        <w:spacing w:after="0" w:line="360" w:lineRule="auto"/>
        <w:ind w:firstLine="720"/>
        <w:rPr>
          <w:rFonts w:ascii="Times New Roman" w:hAnsi="Times New Roman" w:cs="Times New Roman"/>
          <w:sz w:val="24"/>
          <w:szCs w:val="24"/>
        </w:rPr>
      </w:pPr>
      <w:r w:rsidRPr="00152EB9">
        <w:rPr>
          <w:rFonts w:ascii="Times New Roman" w:hAnsi="Times New Roman" w:cs="Times New Roman"/>
          <w:i/>
          <w:sz w:val="24"/>
          <w:szCs w:val="24"/>
        </w:rPr>
        <w:t>Chamutsa and Partners</w:t>
      </w:r>
      <w:r>
        <w:rPr>
          <w:rFonts w:ascii="Times New Roman" w:hAnsi="Times New Roman" w:cs="Times New Roman"/>
          <w:sz w:val="24"/>
          <w:szCs w:val="24"/>
        </w:rPr>
        <w:t>, defendant’s legal practitioners</w:t>
      </w:r>
    </w:p>
    <w:p w14:paraId="482C306C" w14:textId="77777777" w:rsidR="003A6FF6" w:rsidRPr="003A6FF6" w:rsidRDefault="003A6FF6" w:rsidP="00152EB9">
      <w:pPr>
        <w:spacing w:after="0" w:line="360" w:lineRule="auto"/>
        <w:rPr>
          <w:rFonts w:ascii="Times New Roman" w:hAnsi="Times New Roman" w:cs="Times New Roman"/>
          <w:sz w:val="24"/>
          <w:szCs w:val="24"/>
        </w:rPr>
      </w:pPr>
    </w:p>
    <w:p w14:paraId="4E5ECFBB" w14:textId="69E811C8" w:rsidR="003A6FF6" w:rsidRDefault="003A6FF6" w:rsidP="00152EB9">
      <w:pPr>
        <w:spacing w:after="0" w:line="360" w:lineRule="auto"/>
        <w:rPr>
          <w:rFonts w:ascii="Times New Roman" w:hAnsi="Times New Roman" w:cs="Times New Roman"/>
          <w:sz w:val="24"/>
          <w:szCs w:val="24"/>
        </w:rPr>
      </w:pPr>
    </w:p>
    <w:p w14:paraId="1146B2D0" w14:textId="77777777" w:rsidR="00BE3D36" w:rsidRPr="00BE3D36" w:rsidRDefault="00BE3D36" w:rsidP="00152EB9">
      <w:pPr>
        <w:spacing w:after="0" w:line="360" w:lineRule="auto"/>
        <w:ind w:firstLine="720"/>
        <w:jc w:val="both"/>
        <w:rPr>
          <w:rFonts w:ascii="Times New Roman" w:hAnsi="Times New Roman" w:cs="Times New Roman"/>
          <w:sz w:val="24"/>
          <w:szCs w:val="24"/>
        </w:rPr>
      </w:pPr>
    </w:p>
    <w:p w14:paraId="23982ABB" w14:textId="4BC14B17" w:rsidR="00E94C8C" w:rsidRPr="00750924" w:rsidRDefault="00E94C8C" w:rsidP="00387EC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0684238A" w14:textId="77777777" w:rsidR="00E562A7" w:rsidRPr="008B2A0A" w:rsidRDefault="00E562A7" w:rsidP="008B2A0A">
      <w:pPr>
        <w:spacing w:line="360" w:lineRule="auto"/>
        <w:ind w:left="720"/>
        <w:jc w:val="both"/>
        <w:rPr>
          <w:rFonts w:ascii="Times New Roman" w:hAnsi="Times New Roman" w:cs="Times New Roman"/>
          <w:sz w:val="24"/>
          <w:szCs w:val="24"/>
        </w:rPr>
      </w:pPr>
    </w:p>
    <w:sectPr w:rsidR="00E562A7" w:rsidRPr="008B2A0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07E5BD" w14:textId="77777777" w:rsidR="00044868" w:rsidRDefault="00044868" w:rsidP="002203ED">
      <w:pPr>
        <w:spacing w:after="0" w:line="240" w:lineRule="auto"/>
      </w:pPr>
      <w:r>
        <w:separator/>
      </w:r>
    </w:p>
  </w:endnote>
  <w:endnote w:type="continuationSeparator" w:id="0">
    <w:p w14:paraId="653F7964" w14:textId="77777777" w:rsidR="00044868" w:rsidRDefault="00044868" w:rsidP="0022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0002A2" w14:textId="77777777" w:rsidR="00044868" w:rsidRDefault="00044868" w:rsidP="002203ED">
      <w:pPr>
        <w:spacing w:after="0" w:line="240" w:lineRule="auto"/>
      </w:pPr>
      <w:r>
        <w:separator/>
      </w:r>
    </w:p>
  </w:footnote>
  <w:footnote w:type="continuationSeparator" w:id="0">
    <w:p w14:paraId="465ACD64" w14:textId="77777777" w:rsidR="00044868" w:rsidRDefault="00044868" w:rsidP="002203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3107788"/>
      <w:docPartObj>
        <w:docPartGallery w:val="Page Numbers (Top of Page)"/>
        <w:docPartUnique/>
      </w:docPartObj>
    </w:sdtPr>
    <w:sdtEndPr>
      <w:rPr>
        <w:noProof/>
      </w:rPr>
    </w:sdtEndPr>
    <w:sdtContent>
      <w:p w14:paraId="0294B665" w14:textId="3EBBE61B" w:rsidR="00E1248E" w:rsidRDefault="00E1248E">
        <w:pPr>
          <w:pStyle w:val="Header"/>
          <w:jc w:val="right"/>
          <w:rPr>
            <w:noProof/>
          </w:rPr>
        </w:pPr>
        <w:r>
          <w:fldChar w:fldCharType="begin"/>
        </w:r>
        <w:r>
          <w:instrText xml:space="preserve"> PAGE   \* MERGEFORMAT </w:instrText>
        </w:r>
        <w:r>
          <w:fldChar w:fldCharType="separate"/>
        </w:r>
        <w:r w:rsidR="003B6827">
          <w:rPr>
            <w:noProof/>
          </w:rPr>
          <w:t>1</w:t>
        </w:r>
        <w:r>
          <w:rPr>
            <w:noProof/>
          </w:rPr>
          <w:fldChar w:fldCharType="end"/>
        </w:r>
      </w:p>
      <w:p w14:paraId="1E25EAE1" w14:textId="4799362B" w:rsidR="00E1248E" w:rsidRDefault="00E1248E" w:rsidP="006C311F">
        <w:pPr>
          <w:pStyle w:val="Header"/>
          <w:jc w:val="right"/>
          <w:rPr>
            <w:noProof/>
          </w:rPr>
        </w:pPr>
        <w:r>
          <w:rPr>
            <w:noProof/>
          </w:rPr>
          <w:t>HCC</w:t>
        </w:r>
        <w:r w:rsidR="003B6827">
          <w:rPr>
            <w:noProof/>
          </w:rPr>
          <w:t>41/24</w:t>
        </w:r>
        <w:r>
          <w:rPr>
            <w:noProof/>
          </w:rPr>
          <w:t xml:space="preserve"> </w:t>
        </w:r>
      </w:p>
      <w:p w14:paraId="2C90BDEF" w14:textId="11095907" w:rsidR="00E1248E" w:rsidRDefault="00E1248E" w:rsidP="006C311F">
        <w:pPr>
          <w:pStyle w:val="Header"/>
          <w:jc w:val="right"/>
          <w:rPr>
            <w:noProof/>
          </w:rPr>
        </w:pPr>
        <w:r>
          <w:rPr>
            <w:noProof/>
          </w:rPr>
          <w:t xml:space="preserve"> HCC 60/23</w:t>
        </w:r>
      </w:p>
      <w:p w14:paraId="2FB07755" w14:textId="1159F275" w:rsidR="00E1248E" w:rsidRDefault="00044868" w:rsidP="006C311F">
        <w:pPr>
          <w:pStyle w:val="Header"/>
          <w:jc w:val="right"/>
          <w:rPr>
            <w:noProof/>
          </w:rPr>
        </w:pPr>
      </w:p>
    </w:sdtContent>
  </w:sdt>
  <w:p w14:paraId="1FDECE33" w14:textId="77777777" w:rsidR="00E1248E" w:rsidRDefault="00E124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60183B"/>
    <w:multiLevelType w:val="hybridMultilevel"/>
    <w:tmpl w:val="35D0DF24"/>
    <w:lvl w:ilvl="0" w:tplc="F42E1CCC">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38AC4C9F"/>
    <w:multiLevelType w:val="hybridMultilevel"/>
    <w:tmpl w:val="97FAE588"/>
    <w:lvl w:ilvl="0" w:tplc="73AE7DC0">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4EAF51FB"/>
    <w:multiLevelType w:val="hybridMultilevel"/>
    <w:tmpl w:val="DDDA9122"/>
    <w:lvl w:ilvl="0" w:tplc="BC48C2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F437789"/>
    <w:multiLevelType w:val="hybridMultilevel"/>
    <w:tmpl w:val="61067BCC"/>
    <w:lvl w:ilvl="0" w:tplc="57388F3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15:restartNumberingAfterBreak="0">
    <w:nsid w:val="564F6481"/>
    <w:multiLevelType w:val="multilevel"/>
    <w:tmpl w:val="FA08B5E6"/>
    <w:lvl w:ilvl="0">
      <w:start w:val="1"/>
      <w:numFmt w:val="decimal"/>
      <w:lvlText w:val="%1."/>
      <w:lvlJc w:val="left"/>
      <w:pPr>
        <w:tabs>
          <w:tab w:val="decimal" w:pos="288"/>
        </w:tabs>
        <w:ind w:left="720"/>
      </w:pPr>
      <w:rPr>
        <w:rFonts w:ascii="Times New Roman" w:hAnsi="Times New Roman"/>
        <w:strike w:val="0"/>
        <w:color w:val="000000"/>
        <w:spacing w:val="5"/>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F557D20"/>
    <w:multiLevelType w:val="hybridMultilevel"/>
    <w:tmpl w:val="E1CE3444"/>
    <w:lvl w:ilvl="0" w:tplc="D8DAD08A">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65843932"/>
    <w:multiLevelType w:val="hybridMultilevel"/>
    <w:tmpl w:val="6DD4EE06"/>
    <w:lvl w:ilvl="0" w:tplc="DF38F0E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8" w15:restartNumberingAfterBreak="0">
    <w:nsid w:val="69E951F4"/>
    <w:multiLevelType w:val="hybridMultilevel"/>
    <w:tmpl w:val="D24420EE"/>
    <w:lvl w:ilvl="0" w:tplc="3009000F">
      <w:start w:val="1"/>
      <w:numFmt w:val="decimal"/>
      <w:lvlText w:val="%1."/>
      <w:lvlJc w:val="left"/>
      <w:pPr>
        <w:ind w:left="720" w:hanging="360"/>
      </w:p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start w:val="1"/>
      <w:numFmt w:val="decimal"/>
      <w:lvlText w:val="%4."/>
      <w:lvlJc w:val="left"/>
      <w:pPr>
        <w:ind w:left="2880" w:hanging="360"/>
      </w:pPr>
    </w:lvl>
    <w:lvl w:ilvl="4" w:tplc="30090019">
      <w:start w:val="1"/>
      <w:numFmt w:val="lowerLetter"/>
      <w:lvlText w:val="%5."/>
      <w:lvlJc w:val="left"/>
      <w:pPr>
        <w:ind w:left="3600" w:hanging="360"/>
      </w:pPr>
    </w:lvl>
    <w:lvl w:ilvl="5" w:tplc="3009001B">
      <w:start w:val="1"/>
      <w:numFmt w:val="lowerRoman"/>
      <w:lvlText w:val="%6."/>
      <w:lvlJc w:val="right"/>
      <w:pPr>
        <w:ind w:left="4320" w:hanging="180"/>
      </w:pPr>
    </w:lvl>
    <w:lvl w:ilvl="6" w:tplc="3009000F">
      <w:start w:val="1"/>
      <w:numFmt w:val="decimal"/>
      <w:lvlText w:val="%7."/>
      <w:lvlJc w:val="left"/>
      <w:pPr>
        <w:ind w:left="5040" w:hanging="360"/>
      </w:pPr>
    </w:lvl>
    <w:lvl w:ilvl="7" w:tplc="30090019">
      <w:start w:val="1"/>
      <w:numFmt w:val="lowerLetter"/>
      <w:lvlText w:val="%8."/>
      <w:lvlJc w:val="left"/>
      <w:pPr>
        <w:ind w:left="5760" w:hanging="360"/>
      </w:pPr>
    </w:lvl>
    <w:lvl w:ilvl="8" w:tplc="3009001B">
      <w:start w:val="1"/>
      <w:numFmt w:val="lowerRoman"/>
      <w:lvlText w:val="%9."/>
      <w:lvlJc w:val="right"/>
      <w:pPr>
        <w:ind w:left="6480" w:hanging="180"/>
      </w:pPr>
    </w:lvl>
  </w:abstractNum>
  <w:abstractNum w:abstractNumId="9" w15:restartNumberingAfterBreak="0">
    <w:nsid w:val="6A2E3220"/>
    <w:multiLevelType w:val="hybridMultilevel"/>
    <w:tmpl w:val="43463E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70D14324"/>
    <w:multiLevelType w:val="multilevel"/>
    <w:tmpl w:val="1B668C38"/>
    <w:lvl w:ilvl="0">
      <w:start w:val="8"/>
      <w:numFmt w:val="decimal"/>
      <w:lvlText w:val="%1."/>
      <w:lvlJc w:val="left"/>
      <w:pPr>
        <w:tabs>
          <w:tab w:val="decimal" w:pos="360"/>
        </w:tabs>
        <w:ind w:left="720"/>
      </w:pPr>
      <w:rPr>
        <w:rFonts w:ascii="Times New Roman" w:hAnsi="Times New Roman"/>
        <w:strike w:val="0"/>
        <w:color w:val="000000"/>
        <w:spacing w:val="1"/>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C1E69B6"/>
    <w:multiLevelType w:val="hybridMultilevel"/>
    <w:tmpl w:val="93140164"/>
    <w:lvl w:ilvl="0" w:tplc="2894234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0"/>
  </w:num>
  <w:num w:numId="4">
    <w:abstractNumId w:val="8"/>
  </w:num>
  <w:num w:numId="5">
    <w:abstractNumId w:val="9"/>
  </w:num>
  <w:num w:numId="6">
    <w:abstractNumId w:val="3"/>
  </w:num>
  <w:num w:numId="7">
    <w:abstractNumId w:val="2"/>
  </w:num>
  <w:num w:numId="8">
    <w:abstractNumId w:val="6"/>
  </w:num>
  <w:num w:numId="9">
    <w:abstractNumId w:val="0"/>
  </w:num>
  <w:num w:numId="10">
    <w:abstractNumId w:val="4"/>
  </w:num>
  <w:num w:numId="11">
    <w:abstractNumId w:val="7"/>
  </w:num>
  <w:num w:numId="12">
    <w:abstractNumId w:val="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8DB"/>
    <w:rsid w:val="000008FA"/>
    <w:rsid w:val="0000610E"/>
    <w:rsid w:val="000171ED"/>
    <w:rsid w:val="000173AF"/>
    <w:rsid w:val="000214A9"/>
    <w:rsid w:val="00022C24"/>
    <w:rsid w:val="00044868"/>
    <w:rsid w:val="00057360"/>
    <w:rsid w:val="00084085"/>
    <w:rsid w:val="000875FF"/>
    <w:rsid w:val="00096FC6"/>
    <w:rsid w:val="000A7D13"/>
    <w:rsid w:val="000B62E8"/>
    <w:rsid w:val="000B7311"/>
    <w:rsid w:val="000B79C8"/>
    <w:rsid w:val="000C6F42"/>
    <w:rsid w:val="000D01AD"/>
    <w:rsid w:val="000D42DE"/>
    <w:rsid w:val="000D66E8"/>
    <w:rsid w:val="000D67E2"/>
    <w:rsid w:val="000E5FFE"/>
    <w:rsid w:val="000F345D"/>
    <w:rsid w:val="00122AD1"/>
    <w:rsid w:val="00137F91"/>
    <w:rsid w:val="0015266D"/>
    <w:rsid w:val="00152EB9"/>
    <w:rsid w:val="00160438"/>
    <w:rsid w:val="00167616"/>
    <w:rsid w:val="001677AF"/>
    <w:rsid w:val="00181BFC"/>
    <w:rsid w:val="001826E4"/>
    <w:rsid w:val="0018582A"/>
    <w:rsid w:val="00193D83"/>
    <w:rsid w:val="001970CE"/>
    <w:rsid w:val="001A37A0"/>
    <w:rsid w:val="001B16B2"/>
    <w:rsid w:val="001B42C9"/>
    <w:rsid w:val="001B464B"/>
    <w:rsid w:val="001E000F"/>
    <w:rsid w:val="001E0F67"/>
    <w:rsid w:val="001F101F"/>
    <w:rsid w:val="001F52BA"/>
    <w:rsid w:val="001F66AC"/>
    <w:rsid w:val="00203019"/>
    <w:rsid w:val="00203EF4"/>
    <w:rsid w:val="002046AE"/>
    <w:rsid w:val="002203ED"/>
    <w:rsid w:val="00221FD2"/>
    <w:rsid w:val="0022776A"/>
    <w:rsid w:val="00237386"/>
    <w:rsid w:val="002376E5"/>
    <w:rsid w:val="002403E7"/>
    <w:rsid w:val="00262170"/>
    <w:rsid w:val="00263823"/>
    <w:rsid w:val="002663A9"/>
    <w:rsid w:val="0027416F"/>
    <w:rsid w:val="0027441E"/>
    <w:rsid w:val="00274884"/>
    <w:rsid w:val="00280A56"/>
    <w:rsid w:val="00281CEF"/>
    <w:rsid w:val="00290867"/>
    <w:rsid w:val="00294519"/>
    <w:rsid w:val="002A6888"/>
    <w:rsid w:val="002D362F"/>
    <w:rsid w:val="002F069C"/>
    <w:rsid w:val="002F4F62"/>
    <w:rsid w:val="00306A1C"/>
    <w:rsid w:val="00323F1F"/>
    <w:rsid w:val="0032468D"/>
    <w:rsid w:val="00332B8E"/>
    <w:rsid w:val="00333A6C"/>
    <w:rsid w:val="00340176"/>
    <w:rsid w:val="00343A90"/>
    <w:rsid w:val="00346BA3"/>
    <w:rsid w:val="003536CA"/>
    <w:rsid w:val="00370B6F"/>
    <w:rsid w:val="00387ECA"/>
    <w:rsid w:val="003921A6"/>
    <w:rsid w:val="003973C7"/>
    <w:rsid w:val="003A11F7"/>
    <w:rsid w:val="003A6FF6"/>
    <w:rsid w:val="003B6827"/>
    <w:rsid w:val="003B6C5E"/>
    <w:rsid w:val="003B770A"/>
    <w:rsid w:val="003E43D2"/>
    <w:rsid w:val="003F6B5D"/>
    <w:rsid w:val="00406BDF"/>
    <w:rsid w:val="0042030B"/>
    <w:rsid w:val="00421AC4"/>
    <w:rsid w:val="00426A67"/>
    <w:rsid w:val="00441E01"/>
    <w:rsid w:val="004423EA"/>
    <w:rsid w:val="00463739"/>
    <w:rsid w:val="0047028E"/>
    <w:rsid w:val="0047160E"/>
    <w:rsid w:val="0048134D"/>
    <w:rsid w:val="004920E7"/>
    <w:rsid w:val="004A1312"/>
    <w:rsid w:val="004B642B"/>
    <w:rsid w:val="004C2892"/>
    <w:rsid w:val="004D465A"/>
    <w:rsid w:val="004D4972"/>
    <w:rsid w:val="004E09C5"/>
    <w:rsid w:val="004F46C4"/>
    <w:rsid w:val="00504D9C"/>
    <w:rsid w:val="00506505"/>
    <w:rsid w:val="005108EF"/>
    <w:rsid w:val="0052745A"/>
    <w:rsid w:val="00527831"/>
    <w:rsid w:val="00532487"/>
    <w:rsid w:val="0055282C"/>
    <w:rsid w:val="005658F1"/>
    <w:rsid w:val="005775A8"/>
    <w:rsid w:val="005C691A"/>
    <w:rsid w:val="005D2042"/>
    <w:rsid w:val="005E291A"/>
    <w:rsid w:val="005E4748"/>
    <w:rsid w:val="005E51C0"/>
    <w:rsid w:val="005E6DC4"/>
    <w:rsid w:val="005F7AC1"/>
    <w:rsid w:val="00627526"/>
    <w:rsid w:val="00630812"/>
    <w:rsid w:val="00645E35"/>
    <w:rsid w:val="006514C7"/>
    <w:rsid w:val="00664C9E"/>
    <w:rsid w:val="006901B2"/>
    <w:rsid w:val="006925EC"/>
    <w:rsid w:val="00696939"/>
    <w:rsid w:val="006A3935"/>
    <w:rsid w:val="006A63DE"/>
    <w:rsid w:val="006B2A4B"/>
    <w:rsid w:val="006B4EBF"/>
    <w:rsid w:val="006C311F"/>
    <w:rsid w:val="006D585E"/>
    <w:rsid w:val="006D5B84"/>
    <w:rsid w:val="006E05B9"/>
    <w:rsid w:val="006E2857"/>
    <w:rsid w:val="0070735D"/>
    <w:rsid w:val="007151D8"/>
    <w:rsid w:val="0072592B"/>
    <w:rsid w:val="00725CE1"/>
    <w:rsid w:val="00736C90"/>
    <w:rsid w:val="0074278C"/>
    <w:rsid w:val="00743B5C"/>
    <w:rsid w:val="007506DB"/>
    <w:rsid w:val="00750924"/>
    <w:rsid w:val="00752E0D"/>
    <w:rsid w:val="00766140"/>
    <w:rsid w:val="007672F8"/>
    <w:rsid w:val="00785767"/>
    <w:rsid w:val="00786E0D"/>
    <w:rsid w:val="00786EEE"/>
    <w:rsid w:val="00795905"/>
    <w:rsid w:val="007A38DB"/>
    <w:rsid w:val="007B1881"/>
    <w:rsid w:val="007C3181"/>
    <w:rsid w:val="007C3868"/>
    <w:rsid w:val="007C6D4D"/>
    <w:rsid w:val="007E7A06"/>
    <w:rsid w:val="00812BCA"/>
    <w:rsid w:val="00844CA0"/>
    <w:rsid w:val="00851D73"/>
    <w:rsid w:val="00852FCC"/>
    <w:rsid w:val="008540DF"/>
    <w:rsid w:val="00857D03"/>
    <w:rsid w:val="0088697E"/>
    <w:rsid w:val="008A039A"/>
    <w:rsid w:val="008A664F"/>
    <w:rsid w:val="008B2A0A"/>
    <w:rsid w:val="008B79D8"/>
    <w:rsid w:val="008C1ABF"/>
    <w:rsid w:val="008C6E1A"/>
    <w:rsid w:val="008C79B4"/>
    <w:rsid w:val="008D29D5"/>
    <w:rsid w:val="008D7DF4"/>
    <w:rsid w:val="008E45A8"/>
    <w:rsid w:val="008F346E"/>
    <w:rsid w:val="009010A2"/>
    <w:rsid w:val="009134C0"/>
    <w:rsid w:val="009165E8"/>
    <w:rsid w:val="00916F75"/>
    <w:rsid w:val="0091764F"/>
    <w:rsid w:val="00923467"/>
    <w:rsid w:val="009276A1"/>
    <w:rsid w:val="00933B40"/>
    <w:rsid w:val="009345B3"/>
    <w:rsid w:val="00937219"/>
    <w:rsid w:val="009443D7"/>
    <w:rsid w:val="00944899"/>
    <w:rsid w:val="009526D9"/>
    <w:rsid w:val="00965FAA"/>
    <w:rsid w:val="009676D0"/>
    <w:rsid w:val="00976C00"/>
    <w:rsid w:val="009921DB"/>
    <w:rsid w:val="009A65F4"/>
    <w:rsid w:val="009B3B94"/>
    <w:rsid w:val="009C1AA8"/>
    <w:rsid w:val="009C7EF3"/>
    <w:rsid w:val="009D64F9"/>
    <w:rsid w:val="009E1A67"/>
    <w:rsid w:val="00A115B5"/>
    <w:rsid w:val="00A13027"/>
    <w:rsid w:val="00A143DC"/>
    <w:rsid w:val="00A15E21"/>
    <w:rsid w:val="00A41263"/>
    <w:rsid w:val="00A6545E"/>
    <w:rsid w:val="00AA25D2"/>
    <w:rsid w:val="00AA4414"/>
    <w:rsid w:val="00AE1CC8"/>
    <w:rsid w:val="00AE4803"/>
    <w:rsid w:val="00AE73E4"/>
    <w:rsid w:val="00AF1C2F"/>
    <w:rsid w:val="00AF4293"/>
    <w:rsid w:val="00B04DB0"/>
    <w:rsid w:val="00B1120A"/>
    <w:rsid w:val="00B242F4"/>
    <w:rsid w:val="00B5724A"/>
    <w:rsid w:val="00B601AD"/>
    <w:rsid w:val="00B61103"/>
    <w:rsid w:val="00B77675"/>
    <w:rsid w:val="00B85B8E"/>
    <w:rsid w:val="00BA12F7"/>
    <w:rsid w:val="00BA16AE"/>
    <w:rsid w:val="00BC1B83"/>
    <w:rsid w:val="00BD2A59"/>
    <w:rsid w:val="00BD35CA"/>
    <w:rsid w:val="00BE087C"/>
    <w:rsid w:val="00BE3D36"/>
    <w:rsid w:val="00BE4ADD"/>
    <w:rsid w:val="00BE5C42"/>
    <w:rsid w:val="00BF335B"/>
    <w:rsid w:val="00BF53F3"/>
    <w:rsid w:val="00C03FD8"/>
    <w:rsid w:val="00C3112A"/>
    <w:rsid w:val="00C469DF"/>
    <w:rsid w:val="00C51529"/>
    <w:rsid w:val="00C57BF0"/>
    <w:rsid w:val="00C7571A"/>
    <w:rsid w:val="00C91A44"/>
    <w:rsid w:val="00CB2FC8"/>
    <w:rsid w:val="00CB777A"/>
    <w:rsid w:val="00CC36FC"/>
    <w:rsid w:val="00CD2CC0"/>
    <w:rsid w:val="00CD73C6"/>
    <w:rsid w:val="00CE5009"/>
    <w:rsid w:val="00CE6E22"/>
    <w:rsid w:val="00CF272B"/>
    <w:rsid w:val="00CF5F40"/>
    <w:rsid w:val="00D04D89"/>
    <w:rsid w:val="00D05604"/>
    <w:rsid w:val="00D21C68"/>
    <w:rsid w:val="00D21DDD"/>
    <w:rsid w:val="00D35D13"/>
    <w:rsid w:val="00D674B6"/>
    <w:rsid w:val="00D74CE6"/>
    <w:rsid w:val="00D7695B"/>
    <w:rsid w:val="00D7780B"/>
    <w:rsid w:val="00D81D61"/>
    <w:rsid w:val="00D95F65"/>
    <w:rsid w:val="00DA4EB8"/>
    <w:rsid w:val="00DB2148"/>
    <w:rsid w:val="00DB56C1"/>
    <w:rsid w:val="00DD413C"/>
    <w:rsid w:val="00DE1FC2"/>
    <w:rsid w:val="00DE2F2B"/>
    <w:rsid w:val="00DE4A5D"/>
    <w:rsid w:val="00DF647A"/>
    <w:rsid w:val="00E03252"/>
    <w:rsid w:val="00E06B7D"/>
    <w:rsid w:val="00E07E54"/>
    <w:rsid w:val="00E1248E"/>
    <w:rsid w:val="00E23C4C"/>
    <w:rsid w:val="00E26D07"/>
    <w:rsid w:val="00E36335"/>
    <w:rsid w:val="00E36AC1"/>
    <w:rsid w:val="00E434C5"/>
    <w:rsid w:val="00E43D3F"/>
    <w:rsid w:val="00E51867"/>
    <w:rsid w:val="00E562A7"/>
    <w:rsid w:val="00E74A11"/>
    <w:rsid w:val="00E85783"/>
    <w:rsid w:val="00E91B00"/>
    <w:rsid w:val="00E94C8C"/>
    <w:rsid w:val="00EA3398"/>
    <w:rsid w:val="00EB4BF8"/>
    <w:rsid w:val="00EB51C0"/>
    <w:rsid w:val="00EC615B"/>
    <w:rsid w:val="00EC7A55"/>
    <w:rsid w:val="00EF6734"/>
    <w:rsid w:val="00EF679D"/>
    <w:rsid w:val="00F05B63"/>
    <w:rsid w:val="00F06F07"/>
    <w:rsid w:val="00F12F0B"/>
    <w:rsid w:val="00F219C3"/>
    <w:rsid w:val="00F26B21"/>
    <w:rsid w:val="00F33AF4"/>
    <w:rsid w:val="00F44168"/>
    <w:rsid w:val="00F45C2F"/>
    <w:rsid w:val="00F45E36"/>
    <w:rsid w:val="00F55468"/>
    <w:rsid w:val="00F8065E"/>
    <w:rsid w:val="00F8462A"/>
    <w:rsid w:val="00F86450"/>
    <w:rsid w:val="00F94153"/>
    <w:rsid w:val="00F953F3"/>
    <w:rsid w:val="00FA51B9"/>
    <w:rsid w:val="00FC7538"/>
    <w:rsid w:val="00FE4993"/>
    <w:rsid w:val="00FE645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3BBF4"/>
  <w15:chartTrackingRefBased/>
  <w15:docId w15:val="{D8C0DFCB-1CB9-4164-B872-1899EBA0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103"/>
    <w:pPr>
      <w:ind w:left="720"/>
      <w:contextualSpacing/>
    </w:pPr>
  </w:style>
  <w:style w:type="paragraph" w:styleId="FootnoteText">
    <w:name w:val="footnote text"/>
    <w:basedOn w:val="Normal"/>
    <w:link w:val="FootnoteTextChar"/>
    <w:uiPriority w:val="99"/>
    <w:semiHidden/>
    <w:unhideWhenUsed/>
    <w:rsid w:val="002203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203ED"/>
    <w:rPr>
      <w:sz w:val="20"/>
      <w:szCs w:val="20"/>
    </w:rPr>
  </w:style>
  <w:style w:type="character" w:styleId="FootnoteReference">
    <w:name w:val="footnote reference"/>
    <w:basedOn w:val="DefaultParagraphFont"/>
    <w:uiPriority w:val="99"/>
    <w:semiHidden/>
    <w:unhideWhenUsed/>
    <w:rsid w:val="002203ED"/>
    <w:rPr>
      <w:vertAlign w:val="superscript"/>
    </w:rPr>
  </w:style>
  <w:style w:type="paragraph" w:styleId="Header">
    <w:name w:val="header"/>
    <w:basedOn w:val="Normal"/>
    <w:link w:val="HeaderChar"/>
    <w:uiPriority w:val="99"/>
    <w:unhideWhenUsed/>
    <w:rsid w:val="00844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CA0"/>
  </w:style>
  <w:style w:type="paragraph" w:styleId="Footer">
    <w:name w:val="footer"/>
    <w:basedOn w:val="Normal"/>
    <w:link w:val="FooterChar"/>
    <w:uiPriority w:val="99"/>
    <w:unhideWhenUsed/>
    <w:rsid w:val="00844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4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219505">
      <w:bodyDiv w:val="1"/>
      <w:marLeft w:val="0"/>
      <w:marRight w:val="0"/>
      <w:marTop w:val="0"/>
      <w:marBottom w:val="0"/>
      <w:divBdr>
        <w:top w:val="none" w:sz="0" w:space="0" w:color="auto"/>
        <w:left w:val="none" w:sz="0" w:space="0" w:color="auto"/>
        <w:bottom w:val="none" w:sz="0" w:space="0" w:color="auto"/>
        <w:right w:val="none" w:sz="0" w:space="0" w:color="auto"/>
      </w:divBdr>
    </w:div>
    <w:div w:id="834148274">
      <w:bodyDiv w:val="1"/>
      <w:marLeft w:val="0"/>
      <w:marRight w:val="0"/>
      <w:marTop w:val="0"/>
      <w:marBottom w:val="0"/>
      <w:divBdr>
        <w:top w:val="none" w:sz="0" w:space="0" w:color="auto"/>
        <w:left w:val="none" w:sz="0" w:space="0" w:color="auto"/>
        <w:bottom w:val="none" w:sz="0" w:space="0" w:color="auto"/>
        <w:right w:val="none" w:sz="0" w:space="0" w:color="auto"/>
      </w:divBdr>
    </w:div>
    <w:div w:id="193431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D5E58-5F36-4954-8019-CA7A2546F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8</Pages>
  <Words>2423</Words>
  <Characters>13816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Seth Foundation</cp:lastModifiedBy>
  <cp:revision>6</cp:revision>
  <dcterms:created xsi:type="dcterms:W3CDTF">2024-04-30T02:54:00Z</dcterms:created>
  <dcterms:modified xsi:type="dcterms:W3CDTF">2024-04-30T14:35:00Z</dcterms:modified>
</cp:coreProperties>
</file>