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A7C3BE" w14:textId="77777777" w:rsidR="00C775AF" w:rsidRDefault="007E0138" w:rsidP="003E4B4A">
      <w:pPr>
        <w:spacing w:line="240" w:lineRule="auto"/>
        <w:contextualSpacing/>
        <w:rPr>
          <w:rFonts w:ascii="Times New Roman" w:hAnsi="Times New Roman" w:cs="Times New Roman"/>
          <w:sz w:val="24"/>
          <w:szCs w:val="24"/>
          <w:lang w:val="en-US"/>
        </w:rPr>
      </w:pPr>
      <w:r>
        <w:rPr>
          <w:rFonts w:ascii="Times New Roman" w:hAnsi="Times New Roman" w:cs="Times New Roman"/>
          <w:sz w:val="24"/>
          <w:szCs w:val="24"/>
          <w:lang w:val="en-US"/>
        </w:rPr>
        <w:t xml:space="preserve">THE STATE </w:t>
      </w:r>
    </w:p>
    <w:p w14:paraId="500D16D4" w14:textId="77777777" w:rsidR="007E0138" w:rsidRDefault="007E0138" w:rsidP="003E4B4A">
      <w:pPr>
        <w:spacing w:line="240" w:lineRule="auto"/>
        <w:contextualSpacing/>
        <w:rPr>
          <w:rFonts w:ascii="Times New Roman" w:hAnsi="Times New Roman" w:cs="Times New Roman"/>
          <w:sz w:val="24"/>
          <w:szCs w:val="24"/>
          <w:lang w:val="en-US"/>
        </w:rPr>
      </w:pPr>
      <w:r>
        <w:rPr>
          <w:rFonts w:ascii="Times New Roman" w:hAnsi="Times New Roman" w:cs="Times New Roman"/>
          <w:sz w:val="24"/>
          <w:szCs w:val="24"/>
          <w:lang w:val="en-US"/>
        </w:rPr>
        <w:t>Versus</w:t>
      </w:r>
    </w:p>
    <w:p w14:paraId="11D2E482" w14:textId="57FB5B86" w:rsidR="00360375" w:rsidRDefault="00AA70FC" w:rsidP="003E4B4A">
      <w:pPr>
        <w:spacing w:line="240" w:lineRule="auto"/>
        <w:contextualSpacing/>
        <w:rPr>
          <w:rFonts w:ascii="Times New Roman" w:hAnsi="Times New Roman" w:cs="Times New Roman"/>
          <w:sz w:val="24"/>
          <w:szCs w:val="24"/>
          <w:lang w:val="en-US"/>
        </w:rPr>
      </w:pPr>
      <w:r>
        <w:rPr>
          <w:rFonts w:ascii="Times New Roman" w:hAnsi="Times New Roman" w:cs="Times New Roman"/>
          <w:sz w:val="24"/>
          <w:szCs w:val="24"/>
          <w:lang w:val="en-US"/>
        </w:rPr>
        <w:t>HANDSOME MAMIYODWA</w:t>
      </w:r>
    </w:p>
    <w:p w14:paraId="0EE311BD" w14:textId="382C34C9" w:rsidR="003E4B4A" w:rsidRDefault="003E4B4A" w:rsidP="003E4B4A">
      <w:pPr>
        <w:spacing w:line="240" w:lineRule="auto"/>
        <w:contextualSpacing/>
        <w:rPr>
          <w:rFonts w:ascii="Times New Roman" w:hAnsi="Times New Roman" w:cs="Times New Roman"/>
          <w:sz w:val="24"/>
          <w:szCs w:val="24"/>
          <w:lang w:val="en-US"/>
        </w:rPr>
      </w:pPr>
    </w:p>
    <w:p w14:paraId="53DBF1F6" w14:textId="77777777" w:rsidR="003E4B4A" w:rsidRDefault="003E4B4A" w:rsidP="003E4B4A">
      <w:pPr>
        <w:spacing w:line="240" w:lineRule="auto"/>
        <w:contextualSpacing/>
        <w:rPr>
          <w:rFonts w:ascii="Times New Roman" w:hAnsi="Times New Roman" w:cs="Times New Roman"/>
          <w:sz w:val="24"/>
          <w:szCs w:val="24"/>
        </w:rPr>
      </w:pPr>
    </w:p>
    <w:p w14:paraId="12F1D48B" w14:textId="60F4F3F2" w:rsidR="003E4B4A" w:rsidRPr="003E4B4A" w:rsidRDefault="003E4B4A" w:rsidP="003E4B4A">
      <w:pPr>
        <w:spacing w:line="240" w:lineRule="auto"/>
        <w:contextualSpacing/>
        <w:rPr>
          <w:rFonts w:ascii="Times New Roman" w:hAnsi="Times New Roman" w:cs="Times New Roman"/>
          <w:sz w:val="24"/>
          <w:szCs w:val="24"/>
        </w:rPr>
      </w:pPr>
      <w:r>
        <w:rPr>
          <w:rFonts w:ascii="Times New Roman" w:hAnsi="Times New Roman" w:cs="Times New Roman"/>
          <w:sz w:val="24"/>
          <w:szCs w:val="24"/>
        </w:rPr>
        <w:t>HIGH COURT OF ZIMBABWE</w:t>
      </w:r>
      <w:r>
        <w:rPr>
          <w:rFonts w:ascii="Times New Roman" w:hAnsi="Times New Roman" w:cs="Times New Roman"/>
          <w:sz w:val="24"/>
          <w:szCs w:val="24"/>
        </w:rPr>
        <w:br/>
      </w:r>
      <w:r>
        <w:rPr>
          <w:rFonts w:ascii="Times New Roman" w:hAnsi="Times New Roman" w:cs="Times New Roman"/>
          <w:b/>
          <w:bCs/>
          <w:sz w:val="24"/>
          <w:szCs w:val="24"/>
        </w:rPr>
        <w:t>MUZOFA</w:t>
      </w:r>
      <w:r w:rsidRPr="00C373F1">
        <w:rPr>
          <w:rFonts w:ascii="Times New Roman" w:hAnsi="Times New Roman" w:cs="Times New Roman"/>
          <w:b/>
          <w:bCs/>
          <w:sz w:val="24"/>
          <w:szCs w:val="24"/>
        </w:rPr>
        <w:t xml:space="preserve"> J</w:t>
      </w:r>
      <w:r w:rsidRPr="00C373F1">
        <w:rPr>
          <w:rFonts w:ascii="Times New Roman" w:hAnsi="Times New Roman" w:cs="Times New Roman"/>
          <w:b/>
          <w:bCs/>
          <w:sz w:val="24"/>
          <w:szCs w:val="24"/>
        </w:rPr>
        <w:br/>
      </w:r>
      <w:r>
        <w:rPr>
          <w:rFonts w:ascii="Times New Roman" w:hAnsi="Times New Roman" w:cs="Times New Roman"/>
          <w:sz w:val="24"/>
          <w:szCs w:val="24"/>
        </w:rPr>
        <w:t xml:space="preserve">CHINHOYI, </w:t>
      </w:r>
      <w:r w:rsidR="00CC7748">
        <w:rPr>
          <w:rFonts w:ascii="Times New Roman" w:hAnsi="Times New Roman" w:cs="Times New Roman"/>
          <w:sz w:val="24"/>
          <w:szCs w:val="24"/>
        </w:rPr>
        <w:t>28 March 2025</w:t>
      </w:r>
    </w:p>
    <w:p w14:paraId="0B18842B" w14:textId="77777777" w:rsidR="007E0138" w:rsidRDefault="007E0138" w:rsidP="003E4B4A">
      <w:pPr>
        <w:spacing w:line="240" w:lineRule="auto"/>
        <w:contextualSpacing/>
        <w:rPr>
          <w:rFonts w:ascii="Times New Roman" w:hAnsi="Times New Roman" w:cs="Times New Roman"/>
          <w:sz w:val="24"/>
          <w:szCs w:val="24"/>
          <w:lang w:val="en-US"/>
        </w:rPr>
      </w:pPr>
    </w:p>
    <w:p w14:paraId="67ABB73D" w14:textId="77777777" w:rsidR="003E4B4A" w:rsidRDefault="003E4B4A" w:rsidP="003E4B4A">
      <w:pPr>
        <w:spacing w:line="240" w:lineRule="auto"/>
        <w:contextualSpacing/>
        <w:rPr>
          <w:rFonts w:ascii="Times New Roman" w:hAnsi="Times New Roman" w:cs="Times New Roman"/>
          <w:sz w:val="24"/>
          <w:szCs w:val="24"/>
        </w:rPr>
      </w:pPr>
    </w:p>
    <w:p w14:paraId="2155B54D" w14:textId="1771D490" w:rsidR="003E4B4A" w:rsidRPr="008901F9" w:rsidRDefault="003E4B4A" w:rsidP="003E4B4A">
      <w:pPr>
        <w:spacing w:line="240" w:lineRule="auto"/>
        <w:contextualSpacing/>
        <w:rPr>
          <w:rFonts w:ascii="Times New Roman" w:hAnsi="Times New Roman" w:cs="Times New Roman"/>
          <w:i/>
          <w:iCs/>
          <w:sz w:val="24"/>
          <w:szCs w:val="24"/>
        </w:rPr>
      </w:pPr>
      <w:r w:rsidRPr="008901F9">
        <w:rPr>
          <w:rFonts w:ascii="Times New Roman" w:hAnsi="Times New Roman" w:cs="Times New Roman"/>
          <w:sz w:val="24"/>
          <w:szCs w:val="24"/>
        </w:rPr>
        <w:t>Assessors:</w:t>
      </w:r>
      <w:r>
        <w:rPr>
          <w:rFonts w:ascii="Times New Roman" w:hAnsi="Times New Roman" w:cs="Times New Roman"/>
          <w:sz w:val="24"/>
          <w:szCs w:val="24"/>
        </w:rPr>
        <w:tab/>
      </w:r>
      <w:r w:rsidRPr="008901F9">
        <w:rPr>
          <w:rFonts w:ascii="Times New Roman" w:hAnsi="Times New Roman" w:cs="Times New Roman"/>
          <w:i/>
          <w:iCs/>
          <w:sz w:val="24"/>
          <w:szCs w:val="24"/>
        </w:rPr>
        <w:t xml:space="preserve">1. </w:t>
      </w:r>
      <w:r w:rsidR="00DB1485" w:rsidRPr="008901F9">
        <w:rPr>
          <w:rFonts w:ascii="Times New Roman" w:hAnsi="Times New Roman" w:cs="Times New Roman"/>
          <w:i/>
          <w:iCs/>
          <w:sz w:val="24"/>
          <w:szCs w:val="24"/>
        </w:rPr>
        <w:t>Mr</w:t>
      </w:r>
      <w:r w:rsidR="00DB1485">
        <w:rPr>
          <w:rFonts w:ascii="Times New Roman" w:hAnsi="Times New Roman" w:cs="Times New Roman"/>
          <w:i/>
          <w:iCs/>
          <w:sz w:val="24"/>
          <w:szCs w:val="24"/>
        </w:rPr>
        <w:t xml:space="preserve"> </w:t>
      </w:r>
      <w:r w:rsidR="00C6437F">
        <w:rPr>
          <w:rFonts w:ascii="Times New Roman" w:hAnsi="Times New Roman" w:cs="Times New Roman"/>
          <w:i/>
          <w:iCs/>
          <w:sz w:val="24"/>
          <w:szCs w:val="24"/>
        </w:rPr>
        <w:t>Mashavave</w:t>
      </w:r>
    </w:p>
    <w:p w14:paraId="701919B8" w14:textId="35272A5D" w:rsidR="003E4B4A" w:rsidRPr="008901F9" w:rsidRDefault="003E4B4A" w:rsidP="003E4B4A">
      <w:pPr>
        <w:spacing w:line="240" w:lineRule="auto"/>
        <w:contextualSpacing/>
        <w:rPr>
          <w:rFonts w:ascii="Times New Roman" w:hAnsi="Times New Roman" w:cs="Times New Roman"/>
          <w:i/>
          <w:iCs/>
          <w:sz w:val="24"/>
          <w:szCs w:val="24"/>
        </w:rPr>
      </w:pPr>
      <w:r w:rsidRPr="008901F9">
        <w:rPr>
          <w:rFonts w:ascii="Times New Roman" w:hAnsi="Times New Roman" w:cs="Times New Roman"/>
          <w:i/>
          <w:iCs/>
          <w:sz w:val="24"/>
          <w:szCs w:val="24"/>
        </w:rPr>
        <w:tab/>
      </w:r>
      <w:r w:rsidRPr="008901F9">
        <w:rPr>
          <w:rFonts w:ascii="Times New Roman" w:hAnsi="Times New Roman" w:cs="Times New Roman"/>
          <w:i/>
          <w:iCs/>
          <w:sz w:val="24"/>
          <w:szCs w:val="24"/>
        </w:rPr>
        <w:tab/>
        <w:t xml:space="preserve">2. </w:t>
      </w:r>
      <w:r w:rsidR="003B27F9">
        <w:rPr>
          <w:rFonts w:ascii="Times New Roman" w:hAnsi="Times New Roman" w:cs="Times New Roman"/>
          <w:i/>
          <w:iCs/>
          <w:sz w:val="24"/>
          <w:szCs w:val="24"/>
        </w:rPr>
        <w:t>M</w:t>
      </w:r>
      <w:r w:rsidR="00A958ED">
        <w:rPr>
          <w:rFonts w:ascii="Times New Roman" w:hAnsi="Times New Roman" w:cs="Times New Roman"/>
          <w:i/>
          <w:iCs/>
          <w:sz w:val="24"/>
          <w:szCs w:val="24"/>
        </w:rPr>
        <w:t>r</w:t>
      </w:r>
      <w:r w:rsidR="004D4736">
        <w:rPr>
          <w:rFonts w:ascii="Times New Roman" w:hAnsi="Times New Roman" w:cs="Times New Roman"/>
          <w:i/>
          <w:iCs/>
          <w:sz w:val="24"/>
          <w:szCs w:val="24"/>
        </w:rPr>
        <w:t>s</w:t>
      </w:r>
      <w:r w:rsidR="002963B1">
        <w:rPr>
          <w:rFonts w:ascii="Times New Roman" w:hAnsi="Times New Roman" w:cs="Times New Roman"/>
          <w:i/>
          <w:iCs/>
          <w:sz w:val="24"/>
          <w:szCs w:val="24"/>
        </w:rPr>
        <w:t xml:space="preserve"> Mateva</w:t>
      </w:r>
      <w:r w:rsidR="004D4736">
        <w:rPr>
          <w:rFonts w:ascii="Times New Roman" w:hAnsi="Times New Roman" w:cs="Times New Roman"/>
          <w:i/>
          <w:iCs/>
          <w:sz w:val="24"/>
          <w:szCs w:val="24"/>
        </w:rPr>
        <w:t xml:space="preserve"> </w:t>
      </w:r>
      <w:r w:rsidR="003B27F9">
        <w:rPr>
          <w:rFonts w:ascii="Times New Roman" w:hAnsi="Times New Roman" w:cs="Times New Roman"/>
          <w:i/>
          <w:iCs/>
          <w:sz w:val="24"/>
          <w:szCs w:val="24"/>
        </w:rPr>
        <w:t xml:space="preserve"> </w:t>
      </w:r>
    </w:p>
    <w:p w14:paraId="1575B767" w14:textId="77777777" w:rsidR="007E0138" w:rsidRDefault="007E0138" w:rsidP="003E4B4A">
      <w:pPr>
        <w:spacing w:line="240" w:lineRule="auto"/>
        <w:contextualSpacing/>
        <w:rPr>
          <w:rFonts w:ascii="Times New Roman" w:hAnsi="Times New Roman" w:cs="Times New Roman"/>
          <w:sz w:val="24"/>
          <w:szCs w:val="24"/>
          <w:lang w:val="en-US"/>
        </w:rPr>
      </w:pPr>
    </w:p>
    <w:p w14:paraId="6E85BA50" w14:textId="77777777" w:rsidR="003E4B4A" w:rsidRDefault="003E4B4A" w:rsidP="003E4B4A">
      <w:pPr>
        <w:spacing w:line="240" w:lineRule="auto"/>
        <w:contextualSpacing/>
        <w:rPr>
          <w:rFonts w:ascii="Times New Roman" w:hAnsi="Times New Roman" w:cs="Times New Roman"/>
          <w:b/>
          <w:bCs/>
          <w:sz w:val="24"/>
          <w:szCs w:val="24"/>
          <w:lang w:val="en-US"/>
        </w:rPr>
      </w:pPr>
    </w:p>
    <w:p w14:paraId="6009A05D" w14:textId="6E1DB5D2" w:rsidR="007E0138" w:rsidRPr="003E4B4A" w:rsidRDefault="00EF51DF" w:rsidP="003E4B4A">
      <w:pPr>
        <w:spacing w:line="240" w:lineRule="auto"/>
        <w:contextualSpacing/>
        <w:rPr>
          <w:rFonts w:ascii="Times New Roman" w:hAnsi="Times New Roman" w:cs="Times New Roman"/>
          <w:b/>
          <w:bCs/>
          <w:sz w:val="24"/>
          <w:szCs w:val="24"/>
          <w:lang w:val="en-US"/>
        </w:rPr>
      </w:pPr>
      <w:r>
        <w:rPr>
          <w:rFonts w:ascii="Times New Roman" w:hAnsi="Times New Roman" w:cs="Times New Roman"/>
          <w:b/>
          <w:bCs/>
          <w:sz w:val="24"/>
          <w:szCs w:val="24"/>
          <w:lang w:val="en-US"/>
        </w:rPr>
        <w:t>Sentencing Judgment</w:t>
      </w:r>
    </w:p>
    <w:p w14:paraId="6C5A0798" w14:textId="77777777" w:rsidR="007E0138" w:rsidRDefault="007E0138" w:rsidP="003E4B4A">
      <w:pPr>
        <w:spacing w:line="240" w:lineRule="auto"/>
        <w:contextualSpacing/>
        <w:rPr>
          <w:rFonts w:ascii="Times New Roman" w:hAnsi="Times New Roman" w:cs="Times New Roman"/>
          <w:sz w:val="24"/>
          <w:szCs w:val="24"/>
          <w:lang w:val="en-US"/>
        </w:rPr>
      </w:pPr>
    </w:p>
    <w:p w14:paraId="6B1C0E26" w14:textId="77777777" w:rsidR="003E4B4A" w:rsidRDefault="003E4B4A" w:rsidP="003E4B4A">
      <w:pPr>
        <w:spacing w:after="0" w:line="240" w:lineRule="auto"/>
        <w:contextualSpacing/>
        <w:rPr>
          <w:rFonts w:ascii="Times New Roman" w:hAnsi="Times New Roman" w:cs="Times New Roman"/>
          <w:i/>
          <w:sz w:val="24"/>
          <w:szCs w:val="24"/>
          <w:lang w:val="en-US"/>
        </w:rPr>
      </w:pPr>
    </w:p>
    <w:p w14:paraId="66D34CE0" w14:textId="40285072" w:rsidR="004B4B5C" w:rsidRDefault="00AA70FC" w:rsidP="003E4B4A">
      <w:pPr>
        <w:spacing w:after="0" w:line="240" w:lineRule="auto"/>
        <w:contextualSpacing/>
        <w:rPr>
          <w:rFonts w:ascii="Times New Roman" w:hAnsi="Times New Roman" w:cs="Times New Roman"/>
          <w:sz w:val="24"/>
          <w:szCs w:val="24"/>
          <w:lang w:val="en-US"/>
        </w:rPr>
      </w:pPr>
      <w:r>
        <w:rPr>
          <w:rFonts w:ascii="Times New Roman" w:hAnsi="Times New Roman" w:cs="Times New Roman"/>
          <w:i/>
          <w:sz w:val="24"/>
          <w:szCs w:val="24"/>
          <w:lang w:val="en-US"/>
        </w:rPr>
        <w:t>R. Nikis</w:t>
      </w:r>
      <w:r w:rsidR="007B1013">
        <w:rPr>
          <w:rFonts w:ascii="Times New Roman" w:hAnsi="Times New Roman" w:cs="Times New Roman"/>
          <w:i/>
          <w:sz w:val="24"/>
          <w:szCs w:val="24"/>
          <w:lang w:val="en-US"/>
        </w:rPr>
        <w:t>i</w:t>
      </w:r>
      <w:r w:rsidR="003E4B4A">
        <w:rPr>
          <w:rFonts w:ascii="Times New Roman" w:hAnsi="Times New Roman" w:cs="Times New Roman"/>
          <w:i/>
          <w:sz w:val="24"/>
          <w:szCs w:val="24"/>
          <w:lang w:val="en-US"/>
        </w:rPr>
        <w:t>,</w:t>
      </w:r>
      <w:r w:rsidR="007E0138">
        <w:rPr>
          <w:rFonts w:ascii="Times New Roman" w:hAnsi="Times New Roman" w:cs="Times New Roman"/>
          <w:sz w:val="24"/>
          <w:szCs w:val="24"/>
          <w:lang w:val="en-US"/>
        </w:rPr>
        <w:t xml:space="preserve"> for the State</w:t>
      </w:r>
    </w:p>
    <w:p w14:paraId="54E23D11" w14:textId="21512E0F" w:rsidR="007E0138" w:rsidRDefault="00AA70FC" w:rsidP="003E4B4A">
      <w:pPr>
        <w:spacing w:after="0" w:line="240" w:lineRule="auto"/>
        <w:contextualSpacing/>
        <w:rPr>
          <w:rFonts w:ascii="Times New Roman" w:hAnsi="Times New Roman" w:cs="Times New Roman"/>
          <w:sz w:val="24"/>
          <w:szCs w:val="24"/>
          <w:lang w:val="en-US"/>
        </w:rPr>
      </w:pPr>
      <w:r>
        <w:rPr>
          <w:rFonts w:ascii="Times New Roman" w:hAnsi="Times New Roman" w:cs="Times New Roman"/>
          <w:i/>
          <w:iCs/>
          <w:sz w:val="24"/>
          <w:szCs w:val="24"/>
          <w:lang w:val="en-US"/>
        </w:rPr>
        <w:t>F. S. Ruchike</w:t>
      </w:r>
      <w:r w:rsidR="004B4B5C" w:rsidRPr="004B4B5C">
        <w:rPr>
          <w:rFonts w:ascii="Times New Roman" w:hAnsi="Times New Roman" w:cs="Times New Roman"/>
          <w:i/>
          <w:iCs/>
          <w:sz w:val="24"/>
          <w:szCs w:val="24"/>
          <w:lang w:val="en-US"/>
        </w:rPr>
        <w:t>,</w:t>
      </w:r>
      <w:r w:rsidR="004B4B5C">
        <w:rPr>
          <w:rFonts w:ascii="Times New Roman" w:hAnsi="Times New Roman" w:cs="Times New Roman"/>
          <w:sz w:val="24"/>
          <w:szCs w:val="24"/>
          <w:lang w:val="en-US"/>
        </w:rPr>
        <w:t xml:space="preserve"> for the accused</w:t>
      </w:r>
      <w:r w:rsidR="007E0138">
        <w:rPr>
          <w:rFonts w:ascii="Times New Roman" w:hAnsi="Times New Roman" w:cs="Times New Roman"/>
          <w:sz w:val="24"/>
          <w:szCs w:val="24"/>
          <w:lang w:val="en-US"/>
        </w:rPr>
        <w:t xml:space="preserve"> </w:t>
      </w:r>
    </w:p>
    <w:p w14:paraId="6896DC92" w14:textId="77777777" w:rsidR="007E0138" w:rsidRDefault="007E0138">
      <w:pPr>
        <w:rPr>
          <w:rFonts w:ascii="Times New Roman" w:hAnsi="Times New Roman" w:cs="Times New Roman"/>
          <w:sz w:val="24"/>
          <w:szCs w:val="24"/>
          <w:lang w:val="en-US"/>
        </w:rPr>
      </w:pPr>
    </w:p>
    <w:p w14:paraId="0963B663" w14:textId="6B7E71FD" w:rsidR="00EF51DF" w:rsidRDefault="007E0138" w:rsidP="00BD6D01">
      <w:pPr>
        <w:jc w:val="both"/>
        <w:rPr>
          <w:rFonts w:ascii="Times New Roman" w:hAnsi="Times New Roman" w:cs="Times New Roman"/>
          <w:b/>
          <w:bCs/>
          <w:sz w:val="24"/>
          <w:szCs w:val="24"/>
          <w:lang w:val="en-US"/>
        </w:rPr>
      </w:pPr>
      <w:r w:rsidRPr="001101A3">
        <w:rPr>
          <w:rFonts w:ascii="Times New Roman" w:hAnsi="Times New Roman" w:cs="Times New Roman"/>
          <w:b/>
          <w:bCs/>
          <w:sz w:val="24"/>
          <w:szCs w:val="24"/>
          <w:lang w:val="en-US"/>
        </w:rPr>
        <w:t>MUZOFA J</w:t>
      </w:r>
      <w:r w:rsidR="001101A3">
        <w:rPr>
          <w:rFonts w:ascii="Times New Roman" w:hAnsi="Times New Roman" w:cs="Times New Roman"/>
          <w:b/>
          <w:bCs/>
          <w:sz w:val="24"/>
          <w:szCs w:val="24"/>
          <w:lang w:val="en-US"/>
        </w:rPr>
        <w:t xml:space="preserve">: </w:t>
      </w:r>
    </w:p>
    <w:p w14:paraId="3B41EF19" w14:textId="6CE7E3EE" w:rsidR="00EF51DF" w:rsidRDefault="00EF51DF" w:rsidP="00EF51DF">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Introduction</w:t>
      </w:r>
    </w:p>
    <w:p w14:paraId="2AEEDA15" w14:textId="54873048" w:rsidR="00553662" w:rsidRDefault="00767523" w:rsidP="00EF51DF">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 </w:t>
      </w:r>
      <w:r w:rsidR="00EF51DF">
        <w:rPr>
          <w:rFonts w:ascii="Times New Roman" w:hAnsi="Times New Roman" w:cs="Times New Roman"/>
          <w:sz w:val="24"/>
          <w:szCs w:val="24"/>
          <w:lang w:val="en-US"/>
        </w:rPr>
        <w:t xml:space="preserve">The accused a </w:t>
      </w:r>
      <w:r w:rsidR="00FE01EB">
        <w:rPr>
          <w:rFonts w:ascii="Times New Roman" w:hAnsi="Times New Roman" w:cs="Times New Roman"/>
          <w:sz w:val="24"/>
          <w:szCs w:val="24"/>
          <w:lang w:val="en-US"/>
        </w:rPr>
        <w:t>44-year-old</w:t>
      </w:r>
      <w:r w:rsidR="00EF51DF">
        <w:rPr>
          <w:rFonts w:ascii="Times New Roman" w:hAnsi="Times New Roman" w:cs="Times New Roman"/>
          <w:sz w:val="24"/>
          <w:szCs w:val="24"/>
          <w:lang w:val="en-US"/>
        </w:rPr>
        <w:t xml:space="preserve"> man was convicted with murder in contravention of s47 (1) of the [Criminal Law Codification and Reform] Act. He is a family man with nine children, most of them are adults except for two. He was a vegetable farmer.</w:t>
      </w:r>
    </w:p>
    <w:p w14:paraId="1B32AD05" w14:textId="16DF7556" w:rsidR="00EF51DF" w:rsidRDefault="00767523" w:rsidP="00EF51DF">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[2] </w:t>
      </w:r>
      <w:r w:rsidR="00EF51DF">
        <w:rPr>
          <w:rFonts w:ascii="Times New Roman" w:hAnsi="Times New Roman" w:cs="Times New Roman"/>
          <w:sz w:val="24"/>
          <w:szCs w:val="24"/>
          <w:lang w:val="en-US"/>
        </w:rPr>
        <w:t xml:space="preserve">The brief facts are that the accused and the deceased are related. The deceased was the accused’s </w:t>
      </w:r>
      <w:r w:rsidR="00FE01EB">
        <w:rPr>
          <w:rFonts w:ascii="Times New Roman" w:hAnsi="Times New Roman" w:cs="Times New Roman"/>
          <w:sz w:val="24"/>
          <w:szCs w:val="24"/>
          <w:lang w:val="en-US"/>
        </w:rPr>
        <w:t>brother-in-law</w:t>
      </w:r>
      <w:r w:rsidR="00EF51DF">
        <w:rPr>
          <w:rFonts w:ascii="Times New Roman" w:hAnsi="Times New Roman" w:cs="Times New Roman"/>
          <w:sz w:val="24"/>
          <w:szCs w:val="24"/>
          <w:lang w:val="en-US"/>
        </w:rPr>
        <w:t>. On the 28</w:t>
      </w:r>
      <w:r w:rsidR="00EF51DF" w:rsidRPr="00EF51DF">
        <w:rPr>
          <w:rFonts w:ascii="Times New Roman" w:hAnsi="Times New Roman" w:cs="Times New Roman"/>
          <w:sz w:val="24"/>
          <w:szCs w:val="24"/>
          <w:vertAlign w:val="superscript"/>
          <w:lang w:val="en-US"/>
        </w:rPr>
        <w:t>th</w:t>
      </w:r>
      <w:r w:rsidR="00EF51DF">
        <w:rPr>
          <w:rFonts w:ascii="Times New Roman" w:hAnsi="Times New Roman" w:cs="Times New Roman"/>
          <w:sz w:val="24"/>
          <w:szCs w:val="24"/>
          <w:lang w:val="en-US"/>
        </w:rPr>
        <w:t xml:space="preserve"> of April 2024 they were together drinking beer at one Anos Muzenda’s </w:t>
      </w:r>
      <w:r w:rsidR="000D490F">
        <w:rPr>
          <w:rFonts w:ascii="Times New Roman" w:hAnsi="Times New Roman" w:cs="Times New Roman"/>
          <w:sz w:val="24"/>
          <w:szCs w:val="24"/>
          <w:lang w:val="en-US"/>
        </w:rPr>
        <w:t>Shebeen</w:t>
      </w:r>
      <w:r w:rsidR="00EF51DF">
        <w:rPr>
          <w:rFonts w:ascii="Times New Roman" w:hAnsi="Times New Roman" w:cs="Times New Roman"/>
          <w:sz w:val="24"/>
          <w:szCs w:val="24"/>
          <w:lang w:val="en-US"/>
        </w:rPr>
        <w:t>. They left together heading to their different homes.</w:t>
      </w:r>
    </w:p>
    <w:p w14:paraId="13A34C76" w14:textId="377BA97E" w:rsidR="00EF51DF" w:rsidRDefault="00767523" w:rsidP="00EF51DF">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[3] </w:t>
      </w:r>
      <w:r w:rsidR="00EF51DF">
        <w:rPr>
          <w:rFonts w:ascii="Times New Roman" w:hAnsi="Times New Roman" w:cs="Times New Roman"/>
          <w:sz w:val="24"/>
          <w:szCs w:val="24"/>
          <w:lang w:val="en-US"/>
        </w:rPr>
        <w:t>The deceased never got to his home. The following morning deceased’s wife searched for her husband. The deceased’s body was retrieved from Sanyati River. The accused was apprehended by the public on suspicion that he caused the deceased’s death.</w:t>
      </w:r>
    </w:p>
    <w:p w14:paraId="1DD8057E" w14:textId="34C7ECC3" w:rsidR="00EF51DF" w:rsidRDefault="00767523" w:rsidP="00EF51DF">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[4] </w:t>
      </w:r>
      <w:r w:rsidR="00EF51DF">
        <w:rPr>
          <w:rFonts w:ascii="Times New Roman" w:hAnsi="Times New Roman" w:cs="Times New Roman"/>
          <w:sz w:val="24"/>
          <w:szCs w:val="24"/>
          <w:lang w:val="en-US"/>
        </w:rPr>
        <w:t xml:space="preserve">The accused denied the offence. Although he admitted being with the deceased, he said the </w:t>
      </w:r>
      <w:r w:rsidR="00FE01EB">
        <w:rPr>
          <w:rFonts w:ascii="Times New Roman" w:hAnsi="Times New Roman" w:cs="Times New Roman"/>
          <w:sz w:val="24"/>
          <w:szCs w:val="24"/>
          <w:lang w:val="en-US"/>
        </w:rPr>
        <w:t>deceased</w:t>
      </w:r>
      <w:r w:rsidR="00EF51DF">
        <w:rPr>
          <w:rFonts w:ascii="Times New Roman" w:hAnsi="Times New Roman" w:cs="Times New Roman"/>
          <w:sz w:val="24"/>
          <w:szCs w:val="24"/>
          <w:lang w:val="en-US"/>
        </w:rPr>
        <w:t xml:space="preserve"> suddenly screamed tore his t-shirt and ran off. He tried to pursue him to no avail. He then picked the deceased’s t-shirt and took it to his homestead. He challenged the warned and cautioned statement and indicated that the members of the public who arrested him severely assaulted him. </w:t>
      </w:r>
      <w:r w:rsidR="00FE01EB">
        <w:rPr>
          <w:rFonts w:ascii="Times New Roman" w:hAnsi="Times New Roman" w:cs="Times New Roman"/>
          <w:sz w:val="24"/>
          <w:szCs w:val="24"/>
          <w:lang w:val="en-US"/>
        </w:rPr>
        <w:t>However,</w:t>
      </w:r>
      <w:r w:rsidR="00EF51DF">
        <w:rPr>
          <w:rFonts w:ascii="Times New Roman" w:hAnsi="Times New Roman" w:cs="Times New Roman"/>
          <w:sz w:val="24"/>
          <w:szCs w:val="24"/>
          <w:lang w:val="en-US"/>
        </w:rPr>
        <w:t xml:space="preserve"> at the police station he was not </w:t>
      </w:r>
      <w:r w:rsidR="00FE01EB">
        <w:rPr>
          <w:rFonts w:ascii="Times New Roman" w:hAnsi="Times New Roman" w:cs="Times New Roman"/>
          <w:sz w:val="24"/>
          <w:szCs w:val="24"/>
          <w:lang w:val="en-US"/>
        </w:rPr>
        <w:t>assaulted</w:t>
      </w:r>
      <w:r w:rsidR="00EF51DF">
        <w:rPr>
          <w:rFonts w:ascii="Times New Roman" w:hAnsi="Times New Roman" w:cs="Times New Roman"/>
          <w:sz w:val="24"/>
          <w:szCs w:val="24"/>
          <w:lang w:val="en-US"/>
        </w:rPr>
        <w:t xml:space="preserve"> but he still </w:t>
      </w:r>
      <w:r w:rsidR="00FE01EB">
        <w:rPr>
          <w:rFonts w:ascii="Times New Roman" w:hAnsi="Times New Roman" w:cs="Times New Roman"/>
          <w:sz w:val="24"/>
          <w:szCs w:val="24"/>
          <w:lang w:val="en-US"/>
        </w:rPr>
        <w:t>harbored</w:t>
      </w:r>
      <w:r w:rsidR="00EF51DF">
        <w:rPr>
          <w:rFonts w:ascii="Times New Roman" w:hAnsi="Times New Roman" w:cs="Times New Roman"/>
          <w:sz w:val="24"/>
          <w:szCs w:val="24"/>
          <w:lang w:val="en-US"/>
        </w:rPr>
        <w:t xml:space="preserve"> the fears from the prior assaults. So the statement was not made freely and voluntarily.</w:t>
      </w:r>
    </w:p>
    <w:p w14:paraId="7C67E121" w14:textId="47CF2164" w:rsidR="00EF51DF" w:rsidRDefault="00767523" w:rsidP="00EF51DF">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[5] </w:t>
      </w:r>
      <w:r w:rsidR="00EF51DF">
        <w:rPr>
          <w:rFonts w:ascii="Times New Roman" w:hAnsi="Times New Roman" w:cs="Times New Roman"/>
          <w:sz w:val="24"/>
          <w:szCs w:val="24"/>
          <w:lang w:val="en-US"/>
        </w:rPr>
        <w:t xml:space="preserve">In coming to our decision we found that the </w:t>
      </w:r>
      <w:r w:rsidR="00FE01EB">
        <w:rPr>
          <w:rFonts w:ascii="Times New Roman" w:hAnsi="Times New Roman" w:cs="Times New Roman"/>
          <w:sz w:val="24"/>
          <w:szCs w:val="24"/>
          <w:lang w:val="en-US"/>
        </w:rPr>
        <w:t>circumstantial</w:t>
      </w:r>
      <w:r w:rsidR="00EF51DF">
        <w:rPr>
          <w:rFonts w:ascii="Times New Roman" w:hAnsi="Times New Roman" w:cs="Times New Roman"/>
          <w:sz w:val="24"/>
          <w:szCs w:val="24"/>
          <w:lang w:val="en-US"/>
        </w:rPr>
        <w:t xml:space="preserve"> evidence in this case admits of no conclusion except that the accused caused the </w:t>
      </w:r>
      <w:r w:rsidR="00FE01EB">
        <w:rPr>
          <w:rFonts w:ascii="Times New Roman" w:hAnsi="Times New Roman" w:cs="Times New Roman"/>
          <w:sz w:val="24"/>
          <w:szCs w:val="24"/>
          <w:lang w:val="en-US"/>
        </w:rPr>
        <w:t>deceased’s</w:t>
      </w:r>
      <w:r w:rsidR="00EF51DF">
        <w:rPr>
          <w:rFonts w:ascii="Times New Roman" w:hAnsi="Times New Roman" w:cs="Times New Roman"/>
          <w:sz w:val="24"/>
          <w:szCs w:val="24"/>
          <w:lang w:val="en-US"/>
        </w:rPr>
        <w:t xml:space="preserve"> death. The accused was the last person who walked with the deceased. Foot prints of one person was tracked to the river. The deceased did not die from drowning but an assault. The only inference was that the foot prints belonged to the accused, and that the deceased was thrown into the river by the accused.</w:t>
      </w:r>
      <w:r>
        <w:rPr>
          <w:rFonts w:ascii="Times New Roman" w:hAnsi="Times New Roman" w:cs="Times New Roman"/>
          <w:sz w:val="24"/>
          <w:szCs w:val="24"/>
          <w:lang w:val="en-US"/>
        </w:rPr>
        <w:t xml:space="preserve"> </w:t>
      </w:r>
      <w:r w:rsidR="00EF51DF">
        <w:rPr>
          <w:rFonts w:ascii="Times New Roman" w:hAnsi="Times New Roman" w:cs="Times New Roman"/>
          <w:sz w:val="24"/>
          <w:szCs w:val="24"/>
          <w:lang w:val="en-US"/>
        </w:rPr>
        <w:t>The accused’s previous inconsistent statement to his sister Shylet Kat</w:t>
      </w:r>
      <w:r w:rsidR="00B75A1E">
        <w:rPr>
          <w:rFonts w:ascii="Times New Roman" w:hAnsi="Times New Roman" w:cs="Times New Roman"/>
          <w:sz w:val="24"/>
          <w:szCs w:val="24"/>
          <w:lang w:val="en-US"/>
        </w:rPr>
        <w:t xml:space="preserve">ando </w:t>
      </w:r>
      <w:r w:rsidR="00B75A1E">
        <w:rPr>
          <w:rFonts w:ascii="Times New Roman" w:hAnsi="Times New Roman" w:cs="Times New Roman"/>
          <w:sz w:val="24"/>
          <w:szCs w:val="24"/>
          <w:lang w:val="en-US"/>
        </w:rPr>
        <w:lastRenderedPageBreak/>
        <w:t>corroborated the State case. We also found that had the deceased behaved the way the accused stated the accused decided not to disclose to anyone.</w:t>
      </w:r>
    </w:p>
    <w:p w14:paraId="4C531F09" w14:textId="09B5DA7A" w:rsidR="00B75A1E" w:rsidRDefault="00767523" w:rsidP="00EF51DF">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[6] </w:t>
      </w:r>
      <w:r w:rsidR="00B75A1E">
        <w:rPr>
          <w:rFonts w:ascii="Times New Roman" w:hAnsi="Times New Roman" w:cs="Times New Roman"/>
          <w:sz w:val="24"/>
          <w:szCs w:val="24"/>
          <w:lang w:val="en-US"/>
        </w:rPr>
        <w:t xml:space="preserve">The law provides for a minimum sentence of 20 years imprisonment where the murder is committed in aggravating circumstances s47 (4) (a) of the Criminal Code. See also </w:t>
      </w:r>
      <w:r w:rsidR="00B75A1E" w:rsidRPr="00767523">
        <w:rPr>
          <w:rFonts w:ascii="Times New Roman" w:hAnsi="Times New Roman" w:cs="Times New Roman"/>
          <w:i/>
          <w:iCs/>
          <w:sz w:val="24"/>
          <w:szCs w:val="24"/>
          <w:lang w:val="en-US"/>
        </w:rPr>
        <w:t>M</w:t>
      </w:r>
      <w:r w:rsidRPr="00767523">
        <w:rPr>
          <w:rFonts w:ascii="Times New Roman" w:hAnsi="Times New Roman" w:cs="Times New Roman"/>
          <w:i/>
          <w:iCs/>
          <w:sz w:val="24"/>
          <w:szCs w:val="24"/>
          <w:lang w:val="en-US"/>
        </w:rPr>
        <w:t>a</w:t>
      </w:r>
      <w:r w:rsidR="00B75A1E" w:rsidRPr="00767523">
        <w:rPr>
          <w:rFonts w:ascii="Times New Roman" w:hAnsi="Times New Roman" w:cs="Times New Roman"/>
          <w:i/>
          <w:iCs/>
          <w:sz w:val="24"/>
          <w:szCs w:val="24"/>
          <w:lang w:val="en-US"/>
        </w:rPr>
        <w:t>ndaza HH 257/24</w:t>
      </w:r>
      <w:r w:rsidR="00B75A1E">
        <w:rPr>
          <w:rFonts w:ascii="Times New Roman" w:hAnsi="Times New Roman" w:cs="Times New Roman"/>
          <w:sz w:val="24"/>
          <w:szCs w:val="24"/>
          <w:lang w:val="en-US"/>
        </w:rPr>
        <w:t xml:space="preserve">. In any circumstances of the case the court shall impose any definite imprisonment period. A </w:t>
      </w:r>
      <w:r w:rsidR="00FE01EB">
        <w:rPr>
          <w:rFonts w:ascii="Times New Roman" w:hAnsi="Times New Roman" w:cs="Times New Roman"/>
          <w:sz w:val="24"/>
          <w:szCs w:val="24"/>
          <w:lang w:val="en-US"/>
        </w:rPr>
        <w:t>non-custodial</w:t>
      </w:r>
      <w:r w:rsidR="00B75A1E">
        <w:rPr>
          <w:rFonts w:ascii="Times New Roman" w:hAnsi="Times New Roman" w:cs="Times New Roman"/>
          <w:sz w:val="24"/>
          <w:szCs w:val="24"/>
          <w:lang w:val="en-US"/>
        </w:rPr>
        <w:t xml:space="preserve"> sentence is not provided for in murder cases. The wording of the section refers to imprisonment terms only.</w:t>
      </w:r>
    </w:p>
    <w:p w14:paraId="4FB01FF9" w14:textId="4036D2AD" w:rsidR="008678FC" w:rsidRDefault="001D2793" w:rsidP="001D2793">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[7] Both counsel were in agreement that there are no </w:t>
      </w:r>
      <w:r w:rsidR="00B965E6">
        <w:rPr>
          <w:rFonts w:ascii="Times New Roman" w:hAnsi="Times New Roman" w:cs="Times New Roman"/>
          <w:sz w:val="24"/>
          <w:szCs w:val="24"/>
          <w:lang w:val="en-US"/>
        </w:rPr>
        <w:t xml:space="preserve">aggravating circumstances in this case. </w:t>
      </w:r>
      <w:r w:rsidR="008678FC">
        <w:rPr>
          <w:rFonts w:ascii="Times New Roman" w:hAnsi="Times New Roman" w:cs="Times New Roman"/>
          <w:sz w:val="24"/>
          <w:szCs w:val="24"/>
          <w:lang w:val="en-US"/>
        </w:rPr>
        <w:t xml:space="preserve">Nothing aligns with the listed grounds that can be said to be </w:t>
      </w:r>
      <w:r w:rsidR="00DB1485">
        <w:rPr>
          <w:rFonts w:ascii="Times New Roman" w:hAnsi="Times New Roman" w:cs="Times New Roman"/>
          <w:sz w:val="24"/>
          <w:szCs w:val="24"/>
          <w:lang w:val="en-US"/>
        </w:rPr>
        <w:t>aggravated. In</w:t>
      </w:r>
      <w:r w:rsidR="008678FC">
        <w:rPr>
          <w:rFonts w:ascii="Times New Roman" w:hAnsi="Times New Roman" w:cs="Times New Roman"/>
          <w:sz w:val="24"/>
          <w:szCs w:val="24"/>
          <w:lang w:val="en-US"/>
        </w:rPr>
        <w:t xml:space="preserve"> our assessment there are no aggravating circumstances.</w:t>
      </w:r>
    </w:p>
    <w:p w14:paraId="4A75D483" w14:textId="0ADE40E2" w:rsidR="00942F4F" w:rsidRDefault="008678FC" w:rsidP="00942F4F">
      <w:pPr>
        <w:ind w:firstLine="720"/>
        <w:jc w:val="both"/>
        <w:rPr>
          <w:rFonts w:ascii="Times New Roman" w:hAnsi="Times New Roman" w:cs="Times New Roman"/>
          <w:sz w:val="24"/>
          <w:szCs w:val="24"/>
        </w:rPr>
      </w:pPr>
      <w:r>
        <w:rPr>
          <w:rFonts w:ascii="Times New Roman" w:hAnsi="Times New Roman" w:cs="Times New Roman"/>
          <w:sz w:val="24"/>
          <w:szCs w:val="24"/>
          <w:lang w:val="en-US"/>
        </w:rPr>
        <w:t>[8]</w:t>
      </w:r>
      <w:r w:rsidR="00651A20">
        <w:rPr>
          <w:rFonts w:ascii="Times New Roman" w:hAnsi="Times New Roman" w:cs="Times New Roman"/>
          <w:sz w:val="24"/>
          <w:szCs w:val="24"/>
          <w:lang w:val="en-US"/>
        </w:rPr>
        <w:t xml:space="preserve"> In mitigation we considered that the accused is a family man with family responsibilities. The accused nor his family did not contribute anything towards the </w:t>
      </w:r>
      <w:r w:rsidR="00685CBC">
        <w:rPr>
          <w:rFonts w:ascii="Times New Roman" w:hAnsi="Times New Roman" w:cs="Times New Roman"/>
          <w:sz w:val="24"/>
          <w:szCs w:val="24"/>
          <w:lang w:val="en-US"/>
        </w:rPr>
        <w:t xml:space="preserve">funeral expenses nor even offer to pay any compensation. He has been in custody from the time he was arrested </w:t>
      </w:r>
      <w:r w:rsidR="00971691">
        <w:rPr>
          <w:rFonts w:ascii="Times New Roman" w:hAnsi="Times New Roman" w:cs="Times New Roman"/>
          <w:sz w:val="24"/>
          <w:szCs w:val="24"/>
          <w:lang w:val="en-US"/>
        </w:rPr>
        <w:t xml:space="preserve">in April 2024. He has spent almost a year in custody. </w:t>
      </w:r>
      <w:r w:rsidR="00942F4F" w:rsidRPr="00942F4F">
        <w:rPr>
          <w:rFonts w:ascii="Times New Roman" w:hAnsi="Times New Roman" w:cs="Times New Roman"/>
          <w:sz w:val="24"/>
          <w:szCs w:val="24"/>
        </w:rPr>
        <w:t xml:space="preserve">In a proper case where as accused person has suffered from a lengthy pre-trial incarceration period the Court would reduce the sentence to be imposed, see </w:t>
      </w:r>
      <w:r w:rsidR="00942F4F" w:rsidRPr="00942F4F">
        <w:rPr>
          <w:rFonts w:ascii="Times New Roman" w:hAnsi="Times New Roman" w:cs="Times New Roman"/>
          <w:i/>
          <w:sz w:val="24"/>
          <w:szCs w:val="24"/>
        </w:rPr>
        <w:t xml:space="preserve">S </w:t>
      </w:r>
      <w:r w:rsidR="00942F4F" w:rsidRPr="00942F4F">
        <w:rPr>
          <w:rFonts w:ascii="Times New Roman" w:hAnsi="Times New Roman" w:cs="Times New Roman"/>
          <w:sz w:val="24"/>
          <w:szCs w:val="24"/>
        </w:rPr>
        <w:t xml:space="preserve">v </w:t>
      </w:r>
      <w:r w:rsidR="00942F4F" w:rsidRPr="00942F4F">
        <w:rPr>
          <w:rFonts w:ascii="Times New Roman" w:hAnsi="Times New Roman" w:cs="Times New Roman"/>
          <w:i/>
          <w:sz w:val="24"/>
          <w:szCs w:val="24"/>
        </w:rPr>
        <w:t>Difiri 2001</w:t>
      </w:r>
      <w:r w:rsidR="00942F4F" w:rsidRPr="00942F4F">
        <w:rPr>
          <w:rFonts w:ascii="Times New Roman" w:hAnsi="Times New Roman" w:cs="Times New Roman"/>
          <w:sz w:val="24"/>
          <w:szCs w:val="24"/>
        </w:rPr>
        <w:t xml:space="preserve"> (2) ZLR 411 (H).</w:t>
      </w:r>
      <w:r w:rsidR="00942F4F">
        <w:rPr>
          <w:rFonts w:ascii="Times New Roman" w:hAnsi="Times New Roman" w:cs="Times New Roman"/>
          <w:sz w:val="24"/>
          <w:szCs w:val="24"/>
        </w:rPr>
        <w:t xml:space="preserve"> The period that the accused spent in custody shall be taken into account in sentencing </w:t>
      </w:r>
    </w:p>
    <w:p w14:paraId="0B6BCE6F" w14:textId="03DADC4E" w:rsidR="00942F4F" w:rsidRDefault="00547D86" w:rsidP="00942F4F">
      <w:pPr>
        <w:ind w:firstLine="720"/>
        <w:jc w:val="both"/>
        <w:rPr>
          <w:rFonts w:ascii="Times New Roman" w:hAnsi="Times New Roman" w:cs="Times New Roman"/>
          <w:sz w:val="24"/>
          <w:szCs w:val="24"/>
        </w:rPr>
      </w:pPr>
      <w:r>
        <w:rPr>
          <w:rFonts w:ascii="Times New Roman" w:hAnsi="Times New Roman" w:cs="Times New Roman"/>
          <w:sz w:val="24"/>
          <w:szCs w:val="24"/>
        </w:rPr>
        <w:t xml:space="preserve">[9] </w:t>
      </w:r>
      <w:r w:rsidR="00592871">
        <w:rPr>
          <w:rFonts w:ascii="Times New Roman" w:hAnsi="Times New Roman" w:cs="Times New Roman"/>
          <w:sz w:val="24"/>
          <w:szCs w:val="24"/>
        </w:rPr>
        <w:t>Voluntary intoxication is mitigatory</w:t>
      </w:r>
      <w:r w:rsidR="00220579">
        <w:rPr>
          <w:rFonts w:ascii="Times New Roman" w:hAnsi="Times New Roman" w:cs="Times New Roman"/>
          <w:sz w:val="24"/>
          <w:szCs w:val="24"/>
        </w:rPr>
        <w:t xml:space="preserve">. </w:t>
      </w:r>
      <w:r w:rsidR="007A1DB9">
        <w:rPr>
          <w:rFonts w:ascii="Times New Roman" w:hAnsi="Times New Roman" w:cs="Times New Roman"/>
          <w:sz w:val="24"/>
          <w:szCs w:val="24"/>
        </w:rPr>
        <w:t xml:space="preserve">The assumption is that the accused’s mental faculties </w:t>
      </w:r>
      <w:r w:rsidR="007E5D7E">
        <w:rPr>
          <w:rFonts w:ascii="Times New Roman" w:hAnsi="Times New Roman" w:cs="Times New Roman"/>
          <w:sz w:val="24"/>
          <w:szCs w:val="24"/>
        </w:rPr>
        <w:t xml:space="preserve">were </w:t>
      </w:r>
      <w:r w:rsidR="007E5D7E" w:rsidRPr="00220579">
        <w:rPr>
          <w:rFonts w:ascii="Times New Roman" w:hAnsi="Times New Roman" w:cs="Times New Roman"/>
          <w:sz w:val="24"/>
          <w:szCs w:val="24"/>
        </w:rPr>
        <w:t>impaired</w:t>
      </w:r>
      <w:r w:rsidR="00220579" w:rsidRPr="00220579">
        <w:rPr>
          <w:rFonts w:ascii="Times New Roman" w:hAnsi="Times New Roman" w:cs="Times New Roman"/>
          <w:sz w:val="24"/>
          <w:szCs w:val="24"/>
        </w:rPr>
        <w:t xml:space="preserve">  due to alcohol or drugs</w:t>
      </w:r>
      <w:r w:rsidR="00FC1F09">
        <w:rPr>
          <w:rFonts w:ascii="Times New Roman" w:hAnsi="Times New Roman" w:cs="Times New Roman"/>
          <w:sz w:val="24"/>
          <w:szCs w:val="24"/>
        </w:rPr>
        <w:t>.</w:t>
      </w:r>
      <w:r w:rsidR="006D3D8E">
        <w:rPr>
          <w:rFonts w:ascii="Times New Roman" w:hAnsi="Times New Roman" w:cs="Times New Roman"/>
          <w:sz w:val="24"/>
          <w:szCs w:val="24"/>
        </w:rPr>
        <w:t xml:space="preserve"> It is unfortunate that there was not much placed before us as to the extent of intoxication. This court </w:t>
      </w:r>
      <w:r w:rsidR="00FC1F09">
        <w:rPr>
          <w:rFonts w:ascii="Times New Roman" w:hAnsi="Times New Roman" w:cs="Times New Roman"/>
          <w:sz w:val="24"/>
          <w:szCs w:val="24"/>
        </w:rPr>
        <w:t>has</w:t>
      </w:r>
      <w:r w:rsidR="006D3D8E">
        <w:rPr>
          <w:rFonts w:ascii="Times New Roman" w:hAnsi="Times New Roman" w:cs="Times New Roman"/>
          <w:sz w:val="24"/>
          <w:szCs w:val="24"/>
        </w:rPr>
        <w:t xml:space="preserve"> lamented the paucity of information before it </w:t>
      </w:r>
      <w:r w:rsidR="00B21C25">
        <w:rPr>
          <w:rFonts w:ascii="Times New Roman" w:hAnsi="Times New Roman" w:cs="Times New Roman"/>
          <w:sz w:val="24"/>
          <w:szCs w:val="24"/>
        </w:rPr>
        <w:t>when it comes to sentencing</w:t>
      </w:r>
      <w:r w:rsidR="009553E3">
        <w:rPr>
          <w:rFonts w:ascii="Times New Roman" w:hAnsi="Times New Roman" w:cs="Times New Roman"/>
          <w:sz w:val="24"/>
          <w:szCs w:val="24"/>
        </w:rPr>
        <w:t>. We get little or irrelevant information</w:t>
      </w:r>
      <w:r w:rsidR="00B21C25">
        <w:rPr>
          <w:rFonts w:ascii="Times New Roman" w:hAnsi="Times New Roman" w:cs="Times New Roman"/>
          <w:sz w:val="24"/>
          <w:szCs w:val="24"/>
        </w:rPr>
        <w:t xml:space="preserve"> in terms of s12 of the Sentencing guidelines. In this case the defence could have canvassed what the accused drank, its </w:t>
      </w:r>
      <w:r w:rsidR="00DB1485">
        <w:rPr>
          <w:rFonts w:ascii="Times New Roman" w:hAnsi="Times New Roman" w:cs="Times New Roman"/>
          <w:sz w:val="24"/>
          <w:szCs w:val="24"/>
        </w:rPr>
        <w:t>potency,</w:t>
      </w:r>
      <w:r w:rsidR="00E4330C">
        <w:rPr>
          <w:rFonts w:ascii="Times New Roman" w:hAnsi="Times New Roman" w:cs="Times New Roman"/>
          <w:sz w:val="24"/>
          <w:szCs w:val="24"/>
        </w:rPr>
        <w:t xml:space="preserve"> the quantity and the effect.</w:t>
      </w:r>
    </w:p>
    <w:p w14:paraId="3F1C0F0B" w14:textId="52440BEA" w:rsidR="00B44797" w:rsidRDefault="00B44797" w:rsidP="00B44797">
      <w:pPr>
        <w:ind w:firstLine="720"/>
        <w:jc w:val="both"/>
        <w:rPr>
          <w:rFonts w:ascii="Times New Roman" w:hAnsi="Times New Roman" w:cs="Times New Roman"/>
          <w:sz w:val="24"/>
          <w:szCs w:val="24"/>
        </w:rPr>
      </w:pPr>
      <w:r>
        <w:rPr>
          <w:rFonts w:ascii="Times New Roman" w:hAnsi="Times New Roman" w:cs="Times New Roman"/>
          <w:sz w:val="24"/>
          <w:szCs w:val="24"/>
        </w:rPr>
        <w:t xml:space="preserve">[10] The penalty provision under s47 </w:t>
      </w:r>
      <w:r w:rsidR="005F3D7E">
        <w:rPr>
          <w:rFonts w:ascii="Times New Roman" w:hAnsi="Times New Roman" w:cs="Times New Roman"/>
          <w:sz w:val="24"/>
          <w:szCs w:val="24"/>
        </w:rPr>
        <w:t>(</w:t>
      </w:r>
      <w:r>
        <w:rPr>
          <w:rFonts w:ascii="Times New Roman" w:hAnsi="Times New Roman" w:cs="Times New Roman"/>
          <w:sz w:val="24"/>
          <w:szCs w:val="24"/>
        </w:rPr>
        <w:t>4</w:t>
      </w:r>
      <w:r w:rsidR="005F3D7E">
        <w:rPr>
          <w:rFonts w:ascii="Times New Roman" w:hAnsi="Times New Roman" w:cs="Times New Roman"/>
          <w:sz w:val="24"/>
          <w:szCs w:val="24"/>
        </w:rPr>
        <w:t xml:space="preserve">) of the Criminal Code does not provide for a </w:t>
      </w:r>
      <w:r w:rsidR="00707EC4">
        <w:rPr>
          <w:rFonts w:ascii="Times New Roman" w:hAnsi="Times New Roman" w:cs="Times New Roman"/>
          <w:sz w:val="24"/>
          <w:szCs w:val="24"/>
        </w:rPr>
        <w:t>non-custodial</w:t>
      </w:r>
      <w:r w:rsidR="005F3D7E">
        <w:rPr>
          <w:rFonts w:ascii="Times New Roman" w:hAnsi="Times New Roman" w:cs="Times New Roman"/>
          <w:sz w:val="24"/>
          <w:szCs w:val="24"/>
        </w:rPr>
        <w:t xml:space="preserve"> sentence.</w:t>
      </w:r>
      <w:r w:rsidR="00707EC4">
        <w:rPr>
          <w:rFonts w:ascii="Times New Roman" w:hAnsi="Times New Roman" w:cs="Times New Roman"/>
          <w:sz w:val="24"/>
          <w:szCs w:val="24"/>
        </w:rPr>
        <w:t xml:space="preserve"> In such cases deterrence may be the main thrust but the Court will bear in mind that </w:t>
      </w:r>
      <w:r w:rsidR="00B02D08">
        <w:rPr>
          <w:rFonts w:ascii="Times New Roman" w:hAnsi="Times New Roman" w:cs="Times New Roman"/>
          <w:sz w:val="24"/>
          <w:szCs w:val="24"/>
        </w:rPr>
        <w:t xml:space="preserve">it </w:t>
      </w:r>
      <w:r w:rsidR="00B02D08" w:rsidRPr="00B44797">
        <w:rPr>
          <w:rFonts w:ascii="Times New Roman" w:hAnsi="Times New Roman" w:cs="Times New Roman"/>
          <w:sz w:val="24"/>
          <w:szCs w:val="24"/>
        </w:rPr>
        <w:t>should</w:t>
      </w:r>
      <w:r w:rsidRPr="00B44797">
        <w:rPr>
          <w:rFonts w:ascii="Times New Roman" w:hAnsi="Times New Roman" w:cs="Times New Roman"/>
          <w:sz w:val="24"/>
          <w:szCs w:val="24"/>
        </w:rPr>
        <w:t xml:space="preserve"> guard against excessive devotion to deterrence which may lead to disproportionate sentence. See </w:t>
      </w:r>
      <w:r w:rsidRPr="00B44797">
        <w:rPr>
          <w:rFonts w:ascii="Times New Roman" w:hAnsi="Times New Roman" w:cs="Times New Roman"/>
          <w:i/>
          <w:sz w:val="24"/>
          <w:szCs w:val="24"/>
        </w:rPr>
        <w:t>S</w:t>
      </w:r>
      <w:r w:rsidRPr="00B44797">
        <w:rPr>
          <w:rFonts w:ascii="Times New Roman" w:hAnsi="Times New Roman" w:cs="Times New Roman"/>
          <w:sz w:val="24"/>
          <w:szCs w:val="24"/>
        </w:rPr>
        <w:t xml:space="preserve"> v </w:t>
      </w:r>
      <w:r w:rsidRPr="00B44797">
        <w:rPr>
          <w:rFonts w:ascii="Times New Roman" w:hAnsi="Times New Roman" w:cs="Times New Roman"/>
          <w:i/>
          <w:sz w:val="24"/>
          <w:szCs w:val="24"/>
        </w:rPr>
        <w:t>Bhero 1994</w:t>
      </w:r>
      <w:r w:rsidRPr="00B44797">
        <w:rPr>
          <w:rFonts w:ascii="Times New Roman" w:hAnsi="Times New Roman" w:cs="Times New Roman"/>
          <w:sz w:val="24"/>
          <w:szCs w:val="24"/>
        </w:rPr>
        <w:t xml:space="preserve"> (2) ZLR 66 (S). As the saying goes, the accused should simply </w:t>
      </w:r>
      <w:r w:rsidR="00DB1485" w:rsidRPr="00B44797">
        <w:rPr>
          <w:rFonts w:ascii="Times New Roman" w:hAnsi="Times New Roman" w:cs="Times New Roman"/>
          <w:sz w:val="24"/>
          <w:szCs w:val="24"/>
        </w:rPr>
        <w:t xml:space="preserve">get </w:t>
      </w:r>
      <w:r w:rsidR="00DB1485">
        <w:rPr>
          <w:rFonts w:ascii="Times New Roman" w:hAnsi="Times New Roman" w:cs="Times New Roman"/>
          <w:sz w:val="24"/>
          <w:szCs w:val="24"/>
        </w:rPr>
        <w:t>what</w:t>
      </w:r>
      <w:r w:rsidR="00B02D08">
        <w:rPr>
          <w:rFonts w:ascii="Times New Roman" w:hAnsi="Times New Roman" w:cs="Times New Roman"/>
          <w:sz w:val="24"/>
          <w:szCs w:val="24"/>
        </w:rPr>
        <w:t xml:space="preserve"> he deserves.</w:t>
      </w:r>
      <w:r w:rsidRPr="00B44797">
        <w:rPr>
          <w:rFonts w:ascii="Times New Roman" w:hAnsi="Times New Roman" w:cs="Times New Roman"/>
          <w:sz w:val="24"/>
          <w:szCs w:val="24"/>
        </w:rPr>
        <w:t xml:space="preserve"> While it remains important to punish the accused in this matter for reasons already stated we are cognisant of the fact that retribution is no longer the underlying principle in our criminal justice system. An eye for eye makes everyone blind, so they say</w:t>
      </w:r>
      <w:r w:rsidR="00600581">
        <w:rPr>
          <w:rFonts w:ascii="Times New Roman" w:hAnsi="Times New Roman" w:cs="Times New Roman"/>
          <w:sz w:val="24"/>
          <w:szCs w:val="24"/>
        </w:rPr>
        <w:t xml:space="preserve">. </w:t>
      </w:r>
    </w:p>
    <w:p w14:paraId="08306358" w14:textId="3163FA46" w:rsidR="002D0961" w:rsidRDefault="00B02D08" w:rsidP="00B44797">
      <w:pPr>
        <w:ind w:firstLine="720"/>
        <w:jc w:val="both"/>
        <w:rPr>
          <w:rFonts w:ascii="Times New Roman" w:hAnsi="Times New Roman" w:cs="Times New Roman"/>
          <w:sz w:val="24"/>
          <w:szCs w:val="24"/>
        </w:rPr>
      </w:pPr>
      <w:r>
        <w:rPr>
          <w:rFonts w:ascii="Times New Roman" w:hAnsi="Times New Roman" w:cs="Times New Roman"/>
          <w:sz w:val="24"/>
          <w:szCs w:val="24"/>
        </w:rPr>
        <w:t>[11] The</w:t>
      </w:r>
      <w:r w:rsidR="00600581">
        <w:rPr>
          <w:rFonts w:ascii="Times New Roman" w:hAnsi="Times New Roman" w:cs="Times New Roman"/>
          <w:sz w:val="24"/>
          <w:szCs w:val="24"/>
        </w:rPr>
        <w:t xml:space="preserve">re was no premeditation in this case. However the accused’ moral blameworthiness becomes high due to his conduct to try and conceal the evidence. He dumped the body in Sanyati river probably </w:t>
      </w:r>
      <w:r w:rsidR="002D0961">
        <w:rPr>
          <w:rFonts w:ascii="Times New Roman" w:hAnsi="Times New Roman" w:cs="Times New Roman"/>
          <w:sz w:val="24"/>
          <w:szCs w:val="24"/>
        </w:rPr>
        <w:t>for the body to flow away or be eaten by any scavengers. He killed his own relative.</w:t>
      </w:r>
    </w:p>
    <w:p w14:paraId="7A34C207" w14:textId="3460775B" w:rsidR="002D0961" w:rsidRDefault="002D0961" w:rsidP="00B44797">
      <w:pPr>
        <w:ind w:firstLine="720"/>
        <w:jc w:val="both"/>
        <w:rPr>
          <w:rFonts w:ascii="Times New Roman" w:hAnsi="Times New Roman" w:cs="Times New Roman"/>
          <w:sz w:val="24"/>
          <w:szCs w:val="24"/>
        </w:rPr>
      </w:pPr>
      <w:r>
        <w:rPr>
          <w:rFonts w:ascii="Times New Roman" w:hAnsi="Times New Roman" w:cs="Times New Roman"/>
          <w:sz w:val="24"/>
          <w:szCs w:val="24"/>
        </w:rPr>
        <w:t xml:space="preserve">[12] We agree with both counsel that the appropriate sentence must be in the region of 15 years. Taking into account the period in </w:t>
      </w:r>
      <w:r w:rsidR="00DB1485">
        <w:rPr>
          <w:rFonts w:ascii="Times New Roman" w:hAnsi="Times New Roman" w:cs="Times New Roman"/>
          <w:sz w:val="24"/>
          <w:szCs w:val="24"/>
        </w:rPr>
        <w:t>custody,</w:t>
      </w:r>
      <w:r>
        <w:rPr>
          <w:rFonts w:ascii="Times New Roman" w:hAnsi="Times New Roman" w:cs="Times New Roman"/>
          <w:sz w:val="24"/>
          <w:szCs w:val="24"/>
        </w:rPr>
        <w:t xml:space="preserve"> the following sentence is imposed.</w:t>
      </w:r>
    </w:p>
    <w:p w14:paraId="6FD28120" w14:textId="77777777" w:rsidR="002D0961" w:rsidRDefault="002D0961" w:rsidP="00B44797">
      <w:pPr>
        <w:ind w:firstLine="720"/>
        <w:jc w:val="both"/>
        <w:rPr>
          <w:rFonts w:ascii="Times New Roman" w:hAnsi="Times New Roman" w:cs="Times New Roman"/>
          <w:sz w:val="24"/>
          <w:szCs w:val="24"/>
        </w:rPr>
      </w:pPr>
    </w:p>
    <w:p w14:paraId="6B15C66B" w14:textId="7C453708" w:rsidR="00B02D08" w:rsidRPr="00B44797" w:rsidRDefault="002D0961" w:rsidP="00B44797">
      <w:pPr>
        <w:ind w:firstLine="720"/>
        <w:jc w:val="both"/>
        <w:rPr>
          <w:rFonts w:ascii="Times New Roman" w:hAnsi="Times New Roman" w:cs="Times New Roman"/>
          <w:sz w:val="24"/>
          <w:szCs w:val="24"/>
          <w:lang w:val="en-US"/>
        </w:rPr>
      </w:pPr>
      <w:r>
        <w:rPr>
          <w:rFonts w:ascii="Times New Roman" w:hAnsi="Times New Roman" w:cs="Times New Roman"/>
          <w:sz w:val="24"/>
          <w:szCs w:val="24"/>
        </w:rPr>
        <w:t>14 years imprisonment.</w:t>
      </w:r>
      <w:r w:rsidR="00B02D08">
        <w:rPr>
          <w:rFonts w:ascii="Times New Roman" w:hAnsi="Times New Roman" w:cs="Times New Roman"/>
          <w:sz w:val="24"/>
          <w:szCs w:val="24"/>
        </w:rPr>
        <w:t xml:space="preserve"> </w:t>
      </w:r>
    </w:p>
    <w:p w14:paraId="65BA6DF6" w14:textId="77777777" w:rsidR="001D2793" w:rsidRPr="001D2793" w:rsidRDefault="001D2793" w:rsidP="001D2793">
      <w:pPr>
        <w:ind w:firstLine="720"/>
        <w:jc w:val="both"/>
        <w:rPr>
          <w:rFonts w:ascii="Times New Roman" w:hAnsi="Times New Roman" w:cs="Times New Roman"/>
          <w:sz w:val="24"/>
          <w:szCs w:val="24"/>
        </w:rPr>
      </w:pPr>
    </w:p>
    <w:p w14:paraId="3C196ABB" w14:textId="77777777" w:rsidR="001D2793" w:rsidRPr="001D2793" w:rsidRDefault="001D2793" w:rsidP="001D2793">
      <w:pPr>
        <w:ind w:firstLine="720"/>
        <w:jc w:val="both"/>
        <w:rPr>
          <w:rFonts w:ascii="Times New Roman" w:hAnsi="Times New Roman" w:cs="Times New Roman"/>
          <w:sz w:val="24"/>
          <w:szCs w:val="24"/>
        </w:rPr>
      </w:pPr>
    </w:p>
    <w:p w14:paraId="36206525" w14:textId="77777777" w:rsidR="001D2793" w:rsidRPr="001D2793" w:rsidRDefault="001D2793" w:rsidP="001D2793">
      <w:pPr>
        <w:ind w:firstLine="720"/>
        <w:jc w:val="both"/>
        <w:rPr>
          <w:rFonts w:ascii="Times New Roman" w:hAnsi="Times New Roman" w:cs="Times New Roman"/>
          <w:sz w:val="24"/>
          <w:szCs w:val="24"/>
          <w:lang w:val="en-US"/>
        </w:rPr>
      </w:pPr>
      <w:r w:rsidRPr="001D2793">
        <w:rPr>
          <w:rFonts w:ascii="Times New Roman" w:hAnsi="Times New Roman" w:cs="Times New Roman"/>
          <w:i/>
          <w:sz w:val="24"/>
          <w:szCs w:val="24"/>
          <w:lang w:val="en-US"/>
        </w:rPr>
        <w:lastRenderedPageBreak/>
        <w:t>National Prosecuting Authority</w:t>
      </w:r>
      <w:r w:rsidRPr="001D2793">
        <w:rPr>
          <w:rFonts w:ascii="Times New Roman" w:hAnsi="Times New Roman" w:cs="Times New Roman"/>
          <w:sz w:val="24"/>
          <w:szCs w:val="24"/>
          <w:lang w:val="en-US"/>
        </w:rPr>
        <w:t xml:space="preserve">, </w:t>
      </w:r>
      <w:r w:rsidRPr="001D2793">
        <w:rPr>
          <w:rFonts w:ascii="Times New Roman" w:hAnsi="Times New Roman" w:cs="Times New Roman"/>
          <w:i/>
          <w:sz w:val="24"/>
          <w:szCs w:val="24"/>
          <w:lang w:val="en-US"/>
        </w:rPr>
        <w:t>the State’s Legal Practitioners</w:t>
      </w:r>
    </w:p>
    <w:p w14:paraId="13D514C9" w14:textId="7953E2D8" w:rsidR="001D2793" w:rsidRPr="001D2793" w:rsidRDefault="00C6437F" w:rsidP="001D2793">
      <w:pPr>
        <w:ind w:firstLine="720"/>
        <w:jc w:val="both"/>
        <w:rPr>
          <w:rFonts w:ascii="Times New Roman" w:hAnsi="Times New Roman" w:cs="Times New Roman"/>
          <w:i/>
          <w:sz w:val="24"/>
          <w:szCs w:val="24"/>
          <w:lang w:val="en-US"/>
        </w:rPr>
      </w:pPr>
      <w:r>
        <w:rPr>
          <w:rFonts w:ascii="Times New Roman" w:hAnsi="Times New Roman" w:cs="Times New Roman"/>
          <w:i/>
          <w:sz w:val="24"/>
          <w:szCs w:val="24"/>
          <w:lang w:val="en-US"/>
        </w:rPr>
        <w:t xml:space="preserve">Saizi Law Chambers </w:t>
      </w:r>
      <w:r w:rsidR="001D2793" w:rsidRPr="001D2793">
        <w:rPr>
          <w:rFonts w:ascii="Times New Roman" w:hAnsi="Times New Roman" w:cs="Times New Roman"/>
          <w:i/>
          <w:sz w:val="24"/>
          <w:szCs w:val="24"/>
          <w:lang w:val="en-US"/>
        </w:rPr>
        <w:t xml:space="preserve"> the accused’s pro deo Legal Practitioners</w:t>
      </w:r>
    </w:p>
    <w:p w14:paraId="208B2CF9" w14:textId="764FC149" w:rsidR="001D2793" w:rsidRPr="00EF51DF" w:rsidRDefault="001D2793" w:rsidP="00EF51DF">
      <w:pPr>
        <w:ind w:firstLine="720"/>
        <w:jc w:val="both"/>
        <w:rPr>
          <w:rFonts w:ascii="Times New Roman" w:hAnsi="Times New Roman" w:cs="Times New Roman"/>
          <w:sz w:val="24"/>
          <w:szCs w:val="24"/>
        </w:rPr>
      </w:pPr>
    </w:p>
    <w:p w14:paraId="16C8CD3F" w14:textId="03CE3490" w:rsidR="00F35FE1" w:rsidRDefault="00F35FE1" w:rsidP="000E36AD">
      <w:pPr>
        <w:ind w:firstLine="720"/>
        <w:jc w:val="both"/>
        <w:rPr>
          <w:rFonts w:ascii="Times New Roman" w:hAnsi="Times New Roman" w:cs="Times New Roman"/>
          <w:sz w:val="24"/>
          <w:szCs w:val="24"/>
        </w:rPr>
      </w:pPr>
    </w:p>
    <w:p w14:paraId="597908F2" w14:textId="6181E2A7" w:rsidR="0024600A" w:rsidRPr="00A51C3A" w:rsidRDefault="0024600A" w:rsidP="00964EF5">
      <w:pPr>
        <w:ind w:firstLine="720"/>
        <w:jc w:val="both"/>
        <w:rPr>
          <w:rFonts w:ascii="Times New Roman" w:hAnsi="Times New Roman" w:cs="Times New Roman"/>
          <w:i/>
          <w:sz w:val="24"/>
          <w:szCs w:val="24"/>
          <w:lang w:val="en-US"/>
        </w:rPr>
      </w:pPr>
      <w:bookmarkStart w:id="0" w:name="_GoBack"/>
      <w:bookmarkEnd w:id="0"/>
    </w:p>
    <w:sectPr w:rsidR="0024600A" w:rsidRPr="00A51C3A" w:rsidSect="00CC7748">
      <w:headerReference w:type="default" r:id="rId8"/>
      <w:pgSz w:w="11906" w:h="16838"/>
      <w:pgMar w:top="1440" w:right="1440" w:bottom="993"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49F28E" w14:textId="77777777" w:rsidR="00BA59A1" w:rsidRDefault="00BA59A1" w:rsidP="002B5C97">
      <w:pPr>
        <w:spacing w:after="0" w:line="240" w:lineRule="auto"/>
      </w:pPr>
      <w:r>
        <w:separator/>
      </w:r>
    </w:p>
  </w:endnote>
  <w:endnote w:type="continuationSeparator" w:id="0">
    <w:p w14:paraId="6FC6D872" w14:textId="77777777" w:rsidR="00BA59A1" w:rsidRDefault="00BA59A1" w:rsidP="002B5C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2349C3" w14:textId="77777777" w:rsidR="00BA59A1" w:rsidRDefault="00BA59A1" w:rsidP="002B5C97">
      <w:pPr>
        <w:spacing w:after="0" w:line="240" w:lineRule="auto"/>
      </w:pPr>
      <w:r>
        <w:separator/>
      </w:r>
    </w:p>
  </w:footnote>
  <w:footnote w:type="continuationSeparator" w:id="0">
    <w:p w14:paraId="2B49B6A1" w14:textId="77777777" w:rsidR="00BA59A1" w:rsidRDefault="00BA59A1" w:rsidP="002B5C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97878354"/>
      <w:docPartObj>
        <w:docPartGallery w:val="Page Numbers (Top of Page)"/>
        <w:docPartUnique/>
      </w:docPartObj>
    </w:sdtPr>
    <w:sdtEndPr>
      <w:rPr>
        <w:noProof/>
      </w:rPr>
    </w:sdtEndPr>
    <w:sdtContent>
      <w:p w14:paraId="1FD07BBD" w14:textId="28EBC702" w:rsidR="006D3D8E" w:rsidRDefault="006D3D8E">
        <w:pPr>
          <w:pStyle w:val="Header"/>
          <w:jc w:val="right"/>
          <w:rPr>
            <w:noProof/>
          </w:rPr>
        </w:pPr>
        <w:r>
          <w:fldChar w:fldCharType="begin"/>
        </w:r>
        <w:r>
          <w:instrText xml:space="preserve"> PAGE   \* MERGEFORMAT </w:instrText>
        </w:r>
        <w:r>
          <w:fldChar w:fldCharType="separate"/>
        </w:r>
        <w:r w:rsidR="00CC7B46">
          <w:rPr>
            <w:noProof/>
          </w:rPr>
          <w:t>3</w:t>
        </w:r>
        <w:r>
          <w:rPr>
            <w:noProof/>
          </w:rPr>
          <w:fldChar w:fldCharType="end"/>
        </w:r>
      </w:p>
      <w:p w14:paraId="7C693487" w14:textId="15C87AC8" w:rsidR="006D3D8E" w:rsidRDefault="006D3D8E">
        <w:pPr>
          <w:pStyle w:val="Header"/>
          <w:jc w:val="right"/>
          <w:rPr>
            <w:noProof/>
          </w:rPr>
        </w:pPr>
        <w:r>
          <w:rPr>
            <w:noProof/>
          </w:rPr>
          <w:t>HCC</w:t>
        </w:r>
        <w:r w:rsidR="001A5B26">
          <w:rPr>
            <w:noProof/>
          </w:rPr>
          <w:t xml:space="preserve"> 21/25</w:t>
        </w:r>
        <w:r>
          <w:rPr>
            <w:noProof/>
          </w:rPr>
          <w:t xml:space="preserve"> </w:t>
        </w:r>
      </w:p>
      <w:p w14:paraId="232A0C4A" w14:textId="06B239CB" w:rsidR="006D3D8E" w:rsidRDefault="006D3D8E" w:rsidP="00B035F8">
        <w:pPr>
          <w:pStyle w:val="Header"/>
          <w:jc w:val="right"/>
          <w:rPr>
            <w:noProof/>
          </w:rPr>
        </w:pPr>
        <w:r>
          <w:rPr>
            <w:noProof/>
          </w:rPr>
          <w:t xml:space="preserve">HCCR 1549/24 </w:t>
        </w:r>
      </w:p>
    </w:sdtContent>
  </w:sdt>
  <w:p w14:paraId="298FF44D" w14:textId="77777777" w:rsidR="006D3D8E" w:rsidRDefault="006D3D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C57AB9"/>
    <w:multiLevelType w:val="hybridMultilevel"/>
    <w:tmpl w:val="C82E22D4"/>
    <w:lvl w:ilvl="0" w:tplc="B8926CF0">
      <w:start w:val="1"/>
      <w:numFmt w:val="lowerRoman"/>
      <w:lvlText w:val="%1."/>
      <w:lvlJc w:val="left"/>
      <w:pPr>
        <w:ind w:left="1440" w:hanging="72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 w15:restartNumberingAfterBreak="0">
    <w:nsid w:val="3BBE1CBB"/>
    <w:multiLevelType w:val="hybridMultilevel"/>
    <w:tmpl w:val="A404DD40"/>
    <w:lvl w:ilvl="0" w:tplc="77EC0F32">
      <w:start w:val="1"/>
      <w:numFmt w:val="decimal"/>
      <w:lvlText w:val="%1."/>
      <w:lvlJc w:val="left"/>
      <w:pPr>
        <w:ind w:left="720" w:hanging="360"/>
      </w:pPr>
      <w:rPr>
        <w:rFonts w:hint="default"/>
        <w:b/>
        <w:i w:val="0"/>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15:restartNumberingAfterBreak="0">
    <w:nsid w:val="42D47358"/>
    <w:multiLevelType w:val="hybridMultilevel"/>
    <w:tmpl w:val="52BEA62A"/>
    <w:lvl w:ilvl="0" w:tplc="A7B429BA">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3" w15:restartNumberingAfterBreak="0">
    <w:nsid w:val="4B913D5E"/>
    <w:multiLevelType w:val="hybridMultilevel"/>
    <w:tmpl w:val="8A8EF91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 w15:restartNumberingAfterBreak="0">
    <w:nsid w:val="54AA5433"/>
    <w:multiLevelType w:val="hybridMultilevel"/>
    <w:tmpl w:val="2A0EA09A"/>
    <w:lvl w:ilvl="0" w:tplc="2D488162">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0138"/>
    <w:rsid w:val="000045FF"/>
    <w:rsid w:val="0000739E"/>
    <w:rsid w:val="000119BA"/>
    <w:rsid w:val="0001230A"/>
    <w:rsid w:val="00012EC0"/>
    <w:rsid w:val="00013F4B"/>
    <w:rsid w:val="0001406B"/>
    <w:rsid w:val="000162F8"/>
    <w:rsid w:val="00020C92"/>
    <w:rsid w:val="0002333A"/>
    <w:rsid w:val="00023FB5"/>
    <w:rsid w:val="00024D48"/>
    <w:rsid w:val="000255E4"/>
    <w:rsid w:val="00027786"/>
    <w:rsid w:val="0003162D"/>
    <w:rsid w:val="0004263E"/>
    <w:rsid w:val="00042B4A"/>
    <w:rsid w:val="000518BC"/>
    <w:rsid w:val="00051919"/>
    <w:rsid w:val="0005323B"/>
    <w:rsid w:val="00053619"/>
    <w:rsid w:val="00053E1F"/>
    <w:rsid w:val="00057C1A"/>
    <w:rsid w:val="00071263"/>
    <w:rsid w:val="00072076"/>
    <w:rsid w:val="00072D34"/>
    <w:rsid w:val="00073ED2"/>
    <w:rsid w:val="00074CAA"/>
    <w:rsid w:val="0008071F"/>
    <w:rsid w:val="000846E9"/>
    <w:rsid w:val="00085872"/>
    <w:rsid w:val="00087252"/>
    <w:rsid w:val="00087D3E"/>
    <w:rsid w:val="00090179"/>
    <w:rsid w:val="000A1CFC"/>
    <w:rsid w:val="000A2733"/>
    <w:rsid w:val="000A6A8C"/>
    <w:rsid w:val="000B18A4"/>
    <w:rsid w:val="000B378B"/>
    <w:rsid w:val="000B4951"/>
    <w:rsid w:val="000C0E65"/>
    <w:rsid w:val="000D1882"/>
    <w:rsid w:val="000D43BC"/>
    <w:rsid w:val="000D490F"/>
    <w:rsid w:val="000D57F9"/>
    <w:rsid w:val="000D5F9E"/>
    <w:rsid w:val="000E0C38"/>
    <w:rsid w:val="000E36AD"/>
    <w:rsid w:val="000E41D9"/>
    <w:rsid w:val="000E758F"/>
    <w:rsid w:val="000F2689"/>
    <w:rsid w:val="000F3483"/>
    <w:rsid w:val="001016D3"/>
    <w:rsid w:val="00102C9B"/>
    <w:rsid w:val="001048F2"/>
    <w:rsid w:val="00105AE0"/>
    <w:rsid w:val="001101A3"/>
    <w:rsid w:val="00110683"/>
    <w:rsid w:val="00111826"/>
    <w:rsid w:val="00112123"/>
    <w:rsid w:val="00113206"/>
    <w:rsid w:val="00115F8F"/>
    <w:rsid w:val="00117E01"/>
    <w:rsid w:val="001208DD"/>
    <w:rsid w:val="0012126E"/>
    <w:rsid w:val="001235A4"/>
    <w:rsid w:val="001247A0"/>
    <w:rsid w:val="0013215D"/>
    <w:rsid w:val="001331CB"/>
    <w:rsid w:val="00133E6E"/>
    <w:rsid w:val="00135A62"/>
    <w:rsid w:val="00136D33"/>
    <w:rsid w:val="001415D8"/>
    <w:rsid w:val="00144049"/>
    <w:rsid w:val="00151C66"/>
    <w:rsid w:val="00152436"/>
    <w:rsid w:val="00156309"/>
    <w:rsid w:val="001568A6"/>
    <w:rsid w:val="00157155"/>
    <w:rsid w:val="00157640"/>
    <w:rsid w:val="00160F53"/>
    <w:rsid w:val="00161327"/>
    <w:rsid w:val="00162FC4"/>
    <w:rsid w:val="00163245"/>
    <w:rsid w:val="00165542"/>
    <w:rsid w:val="00170130"/>
    <w:rsid w:val="001708E7"/>
    <w:rsid w:val="001717B0"/>
    <w:rsid w:val="001732E6"/>
    <w:rsid w:val="00173EE1"/>
    <w:rsid w:val="00173F55"/>
    <w:rsid w:val="001746DD"/>
    <w:rsid w:val="001751BE"/>
    <w:rsid w:val="00175D8E"/>
    <w:rsid w:val="001777B2"/>
    <w:rsid w:val="00182302"/>
    <w:rsid w:val="00182771"/>
    <w:rsid w:val="00184EEE"/>
    <w:rsid w:val="0018648B"/>
    <w:rsid w:val="00194397"/>
    <w:rsid w:val="00195185"/>
    <w:rsid w:val="001964D9"/>
    <w:rsid w:val="00196C2B"/>
    <w:rsid w:val="001A06CE"/>
    <w:rsid w:val="001A1825"/>
    <w:rsid w:val="001A4184"/>
    <w:rsid w:val="001A5753"/>
    <w:rsid w:val="001A5B26"/>
    <w:rsid w:val="001A5B7E"/>
    <w:rsid w:val="001A6E07"/>
    <w:rsid w:val="001A7643"/>
    <w:rsid w:val="001B16B2"/>
    <w:rsid w:val="001B1F54"/>
    <w:rsid w:val="001C0AD8"/>
    <w:rsid w:val="001C0DEC"/>
    <w:rsid w:val="001C25B4"/>
    <w:rsid w:val="001C5A56"/>
    <w:rsid w:val="001C68EF"/>
    <w:rsid w:val="001D1C27"/>
    <w:rsid w:val="001D2793"/>
    <w:rsid w:val="001E055B"/>
    <w:rsid w:val="001E710C"/>
    <w:rsid w:val="001E748A"/>
    <w:rsid w:val="001E76F9"/>
    <w:rsid w:val="001F062C"/>
    <w:rsid w:val="001F70DF"/>
    <w:rsid w:val="001F7AB2"/>
    <w:rsid w:val="00200FA9"/>
    <w:rsid w:val="00203019"/>
    <w:rsid w:val="002070C8"/>
    <w:rsid w:val="00212789"/>
    <w:rsid w:val="00212A79"/>
    <w:rsid w:val="00212C05"/>
    <w:rsid w:val="00217502"/>
    <w:rsid w:val="00220579"/>
    <w:rsid w:val="0022204B"/>
    <w:rsid w:val="0022624D"/>
    <w:rsid w:val="0023393E"/>
    <w:rsid w:val="00233A5B"/>
    <w:rsid w:val="002349EB"/>
    <w:rsid w:val="00236A17"/>
    <w:rsid w:val="00240A84"/>
    <w:rsid w:val="00241587"/>
    <w:rsid w:val="00242D55"/>
    <w:rsid w:val="0024600A"/>
    <w:rsid w:val="00246B52"/>
    <w:rsid w:val="00247751"/>
    <w:rsid w:val="00247DF2"/>
    <w:rsid w:val="002543EB"/>
    <w:rsid w:val="00264E80"/>
    <w:rsid w:val="00265CD9"/>
    <w:rsid w:val="00267006"/>
    <w:rsid w:val="00267098"/>
    <w:rsid w:val="002700ED"/>
    <w:rsid w:val="00272360"/>
    <w:rsid w:val="002728AC"/>
    <w:rsid w:val="00274D40"/>
    <w:rsid w:val="00274E67"/>
    <w:rsid w:val="00275ACC"/>
    <w:rsid w:val="00276F41"/>
    <w:rsid w:val="00286A19"/>
    <w:rsid w:val="00290205"/>
    <w:rsid w:val="002927E1"/>
    <w:rsid w:val="002963B1"/>
    <w:rsid w:val="002A6C5B"/>
    <w:rsid w:val="002A78F2"/>
    <w:rsid w:val="002A7F22"/>
    <w:rsid w:val="002B2A6E"/>
    <w:rsid w:val="002B34C5"/>
    <w:rsid w:val="002B531B"/>
    <w:rsid w:val="002B5C97"/>
    <w:rsid w:val="002B6AE2"/>
    <w:rsid w:val="002C1B9C"/>
    <w:rsid w:val="002C4BB6"/>
    <w:rsid w:val="002D0961"/>
    <w:rsid w:val="002D1F2D"/>
    <w:rsid w:val="002D35C4"/>
    <w:rsid w:val="002E14F7"/>
    <w:rsid w:val="002E31E5"/>
    <w:rsid w:val="002E52E3"/>
    <w:rsid w:val="002E71EC"/>
    <w:rsid w:val="002F7182"/>
    <w:rsid w:val="0030033E"/>
    <w:rsid w:val="0030264B"/>
    <w:rsid w:val="003115D2"/>
    <w:rsid w:val="0031172F"/>
    <w:rsid w:val="00314E8E"/>
    <w:rsid w:val="003166D2"/>
    <w:rsid w:val="00321409"/>
    <w:rsid w:val="00322EE3"/>
    <w:rsid w:val="0034027B"/>
    <w:rsid w:val="003432D9"/>
    <w:rsid w:val="00350841"/>
    <w:rsid w:val="00350C0F"/>
    <w:rsid w:val="0035105E"/>
    <w:rsid w:val="00351FF8"/>
    <w:rsid w:val="003534D7"/>
    <w:rsid w:val="0035369A"/>
    <w:rsid w:val="0035487B"/>
    <w:rsid w:val="00356A50"/>
    <w:rsid w:val="00360375"/>
    <w:rsid w:val="00370011"/>
    <w:rsid w:val="00370C6E"/>
    <w:rsid w:val="00373DB5"/>
    <w:rsid w:val="00377EFE"/>
    <w:rsid w:val="0038376C"/>
    <w:rsid w:val="00383C62"/>
    <w:rsid w:val="00384ACB"/>
    <w:rsid w:val="00385CEF"/>
    <w:rsid w:val="003878B1"/>
    <w:rsid w:val="003905EB"/>
    <w:rsid w:val="00392D46"/>
    <w:rsid w:val="003A0227"/>
    <w:rsid w:val="003A2DD0"/>
    <w:rsid w:val="003A57A3"/>
    <w:rsid w:val="003A60BE"/>
    <w:rsid w:val="003B010A"/>
    <w:rsid w:val="003B1FA9"/>
    <w:rsid w:val="003B27F9"/>
    <w:rsid w:val="003B42C9"/>
    <w:rsid w:val="003B729A"/>
    <w:rsid w:val="003B7439"/>
    <w:rsid w:val="003C5782"/>
    <w:rsid w:val="003D1602"/>
    <w:rsid w:val="003D53DD"/>
    <w:rsid w:val="003E2842"/>
    <w:rsid w:val="003E2BD7"/>
    <w:rsid w:val="003E4B4A"/>
    <w:rsid w:val="003F296F"/>
    <w:rsid w:val="003F4180"/>
    <w:rsid w:val="003F4CFE"/>
    <w:rsid w:val="003F4D42"/>
    <w:rsid w:val="003F50FF"/>
    <w:rsid w:val="003F5194"/>
    <w:rsid w:val="004024B6"/>
    <w:rsid w:val="00403BFE"/>
    <w:rsid w:val="004107C9"/>
    <w:rsid w:val="00412401"/>
    <w:rsid w:val="004130F0"/>
    <w:rsid w:val="00420079"/>
    <w:rsid w:val="00420FD7"/>
    <w:rsid w:val="0042101C"/>
    <w:rsid w:val="0042481A"/>
    <w:rsid w:val="00426AE0"/>
    <w:rsid w:val="004316DD"/>
    <w:rsid w:val="00431CB1"/>
    <w:rsid w:val="00432B50"/>
    <w:rsid w:val="00433527"/>
    <w:rsid w:val="00436C8E"/>
    <w:rsid w:val="004400DF"/>
    <w:rsid w:val="00440EF2"/>
    <w:rsid w:val="00447277"/>
    <w:rsid w:val="0045109E"/>
    <w:rsid w:val="004524D1"/>
    <w:rsid w:val="004573F0"/>
    <w:rsid w:val="00466D30"/>
    <w:rsid w:val="00467E1A"/>
    <w:rsid w:val="00467F17"/>
    <w:rsid w:val="00471A9A"/>
    <w:rsid w:val="00473C0E"/>
    <w:rsid w:val="004761AF"/>
    <w:rsid w:val="00480C7E"/>
    <w:rsid w:val="00482399"/>
    <w:rsid w:val="00483F65"/>
    <w:rsid w:val="0048523B"/>
    <w:rsid w:val="00485326"/>
    <w:rsid w:val="00485C42"/>
    <w:rsid w:val="00487F63"/>
    <w:rsid w:val="004925BD"/>
    <w:rsid w:val="00492B63"/>
    <w:rsid w:val="00493117"/>
    <w:rsid w:val="004936F9"/>
    <w:rsid w:val="00494B2D"/>
    <w:rsid w:val="00495D49"/>
    <w:rsid w:val="004A486F"/>
    <w:rsid w:val="004A6A78"/>
    <w:rsid w:val="004A7478"/>
    <w:rsid w:val="004B2033"/>
    <w:rsid w:val="004B23B0"/>
    <w:rsid w:val="004B2677"/>
    <w:rsid w:val="004B4B5C"/>
    <w:rsid w:val="004B53E9"/>
    <w:rsid w:val="004B7857"/>
    <w:rsid w:val="004C21C7"/>
    <w:rsid w:val="004C25BA"/>
    <w:rsid w:val="004C4A59"/>
    <w:rsid w:val="004C4DCC"/>
    <w:rsid w:val="004C7EA4"/>
    <w:rsid w:val="004D3813"/>
    <w:rsid w:val="004D45B3"/>
    <w:rsid w:val="004D4736"/>
    <w:rsid w:val="004D6FD1"/>
    <w:rsid w:val="004E168B"/>
    <w:rsid w:val="004E2D6A"/>
    <w:rsid w:val="004E30BC"/>
    <w:rsid w:val="004E7E7E"/>
    <w:rsid w:val="004F0BE0"/>
    <w:rsid w:val="004F40CB"/>
    <w:rsid w:val="004F4B06"/>
    <w:rsid w:val="004F515F"/>
    <w:rsid w:val="004F6164"/>
    <w:rsid w:val="004F78ED"/>
    <w:rsid w:val="005010E1"/>
    <w:rsid w:val="00501262"/>
    <w:rsid w:val="00506A5A"/>
    <w:rsid w:val="00506F8A"/>
    <w:rsid w:val="00513368"/>
    <w:rsid w:val="005163F8"/>
    <w:rsid w:val="0051778D"/>
    <w:rsid w:val="00523A1D"/>
    <w:rsid w:val="00527C27"/>
    <w:rsid w:val="005311E0"/>
    <w:rsid w:val="005346EB"/>
    <w:rsid w:val="0053513A"/>
    <w:rsid w:val="00540CD2"/>
    <w:rsid w:val="00541CEE"/>
    <w:rsid w:val="005420A7"/>
    <w:rsid w:val="005430DB"/>
    <w:rsid w:val="005433CC"/>
    <w:rsid w:val="00543D0D"/>
    <w:rsid w:val="00546EEB"/>
    <w:rsid w:val="00547D86"/>
    <w:rsid w:val="00550B24"/>
    <w:rsid w:val="00553662"/>
    <w:rsid w:val="00554475"/>
    <w:rsid w:val="005544FA"/>
    <w:rsid w:val="005553B0"/>
    <w:rsid w:val="00556714"/>
    <w:rsid w:val="0055745D"/>
    <w:rsid w:val="00560C85"/>
    <w:rsid w:val="00561C17"/>
    <w:rsid w:val="00563CB0"/>
    <w:rsid w:val="0057014C"/>
    <w:rsid w:val="005755FD"/>
    <w:rsid w:val="00576A4A"/>
    <w:rsid w:val="0058575D"/>
    <w:rsid w:val="00587144"/>
    <w:rsid w:val="00587A27"/>
    <w:rsid w:val="00591FEC"/>
    <w:rsid w:val="00592456"/>
    <w:rsid w:val="00592871"/>
    <w:rsid w:val="005932EC"/>
    <w:rsid w:val="005957BD"/>
    <w:rsid w:val="00596E99"/>
    <w:rsid w:val="00597FD6"/>
    <w:rsid w:val="005A0023"/>
    <w:rsid w:val="005A07E4"/>
    <w:rsid w:val="005A3ACF"/>
    <w:rsid w:val="005A44C7"/>
    <w:rsid w:val="005B243A"/>
    <w:rsid w:val="005B3869"/>
    <w:rsid w:val="005B72D5"/>
    <w:rsid w:val="005B7748"/>
    <w:rsid w:val="005C1183"/>
    <w:rsid w:val="005C2E5F"/>
    <w:rsid w:val="005C606A"/>
    <w:rsid w:val="005D1283"/>
    <w:rsid w:val="005D1B95"/>
    <w:rsid w:val="005D3518"/>
    <w:rsid w:val="005D3B16"/>
    <w:rsid w:val="005E20B8"/>
    <w:rsid w:val="005E547A"/>
    <w:rsid w:val="005F3D7E"/>
    <w:rsid w:val="005F4027"/>
    <w:rsid w:val="005F4971"/>
    <w:rsid w:val="005F5370"/>
    <w:rsid w:val="005F665B"/>
    <w:rsid w:val="005F74ED"/>
    <w:rsid w:val="00600581"/>
    <w:rsid w:val="00600AE9"/>
    <w:rsid w:val="006021E2"/>
    <w:rsid w:val="00603E4A"/>
    <w:rsid w:val="00604B06"/>
    <w:rsid w:val="00606B7F"/>
    <w:rsid w:val="00607361"/>
    <w:rsid w:val="00610971"/>
    <w:rsid w:val="0061620B"/>
    <w:rsid w:val="00616218"/>
    <w:rsid w:val="0061792B"/>
    <w:rsid w:val="00620CCF"/>
    <w:rsid w:val="0062148E"/>
    <w:rsid w:val="00623723"/>
    <w:rsid w:val="006239A2"/>
    <w:rsid w:val="00627170"/>
    <w:rsid w:val="00631069"/>
    <w:rsid w:val="006328B2"/>
    <w:rsid w:val="00640208"/>
    <w:rsid w:val="00640458"/>
    <w:rsid w:val="006404EB"/>
    <w:rsid w:val="006413FE"/>
    <w:rsid w:val="00642D10"/>
    <w:rsid w:val="006440B4"/>
    <w:rsid w:val="00645821"/>
    <w:rsid w:val="006478B8"/>
    <w:rsid w:val="00647B7C"/>
    <w:rsid w:val="0065157C"/>
    <w:rsid w:val="00651A20"/>
    <w:rsid w:val="00655539"/>
    <w:rsid w:val="006575EC"/>
    <w:rsid w:val="006610E3"/>
    <w:rsid w:val="00663D1D"/>
    <w:rsid w:val="00671401"/>
    <w:rsid w:val="0067186A"/>
    <w:rsid w:val="00671DCB"/>
    <w:rsid w:val="0067349E"/>
    <w:rsid w:val="00677B6E"/>
    <w:rsid w:val="00682730"/>
    <w:rsid w:val="006832E3"/>
    <w:rsid w:val="00683932"/>
    <w:rsid w:val="006852AD"/>
    <w:rsid w:val="00685CBC"/>
    <w:rsid w:val="006904A6"/>
    <w:rsid w:val="00695015"/>
    <w:rsid w:val="00695ADC"/>
    <w:rsid w:val="006A7595"/>
    <w:rsid w:val="006B4DC6"/>
    <w:rsid w:val="006C4C10"/>
    <w:rsid w:val="006C4FFA"/>
    <w:rsid w:val="006C5986"/>
    <w:rsid w:val="006C638B"/>
    <w:rsid w:val="006D04BF"/>
    <w:rsid w:val="006D27FB"/>
    <w:rsid w:val="006D3D8E"/>
    <w:rsid w:val="006E225F"/>
    <w:rsid w:val="006E43AB"/>
    <w:rsid w:val="006F47FF"/>
    <w:rsid w:val="006F4E21"/>
    <w:rsid w:val="006F5D7F"/>
    <w:rsid w:val="006F62B1"/>
    <w:rsid w:val="006F6348"/>
    <w:rsid w:val="007008D9"/>
    <w:rsid w:val="00702CDF"/>
    <w:rsid w:val="00707AB4"/>
    <w:rsid w:val="00707EC4"/>
    <w:rsid w:val="007148A4"/>
    <w:rsid w:val="00714BFC"/>
    <w:rsid w:val="007225E1"/>
    <w:rsid w:val="00723EC0"/>
    <w:rsid w:val="007249E6"/>
    <w:rsid w:val="00726F4A"/>
    <w:rsid w:val="00727EC3"/>
    <w:rsid w:val="00734160"/>
    <w:rsid w:val="0074383F"/>
    <w:rsid w:val="007444D4"/>
    <w:rsid w:val="00750DAC"/>
    <w:rsid w:val="007513E7"/>
    <w:rsid w:val="00751F3F"/>
    <w:rsid w:val="007623D1"/>
    <w:rsid w:val="007627D2"/>
    <w:rsid w:val="00764BA3"/>
    <w:rsid w:val="007650AD"/>
    <w:rsid w:val="00766667"/>
    <w:rsid w:val="00767523"/>
    <w:rsid w:val="00771FE1"/>
    <w:rsid w:val="00776C06"/>
    <w:rsid w:val="00776C41"/>
    <w:rsid w:val="00777A69"/>
    <w:rsid w:val="0078321D"/>
    <w:rsid w:val="00790A25"/>
    <w:rsid w:val="007972DE"/>
    <w:rsid w:val="007A1457"/>
    <w:rsid w:val="007A1DB9"/>
    <w:rsid w:val="007A2908"/>
    <w:rsid w:val="007A2F66"/>
    <w:rsid w:val="007A4B36"/>
    <w:rsid w:val="007A72F1"/>
    <w:rsid w:val="007B0FA2"/>
    <w:rsid w:val="007B1013"/>
    <w:rsid w:val="007C31DA"/>
    <w:rsid w:val="007C6A71"/>
    <w:rsid w:val="007D1920"/>
    <w:rsid w:val="007D43D7"/>
    <w:rsid w:val="007D7195"/>
    <w:rsid w:val="007E0138"/>
    <w:rsid w:val="007E33B1"/>
    <w:rsid w:val="007E50DF"/>
    <w:rsid w:val="007E5D7E"/>
    <w:rsid w:val="008133EE"/>
    <w:rsid w:val="00816DD0"/>
    <w:rsid w:val="0081704F"/>
    <w:rsid w:val="0082491A"/>
    <w:rsid w:val="008254C5"/>
    <w:rsid w:val="008265E2"/>
    <w:rsid w:val="0082684D"/>
    <w:rsid w:val="00827A9C"/>
    <w:rsid w:val="00832791"/>
    <w:rsid w:val="00836515"/>
    <w:rsid w:val="008418D1"/>
    <w:rsid w:val="0084213A"/>
    <w:rsid w:val="00842C4D"/>
    <w:rsid w:val="00844380"/>
    <w:rsid w:val="0084635F"/>
    <w:rsid w:val="0085513D"/>
    <w:rsid w:val="00855BCF"/>
    <w:rsid w:val="008641F6"/>
    <w:rsid w:val="00865A59"/>
    <w:rsid w:val="008668B0"/>
    <w:rsid w:val="008678FC"/>
    <w:rsid w:val="008709D4"/>
    <w:rsid w:val="00872991"/>
    <w:rsid w:val="00874BC7"/>
    <w:rsid w:val="00876CBC"/>
    <w:rsid w:val="0088049C"/>
    <w:rsid w:val="00882C19"/>
    <w:rsid w:val="008835AE"/>
    <w:rsid w:val="00884F46"/>
    <w:rsid w:val="00891166"/>
    <w:rsid w:val="00895243"/>
    <w:rsid w:val="00896D94"/>
    <w:rsid w:val="008A43F5"/>
    <w:rsid w:val="008A5F6E"/>
    <w:rsid w:val="008B449A"/>
    <w:rsid w:val="008C0AA1"/>
    <w:rsid w:val="008C3320"/>
    <w:rsid w:val="008C5228"/>
    <w:rsid w:val="008C710F"/>
    <w:rsid w:val="008D51AB"/>
    <w:rsid w:val="008D7AB0"/>
    <w:rsid w:val="008E00DD"/>
    <w:rsid w:val="008E0DB0"/>
    <w:rsid w:val="008E2552"/>
    <w:rsid w:val="008E3DE4"/>
    <w:rsid w:val="008E60B9"/>
    <w:rsid w:val="008F3551"/>
    <w:rsid w:val="008F4538"/>
    <w:rsid w:val="00904255"/>
    <w:rsid w:val="009060C8"/>
    <w:rsid w:val="009075E3"/>
    <w:rsid w:val="009112C9"/>
    <w:rsid w:val="009217D4"/>
    <w:rsid w:val="009243C2"/>
    <w:rsid w:val="00925C1C"/>
    <w:rsid w:val="00934CF1"/>
    <w:rsid w:val="009367F1"/>
    <w:rsid w:val="00937697"/>
    <w:rsid w:val="00937A6E"/>
    <w:rsid w:val="009400BB"/>
    <w:rsid w:val="00942645"/>
    <w:rsid w:val="00942F4F"/>
    <w:rsid w:val="0094619B"/>
    <w:rsid w:val="00946706"/>
    <w:rsid w:val="00950DC0"/>
    <w:rsid w:val="0095277D"/>
    <w:rsid w:val="00954458"/>
    <w:rsid w:val="009553E3"/>
    <w:rsid w:val="00956C31"/>
    <w:rsid w:val="00960575"/>
    <w:rsid w:val="009629DC"/>
    <w:rsid w:val="00962DE9"/>
    <w:rsid w:val="00964EF5"/>
    <w:rsid w:val="00967308"/>
    <w:rsid w:val="00971691"/>
    <w:rsid w:val="00972A36"/>
    <w:rsid w:val="009730C1"/>
    <w:rsid w:val="00974B42"/>
    <w:rsid w:val="00976870"/>
    <w:rsid w:val="00985B1F"/>
    <w:rsid w:val="00993F91"/>
    <w:rsid w:val="009945BF"/>
    <w:rsid w:val="00995325"/>
    <w:rsid w:val="009A1644"/>
    <w:rsid w:val="009A2DDC"/>
    <w:rsid w:val="009A59F1"/>
    <w:rsid w:val="009A6ADB"/>
    <w:rsid w:val="009B17D0"/>
    <w:rsid w:val="009B4B1B"/>
    <w:rsid w:val="009B6A35"/>
    <w:rsid w:val="009B76EF"/>
    <w:rsid w:val="009C2D19"/>
    <w:rsid w:val="009C67F7"/>
    <w:rsid w:val="009C7A7E"/>
    <w:rsid w:val="009D0CF0"/>
    <w:rsid w:val="009D2664"/>
    <w:rsid w:val="009D2DEF"/>
    <w:rsid w:val="009D57EB"/>
    <w:rsid w:val="009E0FF1"/>
    <w:rsid w:val="009E1B98"/>
    <w:rsid w:val="009E3020"/>
    <w:rsid w:val="009E36E4"/>
    <w:rsid w:val="009E4191"/>
    <w:rsid w:val="009E4424"/>
    <w:rsid w:val="009E5C19"/>
    <w:rsid w:val="009F0457"/>
    <w:rsid w:val="009F132A"/>
    <w:rsid w:val="009F5061"/>
    <w:rsid w:val="009F6898"/>
    <w:rsid w:val="00A00A60"/>
    <w:rsid w:val="00A02B35"/>
    <w:rsid w:val="00A04575"/>
    <w:rsid w:val="00A0737A"/>
    <w:rsid w:val="00A07F43"/>
    <w:rsid w:val="00A10B02"/>
    <w:rsid w:val="00A11512"/>
    <w:rsid w:val="00A1750B"/>
    <w:rsid w:val="00A22460"/>
    <w:rsid w:val="00A32073"/>
    <w:rsid w:val="00A37C89"/>
    <w:rsid w:val="00A4171D"/>
    <w:rsid w:val="00A43A42"/>
    <w:rsid w:val="00A454FD"/>
    <w:rsid w:val="00A45C1A"/>
    <w:rsid w:val="00A4623A"/>
    <w:rsid w:val="00A51C3A"/>
    <w:rsid w:val="00A555EC"/>
    <w:rsid w:val="00A574D6"/>
    <w:rsid w:val="00A600F9"/>
    <w:rsid w:val="00A62E47"/>
    <w:rsid w:val="00A65003"/>
    <w:rsid w:val="00A6618A"/>
    <w:rsid w:val="00A70445"/>
    <w:rsid w:val="00A712B1"/>
    <w:rsid w:val="00A71560"/>
    <w:rsid w:val="00A723B3"/>
    <w:rsid w:val="00A74667"/>
    <w:rsid w:val="00A765FA"/>
    <w:rsid w:val="00A85A42"/>
    <w:rsid w:val="00A9189D"/>
    <w:rsid w:val="00A93799"/>
    <w:rsid w:val="00A93F99"/>
    <w:rsid w:val="00A940A1"/>
    <w:rsid w:val="00A951D7"/>
    <w:rsid w:val="00A958ED"/>
    <w:rsid w:val="00AA3427"/>
    <w:rsid w:val="00AA506D"/>
    <w:rsid w:val="00AA668E"/>
    <w:rsid w:val="00AA7078"/>
    <w:rsid w:val="00AA70FC"/>
    <w:rsid w:val="00AB58EB"/>
    <w:rsid w:val="00AB6446"/>
    <w:rsid w:val="00AC25F1"/>
    <w:rsid w:val="00AC52A1"/>
    <w:rsid w:val="00AC71B7"/>
    <w:rsid w:val="00AD0929"/>
    <w:rsid w:val="00AD6890"/>
    <w:rsid w:val="00AD7AE3"/>
    <w:rsid w:val="00AD7B2E"/>
    <w:rsid w:val="00AE055C"/>
    <w:rsid w:val="00AE18DD"/>
    <w:rsid w:val="00AE2606"/>
    <w:rsid w:val="00AE4B5C"/>
    <w:rsid w:val="00AE5FF0"/>
    <w:rsid w:val="00AE7576"/>
    <w:rsid w:val="00AF0EA5"/>
    <w:rsid w:val="00AF6BAB"/>
    <w:rsid w:val="00AF77EB"/>
    <w:rsid w:val="00B02D08"/>
    <w:rsid w:val="00B035F8"/>
    <w:rsid w:val="00B0428B"/>
    <w:rsid w:val="00B10AFE"/>
    <w:rsid w:val="00B20166"/>
    <w:rsid w:val="00B21C25"/>
    <w:rsid w:val="00B23A50"/>
    <w:rsid w:val="00B2584D"/>
    <w:rsid w:val="00B268E9"/>
    <w:rsid w:val="00B30A57"/>
    <w:rsid w:val="00B30B6D"/>
    <w:rsid w:val="00B3106D"/>
    <w:rsid w:val="00B31272"/>
    <w:rsid w:val="00B359EC"/>
    <w:rsid w:val="00B44797"/>
    <w:rsid w:val="00B47C2F"/>
    <w:rsid w:val="00B55A50"/>
    <w:rsid w:val="00B6380B"/>
    <w:rsid w:val="00B678B2"/>
    <w:rsid w:val="00B72C1C"/>
    <w:rsid w:val="00B73809"/>
    <w:rsid w:val="00B73B71"/>
    <w:rsid w:val="00B75A1E"/>
    <w:rsid w:val="00B80DBB"/>
    <w:rsid w:val="00B81637"/>
    <w:rsid w:val="00B823EE"/>
    <w:rsid w:val="00B85728"/>
    <w:rsid w:val="00B92D7B"/>
    <w:rsid w:val="00B965E6"/>
    <w:rsid w:val="00B96ACF"/>
    <w:rsid w:val="00B96F86"/>
    <w:rsid w:val="00BA0A9E"/>
    <w:rsid w:val="00BA0E66"/>
    <w:rsid w:val="00BA1DE7"/>
    <w:rsid w:val="00BA59A1"/>
    <w:rsid w:val="00BA68F0"/>
    <w:rsid w:val="00BA6F50"/>
    <w:rsid w:val="00BA7F35"/>
    <w:rsid w:val="00BB0669"/>
    <w:rsid w:val="00BC071E"/>
    <w:rsid w:val="00BD0922"/>
    <w:rsid w:val="00BD1924"/>
    <w:rsid w:val="00BD5EE3"/>
    <w:rsid w:val="00BD6052"/>
    <w:rsid w:val="00BD6D01"/>
    <w:rsid w:val="00BD70AE"/>
    <w:rsid w:val="00BD7E35"/>
    <w:rsid w:val="00BE0FAE"/>
    <w:rsid w:val="00BE7F47"/>
    <w:rsid w:val="00BF10DE"/>
    <w:rsid w:val="00C03AEC"/>
    <w:rsid w:val="00C07CB4"/>
    <w:rsid w:val="00C07D87"/>
    <w:rsid w:val="00C11767"/>
    <w:rsid w:val="00C124AD"/>
    <w:rsid w:val="00C13A82"/>
    <w:rsid w:val="00C22321"/>
    <w:rsid w:val="00C22962"/>
    <w:rsid w:val="00C2704A"/>
    <w:rsid w:val="00C32440"/>
    <w:rsid w:val="00C3664D"/>
    <w:rsid w:val="00C52F31"/>
    <w:rsid w:val="00C5516A"/>
    <w:rsid w:val="00C55BEA"/>
    <w:rsid w:val="00C56218"/>
    <w:rsid w:val="00C56ADF"/>
    <w:rsid w:val="00C56CFF"/>
    <w:rsid w:val="00C6437F"/>
    <w:rsid w:val="00C655A5"/>
    <w:rsid w:val="00C66AD0"/>
    <w:rsid w:val="00C73985"/>
    <w:rsid w:val="00C73CDA"/>
    <w:rsid w:val="00C73F66"/>
    <w:rsid w:val="00C74BE8"/>
    <w:rsid w:val="00C757B0"/>
    <w:rsid w:val="00C775AF"/>
    <w:rsid w:val="00C835DD"/>
    <w:rsid w:val="00C868EE"/>
    <w:rsid w:val="00CA12BD"/>
    <w:rsid w:val="00CA4774"/>
    <w:rsid w:val="00CA5E5D"/>
    <w:rsid w:val="00CB2999"/>
    <w:rsid w:val="00CB31F0"/>
    <w:rsid w:val="00CB550F"/>
    <w:rsid w:val="00CB680B"/>
    <w:rsid w:val="00CC434D"/>
    <w:rsid w:val="00CC706E"/>
    <w:rsid w:val="00CC714F"/>
    <w:rsid w:val="00CC7748"/>
    <w:rsid w:val="00CC7B46"/>
    <w:rsid w:val="00CD1293"/>
    <w:rsid w:val="00CD2862"/>
    <w:rsid w:val="00CD3924"/>
    <w:rsid w:val="00CD3AC9"/>
    <w:rsid w:val="00CD4E0F"/>
    <w:rsid w:val="00CD63E2"/>
    <w:rsid w:val="00CD7BB2"/>
    <w:rsid w:val="00CE3FA3"/>
    <w:rsid w:val="00CE41AA"/>
    <w:rsid w:val="00CE64B3"/>
    <w:rsid w:val="00CF26F9"/>
    <w:rsid w:val="00CF4289"/>
    <w:rsid w:val="00CF4466"/>
    <w:rsid w:val="00CF6522"/>
    <w:rsid w:val="00D10498"/>
    <w:rsid w:val="00D108A6"/>
    <w:rsid w:val="00D14889"/>
    <w:rsid w:val="00D14DA8"/>
    <w:rsid w:val="00D20111"/>
    <w:rsid w:val="00D3248E"/>
    <w:rsid w:val="00D377B9"/>
    <w:rsid w:val="00D37B63"/>
    <w:rsid w:val="00D40309"/>
    <w:rsid w:val="00D41F8D"/>
    <w:rsid w:val="00D44103"/>
    <w:rsid w:val="00D449C6"/>
    <w:rsid w:val="00D47407"/>
    <w:rsid w:val="00D50C69"/>
    <w:rsid w:val="00D52043"/>
    <w:rsid w:val="00D53D18"/>
    <w:rsid w:val="00D567E2"/>
    <w:rsid w:val="00D56C3C"/>
    <w:rsid w:val="00D639D1"/>
    <w:rsid w:val="00D706D1"/>
    <w:rsid w:val="00D71AAA"/>
    <w:rsid w:val="00D82586"/>
    <w:rsid w:val="00D832B3"/>
    <w:rsid w:val="00D91619"/>
    <w:rsid w:val="00D91B75"/>
    <w:rsid w:val="00D963A8"/>
    <w:rsid w:val="00DA01A9"/>
    <w:rsid w:val="00DA1C9A"/>
    <w:rsid w:val="00DA606E"/>
    <w:rsid w:val="00DA67D2"/>
    <w:rsid w:val="00DB1485"/>
    <w:rsid w:val="00DC01BA"/>
    <w:rsid w:val="00DC02B3"/>
    <w:rsid w:val="00DC6537"/>
    <w:rsid w:val="00DC7EC7"/>
    <w:rsid w:val="00DD0873"/>
    <w:rsid w:val="00DE7EC4"/>
    <w:rsid w:val="00DF379E"/>
    <w:rsid w:val="00DF4D06"/>
    <w:rsid w:val="00DF59B1"/>
    <w:rsid w:val="00E0072F"/>
    <w:rsid w:val="00E00AD7"/>
    <w:rsid w:val="00E02850"/>
    <w:rsid w:val="00E045F2"/>
    <w:rsid w:val="00E10887"/>
    <w:rsid w:val="00E119F1"/>
    <w:rsid w:val="00E16CAE"/>
    <w:rsid w:val="00E22975"/>
    <w:rsid w:val="00E24348"/>
    <w:rsid w:val="00E31523"/>
    <w:rsid w:val="00E3280F"/>
    <w:rsid w:val="00E34E2D"/>
    <w:rsid w:val="00E354BA"/>
    <w:rsid w:val="00E4321A"/>
    <w:rsid w:val="00E4330C"/>
    <w:rsid w:val="00E46B6A"/>
    <w:rsid w:val="00E46B76"/>
    <w:rsid w:val="00E50A45"/>
    <w:rsid w:val="00E53282"/>
    <w:rsid w:val="00E61DF4"/>
    <w:rsid w:val="00E61E17"/>
    <w:rsid w:val="00E65716"/>
    <w:rsid w:val="00E673FA"/>
    <w:rsid w:val="00E72CF8"/>
    <w:rsid w:val="00E75318"/>
    <w:rsid w:val="00E76E3F"/>
    <w:rsid w:val="00E8272D"/>
    <w:rsid w:val="00E84FE6"/>
    <w:rsid w:val="00E85917"/>
    <w:rsid w:val="00EA0C9F"/>
    <w:rsid w:val="00EA776C"/>
    <w:rsid w:val="00EB3F45"/>
    <w:rsid w:val="00EB75CC"/>
    <w:rsid w:val="00EC0B1B"/>
    <w:rsid w:val="00EC4933"/>
    <w:rsid w:val="00EC60BC"/>
    <w:rsid w:val="00EC71E2"/>
    <w:rsid w:val="00EC7533"/>
    <w:rsid w:val="00ED1482"/>
    <w:rsid w:val="00ED31CA"/>
    <w:rsid w:val="00ED4391"/>
    <w:rsid w:val="00ED6184"/>
    <w:rsid w:val="00EE0C90"/>
    <w:rsid w:val="00EE2560"/>
    <w:rsid w:val="00EE6BE7"/>
    <w:rsid w:val="00EE7B77"/>
    <w:rsid w:val="00EF0985"/>
    <w:rsid w:val="00EF13A5"/>
    <w:rsid w:val="00EF2EB2"/>
    <w:rsid w:val="00EF2FE2"/>
    <w:rsid w:val="00EF319E"/>
    <w:rsid w:val="00EF51DF"/>
    <w:rsid w:val="00EF52F0"/>
    <w:rsid w:val="00EF5EA5"/>
    <w:rsid w:val="00EF750A"/>
    <w:rsid w:val="00EF7ABA"/>
    <w:rsid w:val="00F021D5"/>
    <w:rsid w:val="00F118D0"/>
    <w:rsid w:val="00F135FA"/>
    <w:rsid w:val="00F14CF2"/>
    <w:rsid w:val="00F17CEB"/>
    <w:rsid w:val="00F261C9"/>
    <w:rsid w:val="00F26610"/>
    <w:rsid w:val="00F26823"/>
    <w:rsid w:val="00F33342"/>
    <w:rsid w:val="00F333E6"/>
    <w:rsid w:val="00F3465D"/>
    <w:rsid w:val="00F3588D"/>
    <w:rsid w:val="00F35FE1"/>
    <w:rsid w:val="00F36AA5"/>
    <w:rsid w:val="00F37704"/>
    <w:rsid w:val="00F460D9"/>
    <w:rsid w:val="00F475B4"/>
    <w:rsid w:val="00F537CA"/>
    <w:rsid w:val="00F5387C"/>
    <w:rsid w:val="00F540DD"/>
    <w:rsid w:val="00F56BC3"/>
    <w:rsid w:val="00F57648"/>
    <w:rsid w:val="00F61DE2"/>
    <w:rsid w:val="00F65895"/>
    <w:rsid w:val="00F713FE"/>
    <w:rsid w:val="00F729FF"/>
    <w:rsid w:val="00F72C38"/>
    <w:rsid w:val="00F72C92"/>
    <w:rsid w:val="00F73680"/>
    <w:rsid w:val="00F77ED1"/>
    <w:rsid w:val="00F80850"/>
    <w:rsid w:val="00F824F7"/>
    <w:rsid w:val="00F827E4"/>
    <w:rsid w:val="00F8759B"/>
    <w:rsid w:val="00F90801"/>
    <w:rsid w:val="00F90CBA"/>
    <w:rsid w:val="00F90FD7"/>
    <w:rsid w:val="00F9255A"/>
    <w:rsid w:val="00F926EA"/>
    <w:rsid w:val="00F954BF"/>
    <w:rsid w:val="00F97C68"/>
    <w:rsid w:val="00FA0E5E"/>
    <w:rsid w:val="00FA1D88"/>
    <w:rsid w:val="00FA20D0"/>
    <w:rsid w:val="00FA4C45"/>
    <w:rsid w:val="00FA5240"/>
    <w:rsid w:val="00FA555F"/>
    <w:rsid w:val="00FA6747"/>
    <w:rsid w:val="00FB1985"/>
    <w:rsid w:val="00FB1C59"/>
    <w:rsid w:val="00FB4026"/>
    <w:rsid w:val="00FB4FE3"/>
    <w:rsid w:val="00FB64E7"/>
    <w:rsid w:val="00FB6BD7"/>
    <w:rsid w:val="00FB78FD"/>
    <w:rsid w:val="00FC045E"/>
    <w:rsid w:val="00FC1F09"/>
    <w:rsid w:val="00FC41A9"/>
    <w:rsid w:val="00FC5035"/>
    <w:rsid w:val="00FC57BB"/>
    <w:rsid w:val="00FD04BC"/>
    <w:rsid w:val="00FD29C5"/>
    <w:rsid w:val="00FD2E1F"/>
    <w:rsid w:val="00FD3D49"/>
    <w:rsid w:val="00FE01EB"/>
    <w:rsid w:val="00FE062F"/>
    <w:rsid w:val="00FE110B"/>
    <w:rsid w:val="00FE3474"/>
    <w:rsid w:val="00FE75FA"/>
    <w:rsid w:val="00FF09E0"/>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4AE3D"/>
  <w15:chartTrackingRefBased/>
  <w15:docId w15:val="{94BE3B65-B793-4529-B370-51E372CF8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369A"/>
    <w:pPr>
      <w:ind w:left="720"/>
      <w:contextualSpacing/>
    </w:pPr>
  </w:style>
  <w:style w:type="paragraph" w:styleId="Header">
    <w:name w:val="header"/>
    <w:basedOn w:val="Normal"/>
    <w:link w:val="HeaderChar"/>
    <w:uiPriority w:val="99"/>
    <w:unhideWhenUsed/>
    <w:rsid w:val="002B5C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5C97"/>
  </w:style>
  <w:style w:type="paragraph" w:styleId="Footer">
    <w:name w:val="footer"/>
    <w:basedOn w:val="Normal"/>
    <w:link w:val="FooterChar"/>
    <w:uiPriority w:val="99"/>
    <w:unhideWhenUsed/>
    <w:rsid w:val="002B5C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5C97"/>
  </w:style>
  <w:style w:type="paragraph" w:styleId="BalloonText">
    <w:name w:val="Balloon Text"/>
    <w:basedOn w:val="Normal"/>
    <w:link w:val="BalloonTextChar"/>
    <w:uiPriority w:val="99"/>
    <w:semiHidden/>
    <w:unhideWhenUsed/>
    <w:rsid w:val="00F475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75B4"/>
    <w:rPr>
      <w:rFonts w:ascii="Segoe UI" w:hAnsi="Segoe UI" w:cs="Segoe UI"/>
      <w:sz w:val="18"/>
      <w:szCs w:val="18"/>
    </w:rPr>
  </w:style>
  <w:style w:type="paragraph" w:styleId="FootnoteText">
    <w:name w:val="footnote text"/>
    <w:basedOn w:val="Normal"/>
    <w:link w:val="FootnoteTextChar"/>
    <w:uiPriority w:val="99"/>
    <w:semiHidden/>
    <w:unhideWhenUsed/>
    <w:rsid w:val="004316D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316DD"/>
    <w:rPr>
      <w:sz w:val="20"/>
      <w:szCs w:val="20"/>
    </w:rPr>
  </w:style>
  <w:style w:type="character" w:styleId="FootnoteReference">
    <w:name w:val="footnote reference"/>
    <w:basedOn w:val="DefaultParagraphFont"/>
    <w:uiPriority w:val="99"/>
    <w:semiHidden/>
    <w:unhideWhenUsed/>
    <w:rsid w:val="004316DD"/>
    <w:rPr>
      <w:vertAlign w:val="superscript"/>
    </w:rPr>
  </w:style>
  <w:style w:type="paragraph" w:styleId="Revision">
    <w:name w:val="Revision"/>
    <w:hidden/>
    <w:uiPriority w:val="99"/>
    <w:semiHidden/>
    <w:rsid w:val="009E419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37682A-03AC-4E8B-BDF6-AFA8F9CC0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785</Words>
  <Characters>4478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Muzofa Phildah</dc:creator>
  <cp:keywords/>
  <dc:description/>
  <cp:lastModifiedBy>Muzofa Phildah</cp:lastModifiedBy>
  <cp:revision>4</cp:revision>
  <cp:lastPrinted>2025-01-30T13:24:00Z</cp:lastPrinted>
  <dcterms:created xsi:type="dcterms:W3CDTF">2025-03-28T12:18:00Z</dcterms:created>
  <dcterms:modified xsi:type="dcterms:W3CDTF">2025-03-28T13:13:00Z</dcterms:modified>
</cp:coreProperties>
</file>