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3004610" w14:textId="0DAC75A9" w:rsidR="002161FD" w:rsidRDefault="00213669" w:rsidP="00B437D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DIRECT FUEL IMPORT GROUP </w:t>
      </w:r>
    </w:p>
    <w:p w14:paraId="2D49AF0D" w14:textId="77777777" w:rsidR="002161FD" w:rsidRDefault="00853E31" w:rsidP="00B437D5">
      <w:pPr>
        <w:spacing w:after="0" w:line="240" w:lineRule="auto"/>
        <w:rPr>
          <w:rFonts w:ascii="Times New Roman" w:hAnsi="Times New Roman" w:cs="Times New Roman"/>
          <w:sz w:val="24"/>
          <w:szCs w:val="24"/>
        </w:rPr>
      </w:pPr>
      <w:r>
        <w:rPr>
          <w:rFonts w:ascii="Times New Roman" w:hAnsi="Times New Roman" w:cs="Times New Roman"/>
          <w:sz w:val="24"/>
          <w:szCs w:val="24"/>
        </w:rPr>
        <w:t>versus</w:t>
      </w:r>
    </w:p>
    <w:p w14:paraId="7ECD50A6" w14:textId="76AB47AE" w:rsidR="00DB6BE7" w:rsidRDefault="00AA4728" w:rsidP="00B437D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ZIMBABWE </w:t>
      </w:r>
      <w:r w:rsidR="00213669">
        <w:rPr>
          <w:rFonts w:ascii="Times New Roman" w:hAnsi="Times New Roman" w:cs="Times New Roman"/>
          <w:sz w:val="24"/>
          <w:szCs w:val="24"/>
        </w:rPr>
        <w:t>REVENUE AUTHORITY</w:t>
      </w:r>
      <w:r>
        <w:rPr>
          <w:rFonts w:ascii="Times New Roman" w:hAnsi="Times New Roman" w:cs="Times New Roman"/>
          <w:sz w:val="24"/>
          <w:szCs w:val="24"/>
        </w:rPr>
        <w:t xml:space="preserve">  </w:t>
      </w:r>
    </w:p>
    <w:p w14:paraId="0D92AFE8" w14:textId="749B39CC" w:rsidR="00AA4728" w:rsidRDefault="00AA4728" w:rsidP="00B437D5">
      <w:pPr>
        <w:spacing w:after="0" w:line="240" w:lineRule="auto"/>
        <w:rPr>
          <w:rFonts w:ascii="Times New Roman" w:hAnsi="Times New Roman" w:cs="Times New Roman"/>
          <w:sz w:val="24"/>
          <w:szCs w:val="24"/>
        </w:rPr>
      </w:pPr>
      <w:r>
        <w:rPr>
          <w:rFonts w:ascii="Times New Roman" w:hAnsi="Times New Roman" w:cs="Times New Roman"/>
          <w:sz w:val="24"/>
          <w:szCs w:val="24"/>
        </w:rPr>
        <w:t>and</w:t>
      </w:r>
    </w:p>
    <w:p w14:paraId="4F730D01" w14:textId="635BEC58" w:rsidR="00AA4728" w:rsidRDefault="00213669" w:rsidP="00B437D5">
      <w:pPr>
        <w:spacing w:after="0" w:line="240" w:lineRule="auto"/>
        <w:rPr>
          <w:rFonts w:ascii="Times New Roman" w:hAnsi="Times New Roman" w:cs="Times New Roman"/>
          <w:sz w:val="24"/>
          <w:szCs w:val="24"/>
        </w:rPr>
      </w:pPr>
      <w:r>
        <w:rPr>
          <w:rFonts w:ascii="Times New Roman" w:hAnsi="Times New Roman" w:cs="Times New Roman"/>
          <w:sz w:val="24"/>
          <w:szCs w:val="24"/>
        </w:rPr>
        <w:t>MINISTER OF FINANCE &amp; ECONOMIC DEVELOPMENT</w:t>
      </w:r>
    </w:p>
    <w:p w14:paraId="498DD170" w14:textId="77777777" w:rsidR="00365B5F" w:rsidRDefault="00365B5F" w:rsidP="00B437D5">
      <w:pPr>
        <w:spacing w:after="0" w:line="240" w:lineRule="auto"/>
        <w:rPr>
          <w:rFonts w:ascii="Times New Roman" w:hAnsi="Times New Roman" w:cs="Times New Roman"/>
          <w:sz w:val="24"/>
          <w:szCs w:val="24"/>
        </w:rPr>
      </w:pPr>
    </w:p>
    <w:p w14:paraId="60A89D3D" w14:textId="77777777" w:rsidR="00FF5164" w:rsidRDefault="00FF5164" w:rsidP="00B437D5">
      <w:pPr>
        <w:spacing w:after="0" w:line="240" w:lineRule="auto"/>
        <w:rPr>
          <w:rFonts w:ascii="Times New Roman" w:hAnsi="Times New Roman" w:cs="Times New Roman"/>
          <w:sz w:val="24"/>
          <w:szCs w:val="24"/>
        </w:rPr>
      </w:pPr>
    </w:p>
    <w:p w14:paraId="3FA5080C" w14:textId="77777777" w:rsidR="00B437D5" w:rsidRPr="002B389B" w:rsidRDefault="00B437D5" w:rsidP="00B437D5">
      <w:pPr>
        <w:spacing w:after="0" w:line="240" w:lineRule="auto"/>
        <w:rPr>
          <w:rFonts w:ascii="Times New Roman" w:hAnsi="Times New Roman" w:cs="Times New Roman"/>
          <w:sz w:val="24"/>
          <w:szCs w:val="24"/>
        </w:rPr>
      </w:pPr>
      <w:r w:rsidRPr="002B389B">
        <w:rPr>
          <w:rFonts w:ascii="Times New Roman" w:hAnsi="Times New Roman" w:cs="Times New Roman"/>
          <w:sz w:val="24"/>
          <w:szCs w:val="24"/>
        </w:rPr>
        <w:t>HIGH COURT OF ZIMBABWE</w:t>
      </w:r>
    </w:p>
    <w:p w14:paraId="39329ADD" w14:textId="77777777" w:rsidR="00B437D5" w:rsidRPr="002B389B" w:rsidRDefault="002161FD" w:rsidP="00B437D5">
      <w:pPr>
        <w:spacing w:after="0" w:line="240" w:lineRule="auto"/>
        <w:rPr>
          <w:rFonts w:ascii="Times New Roman" w:hAnsi="Times New Roman" w:cs="Times New Roman"/>
          <w:sz w:val="24"/>
          <w:szCs w:val="24"/>
        </w:rPr>
      </w:pPr>
      <w:r>
        <w:rPr>
          <w:rFonts w:ascii="Times New Roman" w:hAnsi="Times New Roman" w:cs="Times New Roman"/>
          <w:sz w:val="24"/>
          <w:szCs w:val="24"/>
        </w:rPr>
        <w:t>CHITAPI J</w:t>
      </w:r>
    </w:p>
    <w:p w14:paraId="70ECBD89" w14:textId="027D7BB6" w:rsidR="003E6F18" w:rsidRDefault="00B437D5" w:rsidP="00944140">
      <w:pPr>
        <w:spacing w:after="0" w:line="240" w:lineRule="auto"/>
        <w:rPr>
          <w:rFonts w:ascii="Times New Roman" w:hAnsi="Times New Roman" w:cs="Times New Roman"/>
          <w:b/>
          <w:sz w:val="24"/>
          <w:szCs w:val="24"/>
        </w:rPr>
      </w:pPr>
      <w:r w:rsidRPr="002B389B">
        <w:rPr>
          <w:rFonts w:ascii="Times New Roman" w:hAnsi="Times New Roman" w:cs="Times New Roman"/>
          <w:sz w:val="24"/>
          <w:szCs w:val="24"/>
        </w:rPr>
        <w:t>HARARE</w:t>
      </w:r>
      <w:r w:rsidR="002C04C8">
        <w:rPr>
          <w:rFonts w:ascii="Times New Roman" w:hAnsi="Times New Roman" w:cs="Times New Roman"/>
          <w:sz w:val="24"/>
          <w:szCs w:val="24"/>
        </w:rPr>
        <w:t xml:space="preserve">, </w:t>
      </w:r>
      <w:r w:rsidR="00944140">
        <w:rPr>
          <w:rFonts w:ascii="Times New Roman" w:hAnsi="Times New Roman" w:cs="Times New Roman"/>
          <w:sz w:val="24"/>
          <w:szCs w:val="24"/>
        </w:rPr>
        <w:t>14 March 2023 &amp; 24 June 2024</w:t>
      </w:r>
    </w:p>
    <w:p w14:paraId="38ABCCDD" w14:textId="77777777" w:rsidR="00B437D5" w:rsidRDefault="00B437D5" w:rsidP="00B437D5">
      <w:pPr>
        <w:spacing w:after="0" w:line="240" w:lineRule="auto"/>
        <w:rPr>
          <w:rFonts w:ascii="Times New Roman" w:hAnsi="Times New Roman" w:cs="Times New Roman"/>
          <w:sz w:val="24"/>
          <w:szCs w:val="24"/>
        </w:rPr>
      </w:pPr>
    </w:p>
    <w:p w14:paraId="15A21F32" w14:textId="77777777" w:rsidR="00213669" w:rsidRDefault="00213669" w:rsidP="00B437D5">
      <w:pPr>
        <w:spacing w:after="0" w:line="240" w:lineRule="auto"/>
        <w:rPr>
          <w:rFonts w:ascii="Times New Roman" w:hAnsi="Times New Roman" w:cs="Times New Roman"/>
          <w:b/>
          <w:sz w:val="24"/>
          <w:szCs w:val="24"/>
        </w:rPr>
      </w:pPr>
    </w:p>
    <w:p w14:paraId="31DF18C5" w14:textId="26BF4F16" w:rsidR="00B437D5" w:rsidRDefault="00FF5164" w:rsidP="00B437D5">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Opposed </w:t>
      </w:r>
      <w:r w:rsidR="00091594">
        <w:rPr>
          <w:rFonts w:ascii="Times New Roman" w:hAnsi="Times New Roman" w:cs="Times New Roman"/>
          <w:b/>
          <w:sz w:val="24"/>
          <w:szCs w:val="24"/>
        </w:rPr>
        <w:t xml:space="preserve">Court </w:t>
      </w:r>
      <w:r>
        <w:rPr>
          <w:rFonts w:ascii="Times New Roman" w:hAnsi="Times New Roman" w:cs="Times New Roman"/>
          <w:b/>
          <w:sz w:val="24"/>
          <w:szCs w:val="24"/>
        </w:rPr>
        <w:t xml:space="preserve">Application </w:t>
      </w:r>
      <w:r w:rsidR="00213669">
        <w:rPr>
          <w:rFonts w:ascii="Times New Roman" w:hAnsi="Times New Roman" w:cs="Times New Roman"/>
          <w:b/>
          <w:sz w:val="24"/>
          <w:szCs w:val="24"/>
        </w:rPr>
        <w:t>for a Declaratur</w:t>
      </w:r>
    </w:p>
    <w:p w14:paraId="56C61947" w14:textId="77777777" w:rsidR="00B437D5" w:rsidRDefault="00B437D5" w:rsidP="00B437D5">
      <w:pPr>
        <w:spacing w:after="0" w:line="240" w:lineRule="auto"/>
        <w:rPr>
          <w:rFonts w:ascii="Times New Roman" w:hAnsi="Times New Roman" w:cs="Times New Roman"/>
          <w:b/>
          <w:sz w:val="24"/>
          <w:szCs w:val="24"/>
        </w:rPr>
      </w:pPr>
    </w:p>
    <w:p w14:paraId="08C49F39" w14:textId="77777777" w:rsidR="00B437D5" w:rsidRDefault="00B437D5" w:rsidP="00B437D5">
      <w:pPr>
        <w:spacing w:after="0" w:line="240" w:lineRule="auto"/>
        <w:rPr>
          <w:rFonts w:ascii="Times New Roman" w:hAnsi="Times New Roman" w:cs="Times New Roman"/>
          <w:b/>
          <w:sz w:val="24"/>
          <w:szCs w:val="24"/>
        </w:rPr>
      </w:pPr>
    </w:p>
    <w:p w14:paraId="7A1D0CCB" w14:textId="7D8D51C1" w:rsidR="00B437D5" w:rsidRPr="008D7AC6" w:rsidRDefault="00213669" w:rsidP="00B437D5">
      <w:pPr>
        <w:spacing w:after="0" w:line="240" w:lineRule="auto"/>
        <w:rPr>
          <w:rFonts w:ascii="Times New Roman" w:hAnsi="Times New Roman" w:cs="Times New Roman"/>
          <w:sz w:val="24"/>
          <w:szCs w:val="24"/>
        </w:rPr>
      </w:pPr>
      <w:r>
        <w:rPr>
          <w:rFonts w:ascii="Times New Roman" w:hAnsi="Times New Roman" w:cs="Times New Roman"/>
          <w:i/>
          <w:sz w:val="24"/>
          <w:szCs w:val="24"/>
        </w:rPr>
        <w:t xml:space="preserve">S Hashiti </w:t>
      </w:r>
      <w:r w:rsidRPr="00213669">
        <w:rPr>
          <w:rFonts w:ascii="Times New Roman" w:hAnsi="Times New Roman" w:cs="Times New Roman"/>
          <w:sz w:val="24"/>
          <w:szCs w:val="24"/>
        </w:rPr>
        <w:t>with</w:t>
      </w:r>
      <w:r>
        <w:rPr>
          <w:rFonts w:ascii="Times New Roman" w:hAnsi="Times New Roman" w:cs="Times New Roman"/>
          <w:i/>
          <w:sz w:val="24"/>
          <w:szCs w:val="24"/>
        </w:rPr>
        <w:t xml:space="preserve"> F Nyangan</w:t>
      </w:r>
      <w:r w:rsidR="00240E0F">
        <w:rPr>
          <w:rFonts w:ascii="Times New Roman" w:hAnsi="Times New Roman" w:cs="Times New Roman"/>
          <w:i/>
          <w:sz w:val="24"/>
          <w:szCs w:val="24"/>
        </w:rPr>
        <w:t>i</w:t>
      </w:r>
      <w:r w:rsidR="00B437D5">
        <w:rPr>
          <w:rFonts w:ascii="Times New Roman" w:hAnsi="Times New Roman" w:cs="Times New Roman"/>
          <w:i/>
          <w:sz w:val="24"/>
          <w:szCs w:val="24"/>
        </w:rPr>
        <w:t xml:space="preserve">, </w:t>
      </w:r>
      <w:r w:rsidR="00B437D5" w:rsidRPr="008D7AC6">
        <w:rPr>
          <w:rFonts w:ascii="Times New Roman" w:hAnsi="Times New Roman" w:cs="Times New Roman"/>
          <w:sz w:val="24"/>
          <w:szCs w:val="24"/>
        </w:rPr>
        <w:t xml:space="preserve">for </w:t>
      </w:r>
      <w:r w:rsidR="00B437D5">
        <w:rPr>
          <w:rFonts w:ascii="Times New Roman" w:hAnsi="Times New Roman" w:cs="Times New Roman"/>
          <w:sz w:val="24"/>
          <w:szCs w:val="24"/>
        </w:rPr>
        <w:t xml:space="preserve">the </w:t>
      </w:r>
      <w:r w:rsidR="00853E31">
        <w:rPr>
          <w:rFonts w:ascii="Times New Roman" w:hAnsi="Times New Roman" w:cs="Times New Roman"/>
          <w:sz w:val="24"/>
          <w:szCs w:val="24"/>
        </w:rPr>
        <w:t>applicant</w:t>
      </w:r>
    </w:p>
    <w:p w14:paraId="4780C5B3" w14:textId="1F0EFFF3" w:rsidR="00B437D5" w:rsidRDefault="00213669" w:rsidP="00B437D5">
      <w:pPr>
        <w:spacing w:after="0" w:line="240" w:lineRule="auto"/>
        <w:rPr>
          <w:rFonts w:ascii="Times New Roman" w:hAnsi="Times New Roman" w:cs="Times New Roman"/>
          <w:sz w:val="24"/>
          <w:szCs w:val="24"/>
        </w:rPr>
      </w:pPr>
      <w:r>
        <w:rPr>
          <w:rFonts w:ascii="Times New Roman" w:hAnsi="Times New Roman" w:cs="Times New Roman"/>
          <w:i/>
          <w:sz w:val="24"/>
          <w:szCs w:val="24"/>
        </w:rPr>
        <w:t>E Mukucha</w:t>
      </w:r>
      <w:r w:rsidR="00091594">
        <w:rPr>
          <w:rFonts w:ascii="Times New Roman" w:hAnsi="Times New Roman" w:cs="Times New Roman"/>
          <w:i/>
          <w:sz w:val="24"/>
          <w:szCs w:val="24"/>
        </w:rPr>
        <w:t>,</w:t>
      </w:r>
      <w:r w:rsidR="00B437D5">
        <w:rPr>
          <w:rFonts w:ascii="Times New Roman" w:hAnsi="Times New Roman" w:cs="Times New Roman"/>
          <w:i/>
          <w:sz w:val="24"/>
          <w:szCs w:val="24"/>
        </w:rPr>
        <w:t xml:space="preserve"> </w:t>
      </w:r>
      <w:r w:rsidR="00B437D5" w:rsidRPr="0007429D">
        <w:rPr>
          <w:rFonts w:ascii="Times New Roman" w:hAnsi="Times New Roman" w:cs="Times New Roman"/>
          <w:sz w:val="24"/>
          <w:szCs w:val="24"/>
        </w:rPr>
        <w:t>for the</w:t>
      </w:r>
      <w:r w:rsidR="00B437D5">
        <w:rPr>
          <w:rFonts w:ascii="Times New Roman" w:hAnsi="Times New Roman" w:cs="Times New Roman"/>
          <w:sz w:val="24"/>
          <w:szCs w:val="24"/>
        </w:rPr>
        <w:t xml:space="preserve"> </w:t>
      </w:r>
      <w:r w:rsidR="00E55746">
        <w:rPr>
          <w:rFonts w:ascii="Times New Roman" w:hAnsi="Times New Roman" w:cs="Times New Roman"/>
          <w:sz w:val="24"/>
          <w:szCs w:val="24"/>
        </w:rPr>
        <w:t>1</w:t>
      </w:r>
      <w:r w:rsidR="00E55746" w:rsidRPr="00E55746">
        <w:rPr>
          <w:rFonts w:ascii="Times New Roman" w:hAnsi="Times New Roman" w:cs="Times New Roman"/>
          <w:sz w:val="24"/>
          <w:szCs w:val="24"/>
          <w:vertAlign w:val="superscript"/>
        </w:rPr>
        <w:t>st</w:t>
      </w:r>
      <w:r w:rsidR="00E55746">
        <w:rPr>
          <w:rFonts w:ascii="Times New Roman" w:hAnsi="Times New Roman" w:cs="Times New Roman"/>
          <w:sz w:val="24"/>
          <w:szCs w:val="24"/>
        </w:rPr>
        <w:t xml:space="preserve"> </w:t>
      </w:r>
      <w:r w:rsidR="00B437D5">
        <w:rPr>
          <w:rFonts w:ascii="Times New Roman" w:hAnsi="Times New Roman" w:cs="Times New Roman"/>
          <w:sz w:val="24"/>
          <w:szCs w:val="24"/>
        </w:rPr>
        <w:t>respondent</w:t>
      </w:r>
    </w:p>
    <w:p w14:paraId="2CA6B7A9" w14:textId="07A56FDA" w:rsidR="00E55746" w:rsidRDefault="00213669" w:rsidP="00B437D5">
      <w:pPr>
        <w:spacing w:after="0" w:line="240" w:lineRule="auto"/>
        <w:rPr>
          <w:rFonts w:ascii="Times New Roman" w:hAnsi="Times New Roman" w:cs="Times New Roman"/>
          <w:sz w:val="24"/>
          <w:szCs w:val="24"/>
        </w:rPr>
      </w:pPr>
      <w:r>
        <w:rPr>
          <w:rFonts w:ascii="Times New Roman" w:hAnsi="Times New Roman" w:cs="Times New Roman"/>
          <w:i/>
          <w:sz w:val="24"/>
          <w:szCs w:val="24"/>
        </w:rPr>
        <w:t>C Chibindi</w:t>
      </w:r>
      <w:r w:rsidR="00E55746">
        <w:rPr>
          <w:rFonts w:ascii="Times New Roman" w:hAnsi="Times New Roman" w:cs="Times New Roman"/>
          <w:sz w:val="24"/>
          <w:szCs w:val="24"/>
        </w:rPr>
        <w:t>, for the 2</w:t>
      </w:r>
      <w:r w:rsidR="00E55746" w:rsidRPr="00E55746">
        <w:rPr>
          <w:rFonts w:ascii="Times New Roman" w:hAnsi="Times New Roman" w:cs="Times New Roman"/>
          <w:sz w:val="24"/>
          <w:szCs w:val="24"/>
          <w:vertAlign w:val="superscript"/>
        </w:rPr>
        <w:t>nd</w:t>
      </w:r>
      <w:r w:rsidR="00E55746">
        <w:rPr>
          <w:rFonts w:ascii="Times New Roman" w:hAnsi="Times New Roman" w:cs="Times New Roman"/>
          <w:sz w:val="24"/>
          <w:szCs w:val="24"/>
        </w:rPr>
        <w:t xml:space="preserve"> respondent</w:t>
      </w:r>
    </w:p>
    <w:p w14:paraId="322D4AE8" w14:textId="77777777" w:rsidR="00B437D5" w:rsidRDefault="00B437D5" w:rsidP="00B437D5">
      <w:pPr>
        <w:spacing w:after="0" w:line="240" w:lineRule="auto"/>
        <w:rPr>
          <w:rFonts w:ascii="Times New Roman" w:hAnsi="Times New Roman" w:cs="Times New Roman"/>
          <w:sz w:val="24"/>
          <w:szCs w:val="24"/>
        </w:rPr>
      </w:pPr>
    </w:p>
    <w:p w14:paraId="0E9F68D2" w14:textId="77777777" w:rsidR="00B437D5" w:rsidRDefault="00B437D5" w:rsidP="00B437D5">
      <w:pPr>
        <w:spacing w:after="0" w:line="240" w:lineRule="auto"/>
        <w:rPr>
          <w:rFonts w:ascii="Times New Roman" w:hAnsi="Times New Roman" w:cs="Times New Roman"/>
          <w:i/>
          <w:sz w:val="24"/>
          <w:szCs w:val="24"/>
        </w:rPr>
      </w:pPr>
    </w:p>
    <w:p w14:paraId="3E232715" w14:textId="419ADAED" w:rsidR="004E4BAE" w:rsidRDefault="00B437D5" w:rsidP="0021366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295997">
        <w:rPr>
          <w:rFonts w:ascii="Times New Roman" w:hAnsi="Times New Roman" w:cs="Times New Roman"/>
          <w:sz w:val="24"/>
          <w:szCs w:val="24"/>
        </w:rPr>
        <w:t>CHITAPI J</w:t>
      </w:r>
      <w:r w:rsidRPr="00CD1711">
        <w:rPr>
          <w:rFonts w:ascii="Times New Roman" w:hAnsi="Times New Roman" w:cs="Times New Roman"/>
          <w:sz w:val="24"/>
          <w:szCs w:val="24"/>
        </w:rPr>
        <w:t>:</w:t>
      </w:r>
      <w:r w:rsidR="00091594">
        <w:rPr>
          <w:rFonts w:ascii="Times New Roman" w:hAnsi="Times New Roman" w:cs="Times New Roman"/>
          <w:sz w:val="24"/>
          <w:szCs w:val="24"/>
        </w:rPr>
        <w:t xml:space="preserve"> </w:t>
      </w:r>
      <w:r w:rsidR="00295997">
        <w:rPr>
          <w:rFonts w:ascii="Times New Roman" w:hAnsi="Times New Roman" w:cs="Times New Roman"/>
          <w:sz w:val="24"/>
          <w:szCs w:val="24"/>
        </w:rPr>
        <w:t xml:space="preserve"> </w:t>
      </w:r>
      <w:r w:rsidR="00240E0F">
        <w:rPr>
          <w:rFonts w:ascii="Times New Roman" w:hAnsi="Times New Roman" w:cs="Times New Roman"/>
          <w:sz w:val="24"/>
          <w:szCs w:val="24"/>
        </w:rPr>
        <w:t xml:space="preserve"> </w:t>
      </w:r>
      <w:r w:rsidR="00213669">
        <w:rPr>
          <w:rFonts w:ascii="Times New Roman" w:hAnsi="Times New Roman" w:cs="Times New Roman"/>
          <w:sz w:val="24"/>
          <w:szCs w:val="24"/>
        </w:rPr>
        <w:t xml:space="preserve"> This is an application for a declaratur and consequential relief.  The applicant is Direct Fuel Imports Group Zimbabwe. It is a universitas incorporated in terms of its constitution, a copy of which was attached to the founding affidavit. The applicant’s founding affidavit was deposed to by </w:t>
      </w:r>
      <w:proofErr w:type="spellStart"/>
      <w:r w:rsidR="00213669">
        <w:rPr>
          <w:rFonts w:ascii="Times New Roman" w:hAnsi="Times New Roman" w:cs="Times New Roman"/>
          <w:sz w:val="24"/>
          <w:szCs w:val="24"/>
        </w:rPr>
        <w:t>Nomat</w:t>
      </w:r>
      <w:r w:rsidR="006236A1">
        <w:rPr>
          <w:rFonts w:ascii="Times New Roman" w:hAnsi="Times New Roman" w:cs="Times New Roman"/>
          <w:sz w:val="24"/>
          <w:szCs w:val="24"/>
        </w:rPr>
        <w:t>t</w:t>
      </w:r>
      <w:r w:rsidR="00213669">
        <w:rPr>
          <w:rFonts w:ascii="Times New Roman" w:hAnsi="Times New Roman" w:cs="Times New Roman"/>
          <w:sz w:val="24"/>
          <w:szCs w:val="24"/>
        </w:rPr>
        <w:t>er</w:t>
      </w:r>
      <w:proofErr w:type="spellEnd"/>
      <w:r w:rsidR="00213669">
        <w:rPr>
          <w:rFonts w:ascii="Times New Roman" w:hAnsi="Times New Roman" w:cs="Times New Roman"/>
          <w:sz w:val="24"/>
          <w:szCs w:val="24"/>
        </w:rPr>
        <w:t xml:space="preserve"> </w:t>
      </w:r>
      <w:proofErr w:type="spellStart"/>
      <w:r w:rsidR="00213669">
        <w:rPr>
          <w:rFonts w:ascii="Times New Roman" w:hAnsi="Times New Roman" w:cs="Times New Roman"/>
          <w:sz w:val="24"/>
          <w:szCs w:val="24"/>
        </w:rPr>
        <w:t>Mutenje</w:t>
      </w:r>
      <w:proofErr w:type="spellEnd"/>
      <w:r w:rsidR="00213669">
        <w:rPr>
          <w:rFonts w:ascii="Times New Roman" w:hAnsi="Times New Roman" w:cs="Times New Roman"/>
          <w:sz w:val="24"/>
          <w:szCs w:val="24"/>
        </w:rPr>
        <w:t xml:space="preserve"> its vice president. He attached a resolution of the applicant </w:t>
      </w:r>
      <w:proofErr w:type="spellStart"/>
      <w:r w:rsidR="00213669">
        <w:rPr>
          <w:rFonts w:ascii="Times New Roman" w:hAnsi="Times New Roman" w:cs="Times New Roman"/>
          <w:sz w:val="24"/>
          <w:szCs w:val="24"/>
        </w:rPr>
        <w:t>authorising</w:t>
      </w:r>
      <w:proofErr w:type="spellEnd"/>
      <w:r w:rsidR="00213669">
        <w:rPr>
          <w:rFonts w:ascii="Times New Roman" w:hAnsi="Times New Roman" w:cs="Times New Roman"/>
          <w:sz w:val="24"/>
          <w:szCs w:val="24"/>
        </w:rPr>
        <w:t xml:space="preserve"> him to depose to the founding affidavit. </w:t>
      </w:r>
    </w:p>
    <w:p w14:paraId="0E3FC94C" w14:textId="434ACEC8" w:rsidR="00213669" w:rsidRDefault="00213669" w:rsidP="0021366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The first respondent is Zimbabwe Revenue Authority, a statutory body established in terms of the Revenue Authority Act, [</w:t>
      </w:r>
      <w:r w:rsidRPr="00213669">
        <w:rPr>
          <w:rFonts w:ascii="Times New Roman" w:hAnsi="Times New Roman" w:cs="Times New Roman"/>
          <w:i/>
          <w:sz w:val="24"/>
          <w:szCs w:val="24"/>
        </w:rPr>
        <w:t>Chapter 23:11</w:t>
      </w:r>
      <w:r>
        <w:rPr>
          <w:rFonts w:ascii="Times New Roman" w:hAnsi="Times New Roman" w:cs="Times New Roman"/>
          <w:sz w:val="24"/>
          <w:szCs w:val="24"/>
        </w:rPr>
        <w:t xml:space="preserve">].  It enjoys </w:t>
      </w:r>
      <w:r w:rsidRPr="00213669">
        <w:rPr>
          <w:rFonts w:ascii="Times New Roman" w:hAnsi="Times New Roman" w:cs="Times New Roman"/>
          <w:i/>
          <w:sz w:val="24"/>
          <w:szCs w:val="24"/>
        </w:rPr>
        <w:t>inter alia</w:t>
      </w:r>
      <w:r>
        <w:rPr>
          <w:rFonts w:ascii="Times New Roman" w:hAnsi="Times New Roman" w:cs="Times New Roman"/>
          <w:sz w:val="24"/>
          <w:szCs w:val="24"/>
        </w:rPr>
        <w:t xml:space="preserve"> the power to sue and to be sued. The first respondent is the overall tax authority in Zimbabwe. </w:t>
      </w:r>
    </w:p>
    <w:p w14:paraId="4E7B8D53" w14:textId="69AC3A9D" w:rsidR="005A3A9E" w:rsidRDefault="005A3A9E" w:rsidP="0021366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second respondent is the Minister of Finance and Economic Development. He is the Minster to whom the administration of the Revenue Authority Act, is assigned. The </w:t>
      </w:r>
      <w:r w:rsidR="009F6C76">
        <w:rPr>
          <w:rFonts w:ascii="Times New Roman" w:hAnsi="Times New Roman" w:cs="Times New Roman"/>
          <w:sz w:val="24"/>
          <w:szCs w:val="24"/>
        </w:rPr>
        <w:t>M</w:t>
      </w:r>
      <w:r>
        <w:rPr>
          <w:rFonts w:ascii="Times New Roman" w:hAnsi="Times New Roman" w:cs="Times New Roman"/>
          <w:sz w:val="24"/>
          <w:szCs w:val="24"/>
        </w:rPr>
        <w:t>inister also enacts subsidiary legislation by virtue of power</w:t>
      </w:r>
      <w:r w:rsidR="006236A1">
        <w:rPr>
          <w:rFonts w:ascii="Times New Roman" w:hAnsi="Times New Roman" w:cs="Times New Roman"/>
          <w:sz w:val="24"/>
          <w:szCs w:val="24"/>
        </w:rPr>
        <w:t>s to enact them granted in the A</w:t>
      </w:r>
      <w:r>
        <w:rPr>
          <w:rFonts w:ascii="Times New Roman" w:hAnsi="Times New Roman" w:cs="Times New Roman"/>
          <w:sz w:val="24"/>
          <w:szCs w:val="24"/>
        </w:rPr>
        <w:t xml:space="preserve">ct and within the confines of the provisions of the said Act. </w:t>
      </w:r>
    </w:p>
    <w:p w14:paraId="1A457BCD" w14:textId="77777777" w:rsidR="005A3A9E" w:rsidRDefault="005A3A9E" w:rsidP="0021366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applicant is described in the founding affidavit as an association of indigenous business people engaged in petroleum business. It purports to have a membership of twenty (20) plus companies who operate service stations around Zimbabwe. The applicant’s main objective is given </w:t>
      </w:r>
      <w:r>
        <w:rPr>
          <w:rFonts w:ascii="Times New Roman" w:hAnsi="Times New Roman" w:cs="Times New Roman"/>
          <w:sz w:val="24"/>
          <w:szCs w:val="24"/>
        </w:rPr>
        <w:lastRenderedPageBreak/>
        <w:t>in its constitution as advocating for and promoting the interests of indigenous players in the Petroleum Industry in Zimbabwe.</w:t>
      </w:r>
    </w:p>
    <w:p w14:paraId="1E1BBC54" w14:textId="121A5743" w:rsidR="002C202A" w:rsidRDefault="005A3A9E" w:rsidP="0021366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The applicant has filed this application seeking declaratory relief.  Such relief is set out in its draft order. The draft order reads as follows:</w:t>
      </w:r>
    </w:p>
    <w:p w14:paraId="426EF592" w14:textId="77777777" w:rsidR="002C202A" w:rsidRDefault="002C202A" w:rsidP="002C202A">
      <w:pPr>
        <w:spacing w:after="0" w:line="240" w:lineRule="auto"/>
        <w:jc w:val="both"/>
        <w:rPr>
          <w:rFonts w:ascii="Times New Roman" w:hAnsi="Times New Roman" w:cs="Times New Roman"/>
        </w:rPr>
      </w:pPr>
      <w:r>
        <w:rPr>
          <w:rFonts w:ascii="Times New Roman" w:hAnsi="Times New Roman" w:cs="Times New Roman"/>
          <w:sz w:val="24"/>
          <w:szCs w:val="24"/>
        </w:rPr>
        <w:tab/>
      </w:r>
      <w:r>
        <w:rPr>
          <w:rFonts w:ascii="Times New Roman" w:hAnsi="Times New Roman" w:cs="Times New Roman"/>
        </w:rPr>
        <w:t>“</w:t>
      </w:r>
      <w:r w:rsidRPr="002A377B">
        <w:rPr>
          <w:rFonts w:ascii="Times New Roman" w:hAnsi="Times New Roman" w:cs="Times New Roman"/>
          <w:b/>
        </w:rPr>
        <w:t>IT IS DECLARED THAT</w:t>
      </w:r>
      <w:r>
        <w:rPr>
          <w:rFonts w:ascii="Times New Roman" w:hAnsi="Times New Roman" w:cs="Times New Roman"/>
        </w:rPr>
        <w:t>:</w:t>
      </w:r>
    </w:p>
    <w:p w14:paraId="72238EB7" w14:textId="28DE9794" w:rsidR="002C202A" w:rsidRDefault="002C202A" w:rsidP="002A377B">
      <w:pPr>
        <w:tabs>
          <w:tab w:val="left" w:pos="720"/>
          <w:tab w:val="left" w:pos="1080"/>
        </w:tabs>
        <w:spacing w:after="0" w:line="240" w:lineRule="auto"/>
        <w:jc w:val="both"/>
        <w:rPr>
          <w:rFonts w:ascii="Times New Roman" w:hAnsi="Times New Roman" w:cs="Times New Roman"/>
        </w:rPr>
      </w:pPr>
      <w:r>
        <w:rPr>
          <w:rFonts w:ascii="Times New Roman" w:hAnsi="Times New Roman" w:cs="Times New Roman"/>
        </w:rPr>
        <w:tab/>
        <w:t>1.</w:t>
      </w:r>
      <w:r>
        <w:rPr>
          <w:rFonts w:ascii="Times New Roman" w:hAnsi="Times New Roman" w:cs="Times New Roman"/>
        </w:rPr>
        <w:tab/>
        <w:t xml:space="preserve">There is currently no law forcing the payment of duties for petrol, diesel and paraffin in </w:t>
      </w:r>
      <w:r w:rsidR="002A377B">
        <w:rPr>
          <w:rFonts w:ascii="Times New Roman" w:hAnsi="Times New Roman" w:cs="Times New Roman"/>
        </w:rPr>
        <w:tab/>
      </w:r>
      <w:r w:rsidR="002A377B">
        <w:rPr>
          <w:rFonts w:ascii="Times New Roman" w:hAnsi="Times New Roman" w:cs="Times New Roman"/>
        </w:rPr>
        <w:tab/>
      </w:r>
      <w:r w:rsidR="002A377B">
        <w:rPr>
          <w:rFonts w:ascii="Times New Roman" w:hAnsi="Times New Roman" w:cs="Times New Roman"/>
        </w:rPr>
        <w:tab/>
      </w:r>
      <w:r>
        <w:rPr>
          <w:rFonts w:ascii="Times New Roman" w:hAnsi="Times New Roman" w:cs="Times New Roman"/>
        </w:rPr>
        <w:t>foreign currency.</w:t>
      </w:r>
    </w:p>
    <w:p w14:paraId="6CC36E73" w14:textId="49F5F089" w:rsidR="002C202A" w:rsidRDefault="002C202A" w:rsidP="002A377B">
      <w:pPr>
        <w:tabs>
          <w:tab w:val="left" w:pos="720"/>
          <w:tab w:val="left" w:pos="1080"/>
        </w:tabs>
        <w:spacing w:after="0" w:line="240" w:lineRule="auto"/>
        <w:jc w:val="both"/>
        <w:rPr>
          <w:rFonts w:ascii="Times New Roman" w:hAnsi="Times New Roman" w:cs="Times New Roman"/>
        </w:rPr>
      </w:pPr>
      <w:r>
        <w:rPr>
          <w:rFonts w:ascii="Times New Roman" w:hAnsi="Times New Roman" w:cs="Times New Roman"/>
        </w:rPr>
        <w:tab/>
        <w:t>2.</w:t>
      </w:r>
      <w:r>
        <w:rPr>
          <w:rFonts w:ascii="Times New Roman" w:hAnsi="Times New Roman" w:cs="Times New Roman"/>
        </w:rPr>
        <w:tab/>
        <w:t>The 1</w:t>
      </w:r>
      <w:r w:rsidRPr="002C202A">
        <w:rPr>
          <w:rFonts w:ascii="Times New Roman" w:hAnsi="Times New Roman" w:cs="Times New Roman"/>
          <w:vertAlign w:val="superscript"/>
        </w:rPr>
        <w:t>st</w:t>
      </w:r>
      <w:r>
        <w:rPr>
          <w:rFonts w:ascii="Times New Roman" w:hAnsi="Times New Roman" w:cs="Times New Roman"/>
        </w:rPr>
        <w:t xml:space="preserve"> Respondent accepts duties already paid in Zimbabwe Dollars as full and sufficient </w:t>
      </w:r>
      <w:r w:rsidR="002A377B">
        <w:rPr>
          <w:rFonts w:ascii="Times New Roman" w:hAnsi="Times New Roman" w:cs="Times New Roman"/>
        </w:rPr>
        <w:tab/>
      </w:r>
      <w:r w:rsidR="002A377B">
        <w:rPr>
          <w:rFonts w:ascii="Times New Roman" w:hAnsi="Times New Roman" w:cs="Times New Roman"/>
        </w:rPr>
        <w:tab/>
      </w:r>
      <w:r w:rsidR="002A377B">
        <w:rPr>
          <w:rFonts w:ascii="Times New Roman" w:hAnsi="Times New Roman" w:cs="Times New Roman"/>
        </w:rPr>
        <w:tab/>
      </w:r>
      <w:r>
        <w:rPr>
          <w:rFonts w:ascii="Times New Roman" w:hAnsi="Times New Roman" w:cs="Times New Roman"/>
        </w:rPr>
        <w:t>payment for fuel al</w:t>
      </w:r>
      <w:r w:rsidR="009F6C76">
        <w:rPr>
          <w:rFonts w:ascii="Times New Roman" w:hAnsi="Times New Roman" w:cs="Times New Roman"/>
        </w:rPr>
        <w:t>ready imported by the applicants’</w:t>
      </w:r>
      <w:r>
        <w:rPr>
          <w:rFonts w:ascii="Times New Roman" w:hAnsi="Times New Roman" w:cs="Times New Roman"/>
        </w:rPr>
        <w:t xml:space="preserve"> member.</w:t>
      </w:r>
    </w:p>
    <w:p w14:paraId="45294FA7" w14:textId="77777777" w:rsidR="002C202A" w:rsidRPr="002A377B" w:rsidRDefault="002C202A" w:rsidP="002C202A">
      <w:pPr>
        <w:spacing w:after="0" w:line="240" w:lineRule="auto"/>
        <w:jc w:val="both"/>
        <w:rPr>
          <w:rFonts w:ascii="Times New Roman" w:hAnsi="Times New Roman" w:cs="Times New Roman"/>
          <w:b/>
        </w:rPr>
      </w:pPr>
      <w:r>
        <w:rPr>
          <w:rFonts w:ascii="Times New Roman" w:hAnsi="Times New Roman" w:cs="Times New Roman"/>
        </w:rPr>
        <w:tab/>
      </w:r>
      <w:r w:rsidRPr="002A377B">
        <w:rPr>
          <w:rFonts w:ascii="Times New Roman" w:hAnsi="Times New Roman" w:cs="Times New Roman"/>
          <w:b/>
        </w:rPr>
        <w:t>Alternatively</w:t>
      </w:r>
    </w:p>
    <w:p w14:paraId="392046A4" w14:textId="7ABECA21" w:rsidR="002A377B" w:rsidRDefault="002C202A" w:rsidP="002A377B">
      <w:pPr>
        <w:tabs>
          <w:tab w:val="left" w:pos="720"/>
          <w:tab w:val="left" w:pos="1080"/>
        </w:tabs>
        <w:spacing w:after="0" w:line="240" w:lineRule="auto"/>
        <w:jc w:val="both"/>
        <w:rPr>
          <w:rFonts w:ascii="Times New Roman" w:hAnsi="Times New Roman" w:cs="Times New Roman"/>
          <w:sz w:val="24"/>
          <w:szCs w:val="24"/>
        </w:rPr>
      </w:pPr>
      <w:r>
        <w:rPr>
          <w:rFonts w:ascii="Times New Roman" w:hAnsi="Times New Roman" w:cs="Times New Roman"/>
        </w:rPr>
        <w:tab/>
        <w:t>3.</w:t>
      </w:r>
      <w:r>
        <w:rPr>
          <w:rFonts w:ascii="Times New Roman" w:hAnsi="Times New Roman" w:cs="Times New Roman"/>
        </w:rPr>
        <w:tab/>
        <w:t>The designation by the 2</w:t>
      </w:r>
      <w:r w:rsidRPr="002C202A">
        <w:rPr>
          <w:rFonts w:ascii="Times New Roman" w:hAnsi="Times New Roman" w:cs="Times New Roman"/>
          <w:vertAlign w:val="superscript"/>
        </w:rPr>
        <w:t>nd</w:t>
      </w:r>
      <w:r>
        <w:rPr>
          <w:rFonts w:ascii="Times New Roman" w:hAnsi="Times New Roman" w:cs="Times New Roman"/>
        </w:rPr>
        <w:t xml:space="preserve"> Respondent was </w:t>
      </w:r>
      <w:r w:rsidRPr="002A377B">
        <w:rPr>
          <w:rFonts w:ascii="Times New Roman" w:hAnsi="Times New Roman" w:cs="Times New Roman"/>
          <w:i/>
        </w:rPr>
        <w:t>ultra vires</w:t>
      </w:r>
      <w:r>
        <w:rPr>
          <w:rFonts w:ascii="Times New Roman" w:hAnsi="Times New Roman" w:cs="Times New Roman"/>
        </w:rPr>
        <w:t xml:space="preserve"> the enabling Act, consequently </w:t>
      </w:r>
      <w:r w:rsidR="002A377B">
        <w:rPr>
          <w:rFonts w:ascii="Times New Roman" w:hAnsi="Times New Roman" w:cs="Times New Roman"/>
        </w:rPr>
        <w:tab/>
      </w:r>
      <w:r w:rsidR="002A377B">
        <w:rPr>
          <w:rFonts w:ascii="Times New Roman" w:hAnsi="Times New Roman" w:cs="Times New Roman"/>
        </w:rPr>
        <w:tab/>
      </w:r>
      <w:r w:rsidR="002A377B">
        <w:rPr>
          <w:rFonts w:ascii="Times New Roman" w:hAnsi="Times New Roman" w:cs="Times New Roman"/>
        </w:rPr>
        <w:tab/>
      </w:r>
      <w:r w:rsidR="009F6C76">
        <w:rPr>
          <w:rFonts w:ascii="Times New Roman" w:hAnsi="Times New Roman" w:cs="Times New Roman"/>
        </w:rPr>
        <w:t>S</w:t>
      </w:r>
      <w:r>
        <w:rPr>
          <w:rFonts w:ascii="Times New Roman" w:hAnsi="Times New Roman" w:cs="Times New Roman"/>
        </w:rPr>
        <w:t>t</w:t>
      </w:r>
      <w:r w:rsidR="009F6C76">
        <w:rPr>
          <w:rFonts w:ascii="Times New Roman" w:hAnsi="Times New Roman" w:cs="Times New Roman"/>
        </w:rPr>
        <w:t>atutory I</w:t>
      </w:r>
      <w:r>
        <w:rPr>
          <w:rFonts w:ascii="Times New Roman" w:hAnsi="Times New Roman" w:cs="Times New Roman"/>
        </w:rPr>
        <w:t>nstrument 161 of 2019</w:t>
      </w:r>
      <w:r w:rsidR="002A377B">
        <w:rPr>
          <w:rFonts w:ascii="Times New Roman" w:hAnsi="Times New Roman" w:cs="Times New Roman"/>
        </w:rPr>
        <w:t xml:space="preserve"> which purportedly designated fuel as a foreign currency </w:t>
      </w:r>
      <w:r w:rsidR="002A377B">
        <w:rPr>
          <w:rFonts w:ascii="Times New Roman" w:hAnsi="Times New Roman" w:cs="Times New Roman"/>
        </w:rPr>
        <w:tab/>
      </w:r>
      <w:r w:rsidR="002A377B">
        <w:rPr>
          <w:rFonts w:ascii="Times New Roman" w:hAnsi="Times New Roman" w:cs="Times New Roman"/>
        </w:rPr>
        <w:tab/>
      </w:r>
      <w:r w:rsidR="002A377B">
        <w:rPr>
          <w:rFonts w:ascii="Times New Roman" w:hAnsi="Times New Roman" w:cs="Times New Roman"/>
        </w:rPr>
        <w:tab/>
        <w:t xml:space="preserve">dutiable commodity be and is hereby declared null and void and consequently be struck </w:t>
      </w:r>
      <w:r w:rsidR="002A377B">
        <w:rPr>
          <w:rFonts w:ascii="Times New Roman" w:hAnsi="Times New Roman" w:cs="Times New Roman"/>
        </w:rPr>
        <w:tab/>
      </w:r>
      <w:r w:rsidR="002A377B">
        <w:rPr>
          <w:rFonts w:ascii="Times New Roman" w:hAnsi="Times New Roman" w:cs="Times New Roman"/>
        </w:rPr>
        <w:tab/>
      </w:r>
      <w:r w:rsidR="002A377B">
        <w:rPr>
          <w:rFonts w:ascii="Times New Roman" w:hAnsi="Times New Roman" w:cs="Times New Roman"/>
        </w:rPr>
        <w:tab/>
        <w:t xml:space="preserve">off.”  </w:t>
      </w:r>
      <w:r w:rsidR="005A3A9E">
        <w:rPr>
          <w:rFonts w:ascii="Times New Roman" w:hAnsi="Times New Roman" w:cs="Times New Roman"/>
          <w:sz w:val="24"/>
          <w:szCs w:val="24"/>
        </w:rPr>
        <w:t xml:space="preserve">  </w:t>
      </w:r>
    </w:p>
    <w:p w14:paraId="6D5E6FC0" w14:textId="5AF1F822" w:rsidR="002A377B" w:rsidRDefault="002A377B" w:rsidP="002A377B">
      <w:pPr>
        <w:tabs>
          <w:tab w:val="left" w:pos="720"/>
          <w:tab w:val="left" w:pos="108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264284B" w14:textId="284A583A" w:rsidR="004F291A" w:rsidRDefault="002A377B" w:rsidP="002A377B">
      <w:pPr>
        <w:tabs>
          <w:tab w:val="left" w:pos="720"/>
          <w:tab w:val="left" w:pos="108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It is necessary to comment on the alternative relief claimed before dealing with the points </w:t>
      </w:r>
      <w:r w:rsidRPr="002A377B">
        <w:rPr>
          <w:rFonts w:ascii="Times New Roman" w:hAnsi="Times New Roman" w:cs="Times New Roman"/>
          <w:i/>
          <w:sz w:val="24"/>
          <w:szCs w:val="24"/>
        </w:rPr>
        <w:t xml:space="preserve">in </w:t>
      </w:r>
      <w:proofErr w:type="spellStart"/>
      <w:r w:rsidRPr="002A377B">
        <w:rPr>
          <w:rFonts w:ascii="Times New Roman" w:hAnsi="Times New Roman" w:cs="Times New Roman"/>
          <w:i/>
          <w:sz w:val="24"/>
          <w:szCs w:val="24"/>
        </w:rPr>
        <w:t>limine</w:t>
      </w:r>
      <w:proofErr w:type="spellEnd"/>
      <w:r>
        <w:rPr>
          <w:rFonts w:ascii="Times New Roman" w:hAnsi="Times New Roman" w:cs="Times New Roman"/>
          <w:sz w:val="24"/>
          <w:szCs w:val="24"/>
        </w:rPr>
        <w:t xml:space="preserve"> and merits of the matter. I have considered the propriety of how the challenge to the constitutional invalidity of SI</w:t>
      </w:r>
      <w:r w:rsidR="004E40FF">
        <w:rPr>
          <w:rFonts w:ascii="Times New Roman" w:hAnsi="Times New Roman" w:cs="Times New Roman"/>
          <w:sz w:val="24"/>
          <w:szCs w:val="24"/>
        </w:rPr>
        <w:t xml:space="preserve"> </w:t>
      </w:r>
      <w:r>
        <w:rPr>
          <w:rFonts w:ascii="Times New Roman" w:hAnsi="Times New Roman" w:cs="Times New Roman"/>
          <w:sz w:val="24"/>
          <w:szCs w:val="24"/>
        </w:rPr>
        <w:t xml:space="preserve">161/2019 has been pleaded or brought up. This matter was not argued by the parties. The court despite </w:t>
      </w:r>
      <w:r w:rsidR="000225A6">
        <w:rPr>
          <w:rFonts w:ascii="Times New Roman" w:hAnsi="Times New Roman" w:cs="Times New Roman"/>
          <w:sz w:val="24"/>
          <w:szCs w:val="24"/>
        </w:rPr>
        <w:t>the non-raising</w:t>
      </w:r>
      <w:r>
        <w:rPr>
          <w:rFonts w:ascii="Times New Roman" w:hAnsi="Times New Roman" w:cs="Times New Roman"/>
          <w:sz w:val="24"/>
          <w:szCs w:val="24"/>
        </w:rPr>
        <w:t xml:space="preserve"> of the point with the parties remains a court of law.  It deals with a </w:t>
      </w:r>
      <w:r w:rsidR="000225A6">
        <w:rPr>
          <w:rFonts w:ascii="Times New Roman" w:hAnsi="Times New Roman" w:cs="Times New Roman"/>
          <w:sz w:val="24"/>
          <w:szCs w:val="24"/>
        </w:rPr>
        <w:t>matter which</w:t>
      </w:r>
      <w:r w:rsidR="004F291A">
        <w:rPr>
          <w:rFonts w:ascii="Times New Roman" w:hAnsi="Times New Roman" w:cs="Times New Roman"/>
          <w:sz w:val="24"/>
          <w:szCs w:val="24"/>
        </w:rPr>
        <w:t xml:space="preserve"> has been brought in terms of the law and may comment on the point for posterity. </w:t>
      </w:r>
    </w:p>
    <w:p w14:paraId="674C7E4A" w14:textId="03E46CB5" w:rsidR="004E40FF" w:rsidRDefault="004F291A" w:rsidP="002A377B">
      <w:pPr>
        <w:tabs>
          <w:tab w:val="left" w:pos="720"/>
          <w:tab w:val="left" w:pos="108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application before the court is a first instance application. The </w:t>
      </w:r>
      <w:r w:rsidRPr="004F291A">
        <w:rPr>
          <w:rFonts w:ascii="Times New Roman" w:hAnsi="Times New Roman" w:cs="Times New Roman"/>
          <w:i/>
          <w:sz w:val="24"/>
          <w:szCs w:val="24"/>
        </w:rPr>
        <w:t>locus standi</w:t>
      </w:r>
      <w:r>
        <w:rPr>
          <w:rFonts w:ascii="Times New Roman" w:hAnsi="Times New Roman" w:cs="Times New Roman"/>
          <w:sz w:val="24"/>
          <w:szCs w:val="24"/>
        </w:rPr>
        <w:t xml:space="preserve"> of the applicant to seek the </w:t>
      </w:r>
      <w:r w:rsidR="006236A1">
        <w:rPr>
          <w:rFonts w:ascii="Times New Roman" w:hAnsi="Times New Roman" w:cs="Times New Roman"/>
          <w:sz w:val="24"/>
          <w:szCs w:val="24"/>
        </w:rPr>
        <w:t xml:space="preserve">invalidation of SI 161/2019 </w:t>
      </w:r>
      <w:r>
        <w:rPr>
          <w:rFonts w:ascii="Times New Roman" w:hAnsi="Times New Roman" w:cs="Times New Roman"/>
          <w:sz w:val="24"/>
          <w:szCs w:val="24"/>
        </w:rPr>
        <w:t>was not pleaded, nor established</w:t>
      </w:r>
      <w:r w:rsidR="00BF5ACE">
        <w:rPr>
          <w:rFonts w:ascii="Times New Roman" w:hAnsi="Times New Roman" w:cs="Times New Roman"/>
          <w:sz w:val="24"/>
          <w:szCs w:val="24"/>
        </w:rPr>
        <w:t xml:space="preserve">.  If one </w:t>
      </w:r>
      <w:r w:rsidR="009F6C76">
        <w:rPr>
          <w:rFonts w:ascii="Times New Roman" w:hAnsi="Times New Roman" w:cs="Times New Roman"/>
          <w:sz w:val="24"/>
          <w:szCs w:val="24"/>
        </w:rPr>
        <w:t>takes the alternative relief into account, the application b</w:t>
      </w:r>
      <w:r>
        <w:rPr>
          <w:rFonts w:ascii="Times New Roman" w:hAnsi="Times New Roman" w:cs="Times New Roman"/>
          <w:sz w:val="24"/>
          <w:szCs w:val="24"/>
        </w:rPr>
        <w:t xml:space="preserve">ecomes a hybrid one which involves the making of a declaration of constitutional invalidity of a law and a </w:t>
      </w:r>
      <w:r w:rsidR="00422BEB">
        <w:rPr>
          <w:rFonts w:ascii="Times New Roman" w:hAnsi="Times New Roman" w:cs="Times New Roman"/>
          <w:sz w:val="24"/>
          <w:szCs w:val="24"/>
        </w:rPr>
        <w:t>declaratur under s</w:t>
      </w:r>
      <w:r w:rsidR="001A5C79">
        <w:rPr>
          <w:rFonts w:ascii="Times New Roman" w:hAnsi="Times New Roman" w:cs="Times New Roman"/>
          <w:sz w:val="24"/>
          <w:szCs w:val="24"/>
        </w:rPr>
        <w:t xml:space="preserve"> 14 of the High Court Act. The declaratur sought is based on a different cause of action. The invalidity of a law cannot be pleaded as an alternative relief.  See </w:t>
      </w:r>
      <w:r w:rsidR="001A5C79" w:rsidRPr="00985824">
        <w:rPr>
          <w:rFonts w:ascii="Times New Roman" w:hAnsi="Times New Roman" w:cs="Times New Roman"/>
          <w:i/>
          <w:sz w:val="24"/>
          <w:szCs w:val="24"/>
        </w:rPr>
        <w:t>CABS</w:t>
      </w:r>
      <w:r w:rsidR="001A5C79">
        <w:rPr>
          <w:rFonts w:ascii="Times New Roman" w:hAnsi="Times New Roman" w:cs="Times New Roman"/>
          <w:sz w:val="24"/>
          <w:szCs w:val="24"/>
        </w:rPr>
        <w:t xml:space="preserve"> v </w:t>
      </w:r>
      <w:r w:rsidR="001A5C79" w:rsidRPr="00985824">
        <w:rPr>
          <w:rFonts w:ascii="Times New Roman" w:hAnsi="Times New Roman" w:cs="Times New Roman"/>
          <w:i/>
          <w:sz w:val="24"/>
          <w:szCs w:val="24"/>
        </w:rPr>
        <w:t xml:space="preserve">Stone &amp; </w:t>
      </w:r>
      <w:proofErr w:type="spellStart"/>
      <w:r w:rsidR="001A5C79" w:rsidRPr="00985824">
        <w:rPr>
          <w:rFonts w:ascii="Times New Roman" w:hAnsi="Times New Roman" w:cs="Times New Roman"/>
          <w:i/>
          <w:sz w:val="24"/>
          <w:szCs w:val="24"/>
        </w:rPr>
        <w:t>Ors</w:t>
      </w:r>
      <w:proofErr w:type="spellEnd"/>
      <w:r w:rsidR="001A5C79">
        <w:rPr>
          <w:rFonts w:ascii="Times New Roman" w:hAnsi="Times New Roman" w:cs="Times New Roman"/>
          <w:sz w:val="24"/>
          <w:szCs w:val="24"/>
        </w:rPr>
        <w:t xml:space="preserve"> SC 15/21;</w:t>
      </w:r>
      <w:r w:rsidR="00985824">
        <w:rPr>
          <w:rFonts w:ascii="Times New Roman" w:hAnsi="Times New Roman" w:cs="Times New Roman"/>
          <w:sz w:val="24"/>
          <w:szCs w:val="24"/>
        </w:rPr>
        <w:t xml:space="preserve"> </w:t>
      </w:r>
      <w:r w:rsidR="00985824" w:rsidRPr="00BF5ACE">
        <w:rPr>
          <w:rFonts w:ascii="Times New Roman" w:hAnsi="Times New Roman" w:cs="Times New Roman"/>
          <w:i/>
          <w:sz w:val="24"/>
          <w:szCs w:val="24"/>
        </w:rPr>
        <w:t>Stone</w:t>
      </w:r>
      <w:r w:rsidR="00985824">
        <w:rPr>
          <w:rFonts w:ascii="Times New Roman" w:hAnsi="Times New Roman" w:cs="Times New Roman"/>
          <w:sz w:val="24"/>
          <w:szCs w:val="24"/>
        </w:rPr>
        <w:t xml:space="preserve"> </w:t>
      </w:r>
      <w:r w:rsidR="00985824" w:rsidRPr="00BF5ACE">
        <w:rPr>
          <w:rFonts w:ascii="Times New Roman" w:hAnsi="Times New Roman" w:cs="Times New Roman"/>
          <w:i/>
          <w:sz w:val="24"/>
          <w:szCs w:val="24"/>
        </w:rPr>
        <w:t>&amp;</w:t>
      </w:r>
      <w:r w:rsidR="00985824">
        <w:rPr>
          <w:rFonts w:ascii="Times New Roman" w:hAnsi="Times New Roman" w:cs="Times New Roman"/>
          <w:sz w:val="24"/>
          <w:szCs w:val="24"/>
        </w:rPr>
        <w:t xml:space="preserve"> </w:t>
      </w:r>
      <w:r w:rsidR="00985824" w:rsidRPr="00BF5ACE">
        <w:rPr>
          <w:rFonts w:ascii="Times New Roman" w:hAnsi="Times New Roman" w:cs="Times New Roman"/>
          <w:i/>
          <w:sz w:val="24"/>
          <w:szCs w:val="24"/>
        </w:rPr>
        <w:t>Anor</w:t>
      </w:r>
      <w:r w:rsidR="00985824">
        <w:rPr>
          <w:rFonts w:ascii="Times New Roman" w:hAnsi="Times New Roman" w:cs="Times New Roman"/>
          <w:sz w:val="24"/>
          <w:szCs w:val="24"/>
        </w:rPr>
        <w:t xml:space="preserve"> v </w:t>
      </w:r>
      <w:r w:rsidR="00985824" w:rsidRPr="00BF5ACE">
        <w:rPr>
          <w:rFonts w:ascii="Times New Roman" w:hAnsi="Times New Roman" w:cs="Times New Roman"/>
          <w:i/>
          <w:sz w:val="24"/>
          <w:szCs w:val="24"/>
        </w:rPr>
        <w:t>CABS &amp; Anor</w:t>
      </w:r>
      <w:r w:rsidR="00985824">
        <w:rPr>
          <w:rFonts w:ascii="Times New Roman" w:hAnsi="Times New Roman" w:cs="Times New Roman"/>
          <w:sz w:val="24"/>
          <w:szCs w:val="24"/>
        </w:rPr>
        <w:t xml:space="preserve"> CCZ 05/24. </w:t>
      </w:r>
      <w:r w:rsidR="00BF5ACE">
        <w:rPr>
          <w:rFonts w:ascii="Times New Roman" w:hAnsi="Times New Roman" w:cs="Times New Roman"/>
          <w:sz w:val="24"/>
          <w:szCs w:val="24"/>
        </w:rPr>
        <w:t>The alternative relief cannot be considered by the court under the circumstances and is str</w:t>
      </w:r>
      <w:r w:rsidR="004E40FF">
        <w:rPr>
          <w:rFonts w:ascii="Times New Roman" w:hAnsi="Times New Roman" w:cs="Times New Roman"/>
          <w:sz w:val="24"/>
          <w:szCs w:val="24"/>
        </w:rPr>
        <w:t>uck out. That leaves the relief</w:t>
      </w:r>
      <w:r w:rsidR="00BF5ACE">
        <w:rPr>
          <w:rFonts w:ascii="Times New Roman" w:hAnsi="Times New Roman" w:cs="Times New Roman"/>
          <w:sz w:val="24"/>
          <w:szCs w:val="24"/>
        </w:rPr>
        <w:t>s sought in para 1 and 2.</w:t>
      </w:r>
      <w:r w:rsidR="001A5C79">
        <w:rPr>
          <w:rFonts w:ascii="Times New Roman" w:hAnsi="Times New Roman" w:cs="Times New Roman"/>
          <w:sz w:val="24"/>
          <w:szCs w:val="24"/>
        </w:rPr>
        <w:t xml:space="preserve"> </w:t>
      </w:r>
    </w:p>
    <w:p w14:paraId="00BC2420" w14:textId="222640E5" w:rsidR="004E40FF" w:rsidRDefault="004E40FF" w:rsidP="002A377B">
      <w:pPr>
        <w:tabs>
          <w:tab w:val="left" w:pos="720"/>
          <w:tab w:val="left" w:pos="108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At the commencement of the hearing the parties agreed to adopt a rolled up approach in terms of which both the points </w:t>
      </w:r>
      <w:r w:rsidRPr="004E40FF">
        <w:rPr>
          <w:rFonts w:ascii="Times New Roman" w:hAnsi="Times New Roman" w:cs="Times New Roman"/>
          <w:i/>
          <w:sz w:val="24"/>
          <w:szCs w:val="24"/>
        </w:rPr>
        <w:t xml:space="preserve">in </w:t>
      </w:r>
      <w:proofErr w:type="spellStart"/>
      <w:r w:rsidRPr="004E40FF">
        <w:rPr>
          <w:rFonts w:ascii="Times New Roman" w:hAnsi="Times New Roman" w:cs="Times New Roman"/>
          <w:i/>
          <w:sz w:val="24"/>
          <w:szCs w:val="24"/>
        </w:rPr>
        <w:t>limine</w:t>
      </w:r>
      <w:proofErr w:type="spellEnd"/>
      <w:r>
        <w:rPr>
          <w:rFonts w:ascii="Times New Roman" w:hAnsi="Times New Roman" w:cs="Times New Roman"/>
          <w:sz w:val="24"/>
          <w:szCs w:val="24"/>
        </w:rPr>
        <w:t xml:space="preserve"> and merits are argued and the judgment deals with them in turn.  If the points </w:t>
      </w:r>
      <w:r w:rsidRPr="004E40FF">
        <w:rPr>
          <w:rFonts w:ascii="Times New Roman" w:hAnsi="Times New Roman" w:cs="Times New Roman"/>
          <w:i/>
          <w:sz w:val="24"/>
          <w:szCs w:val="24"/>
        </w:rPr>
        <w:t xml:space="preserve">in </w:t>
      </w:r>
      <w:proofErr w:type="spellStart"/>
      <w:r w:rsidRPr="004E40FF">
        <w:rPr>
          <w:rFonts w:ascii="Times New Roman" w:hAnsi="Times New Roman" w:cs="Times New Roman"/>
          <w:i/>
          <w:sz w:val="24"/>
          <w:szCs w:val="24"/>
        </w:rPr>
        <w:t>limine</w:t>
      </w:r>
      <w:proofErr w:type="spellEnd"/>
      <w:r>
        <w:rPr>
          <w:rFonts w:ascii="Times New Roman" w:hAnsi="Times New Roman" w:cs="Times New Roman"/>
          <w:sz w:val="24"/>
          <w:szCs w:val="24"/>
        </w:rPr>
        <w:t xml:space="preserve"> succeed and dispose of the matter then that is the end of the matter.  If the points are dismissed then the judgment deals with the merits. This approach in my view is appropriate in instances where the point </w:t>
      </w:r>
      <w:r w:rsidRPr="004E40FF">
        <w:rPr>
          <w:rFonts w:ascii="Times New Roman" w:hAnsi="Times New Roman" w:cs="Times New Roman"/>
          <w:i/>
          <w:sz w:val="24"/>
          <w:szCs w:val="24"/>
        </w:rPr>
        <w:t xml:space="preserve">in </w:t>
      </w:r>
      <w:proofErr w:type="spellStart"/>
      <w:r w:rsidRPr="004E40FF">
        <w:rPr>
          <w:rFonts w:ascii="Times New Roman" w:hAnsi="Times New Roman" w:cs="Times New Roman"/>
          <w:i/>
          <w:sz w:val="24"/>
          <w:szCs w:val="24"/>
        </w:rPr>
        <w:t>limine</w:t>
      </w:r>
      <w:proofErr w:type="spellEnd"/>
      <w:r>
        <w:rPr>
          <w:rFonts w:ascii="Times New Roman" w:hAnsi="Times New Roman" w:cs="Times New Roman"/>
          <w:sz w:val="24"/>
          <w:szCs w:val="24"/>
        </w:rPr>
        <w:t xml:space="preserve"> disposes of the matter. Where the point does not </w:t>
      </w:r>
      <w:r>
        <w:rPr>
          <w:rFonts w:ascii="Times New Roman" w:hAnsi="Times New Roman" w:cs="Times New Roman"/>
          <w:sz w:val="24"/>
          <w:szCs w:val="24"/>
        </w:rPr>
        <w:lastRenderedPageBreak/>
        <w:t>dispose of the matter to finality, the point should be separately argued and judgment given thereon since the judgment then shapes how the matter shall proceed.</w:t>
      </w:r>
    </w:p>
    <w:p w14:paraId="78ED8DB2" w14:textId="6AB44CF3" w:rsidR="00B3233A" w:rsidRDefault="004E40FF" w:rsidP="002A377B">
      <w:pPr>
        <w:tabs>
          <w:tab w:val="left" w:pos="720"/>
          <w:tab w:val="left" w:pos="108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t>The applicants</w:t>
      </w:r>
      <w:r w:rsidR="00C02E0B">
        <w:rPr>
          <w:rFonts w:ascii="Times New Roman" w:hAnsi="Times New Roman" w:cs="Times New Roman"/>
          <w:sz w:val="24"/>
          <w:szCs w:val="24"/>
        </w:rPr>
        <w:t>’</w:t>
      </w:r>
      <w:r>
        <w:rPr>
          <w:rFonts w:ascii="Times New Roman" w:hAnsi="Times New Roman" w:cs="Times New Roman"/>
          <w:sz w:val="24"/>
          <w:szCs w:val="24"/>
        </w:rPr>
        <w:t xml:space="preserve"> alleged that the first respondent was acting unlawfully by threatening applicants’ members with demands that the members should pay duty on fuel imports in foreign currency in retrospect. The applicants</w:t>
      </w:r>
      <w:r w:rsidR="00E84CCD">
        <w:rPr>
          <w:rFonts w:ascii="Times New Roman" w:hAnsi="Times New Roman" w:cs="Times New Roman"/>
          <w:sz w:val="24"/>
          <w:szCs w:val="24"/>
        </w:rPr>
        <w:t>’</w:t>
      </w:r>
      <w:r>
        <w:rPr>
          <w:rFonts w:ascii="Times New Roman" w:hAnsi="Times New Roman" w:cs="Times New Roman"/>
          <w:sz w:val="24"/>
          <w:szCs w:val="24"/>
        </w:rPr>
        <w:t xml:space="preserve"> contended that the applicants</w:t>
      </w:r>
      <w:r w:rsidR="007C4A8E">
        <w:rPr>
          <w:rFonts w:ascii="Times New Roman" w:hAnsi="Times New Roman" w:cs="Times New Roman"/>
          <w:sz w:val="24"/>
          <w:szCs w:val="24"/>
        </w:rPr>
        <w:t>’</w:t>
      </w:r>
      <w:r>
        <w:rPr>
          <w:rFonts w:ascii="Times New Roman" w:hAnsi="Times New Roman" w:cs="Times New Roman"/>
          <w:sz w:val="24"/>
          <w:szCs w:val="24"/>
        </w:rPr>
        <w:t xml:space="preserve"> members</w:t>
      </w:r>
      <w:r w:rsidR="007C4A8E">
        <w:rPr>
          <w:rFonts w:ascii="Times New Roman" w:hAnsi="Times New Roman" w:cs="Times New Roman"/>
          <w:sz w:val="24"/>
          <w:szCs w:val="24"/>
        </w:rPr>
        <w:t xml:space="preserve"> had paid the duties in the Zimbabwe Dollar equivalent on time and in full. The applicants’ sought an order that the court should order that the first respondent accept</w:t>
      </w:r>
      <w:r w:rsidR="001C5C82">
        <w:rPr>
          <w:rFonts w:ascii="Times New Roman" w:hAnsi="Times New Roman" w:cs="Times New Roman"/>
          <w:sz w:val="24"/>
          <w:szCs w:val="24"/>
        </w:rPr>
        <w:t>s</w:t>
      </w:r>
      <w:r w:rsidR="007C4A8E">
        <w:rPr>
          <w:rFonts w:ascii="Times New Roman" w:hAnsi="Times New Roman" w:cs="Times New Roman"/>
          <w:sz w:val="24"/>
          <w:szCs w:val="24"/>
        </w:rPr>
        <w:t xml:space="preserve"> the duty</w:t>
      </w:r>
      <w:r w:rsidR="00B3233A">
        <w:rPr>
          <w:rFonts w:ascii="Times New Roman" w:hAnsi="Times New Roman" w:cs="Times New Roman"/>
          <w:sz w:val="24"/>
          <w:szCs w:val="24"/>
        </w:rPr>
        <w:t xml:space="preserve"> amounts paid in Zimbabwe Dollars to be in full and final pay</w:t>
      </w:r>
      <w:r w:rsidR="00C02E0B">
        <w:rPr>
          <w:rFonts w:ascii="Times New Roman" w:hAnsi="Times New Roman" w:cs="Times New Roman"/>
          <w:sz w:val="24"/>
          <w:szCs w:val="24"/>
        </w:rPr>
        <w:t xml:space="preserve">ment of the duties due and a </w:t>
      </w:r>
      <w:r w:rsidR="001C5C82" w:rsidRPr="001C5C82">
        <w:rPr>
          <w:rFonts w:ascii="Times New Roman" w:hAnsi="Times New Roman" w:cs="Times New Roman"/>
          <w:i/>
          <w:sz w:val="24"/>
          <w:szCs w:val="24"/>
        </w:rPr>
        <w:t>fortiori</w:t>
      </w:r>
      <w:r w:rsidR="001C5C82">
        <w:rPr>
          <w:rFonts w:ascii="Times New Roman" w:hAnsi="Times New Roman" w:cs="Times New Roman"/>
          <w:sz w:val="24"/>
          <w:szCs w:val="24"/>
        </w:rPr>
        <w:t>,</w:t>
      </w:r>
      <w:r w:rsidR="00C02E0B">
        <w:rPr>
          <w:rFonts w:ascii="Times New Roman" w:hAnsi="Times New Roman" w:cs="Times New Roman"/>
          <w:sz w:val="24"/>
          <w:szCs w:val="24"/>
        </w:rPr>
        <w:t xml:space="preserve"> </w:t>
      </w:r>
      <w:r w:rsidR="00B3233A">
        <w:rPr>
          <w:rFonts w:ascii="Times New Roman" w:hAnsi="Times New Roman" w:cs="Times New Roman"/>
          <w:sz w:val="24"/>
          <w:szCs w:val="24"/>
        </w:rPr>
        <w:t xml:space="preserve">that therefore no further payment was due to the first respondent in import tax.  </w:t>
      </w:r>
    </w:p>
    <w:p w14:paraId="0DD8B410" w14:textId="5502D254" w:rsidR="006E0859" w:rsidRDefault="00B3233A" w:rsidP="002A377B">
      <w:pPr>
        <w:tabs>
          <w:tab w:val="left" w:pos="720"/>
          <w:tab w:val="left" w:pos="108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dispute between the parties surfaced in or around March 2020 </w:t>
      </w:r>
      <w:r w:rsidR="008537A5">
        <w:rPr>
          <w:rFonts w:ascii="Times New Roman" w:hAnsi="Times New Roman" w:cs="Times New Roman"/>
          <w:sz w:val="24"/>
          <w:szCs w:val="24"/>
        </w:rPr>
        <w:t>when the first respondent engaged in post clearance checks on fuel importers. The applicant alleged that the po</w:t>
      </w:r>
      <w:r w:rsidR="006E0859">
        <w:rPr>
          <w:rFonts w:ascii="Times New Roman" w:hAnsi="Times New Roman" w:cs="Times New Roman"/>
          <w:sz w:val="24"/>
          <w:szCs w:val="24"/>
        </w:rPr>
        <w:t xml:space="preserve">st clearance checks were selective </w:t>
      </w:r>
      <w:r w:rsidR="001D281D">
        <w:rPr>
          <w:rFonts w:ascii="Times New Roman" w:hAnsi="Times New Roman" w:cs="Times New Roman"/>
          <w:sz w:val="24"/>
          <w:szCs w:val="24"/>
        </w:rPr>
        <w:t>and</w:t>
      </w:r>
      <w:r w:rsidR="006E0859">
        <w:rPr>
          <w:rFonts w:ascii="Times New Roman" w:hAnsi="Times New Roman" w:cs="Times New Roman"/>
          <w:sz w:val="24"/>
          <w:szCs w:val="24"/>
        </w:rPr>
        <w:t xml:space="preserve"> resulted in the first respondent claiming additional duty payments denominated in USD. The applicants</w:t>
      </w:r>
      <w:r w:rsidR="00C02E0B">
        <w:rPr>
          <w:rFonts w:ascii="Times New Roman" w:hAnsi="Times New Roman" w:cs="Times New Roman"/>
          <w:sz w:val="24"/>
          <w:szCs w:val="24"/>
        </w:rPr>
        <w:t>’</w:t>
      </w:r>
      <w:r w:rsidR="006E0859">
        <w:rPr>
          <w:rFonts w:ascii="Times New Roman" w:hAnsi="Times New Roman" w:cs="Times New Roman"/>
          <w:sz w:val="24"/>
          <w:szCs w:val="24"/>
        </w:rPr>
        <w:t xml:space="preserve"> averred that the demand for payment of the additional duty in U</w:t>
      </w:r>
      <w:r w:rsidR="001D281D">
        <w:rPr>
          <w:rFonts w:ascii="Times New Roman" w:hAnsi="Times New Roman" w:cs="Times New Roman"/>
          <w:sz w:val="24"/>
          <w:szCs w:val="24"/>
        </w:rPr>
        <w:t>SD violated the provisions of S</w:t>
      </w:r>
      <w:r w:rsidR="006E0859">
        <w:rPr>
          <w:rFonts w:ascii="Times New Roman" w:hAnsi="Times New Roman" w:cs="Times New Roman"/>
          <w:sz w:val="24"/>
          <w:szCs w:val="24"/>
        </w:rPr>
        <w:t>I 161/2019. The applicant averred that the additional duties as per demands made to its members amounted to over US$ 7 000 000.</w:t>
      </w:r>
      <w:r w:rsidR="001D281D">
        <w:rPr>
          <w:rFonts w:ascii="Times New Roman" w:hAnsi="Times New Roman" w:cs="Times New Roman"/>
          <w:sz w:val="24"/>
          <w:szCs w:val="24"/>
        </w:rPr>
        <w:t>00</w:t>
      </w:r>
    </w:p>
    <w:p w14:paraId="53827FC0" w14:textId="18C85DFF" w:rsidR="009676F4" w:rsidRDefault="006E0859" w:rsidP="002A377B">
      <w:pPr>
        <w:tabs>
          <w:tab w:val="left" w:pos="720"/>
          <w:tab w:val="left" w:pos="108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t>The applicant attached as annexure C1–C7 copies of letters from the first respondent addressed to seven (7) individual companies operating in Bulawayo and Harare. The letters</w:t>
      </w:r>
      <w:r w:rsidR="00C02E0B">
        <w:rPr>
          <w:rFonts w:ascii="Times New Roman" w:hAnsi="Times New Roman" w:cs="Times New Roman"/>
          <w:sz w:val="24"/>
          <w:szCs w:val="24"/>
        </w:rPr>
        <w:t xml:space="preserve"> without </w:t>
      </w:r>
      <w:proofErr w:type="spellStart"/>
      <w:r>
        <w:rPr>
          <w:rFonts w:ascii="Times New Roman" w:hAnsi="Times New Roman" w:cs="Times New Roman"/>
          <w:sz w:val="24"/>
          <w:szCs w:val="24"/>
        </w:rPr>
        <w:t>individualising</w:t>
      </w:r>
      <w:proofErr w:type="spellEnd"/>
      <w:r>
        <w:rPr>
          <w:rFonts w:ascii="Times New Roman" w:hAnsi="Times New Roman" w:cs="Times New Roman"/>
          <w:sz w:val="24"/>
          <w:szCs w:val="24"/>
        </w:rPr>
        <w:t xml:space="preserve"> them and dates of their generation were written between the </w:t>
      </w:r>
      <w:proofErr w:type="gramStart"/>
      <w:r w:rsidR="00C02E0B">
        <w:rPr>
          <w:rFonts w:ascii="Times New Roman" w:hAnsi="Times New Roman" w:cs="Times New Roman"/>
          <w:sz w:val="24"/>
          <w:szCs w:val="24"/>
        </w:rPr>
        <w:t>period</w:t>
      </w:r>
      <w:proofErr w:type="gramEnd"/>
      <w:r>
        <w:rPr>
          <w:rFonts w:ascii="Times New Roman" w:hAnsi="Times New Roman" w:cs="Times New Roman"/>
          <w:sz w:val="24"/>
          <w:szCs w:val="24"/>
        </w:rPr>
        <w:t xml:space="preserve"> March 2020 – June 2020. In the letters, the first respondent referred to the post clearance verifications made on the fuel importations made by the members and noted that the correct amount of duty had not been accounted for. The various recalculated amounts of duty shortfalls in respect of each of the seven (7) companies</w:t>
      </w:r>
      <w:r w:rsidR="009676F4">
        <w:rPr>
          <w:rFonts w:ascii="Times New Roman" w:hAnsi="Times New Roman" w:cs="Times New Roman"/>
          <w:sz w:val="24"/>
          <w:szCs w:val="24"/>
        </w:rPr>
        <w:t xml:space="preserve"> was separately stated.</w:t>
      </w:r>
    </w:p>
    <w:p w14:paraId="0AC3DE02" w14:textId="684BC777" w:rsidR="009676F4" w:rsidRDefault="009676F4" w:rsidP="002A377B">
      <w:pPr>
        <w:tabs>
          <w:tab w:val="left" w:pos="720"/>
          <w:tab w:val="left" w:pos="108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In each of the seven (7) letters of demand for payment of the duty the first respondent listed the quantity of petrol/diesel which was imported, the port of entry, the duty paid in ZWL </w:t>
      </w:r>
      <w:r w:rsidR="00C02E0B">
        <w:rPr>
          <w:rFonts w:ascii="Times New Roman" w:hAnsi="Times New Roman" w:cs="Times New Roman"/>
          <w:sz w:val="24"/>
          <w:szCs w:val="24"/>
        </w:rPr>
        <w:t>Dollars</w:t>
      </w:r>
      <w:r>
        <w:rPr>
          <w:rFonts w:ascii="Times New Roman" w:hAnsi="Times New Roman" w:cs="Times New Roman"/>
          <w:sz w:val="24"/>
          <w:szCs w:val="24"/>
        </w:rPr>
        <w:t xml:space="preserve"> and </w:t>
      </w:r>
      <w:r w:rsidR="001D281D">
        <w:rPr>
          <w:rFonts w:ascii="Times New Roman" w:hAnsi="Times New Roman" w:cs="Times New Roman"/>
          <w:sz w:val="24"/>
          <w:szCs w:val="24"/>
        </w:rPr>
        <w:t xml:space="preserve">additional </w:t>
      </w:r>
      <w:r>
        <w:rPr>
          <w:rFonts w:ascii="Times New Roman" w:hAnsi="Times New Roman" w:cs="Times New Roman"/>
          <w:sz w:val="24"/>
          <w:szCs w:val="24"/>
        </w:rPr>
        <w:t>duty to be paid in USD.  In each of the letters the reason for claiming additional duty in USD was generally stated as follows quoting from one of the letters dated 11 March 2020 annexure C1 addressed to JK Motors t/a Flo Petroleum of Bulawayo:</w:t>
      </w:r>
    </w:p>
    <w:p w14:paraId="6518ECC4" w14:textId="3CB972DB" w:rsidR="00FF4A0A" w:rsidRDefault="009676F4" w:rsidP="00FF4A0A">
      <w:pPr>
        <w:pStyle w:val="ListParagraph"/>
        <w:numPr>
          <w:ilvl w:val="0"/>
          <w:numId w:val="29"/>
        </w:numPr>
        <w:tabs>
          <w:tab w:val="left" w:pos="720"/>
          <w:tab w:val="left" w:pos="1080"/>
        </w:tabs>
        <w:spacing w:after="0" w:line="240" w:lineRule="auto"/>
        <w:jc w:val="both"/>
        <w:rPr>
          <w:rFonts w:ascii="Times New Roman" w:hAnsi="Times New Roman" w:cs="Times New Roman"/>
        </w:rPr>
      </w:pPr>
      <w:r>
        <w:rPr>
          <w:rFonts w:ascii="Times New Roman" w:hAnsi="Times New Roman" w:cs="Times New Roman"/>
        </w:rPr>
        <w:t xml:space="preserve"> Following the post clearance verification on your fuel importation from 2 August 2019 to date, it was established that the correct amount of duties were not accounted for. Duties for your importation</w:t>
      </w:r>
      <w:r w:rsidR="00B14E8A">
        <w:rPr>
          <w:rFonts w:ascii="Times New Roman" w:hAnsi="Times New Roman" w:cs="Times New Roman"/>
        </w:rPr>
        <w:t>s</w:t>
      </w:r>
      <w:r>
        <w:rPr>
          <w:rFonts w:ascii="Times New Roman" w:hAnsi="Times New Roman" w:cs="Times New Roman"/>
        </w:rPr>
        <w:t xml:space="preserve"> were paid in local currency which is a</w:t>
      </w:r>
      <w:r w:rsidR="00FF4A0A">
        <w:rPr>
          <w:rFonts w:ascii="Times New Roman" w:hAnsi="Times New Roman" w:cs="Times New Roman"/>
        </w:rPr>
        <w:t xml:space="preserve"> violation of S.I. 161/2019 which states that:</w:t>
      </w:r>
    </w:p>
    <w:p w14:paraId="0A96541D" w14:textId="35D8FE83" w:rsidR="009676F4" w:rsidRDefault="00FF4A0A" w:rsidP="00FF4A0A">
      <w:pPr>
        <w:pStyle w:val="ListParagraph"/>
        <w:tabs>
          <w:tab w:val="left" w:pos="720"/>
          <w:tab w:val="left" w:pos="1080"/>
        </w:tabs>
        <w:spacing w:after="0" w:line="240" w:lineRule="auto"/>
        <w:ind w:left="1080"/>
        <w:jc w:val="both"/>
        <w:rPr>
          <w:rFonts w:ascii="Times New Roman" w:hAnsi="Times New Roman" w:cs="Times New Roman"/>
        </w:rPr>
      </w:pPr>
      <w:r>
        <w:rPr>
          <w:rFonts w:ascii="Times New Roman" w:hAnsi="Times New Roman" w:cs="Times New Roman"/>
        </w:rPr>
        <w:lastRenderedPageBreak/>
        <w:tab/>
        <w:t xml:space="preserve">‘For all fuel imported from 2 August 2019 using free funds for own use by companies or </w:t>
      </w:r>
      <w:r w:rsidR="000D427F">
        <w:rPr>
          <w:rFonts w:ascii="Times New Roman" w:hAnsi="Times New Roman" w:cs="Times New Roman"/>
        </w:rPr>
        <w:tab/>
      </w:r>
      <w:r>
        <w:rPr>
          <w:rFonts w:ascii="Times New Roman" w:hAnsi="Times New Roman" w:cs="Times New Roman"/>
        </w:rPr>
        <w:t xml:space="preserve">for sale in </w:t>
      </w:r>
      <w:r w:rsidR="000D427F">
        <w:rPr>
          <w:rFonts w:ascii="Times New Roman" w:hAnsi="Times New Roman" w:cs="Times New Roman"/>
        </w:rPr>
        <w:t xml:space="preserve">foreign currency by designated fuel service stations duty is payable in foreign </w:t>
      </w:r>
      <w:r w:rsidR="000D427F">
        <w:rPr>
          <w:rFonts w:ascii="Times New Roman" w:hAnsi="Times New Roman" w:cs="Times New Roman"/>
        </w:rPr>
        <w:tab/>
        <w:t>currency …’”</w:t>
      </w:r>
      <w:r w:rsidR="009676F4" w:rsidRPr="00FF4A0A">
        <w:rPr>
          <w:rFonts w:ascii="Times New Roman" w:hAnsi="Times New Roman" w:cs="Times New Roman"/>
        </w:rPr>
        <w:t xml:space="preserve"> </w:t>
      </w:r>
    </w:p>
    <w:p w14:paraId="60A8C3FA" w14:textId="77777777" w:rsidR="000D427F" w:rsidRDefault="000D427F" w:rsidP="00FF4A0A">
      <w:pPr>
        <w:pStyle w:val="ListParagraph"/>
        <w:tabs>
          <w:tab w:val="left" w:pos="720"/>
          <w:tab w:val="left" w:pos="1080"/>
        </w:tabs>
        <w:spacing w:after="0" w:line="240" w:lineRule="auto"/>
        <w:ind w:left="1080"/>
        <w:jc w:val="both"/>
        <w:rPr>
          <w:rFonts w:ascii="Times New Roman" w:hAnsi="Times New Roman" w:cs="Times New Roman"/>
        </w:rPr>
      </w:pPr>
    </w:p>
    <w:p w14:paraId="4E0CFBC4" w14:textId="59B4D2F2" w:rsidR="00DA5C39" w:rsidRDefault="000D427F" w:rsidP="007C5FF8">
      <w:pPr>
        <w:pStyle w:val="ListParagraph"/>
        <w:spacing w:after="0" w:line="360" w:lineRule="auto"/>
        <w:ind w:left="0" w:firstLine="720"/>
        <w:jc w:val="both"/>
        <w:rPr>
          <w:rFonts w:ascii="Times New Roman" w:hAnsi="Times New Roman" w:cs="Times New Roman"/>
          <w:sz w:val="24"/>
          <w:szCs w:val="24"/>
        </w:rPr>
      </w:pPr>
      <w:r>
        <w:rPr>
          <w:rFonts w:ascii="Times New Roman" w:hAnsi="Times New Roman" w:cs="Times New Roman"/>
          <w:sz w:val="24"/>
          <w:szCs w:val="24"/>
        </w:rPr>
        <w:t>The applicant and the first respondent held a meeting on 19 March 2020 at the f</w:t>
      </w:r>
      <w:r w:rsidR="00F5747A">
        <w:rPr>
          <w:rFonts w:ascii="Times New Roman" w:hAnsi="Times New Roman" w:cs="Times New Roman"/>
          <w:sz w:val="24"/>
          <w:szCs w:val="24"/>
        </w:rPr>
        <w:t xml:space="preserve">irst </w:t>
      </w:r>
      <w:r>
        <w:rPr>
          <w:rFonts w:ascii="Times New Roman" w:hAnsi="Times New Roman" w:cs="Times New Roman"/>
          <w:sz w:val="24"/>
          <w:szCs w:val="24"/>
        </w:rPr>
        <w:t xml:space="preserve">respondent’s offices. They engaged the first respondent on the issue of the additional duties claimed from the applicants’ members. The applicant followed up on the meeting with a letter addressed </w:t>
      </w:r>
      <w:r w:rsidR="006207F4">
        <w:rPr>
          <w:rFonts w:ascii="Times New Roman" w:hAnsi="Times New Roman" w:cs="Times New Roman"/>
          <w:sz w:val="24"/>
          <w:szCs w:val="24"/>
        </w:rPr>
        <w:t xml:space="preserve">to the first respondent dated 28 </w:t>
      </w:r>
      <w:r w:rsidR="00B14E8A">
        <w:rPr>
          <w:rFonts w:ascii="Times New Roman" w:hAnsi="Times New Roman" w:cs="Times New Roman"/>
          <w:sz w:val="24"/>
          <w:szCs w:val="24"/>
        </w:rPr>
        <w:t>M</w:t>
      </w:r>
      <w:r w:rsidR="006207F4">
        <w:rPr>
          <w:rFonts w:ascii="Times New Roman" w:hAnsi="Times New Roman" w:cs="Times New Roman"/>
          <w:sz w:val="24"/>
          <w:szCs w:val="24"/>
        </w:rPr>
        <w:t>arch 2020. The first respondent responded by letter dated 27 April 2020. The response is attached to the founding affidavit as annexure E.</w:t>
      </w:r>
      <w:r w:rsidR="00567654">
        <w:rPr>
          <w:rFonts w:ascii="Times New Roman" w:hAnsi="Times New Roman" w:cs="Times New Roman"/>
          <w:sz w:val="24"/>
          <w:szCs w:val="24"/>
        </w:rPr>
        <w:t> </w:t>
      </w:r>
      <w:r w:rsidR="007C5FF8">
        <w:rPr>
          <w:rFonts w:ascii="Times New Roman" w:hAnsi="Times New Roman" w:cs="Times New Roman"/>
          <w:sz w:val="24"/>
          <w:szCs w:val="24"/>
        </w:rPr>
        <w:t xml:space="preserve">Significantly the applicant </w:t>
      </w:r>
      <w:r w:rsidR="007B0BDB" w:rsidRPr="00187085">
        <w:rPr>
          <w:rFonts w:ascii="Times New Roman" w:hAnsi="Times New Roman" w:cs="Times New Roman"/>
          <w:sz w:val="24"/>
          <w:szCs w:val="24"/>
        </w:rPr>
        <w:t xml:space="preserve">noted that there existed RBZ Circular 8 of 2019 and that in </w:t>
      </w:r>
      <w:r w:rsidR="001233C2">
        <w:rPr>
          <w:rFonts w:ascii="Times New Roman" w:hAnsi="Times New Roman" w:cs="Times New Roman"/>
          <w:sz w:val="24"/>
          <w:szCs w:val="24"/>
        </w:rPr>
        <w:t>terms of s</w:t>
      </w:r>
      <w:r w:rsidR="007B0BDB" w:rsidRPr="00187085">
        <w:rPr>
          <w:rFonts w:ascii="Times New Roman" w:hAnsi="Times New Roman" w:cs="Times New Roman"/>
          <w:sz w:val="24"/>
          <w:szCs w:val="24"/>
        </w:rPr>
        <w:t xml:space="preserve"> 2.1.2 the applicants’ members were</w:t>
      </w:r>
      <w:r w:rsidR="00187085">
        <w:rPr>
          <w:rFonts w:ascii="Times New Roman" w:hAnsi="Times New Roman" w:cs="Times New Roman"/>
          <w:sz w:val="24"/>
          <w:szCs w:val="24"/>
        </w:rPr>
        <w:t xml:space="preserve"> </w:t>
      </w:r>
      <w:r w:rsidR="007B0BDB" w:rsidRPr="00187085">
        <w:rPr>
          <w:rFonts w:ascii="Times New Roman" w:hAnsi="Times New Roman" w:cs="Times New Roman"/>
          <w:sz w:val="24"/>
          <w:szCs w:val="24"/>
        </w:rPr>
        <w:t>permitted</w:t>
      </w:r>
      <w:r w:rsidR="00187085">
        <w:rPr>
          <w:rFonts w:ascii="Times New Roman" w:hAnsi="Times New Roman" w:cs="Times New Roman"/>
          <w:sz w:val="24"/>
          <w:szCs w:val="24"/>
        </w:rPr>
        <w:t xml:space="preserve"> to settle transactions in foreign currency only for fuel purchased using the</w:t>
      </w:r>
      <w:r w:rsidR="00DA5C39">
        <w:rPr>
          <w:rFonts w:ascii="Times New Roman" w:hAnsi="Times New Roman" w:cs="Times New Roman"/>
          <w:sz w:val="24"/>
          <w:szCs w:val="24"/>
        </w:rPr>
        <w:t xml:space="preserve"> </w:t>
      </w:r>
      <w:proofErr w:type="spellStart"/>
      <w:r w:rsidR="00DA5C39">
        <w:rPr>
          <w:rFonts w:ascii="Times New Roman" w:hAnsi="Times New Roman" w:cs="Times New Roman"/>
          <w:sz w:val="24"/>
          <w:szCs w:val="24"/>
        </w:rPr>
        <w:t>Nostro</w:t>
      </w:r>
      <w:proofErr w:type="spellEnd"/>
      <w:r w:rsidR="00DA5C39">
        <w:rPr>
          <w:rFonts w:ascii="Times New Roman" w:hAnsi="Times New Roman" w:cs="Times New Roman"/>
          <w:sz w:val="24"/>
          <w:szCs w:val="24"/>
        </w:rPr>
        <w:t xml:space="preserve"> accounts. The applicant </w:t>
      </w:r>
      <w:r w:rsidR="001233C2">
        <w:rPr>
          <w:rFonts w:ascii="Times New Roman" w:hAnsi="Times New Roman" w:cs="Times New Roman"/>
          <w:sz w:val="24"/>
          <w:szCs w:val="24"/>
        </w:rPr>
        <w:t xml:space="preserve">also </w:t>
      </w:r>
      <w:r w:rsidR="00DA5C39">
        <w:rPr>
          <w:rFonts w:ascii="Times New Roman" w:hAnsi="Times New Roman" w:cs="Times New Roman"/>
          <w:sz w:val="24"/>
          <w:szCs w:val="24"/>
        </w:rPr>
        <w:t>noted that “no mechanism was put in place to enable the importer t</w:t>
      </w:r>
      <w:r w:rsidR="007C5FF8">
        <w:rPr>
          <w:rFonts w:ascii="Times New Roman" w:hAnsi="Times New Roman" w:cs="Times New Roman"/>
          <w:sz w:val="24"/>
          <w:szCs w:val="24"/>
        </w:rPr>
        <w:t>o pay duty in foreign currency. </w:t>
      </w:r>
      <w:r w:rsidR="00DA5C39">
        <w:rPr>
          <w:rFonts w:ascii="Times New Roman" w:hAnsi="Times New Roman" w:cs="Times New Roman"/>
          <w:sz w:val="24"/>
          <w:szCs w:val="24"/>
        </w:rPr>
        <w:t xml:space="preserve">The applicant indicated that its members were not advised of the mechanisms if the mechanisms existed. </w:t>
      </w:r>
    </w:p>
    <w:p w14:paraId="5C4B10CA" w14:textId="26C01664" w:rsidR="00E50D2E" w:rsidRDefault="00DA5C39" w:rsidP="007C5FF8">
      <w:pPr>
        <w:pStyle w:val="ListParagraph"/>
        <w:spacing w:after="0" w:line="360" w:lineRule="auto"/>
        <w:ind w:left="-90" w:firstLine="810"/>
        <w:jc w:val="both"/>
        <w:rPr>
          <w:rFonts w:ascii="Times New Roman" w:hAnsi="Times New Roman" w:cs="Times New Roman"/>
          <w:sz w:val="24"/>
          <w:szCs w:val="24"/>
        </w:rPr>
      </w:pPr>
      <w:r>
        <w:rPr>
          <w:rFonts w:ascii="Times New Roman" w:hAnsi="Times New Roman" w:cs="Times New Roman"/>
          <w:sz w:val="24"/>
          <w:szCs w:val="24"/>
        </w:rPr>
        <w:t xml:space="preserve">In response the first respondent noted that the RBZ circular referred to was </w:t>
      </w:r>
      <w:proofErr w:type="spellStart"/>
      <w:r>
        <w:rPr>
          <w:rFonts w:ascii="Times New Roman" w:hAnsi="Times New Roman" w:cs="Times New Roman"/>
          <w:sz w:val="24"/>
          <w:szCs w:val="24"/>
        </w:rPr>
        <w:t>superceded</w:t>
      </w:r>
      <w:proofErr w:type="spellEnd"/>
      <w:r>
        <w:rPr>
          <w:rFonts w:ascii="Times New Roman" w:hAnsi="Times New Roman" w:cs="Times New Roman"/>
          <w:sz w:val="24"/>
          <w:szCs w:val="24"/>
        </w:rPr>
        <w:t xml:space="preserve"> by</w:t>
      </w:r>
      <w:r w:rsidR="00733E24">
        <w:rPr>
          <w:rFonts w:ascii="Times New Roman" w:hAnsi="Times New Roman" w:cs="Times New Roman"/>
          <w:sz w:val="24"/>
          <w:szCs w:val="24"/>
        </w:rPr>
        <w:t xml:space="preserve"> SI 161/2019 which came into effect on 2 August 2019. The first respondent also noted that when the RBZ circular was passed there was no </w:t>
      </w:r>
      <w:r w:rsidR="004D03EB">
        <w:rPr>
          <w:rFonts w:ascii="Times New Roman" w:hAnsi="Times New Roman" w:cs="Times New Roman"/>
          <w:sz w:val="24"/>
          <w:szCs w:val="24"/>
        </w:rPr>
        <w:t>facility or mechanism provided for payment of duty in foreign currency.  The first respondent however n</w:t>
      </w:r>
      <w:r w:rsidR="007C5FF8">
        <w:rPr>
          <w:rFonts w:ascii="Times New Roman" w:hAnsi="Times New Roman" w:cs="Times New Roman"/>
          <w:sz w:val="24"/>
          <w:szCs w:val="24"/>
        </w:rPr>
        <w:t>oted that with the passage of S</w:t>
      </w:r>
      <w:r w:rsidR="004D03EB">
        <w:rPr>
          <w:rFonts w:ascii="Times New Roman" w:hAnsi="Times New Roman" w:cs="Times New Roman"/>
          <w:sz w:val="24"/>
          <w:szCs w:val="24"/>
        </w:rPr>
        <w:t>I 161/2019, since the applicants</w:t>
      </w:r>
      <w:r w:rsidR="00AA2703">
        <w:rPr>
          <w:rFonts w:ascii="Times New Roman" w:hAnsi="Times New Roman" w:cs="Times New Roman"/>
          <w:sz w:val="24"/>
          <w:szCs w:val="24"/>
        </w:rPr>
        <w:t xml:space="preserve">’ members had to comply with the law, it was incumbent upon them </w:t>
      </w:r>
      <w:r w:rsidR="001233C2">
        <w:rPr>
          <w:rFonts w:ascii="Times New Roman" w:hAnsi="Times New Roman" w:cs="Times New Roman"/>
          <w:sz w:val="24"/>
          <w:szCs w:val="24"/>
        </w:rPr>
        <w:t xml:space="preserve">to </w:t>
      </w:r>
      <w:r w:rsidR="00AA2703">
        <w:rPr>
          <w:rFonts w:ascii="Times New Roman" w:hAnsi="Times New Roman" w:cs="Times New Roman"/>
          <w:sz w:val="24"/>
          <w:szCs w:val="24"/>
        </w:rPr>
        <w:t>seek clarification with the relevant government authorities on modalities for complying with the new law.  The first respondent noted that SI 161/2019 provided for duty to be paid in foreign currency whe</w:t>
      </w:r>
      <w:r w:rsidR="00567654">
        <w:rPr>
          <w:rFonts w:ascii="Times New Roman" w:hAnsi="Times New Roman" w:cs="Times New Roman"/>
          <w:sz w:val="24"/>
          <w:szCs w:val="24"/>
        </w:rPr>
        <w:t>re</w:t>
      </w:r>
      <w:r w:rsidR="00AA2703">
        <w:rPr>
          <w:rFonts w:ascii="Times New Roman" w:hAnsi="Times New Roman" w:cs="Times New Roman"/>
          <w:sz w:val="24"/>
          <w:szCs w:val="24"/>
        </w:rPr>
        <w:t xml:space="preserve"> fuel was procured by companies or designated fuel dealers </w:t>
      </w:r>
      <w:r w:rsidR="001233C2">
        <w:rPr>
          <w:rFonts w:ascii="Times New Roman" w:hAnsi="Times New Roman" w:cs="Times New Roman"/>
          <w:sz w:val="24"/>
          <w:szCs w:val="24"/>
        </w:rPr>
        <w:t>for personal</w:t>
      </w:r>
      <w:r w:rsidR="009026E3">
        <w:rPr>
          <w:rFonts w:ascii="Times New Roman" w:hAnsi="Times New Roman" w:cs="Times New Roman"/>
          <w:sz w:val="24"/>
          <w:szCs w:val="24"/>
        </w:rPr>
        <w:t xml:space="preserve"> use or resale using free funds. The first respondent further noted that</w:t>
      </w:r>
      <w:r w:rsidR="00D04E70">
        <w:rPr>
          <w:rFonts w:ascii="Times New Roman" w:hAnsi="Times New Roman" w:cs="Times New Roman"/>
          <w:sz w:val="24"/>
          <w:szCs w:val="24"/>
        </w:rPr>
        <w:t xml:space="preserve"> the Customs and Excise Tariff H</w:t>
      </w:r>
      <w:r w:rsidR="009026E3">
        <w:rPr>
          <w:rFonts w:ascii="Times New Roman" w:hAnsi="Times New Roman" w:cs="Times New Roman"/>
          <w:sz w:val="24"/>
          <w:szCs w:val="24"/>
        </w:rPr>
        <w:t>andbook SI</w:t>
      </w:r>
      <w:r w:rsidR="00DB2942">
        <w:rPr>
          <w:rFonts w:ascii="Times New Roman" w:hAnsi="Times New Roman" w:cs="Times New Roman"/>
          <w:sz w:val="24"/>
          <w:szCs w:val="24"/>
        </w:rPr>
        <w:t> </w:t>
      </w:r>
      <w:r w:rsidR="009026E3">
        <w:rPr>
          <w:rFonts w:ascii="Times New Roman" w:hAnsi="Times New Roman" w:cs="Times New Roman"/>
          <w:sz w:val="24"/>
          <w:szCs w:val="24"/>
        </w:rPr>
        <w:t xml:space="preserve">153/2017 specified tariff codes and rates of duty </w:t>
      </w:r>
      <w:r w:rsidR="001E49FF">
        <w:rPr>
          <w:rFonts w:ascii="Times New Roman" w:hAnsi="Times New Roman" w:cs="Times New Roman"/>
          <w:sz w:val="24"/>
          <w:szCs w:val="24"/>
        </w:rPr>
        <w:t>in relation to payment of duty in local currency and in foreign currency.</w:t>
      </w:r>
    </w:p>
    <w:p w14:paraId="416DD604" w14:textId="4F7B25CD" w:rsidR="00616305" w:rsidRDefault="00E50D2E" w:rsidP="00DB2942">
      <w:pPr>
        <w:pStyle w:val="ListParagraph"/>
        <w:spacing w:after="0" w:line="360" w:lineRule="auto"/>
        <w:ind w:left="-90" w:firstLine="810"/>
        <w:jc w:val="both"/>
        <w:rPr>
          <w:rFonts w:ascii="Times New Roman" w:hAnsi="Times New Roman" w:cs="Times New Roman"/>
          <w:sz w:val="24"/>
          <w:szCs w:val="24"/>
        </w:rPr>
      </w:pPr>
      <w:r>
        <w:rPr>
          <w:rFonts w:ascii="Times New Roman" w:hAnsi="Times New Roman" w:cs="Times New Roman"/>
          <w:sz w:val="24"/>
          <w:szCs w:val="24"/>
        </w:rPr>
        <w:t>The first respondent further noted that it was</w:t>
      </w:r>
      <w:r w:rsidR="00CD4263">
        <w:rPr>
          <w:rFonts w:ascii="Times New Roman" w:hAnsi="Times New Roman" w:cs="Times New Roman"/>
          <w:sz w:val="24"/>
          <w:szCs w:val="24"/>
        </w:rPr>
        <w:t xml:space="preserve"> incumbent</w:t>
      </w:r>
      <w:r w:rsidR="00DB2942">
        <w:rPr>
          <w:rFonts w:ascii="Times New Roman" w:hAnsi="Times New Roman" w:cs="Times New Roman"/>
          <w:sz w:val="24"/>
          <w:szCs w:val="24"/>
        </w:rPr>
        <w:t xml:space="preserve"> upon each importer when declaring</w:t>
      </w:r>
      <w:r w:rsidR="00525F46">
        <w:rPr>
          <w:rFonts w:ascii="Times New Roman" w:hAnsi="Times New Roman" w:cs="Times New Roman"/>
          <w:sz w:val="24"/>
          <w:szCs w:val="24"/>
        </w:rPr>
        <w:t xml:space="preserve"> the imported fuel to indicate whether o</w:t>
      </w:r>
      <w:r w:rsidR="00D04E70">
        <w:rPr>
          <w:rFonts w:ascii="Times New Roman" w:hAnsi="Times New Roman" w:cs="Times New Roman"/>
          <w:sz w:val="24"/>
          <w:szCs w:val="24"/>
        </w:rPr>
        <w:t xml:space="preserve">r not free funds had been </w:t>
      </w:r>
      <w:proofErr w:type="spellStart"/>
      <w:r w:rsidR="00D04E70">
        <w:rPr>
          <w:rFonts w:ascii="Times New Roman" w:hAnsi="Times New Roman" w:cs="Times New Roman"/>
          <w:sz w:val="24"/>
          <w:szCs w:val="24"/>
        </w:rPr>
        <w:t>utilis</w:t>
      </w:r>
      <w:r w:rsidR="00525F46">
        <w:rPr>
          <w:rFonts w:ascii="Times New Roman" w:hAnsi="Times New Roman" w:cs="Times New Roman"/>
          <w:sz w:val="24"/>
          <w:szCs w:val="24"/>
        </w:rPr>
        <w:t>ed</w:t>
      </w:r>
      <w:proofErr w:type="spellEnd"/>
      <w:r w:rsidR="00525F46">
        <w:rPr>
          <w:rFonts w:ascii="Times New Roman" w:hAnsi="Times New Roman" w:cs="Times New Roman"/>
          <w:sz w:val="24"/>
          <w:szCs w:val="24"/>
        </w:rPr>
        <w:t>.</w:t>
      </w:r>
      <w:r w:rsidR="00D04E70">
        <w:rPr>
          <w:rFonts w:ascii="Times New Roman" w:hAnsi="Times New Roman" w:cs="Times New Roman"/>
          <w:sz w:val="24"/>
          <w:szCs w:val="24"/>
        </w:rPr>
        <w:t xml:space="preserve"> </w:t>
      </w:r>
      <w:r w:rsidR="00525F46">
        <w:rPr>
          <w:rFonts w:ascii="Times New Roman" w:hAnsi="Times New Roman" w:cs="Times New Roman"/>
          <w:sz w:val="24"/>
          <w:szCs w:val="24"/>
        </w:rPr>
        <w:t>The first respondent noted that it had</w:t>
      </w:r>
      <w:r w:rsidR="00B51328">
        <w:rPr>
          <w:rFonts w:ascii="Times New Roman" w:hAnsi="Times New Roman" w:cs="Times New Roman"/>
          <w:sz w:val="24"/>
          <w:szCs w:val="24"/>
        </w:rPr>
        <w:t xml:space="preserve"> no reason to deny a declaration made but that it was lawfully empowered to carry out post clearance audits</w:t>
      </w:r>
      <w:r w:rsidR="00616305">
        <w:rPr>
          <w:rFonts w:ascii="Times New Roman" w:hAnsi="Times New Roman" w:cs="Times New Roman"/>
          <w:sz w:val="24"/>
          <w:szCs w:val="24"/>
        </w:rPr>
        <w:t xml:space="preserve"> to confirm the correctness of the declarations. Where anomalies existed the importer would be called to account as </w:t>
      </w:r>
      <w:r w:rsidR="00BC2174">
        <w:rPr>
          <w:rFonts w:ascii="Times New Roman" w:hAnsi="Times New Roman" w:cs="Times New Roman"/>
          <w:sz w:val="24"/>
          <w:szCs w:val="24"/>
        </w:rPr>
        <w:t xml:space="preserve">was </w:t>
      </w:r>
      <w:r w:rsidR="00616305">
        <w:rPr>
          <w:rFonts w:ascii="Times New Roman" w:hAnsi="Times New Roman" w:cs="Times New Roman"/>
          <w:sz w:val="24"/>
          <w:szCs w:val="24"/>
        </w:rPr>
        <w:t>done in this case.</w:t>
      </w:r>
    </w:p>
    <w:p w14:paraId="035CEB65" w14:textId="77777777" w:rsidR="00190ADD" w:rsidRDefault="00616305" w:rsidP="00733E24">
      <w:pPr>
        <w:pStyle w:val="ListParagraph"/>
        <w:spacing w:after="0" w:line="360" w:lineRule="auto"/>
        <w:ind w:left="-90" w:firstLine="1080"/>
        <w:jc w:val="both"/>
        <w:rPr>
          <w:rFonts w:ascii="Times New Roman" w:hAnsi="Times New Roman" w:cs="Times New Roman"/>
          <w:sz w:val="24"/>
          <w:szCs w:val="24"/>
        </w:rPr>
      </w:pPr>
      <w:r>
        <w:rPr>
          <w:rFonts w:ascii="Times New Roman" w:hAnsi="Times New Roman" w:cs="Times New Roman"/>
          <w:sz w:val="24"/>
          <w:szCs w:val="24"/>
        </w:rPr>
        <w:lastRenderedPageBreak/>
        <w:t xml:space="preserve">The first respondent lastly noted that although it appreciated the efforts made by the applicant to engage the issue, tax issues were always handled on individual basis with an affected person.  The first respondent invited the applicants’ members to individually </w:t>
      </w:r>
      <w:r w:rsidR="00175151">
        <w:rPr>
          <w:rFonts w:ascii="Times New Roman" w:hAnsi="Times New Roman" w:cs="Times New Roman"/>
          <w:sz w:val="24"/>
          <w:szCs w:val="24"/>
        </w:rPr>
        <w:t xml:space="preserve">engage with the first respondent who would deal with the matters on a case by case basis.  </w:t>
      </w:r>
    </w:p>
    <w:p w14:paraId="0C8DEA01" w14:textId="23933217" w:rsidR="00190ADD" w:rsidRDefault="00AD6A57" w:rsidP="00190ADD">
      <w:pPr>
        <w:pStyle w:val="ListParagraph"/>
        <w:spacing w:after="0" w:line="360" w:lineRule="auto"/>
        <w:ind w:left="0" w:firstLine="990"/>
        <w:jc w:val="both"/>
        <w:rPr>
          <w:rFonts w:ascii="Times New Roman" w:hAnsi="Times New Roman" w:cs="Times New Roman"/>
          <w:sz w:val="24"/>
          <w:szCs w:val="24"/>
        </w:rPr>
      </w:pPr>
      <w:r>
        <w:rPr>
          <w:rFonts w:ascii="Times New Roman" w:hAnsi="Times New Roman" w:cs="Times New Roman"/>
          <w:sz w:val="24"/>
          <w:szCs w:val="24"/>
        </w:rPr>
        <w:t>Th</w:t>
      </w:r>
      <w:r w:rsidR="00190ADD">
        <w:rPr>
          <w:rFonts w:ascii="Times New Roman" w:hAnsi="Times New Roman" w:cs="Times New Roman"/>
          <w:sz w:val="24"/>
          <w:szCs w:val="24"/>
        </w:rPr>
        <w:t>e applicant responded to the letter aforesaid by its own letter dated 14 May 2020.  The applicant raised its tone.  I</w:t>
      </w:r>
      <w:r>
        <w:rPr>
          <w:rFonts w:ascii="Times New Roman" w:hAnsi="Times New Roman" w:cs="Times New Roman"/>
          <w:sz w:val="24"/>
          <w:szCs w:val="24"/>
        </w:rPr>
        <w:t xml:space="preserve">t </w:t>
      </w:r>
      <w:r w:rsidR="00E22487">
        <w:rPr>
          <w:rFonts w:ascii="Times New Roman" w:hAnsi="Times New Roman" w:cs="Times New Roman"/>
          <w:sz w:val="24"/>
          <w:szCs w:val="24"/>
        </w:rPr>
        <w:t>described</w:t>
      </w:r>
      <w:r>
        <w:rPr>
          <w:rFonts w:ascii="Times New Roman" w:hAnsi="Times New Roman" w:cs="Times New Roman"/>
          <w:sz w:val="24"/>
          <w:szCs w:val="24"/>
        </w:rPr>
        <w:t xml:space="preserve"> the first respondent’s</w:t>
      </w:r>
      <w:r w:rsidR="00190ADD">
        <w:rPr>
          <w:rFonts w:ascii="Times New Roman" w:hAnsi="Times New Roman" w:cs="Times New Roman"/>
          <w:sz w:val="24"/>
          <w:szCs w:val="24"/>
        </w:rPr>
        <w:t xml:space="preserve"> response as ‘outrageous’. To cap it all, the applicant stated combatively as follows in the penultimate and last paragraphs of its letter:</w:t>
      </w:r>
    </w:p>
    <w:p w14:paraId="13EDF339" w14:textId="775907ED" w:rsidR="00190ADD" w:rsidRDefault="00190ADD" w:rsidP="00190ADD">
      <w:pPr>
        <w:pStyle w:val="ListParagraph"/>
        <w:tabs>
          <w:tab w:val="left" w:pos="1080"/>
        </w:tabs>
        <w:spacing w:after="0" w:line="240" w:lineRule="auto"/>
        <w:ind w:left="0" w:firstLine="990"/>
        <w:jc w:val="both"/>
        <w:rPr>
          <w:rFonts w:ascii="Times New Roman" w:hAnsi="Times New Roman" w:cs="Times New Roman"/>
        </w:rPr>
      </w:pPr>
      <w:r>
        <w:rPr>
          <w:rFonts w:ascii="Times New Roman" w:hAnsi="Times New Roman" w:cs="Times New Roman"/>
        </w:rPr>
        <w:t xml:space="preserve">“The blatant ineptitude must not be allowed to prosper and we will not fail to raise voices </w:t>
      </w:r>
      <w:r>
        <w:rPr>
          <w:rFonts w:ascii="Times New Roman" w:hAnsi="Times New Roman" w:cs="Times New Roman"/>
        </w:rPr>
        <w:tab/>
      </w:r>
      <w:r>
        <w:rPr>
          <w:rFonts w:ascii="Times New Roman" w:hAnsi="Times New Roman" w:cs="Times New Roman"/>
        </w:rPr>
        <w:tab/>
        <w:t xml:space="preserve">against it. We have a patriotic; if not atavistic, duty to call your organization to order in this </w:t>
      </w:r>
      <w:r>
        <w:rPr>
          <w:rFonts w:ascii="Times New Roman" w:hAnsi="Times New Roman" w:cs="Times New Roman"/>
        </w:rPr>
        <w:tab/>
        <w:t>regard.</w:t>
      </w:r>
    </w:p>
    <w:p w14:paraId="79F759CF" w14:textId="77777777" w:rsidR="00190ADD" w:rsidRDefault="00190ADD" w:rsidP="00190ADD">
      <w:pPr>
        <w:pStyle w:val="ListParagraph"/>
        <w:tabs>
          <w:tab w:val="left" w:pos="1080"/>
        </w:tabs>
        <w:spacing w:after="0" w:line="240" w:lineRule="auto"/>
        <w:ind w:left="0" w:firstLine="990"/>
        <w:jc w:val="both"/>
        <w:rPr>
          <w:rFonts w:ascii="Times New Roman" w:hAnsi="Times New Roman" w:cs="Times New Roman"/>
        </w:rPr>
      </w:pPr>
    </w:p>
    <w:p w14:paraId="278ECD67" w14:textId="25CE351E" w:rsidR="00190ADD" w:rsidRDefault="00190ADD" w:rsidP="00190ADD">
      <w:pPr>
        <w:pStyle w:val="ListParagraph"/>
        <w:tabs>
          <w:tab w:val="left" w:pos="1080"/>
        </w:tabs>
        <w:spacing w:after="0" w:line="240" w:lineRule="auto"/>
        <w:ind w:left="0" w:firstLine="990"/>
        <w:jc w:val="both"/>
        <w:rPr>
          <w:rFonts w:ascii="Times New Roman" w:hAnsi="Times New Roman" w:cs="Times New Roman"/>
        </w:rPr>
      </w:pPr>
      <w:r>
        <w:rPr>
          <w:rFonts w:ascii="Times New Roman" w:hAnsi="Times New Roman" w:cs="Times New Roman"/>
        </w:rPr>
        <w:tab/>
        <w:t>In light of the foregoing we once again</w:t>
      </w:r>
      <w:r w:rsidR="00495FD3">
        <w:rPr>
          <w:rFonts w:ascii="Times New Roman" w:hAnsi="Times New Roman" w:cs="Times New Roman"/>
        </w:rPr>
        <w:t xml:space="preserve"> request you to withdraw </w:t>
      </w:r>
      <w:proofErr w:type="spellStart"/>
      <w:r w:rsidR="0002349E">
        <w:rPr>
          <w:rFonts w:ascii="Times New Roman" w:hAnsi="Times New Roman" w:cs="Times New Roman"/>
        </w:rPr>
        <w:t>enmasse</w:t>
      </w:r>
      <w:proofErr w:type="spellEnd"/>
      <w:r w:rsidR="00495FD3">
        <w:rPr>
          <w:rFonts w:ascii="Times New Roman" w:hAnsi="Times New Roman" w:cs="Times New Roman"/>
        </w:rPr>
        <w:t xml:space="preserve"> your letters to </w:t>
      </w:r>
      <w:r w:rsidR="00884F17">
        <w:rPr>
          <w:rFonts w:ascii="Times New Roman" w:hAnsi="Times New Roman" w:cs="Times New Roman"/>
        </w:rPr>
        <w:t xml:space="preserve">our </w:t>
      </w:r>
      <w:r w:rsidR="0002349E">
        <w:rPr>
          <w:rFonts w:ascii="Times New Roman" w:hAnsi="Times New Roman" w:cs="Times New Roman"/>
        </w:rPr>
        <w:tab/>
      </w:r>
      <w:r w:rsidR="00884F17">
        <w:rPr>
          <w:rFonts w:ascii="Times New Roman" w:hAnsi="Times New Roman" w:cs="Times New Roman"/>
        </w:rPr>
        <w:t xml:space="preserve">members requesting duties in </w:t>
      </w:r>
      <w:r w:rsidR="00495FD3">
        <w:rPr>
          <w:rFonts w:ascii="Times New Roman" w:hAnsi="Times New Roman" w:cs="Times New Roman"/>
        </w:rPr>
        <w:t>foreign currency for fuel imported from 2 August to date.”</w:t>
      </w:r>
      <w:r>
        <w:rPr>
          <w:rFonts w:ascii="Times New Roman" w:hAnsi="Times New Roman" w:cs="Times New Roman"/>
        </w:rPr>
        <w:t xml:space="preserve"> </w:t>
      </w:r>
    </w:p>
    <w:p w14:paraId="5CAE3020" w14:textId="77777777" w:rsidR="00EA5CEE" w:rsidRDefault="00EA5CEE" w:rsidP="00190ADD">
      <w:pPr>
        <w:pStyle w:val="ListParagraph"/>
        <w:tabs>
          <w:tab w:val="left" w:pos="1080"/>
        </w:tabs>
        <w:spacing w:after="0" w:line="240" w:lineRule="auto"/>
        <w:ind w:left="0" w:firstLine="990"/>
        <w:jc w:val="both"/>
        <w:rPr>
          <w:rFonts w:ascii="Times New Roman" w:hAnsi="Times New Roman" w:cs="Times New Roman"/>
        </w:rPr>
      </w:pPr>
    </w:p>
    <w:p w14:paraId="18951A14" w14:textId="588B6EA4" w:rsidR="001E303A" w:rsidRPr="0062644B" w:rsidRDefault="00EA5CEE" w:rsidP="001E303A">
      <w:pPr>
        <w:pStyle w:val="ListParagraph"/>
        <w:tabs>
          <w:tab w:val="left" w:pos="1080"/>
        </w:tabs>
        <w:spacing w:after="0" w:line="360" w:lineRule="auto"/>
        <w:ind w:left="0" w:firstLine="990"/>
        <w:jc w:val="both"/>
        <w:rPr>
          <w:rFonts w:ascii="Times New Roman" w:hAnsi="Times New Roman" w:cs="Times New Roman"/>
        </w:rPr>
      </w:pPr>
      <w:r>
        <w:rPr>
          <w:rFonts w:ascii="Times New Roman" w:hAnsi="Times New Roman" w:cs="Times New Roman"/>
          <w:sz w:val="24"/>
          <w:szCs w:val="24"/>
        </w:rPr>
        <w:t>The applicant also accused the first respondent of failing to apply “high standards of performance” as noted by discrepancies in the response to its letter under reply. The discrepancies were noted as the response being signed by a different officer, namel</w:t>
      </w:r>
      <w:r w:rsidR="00A2346F">
        <w:rPr>
          <w:rFonts w:ascii="Times New Roman" w:hAnsi="Times New Roman" w:cs="Times New Roman"/>
          <w:sz w:val="24"/>
          <w:szCs w:val="24"/>
        </w:rPr>
        <w:t xml:space="preserve">y B D </w:t>
      </w:r>
      <w:proofErr w:type="spellStart"/>
      <w:r w:rsidR="00A2346F">
        <w:rPr>
          <w:rFonts w:ascii="Times New Roman" w:hAnsi="Times New Roman" w:cs="Times New Roman"/>
          <w:sz w:val="24"/>
          <w:szCs w:val="24"/>
        </w:rPr>
        <w:t>Chadzi</w:t>
      </w:r>
      <w:r>
        <w:rPr>
          <w:rFonts w:ascii="Times New Roman" w:hAnsi="Times New Roman" w:cs="Times New Roman"/>
          <w:sz w:val="24"/>
          <w:szCs w:val="24"/>
        </w:rPr>
        <w:t>ngwa</w:t>
      </w:r>
      <w:proofErr w:type="spellEnd"/>
      <w:r>
        <w:rPr>
          <w:rFonts w:ascii="Times New Roman" w:hAnsi="Times New Roman" w:cs="Times New Roman"/>
          <w:sz w:val="24"/>
          <w:szCs w:val="24"/>
        </w:rPr>
        <w:t xml:space="preserve"> instead of V. </w:t>
      </w:r>
      <w:proofErr w:type="spellStart"/>
      <w:r>
        <w:rPr>
          <w:rFonts w:ascii="Times New Roman" w:hAnsi="Times New Roman" w:cs="Times New Roman"/>
          <w:sz w:val="24"/>
          <w:szCs w:val="24"/>
        </w:rPr>
        <w:t>Zuze</w:t>
      </w:r>
      <w:proofErr w:type="spellEnd"/>
      <w:r>
        <w:rPr>
          <w:rFonts w:ascii="Times New Roman" w:hAnsi="Times New Roman" w:cs="Times New Roman"/>
          <w:sz w:val="24"/>
          <w:szCs w:val="24"/>
        </w:rPr>
        <w:t xml:space="preserve"> who signed the earlier letter.  The applicant averred that such conduct breached</w:t>
      </w:r>
      <w:r w:rsidR="005A02B5">
        <w:rPr>
          <w:rFonts w:ascii="Times New Roman" w:hAnsi="Times New Roman" w:cs="Times New Roman"/>
          <w:sz w:val="24"/>
          <w:szCs w:val="24"/>
        </w:rPr>
        <w:t xml:space="preserve"> protocol.  The applicant also alleged another breach of protocol as the </w:t>
      </w:r>
      <w:r w:rsidR="004D6590">
        <w:rPr>
          <w:rFonts w:ascii="Times New Roman" w:hAnsi="Times New Roman" w:cs="Times New Roman"/>
          <w:sz w:val="24"/>
          <w:szCs w:val="24"/>
        </w:rPr>
        <w:t xml:space="preserve">first respondent’s </w:t>
      </w:r>
      <w:r w:rsidR="005A02B5">
        <w:rPr>
          <w:rFonts w:ascii="Times New Roman" w:hAnsi="Times New Roman" w:cs="Times New Roman"/>
          <w:sz w:val="24"/>
          <w:szCs w:val="24"/>
        </w:rPr>
        <w:t xml:space="preserve">failure to copy its response to RBZ, ZERA, Ministry of Energy and NOIC. The applicant averred that it was necessary for the first respondent to copy those entities because the issue at hand was </w:t>
      </w:r>
      <w:r w:rsidR="005A02B5" w:rsidRPr="0062644B">
        <w:rPr>
          <w:rFonts w:ascii="Times New Roman" w:hAnsi="Times New Roman" w:cs="Times New Roman"/>
        </w:rPr>
        <w:t>“</w:t>
      </w:r>
      <w:r w:rsidR="00F35974" w:rsidRPr="0062644B">
        <w:rPr>
          <w:rFonts w:ascii="Times New Roman" w:hAnsi="Times New Roman" w:cs="Times New Roman"/>
        </w:rPr>
        <w:t xml:space="preserve">a public </w:t>
      </w:r>
      <w:r w:rsidR="00737CD1" w:rsidRPr="0062644B">
        <w:rPr>
          <w:rFonts w:ascii="Times New Roman" w:hAnsi="Times New Roman" w:cs="Times New Roman"/>
        </w:rPr>
        <w:t xml:space="preserve">issue </w:t>
      </w:r>
      <w:r w:rsidR="001E303A" w:rsidRPr="0062644B">
        <w:rPr>
          <w:rFonts w:ascii="Times New Roman" w:hAnsi="Times New Roman" w:cs="Times New Roman"/>
        </w:rPr>
        <w:t>that is not private between yourselves and us. We insist that you copy all these stakeholders so that they may evaluate both our news on the matter.”</w:t>
      </w:r>
    </w:p>
    <w:p w14:paraId="4A789E1D" w14:textId="3BE86E79" w:rsidR="001E303A" w:rsidRDefault="001E303A" w:rsidP="0062644B">
      <w:pPr>
        <w:pStyle w:val="ListParagraph"/>
        <w:tabs>
          <w:tab w:val="left" w:pos="1080"/>
        </w:tabs>
        <w:spacing w:after="0" w:line="36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It seems to me however that the dispute involved the first respondent and entities who were disputing payment of additional import duty and in foreign currency. The first respondent as a corporate entity created by statute had power in terms of law to deal with the issue. The copying of letters to outside persons and bodies for </w:t>
      </w:r>
      <w:r w:rsidR="0055606C">
        <w:rPr>
          <w:rFonts w:ascii="Times New Roman" w:hAnsi="Times New Roman" w:cs="Times New Roman"/>
          <w:sz w:val="24"/>
          <w:szCs w:val="24"/>
        </w:rPr>
        <w:t xml:space="preserve">them </w:t>
      </w:r>
      <w:r>
        <w:rPr>
          <w:rFonts w:ascii="Times New Roman" w:hAnsi="Times New Roman" w:cs="Times New Roman"/>
          <w:sz w:val="24"/>
          <w:szCs w:val="24"/>
        </w:rPr>
        <w:t xml:space="preserve">to “evaluate” the views of both the applicant </w:t>
      </w:r>
      <w:r w:rsidR="00E40B8F">
        <w:rPr>
          <w:rFonts w:ascii="Times New Roman" w:hAnsi="Times New Roman" w:cs="Times New Roman"/>
          <w:sz w:val="24"/>
          <w:szCs w:val="24"/>
        </w:rPr>
        <w:t>and</w:t>
      </w:r>
      <w:r>
        <w:rPr>
          <w:rFonts w:ascii="Times New Roman" w:hAnsi="Times New Roman" w:cs="Times New Roman"/>
          <w:sz w:val="24"/>
          <w:szCs w:val="24"/>
        </w:rPr>
        <w:t xml:space="preserve"> the first respondent has no justification as the dispute was not to be determined by third parties but by the first respondent and now by the court. It was not necessary for the applicant to be confrontational.</w:t>
      </w:r>
    </w:p>
    <w:p w14:paraId="5BDC221A" w14:textId="5EAD5516" w:rsidR="00D137E9" w:rsidRDefault="001E303A" w:rsidP="0062644B">
      <w:pPr>
        <w:pStyle w:val="ListParagraph"/>
        <w:tabs>
          <w:tab w:val="left" w:pos="1080"/>
        </w:tabs>
        <w:spacing w:after="0" w:line="36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Be that as it may, the applicant responded to what it </w:t>
      </w:r>
      <w:r w:rsidR="0055606C">
        <w:rPr>
          <w:rFonts w:ascii="Times New Roman" w:hAnsi="Times New Roman" w:cs="Times New Roman"/>
          <w:sz w:val="24"/>
          <w:szCs w:val="24"/>
        </w:rPr>
        <w:t>listed</w:t>
      </w:r>
      <w:r>
        <w:rPr>
          <w:rFonts w:ascii="Times New Roman" w:hAnsi="Times New Roman" w:cs="Times New Roman"/>
          <w:sz w:val="24"/>
          <w:szCs w:val="24"/>
        </w:rPr>
        <w:t xml:space="preserve"> as six (6) issues arising from the letter.  The first issue was on the prerogative to deal with the new SI 161/2019.  The applicant averred that it was the prerogative of the first respondent to clear the issue of foreign currency </w:t>
      </w:r>
      <w:r>
        <w:rPr>
          <w:rFonts w:ascii="Times New Roman" w:hAnsi="Times New Roman" w:cs="Times New Roman"/>
          <w:sz w:val="24"/>
          <w:szCs w:val="24"/>
        </w:rPr>
        <w:lastRenderedPageBreak/>
        <w:t xml:space="preserve">payment modalities with other government departments.  In other words the applicant </w:t>
      </w:r>
      <w:r w:rsidR="00751169">
        <w:rPr>
          <w:rFonts w:ascii="Times New Roman" w:hAnsi="Times New Roman" w:cs="Times New Roman"/>
          <w:sz w:val="24"/>
          <w:szCs w:val="24"/>
        </w:rPr>
        <w:t xml:space="preserve">disputed the applicant’s assertion that it was the duty of the applicant’s members or the tax payer to seek clarification on payment modalities. The second issue was in relation to </w:t>
      </w:r>
      <w:r w:rsidR="0055606C">
        <w:rPr>
          <w:rFonts w:ascii="Times New Roman" w:hAnsi="Times New Roman" w:cs="Times New Roman"/>
          <w:sz w:val="24"/>
          <w:szCs w:val="24"/>
        </w:rPr>
        <w:t>split</w:t>
      </w:r>
      <w:r w:rsidR="00751169">
        <w:rPr>
          <w:rFonts w:ascii="Times New Roman" w:hAnsi="Times New Roman" w:cs="Times New Roman"/>
          <w:sz w:val="24"/>
          <w:szCs w:val="24"/>
        </w:rPr>
        <w:t xml:space="preserve"> codes</w:t>
      </w:r>
      <w:r w:rsidR="0055606C">
        <w:rPr>
          <w:rFonts w:ascii="Times New Roman" w:hAnsi="Times New Roman" w:cs="Times New Roman"/>
          <w:sz w:val="24"/>
          <w:szCs w:val="24"/>
        </w:rPr>
        <w:t>.</w:t>
      </w:r>
      <w:r w:rsidR="00751169">
        <w:rPr>
          <w:rFonts w:ascii="Times New Roman" w:hAnsi="Times New Roman" w:cs="Times New Roman"/>
          <w:sz w:val="24"/>
          <w:szCs w:val="24"/>
        </w:rPr>
        <w:t xml:space="preserve"> </w:t>
      </w:r>
      <w:r w:rsidR="0055606C">
        <w:rPr>
          <w:rFonts w:ascii="Times New Roman" w:hAnsi="Times New Roman" w:cs="Times New Roman"/>
          <w:sz w:val="24"/>
          <w:szCs w:val="24"/>
        </w:rPr>
        <w:t>The codes</w:t>
      </w:r>
      <w:r w:rsidR="00751169">
        <w:rPr>
          <w:rFonts w:ascii="Times New Roman" w:hAnsi="Times New Roman" w:cs="Times New Roman"/>
          <w:sz w:val="24"/>
          <w:szCs w:val="24"/>
        </w:rPr>
        <w:t xml:space="preserve"> split categories of goods for which duty was payable in foreign currency and where payment is in local currency. The applicant t</w:t>
      </w:r>
      <w:r w:rsidR="00085BE7">
        <w:rPr>
          <w:rFonts w:ascii="Times New Roman" w:hAnsi="Times New Roman" w:cs="Times New Roman"/>
          <w:sz w:val="24"/>
          <w:szCs w:val="24"/>
        </w:rPr>
        <w:t>ook the view that S</w:t>
      </w:r>
      <w:r w:rsidR="00751169">
        <w:rPr>
          <w:rFonts w:ascii="Times New Roman" w:hAnsi="Times New Roman" w:cs="Times New Roman"/>
          <w:sz w:val="24"/>
          <w:szCs w:val="24"/>
        </w:rPr>
        <w:t>I 161/19 could not override an Act of Parliament, namely,</w:t>
      </w:r>
      <w:r w:rsidR="00933314">
        <w:rPr>
          <w:rFonts w:ascii="Times New Roman" w:hAnsi="Times New Roman" w:cs="Times New Roman"/>
          <w:sz w:val="24"/>
          <w:szCs w:val="24"/>
        </w:rPr>
        <w:t xml:space="preserve"> the Finance (No. 2) Act 2019 which changed the currency regime. The Finance Act referred to </w:t>
      </w:r>
      <w:r w:rsidR="00933314" w:rsidRPr="00D137E9">
        <w:rPr>
          <w:rFonts w:ascii="Times New Roman" w:hAnsi="Times New Roman" w:cs="Times New Roman"/>
          <w:i/>
          <w:sz w:val="24"/>
          <w:szCs w:val="24"/>
        </w:rPr>
        <w:t>inter alia</w:t>
      </w:r>
      <w:r w:rsidR="00933314">
        <w:rPr>
          <w:rFonts w:ascii="Times New Roman" w:hAnsi="Times New Roman" w:cs="Times New Roman"/>
          <w:sz w:val="24"/>
          <w:szCs w:val="24"/>
        </w:rPr>
        <w:t xml:space="preserve"> </w:t>
      </w:r>
      <w:proofErr w:type="gramStart"/>
      <w:r w:rsidR="00933314">
        <w:rPr>
          <w:rFonts w:ascii="Times New Roman" w:hAnsi="Times New Roman" w:cs="Times New Roman"/>
          <w:sz w:val="24"/>
          <w:szCs w:val="24"/>
        </w:rPr>
        <w:t>made</w:t>
      </w:r>
      <w:proofErr w:type="gramEnd"/>
      <w:r w:rsidR="00933314">
        <w:rPr>
          <w:rFonts w:ascii="Times New Roman" w:hAnsi="Times New Roman" w:cs="Times New Roman"/>
          <w:sz w:val="24"/>
          <w:szCs w:val="24"/>
        </w:rPr>
        <w:t xml:space="preserve"> the Zimbabwe </w:t>
      </w:r>
      <w:r w:rsidR="00493047">
        <w:rPr>
          <w:rFonts w:ascii="Times New Roman" w:hAnsi="Times New Roman" w:cs="Times New Roman"/>
          <w:sz w:val="24"/>
          <w:szCs w:val="24"/>
        </w:rPr>
        <w:t>d</w:t>
      </w:r>
      <w:r w:rsidR="00933314">
        <w:rPr>
          <w:rFonts w:ascii="Times New Roman" w:hAnsi="Times New Roman" w:cs="Times New Roman"/>
          <w:sz w:val="24"/>
          <w:szCs w:val="24"/>
        </w:rPr>
        <w:t>ollar</w:t>
      </w:r>
      <w:r w:rsidR="00D137E9">
        <w:rPr>
          <w:rFonts w:ascii="Times New Roman" w:hAnsi="Times New Roman" w:cs="Times New Roman"/>
          <w:sz w:val="24"/>
          <w:szCs w:val="24"/>
        </w:rPr>
        <w:t xml:space="preserve"> the sole currency for legal tender purposes save as was excepted.</w:t>
      </w:r>
    </w:p>
    <w:p w14:paraId="6DD3B1A0" w14:textId="75FB275A" w:rsidR="001E6933" w:rsidRDefault="00D137E9" w:rsidP="001E303A">
      <w:pPr>
        <w:pStyle w:val="ListParagraph"/>
        <w:tabs>
          <w:tab w:val="left" w:pos="1080"/>
        </w:tabs>
        <w:spacing w:after="0" w:line="360" w:lineRule="auto"/>
        <w:ind w:left="0" w:firstLine="990"/>
        <w:jc w:val="both"/>
        <w:rPr>
          <w:rFonts w:ascii="Times New Roman" w:hAnsi="Times New Roman" w:cs="Times New Roman"/>
          <w:sz w:val="24"/>
          <w:szCs w:val="24"/>
        </w:rPr>
      </w:pPr>
      <w:r>
        <w:rPr>
          <w:rFonts w:ascii="Times New Roman" w:hAnsi="Times New Roman" w:cs="Times New Roman"/>
          <w:sz w:val="24"/>
          <w:szCs w:val="24"/>
        </w:rPr>
        <w:t>The third issue was the applicant’s assertion that although SI 161/19 listed as subject to payment of duty in foreign currency fuel imported for sale at designated service stations, no service station was designated as such and that ZERA did not put in place procedures and requirements for designated service stations.  The fourth issue was the burden to declare free funds</w:t>
      </w:r>
      <w:r w:rsidR="00A3747D">
        <w:rPr>
          <w:rFonts w:ascii="Times New Roman" w:hAnsi="Times New Roman" w:cs="Times New Roman"/>
          <w:sz w:val="24"/>
          <w:szCs w:val="24"/>
        </w:rPr>
        <w:t xml:space="preserve"> wherein the applicant considered that as there were no modalities laid down for implementation, that left one choice which was to pay the duty in the $ZWL currency. The fifth issue related to the first respondent</w:t>
      </w:r>
      <w:r w:rsidR="0026715B">
        <w:rPr>
          <w:rFonts w:ascii="Times New Roman" w:hAnsi="Times New Roman" w:cs="Times New Roman"/>
          <w:sz w:val="24"/>
          <w:szCs w:val="24"/>
        </w:rPr>
        <w:t>’s</w:t>
      </w:r>
      <w:r w:rsidR="00A3747D">
        <w:rPr>
          <w:rFonts w:ascii="Times New Roman" w:hAnsi="Times New Roman" w:cs="Times New Roman"/>
          <w:sz w:val="24"/>
          <w:szCs w:val="24"/>
        </w:rPr>
        <w:t xml:space="preserve"> averment that tax issues are handled on an individual basis. The applicant averred that the issue at hand was not one of individual tax issues. It was whether or not applicants’ members were liable to pay the taxes </w:t>
      </w:r>
      <w:r w:rsidR="001E6933">
        <w:rPr>
          <w:rFonts w:ascii="Times New Roman" w:hAnsi="Times New Roman" w:cs="Times New Roman"/>
          <w:sz w:val="24"/>
          <w:szCs w:val="24"/>
        </w:rPr>
        <w:t xml:space="preserve">which the applicant was claiming.  The applicant argued that the issue was of public interest and as such it entitled the applicants’ members to “act as a group”.  Lastly the applicant averred that the first respondent had failed to address the issue of SI </w:t>
      </w:r>
      <w:r w:rsidR="00493047">
        <w:rPr>
          <w:rFonts w:ascii="Times New Roman" w:hAnsi="Times New Roman" w:cs="Times New Roman"/>
          <w:sz w:val="24"/>
          <w:szCs w:val="24"/>
        </w:rPr>
        <w:t xml:space="preserve">212/2019 which was </w:t>
      </w:r>
      <w:proofErr w:type="spellStart"/>
      <w:r w:rsidR="00493047">
        <w:rPr>
          <w:rFonts w:ascii="Times New Roman" w:hAnsi="Times New Roman" w:cs="Times New Roman"/>
          <w:sz w:val="24"/>
          <w:szCs w:val="24"/>
        </w:rPr>
        <w:t>operationalis</w:t>
      </w:r>
      <w:r w:rsidR="001E6933">
        <w:rPr>
          <w:rFonts w:ascii="Times New Roman" w:hAnsi="Times New Roman" w:cs="Times New Roman"/>
          <w:sz w:val="24"/>
          <w:szCs w:val="24"/>
        </w:rPr>
        <w:t>ed</w:t>
      </w:r>
      <w:proofErr w:type="spellEnd"/>
      <w:r w:rsidR="001E6933">
        <w:rPr>
          <w:rFonts w:ascii="Times New Roman" w:hAnsi="Times New Roman" w:cs="Times New Roman"/>
          <w:sz w:val="24"/>
          <w:szCs w:val="24"/>
        </w:rPr>
        <w:t xml:space="preserve"> by SI 213/2019. Just for context, SI 212/2019 provided in s 3 that domestic transactions should be transacted in local currency save for exceptions in s 4 which included </w:t>
      </w:r>
      <w:r w:rsidR="001E6933" w:rsidRPr="001E6933">
        <w:rPr>
          <w:rFonts w:ascii="Times New Roman" w:hAnsi="Times New Roman" w:cs="Times New Roman"/>
          <w:i/>
          <w:sz w:val="24"/>
          <w:szCs w:val="24"/>
        </w:rPr>
        <w:t>inter alia</w:t>
      </w:r>
      <w:r w:rsidR="001E6933">
        <w:rPr>
          <w:rFonts w:ascii="Times New Roman" w:hAnsi="Times New Roman" w:cs="Times New Roman"/>
          <w:sz w:val="24"/>
          <w:szCs w:val="24"/>
        </w:rPr>
        <w:t xml:space="preserve"> transactions or payments in relation to which another a law provided for payment of duty in foreign currency.</w:t>
      </w:r>
    </w:p>
    <w:p w14:paraId="2D4A2F30" w14:textId="44BA237B" w:rsidR="003E4D9C" w:rsidRDefault="001E6933" w:rsidP="0036799C">
      <w:pPr>
        <w:pStyle w:val="ListParagraph"/>
        <w:tabs>
          <w:tab w:val="left" w:pos="1080"/>
        </w:tabs>
        <w:spacing w:after="0" w:line="36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The applicant considered that the first respondent </w:t>
      </w:r>
      <w:r w:rsidR="004D55EA">
        <w:rPr>
          <w:rFonts w:ascii="Times New Roman" w:hAnsi="Times New Roman" w:cs="Times New Roman"/>
          <w:sz w:val="24"/>
          <w:szCs w:val="24"/>
        </w:rPr>
        <w:t xml:space="preserve">was not entitled to claim payment of the recalculated duties in import tax against the seven members or other fuel importers whose imports fell within the same period. In its combative tone, the applicant stated in reference to the first respondent that it </w:t>
      </w:r>
      <w:r w:rsidR="00493047">
        <w:rPr>
          <w:rFonts w:ascii="Times New Roman" w:hAnsi="Times New Roman" w:cs="Times New Roman"/>
          <w:sz w:val="24"/>
          <w:szCs w:val="24"/>
        </w:rPr>
        <w:t xml:space="preserve">had a “duty to call your </w:t>
      </w:r>
      <w:proofErr w:type="spellStart"/>
      <w:r w:rsidR="00493047">
        <w:rPr>
          <w:rFonts w:ascii="Times New Roman" w:hAnsi="Times New Roman" w:cs="Times New Roman"/>
          <w:sz w:val="24"/>
          <w:szCs w:val="24"/>
        </w:rPr>
        <w:t>organis</w:t>
      </w:r>
      <w:r w:rsidR="004D55EA">
        <w:rPr>
          <w:rFonts w:ascii="Times New Roman" w:hAnsi="Times New Roman" w:cs="Times New Roman"/>
          <w:sz w:val="24"/>
          <w:szCs w:val="24"/>
        </w:rPr>
        <w:t>ation</w:t>
      </w:r>
      <w:proofErr w:type="spellEnd"/>
      <w:r w:rsidR="004D55EA">
        <w:rPr>
          <w:rFonts w:ascii="Times New Roman" w:hAnsi="Times New Roman" w:cs="Times New Roman"/>
          <w:sz w:val="24"/>
          <w:szCs w:val="24"/>
        </w:rPr>
        <w:t xml:space="preserve"> to order in this regard”. I don’t comment on the appropriateness of the grammar</w:t>
      </w:r>
      <w:r w:rsidR="003E4D9C">
        <w:rPr>
          <w:rFonts w:ascii="Times New Roman" w:hAnsi="Times New Roman" w:cs="Times New Roman"/>
          <w:sz w:val="24"/>
          <w:szCs w:val="24"/>
        </w:rPr>
        <w:t xml:space="preserve"> or applicability of the expression. Anyone reading it can form their opinion. I would however consider the statement unnecessary where the parties were expressing different points of view.  In such a situation one party should not be a protagonist and </w:t>
      </w:r>
      <w:r w:rsidR="003E4D9C">
        <w:rPr>
          <w:rFonts w:ascii="Times New Roman" w:hAnsi="Times New Roman" w:cs="Times New Roman"/>
          <w:sz w:val="24"/>
          <w:szCs w:val="24"/>
        </w:rPr>
        <w:lastRenderedPageBreak/>
        <w:t xml:space="preserve">the judge at the same time. </w:t>
      </w:r>
      <w:r w:rsidR="00C2767A">
        <w:rPr>
          <w:rFonts w:ascii="Times New Roman" w:hAnsi="Times New Roman" w:cs="Times New Roman"/>
          <w:sz w:val="24"/>
          <w:szCs w:val="24"/>
        </w:rPr>
        <w:t xml:space="preserve">My </w:t>
      </w:r>
      <w:r w:rsidR="003E4D9C">
        <w:rPr>
          <w:rFonts w:ascii="Times New Roman" w:hAnsi="Times New Roman" w:cs="Times New Roman"/>
          <w:sz w:val="24"/>
          <w:szCs w:val="24"/>
        </w:rPr>
        <w:t xml:space="preserve">judgment in the application will </w:t>
      </w:r>
      <w:r w:rsidR="00C2767A">
        <w:rPr>
          <w:rFonts w:ascii="Times New Roman" w:hAnsi="Times New Roman" w:cs="Times New Roman"/>
          <w:sz w:val="24"/>
          <w:szCs w:val="24"/>
        </w:rPr>
        <w:t xml:space="preserve">however </w:t>
      </w:r>
      <w:r w:rsidR="003E4D9C">
        <w:rPr>
          <w:rFonts w:ascii="Times New Roman" w:hAnsi="Times New Roman" w:cs="Times New Roman"/>
          <w:sz w:val="24"/>
          <w:szCs w:val="24"/>
        </w:rPr>
        <w:t xml:space="preserve">not be influenced by my comments on the </w:t>
      </w:r>
      <w:r w:rsidR="00944140">
        <w:rPr>
          <w:rFonts w:ascii="Times New Roman" w:hAnsi="Times New Roman" w:cs="Times New Roman"/>
          <w:sz w:val="24"/>
          <w:szCs w:val="24"/>
        </w:rPr>
        <w:t>impropriety</w:t>
      </w:r>
      <w:r w:rsidR="00493047">
        <w:rPr>
          <w:rFonts w:ascii="Times New Roman" w:hAnsi="Times New Roman" w:cs="Times New Roman"/>
          <w:sz w:val="24"/>
          <w:szCs w:val="24"/>
        </w:rPr>
        <w:t xml:space="preserve"> of expressions and tone of the </w:t>
      </w:r>
      <w:r w:rsidR="003E4D9C">
        <w:rPr>
          <w:rFonts w:ascii="Times New Roman" w:hAnsi="Times New Roman" w:cs="Times New Roman"/>
          <w:sz w:val="24"/>
          <w:szCs w:val="24"/>
        </w:rPr>
        <w:t>applicants</w:t>
      </w:r>
      <w:r w:rsidR="00493047">
        <w:rPr>
          <w:rFonts w:ascii="Times New Roman" w:hAnsi="Times New Roman" w:cs="Times New Roman"/>
          <w:sz w:val="24"/>
          <w:szCs w:val="24"/>
        </w:rPr>
        <w:t>’</w:t>
      </w:r>
      <w:r w:rsidR="003E4D9C">
        <w:rPr>
          <w:rFonts w:ascii="Times New Roman" w:hAnsi="Times New Roman" w:cs="Times New Roman"/>
          <w:sz w:val="24"/>
          <w:szCs w:val="24"/>
        </w:rPr>
        <w:t xml:space="preserve"> letter.</w:t>
      </w:r>
    </w:p>
    <w:p w14:paraId="6EF197A8" w14:textId="0B96612B" w:rsidR="003B486A" w:rsidRDefault="003E4D9C" w:rsidP="001E303A">
      <w:pPr>
        <w:pStyle w:val="ListParagraph"/>
        <w:tabs>
          <w:tab w:val="left" w:pos="1080"/>
        </w:tabs>
        <w:spacing w:after="0" w:line="360" w:lineRule="auto"/>
        <w:ind w:left="0" w:firstLine="990"/>
        <w:jc w:val="both"/>
        <w:rPr>
          <w:rFonts w:ascii="Times New Roman" w:hAnsi="Times New Roman" w:cs="Times New Roman"/>
          <w:sz w:val="24"/>
          <w:szCs w:val="24"/>
        </w:rPr>
      </w:pPr>
      <w:r>
        <w:rPr>
          <w:rFonts w:ascii="Times New Roman" w:hAnsi="Times New Roman" w:cs="Times New Roman"/>
          <w:sz w:val="24"/>
          <w:szCs w:val="24"/>
        </w:rPr>
        <w:t xml:space="preserve">The first respondent </w:t>
      </w:r>
      <w:r w:rsidR="00C2767A">
        <w:rPr>
          <w:rFonts w:ascii="Times New Roman" w:hAnsi="Times New Roman" w:cs="Times New Roman"/>
          <w:sz w:val="24"/>
          <w:szCs w:val="24"/>
        </w:rPr>
        <w:t xml:space="preserve">vehemently </w:t>
      </w:r>
      <w:r>
        <w:rPr>
          <w:rFonts w:ascii="Times New Roman" w:hAnsi="Times New Roman" w:cs="Times New Roman"/>
          <w:sz w:val="24"/>
          <w:szCs w:val="24"/>
        </w:rPr>
        <w:t xml:space="preserve">opposed the application. The first respondent took issue with the </w:t>
      </w:r>
      <w:r w:rsidRPr="003E4D9C">
        <w:rPr>
          <w:rFonts w:ascii="Times New Roman" w:hAnsi="Times New Roman" w:cs="Times New Roman"/>
          <w:i/>
          <w:sz w:val="24"/>
          <w:szCs w:val="24"/>
        </w:rPr>
        <w:t>locus standi</w:t>
      </w:r>
      <w:r>
        <w:rPr>
          <w:rFonts w:ascii="Times New Roman" w:hAnsi="Times New Roman" w:cs="Times New Roman"/>
          <w:sz w:val="24"/>
          <w:szCs w:val="24"/>
        </w:rPr>
        <w:t xml:space="preserve"> of the applicant to represent the affected person</w:t>
      </w:r>
      <w:r w:rsidR="00EF3208">
        <w:rPr>
          <w:rFonts w:ascii="Times New Roman" w:hAnsi="Times New Roman" w:cs="Times New Roman"/>
          <w:sz w:val="24"/>
          <w:szCs w:val="24"/>
        </w:rPr>
        <w:t>s</w:t>
      </w:r>
      <w:r>
        <w:rPr>
          <w:rFonts w:ascii="Times New Roman" w:hAnsi="Times New Roman" w:cs="Times New Roman"/>
          <w:sz w:val="24"/>
          <w:szCs w:val="24"/>
        </w:rPr>
        <w:t xml:space="preserve"> or its members on customs clearance issues. The first respondent </w:t>
      </w:r>
      <w:r w:rsidR="00EF3208">
        <w:rPr>
          <w:rFonts w:ascii="Times New Roman" w:hAnsi="Times New Roman" w:cs="Times New Roman"/>
          <w:sz w:val="24"/>
          <w:szCs w:val="24"/>
        </w:rPr>
        <w:t xml:space="preserve">averred </w:t>
      </w:r>
      <w:r>
        <w:rPr>
          <w:rFonts w:ascii="Times New Roman" w:hAnsi="Times New Roman" w:cs="Times New Roman"/>
          <w:sz w:val="24"/>
          <w:szCs w:val="24"/>
        </w:rPr>
        <w:t>that it acted in terms of the law</w:t>
      </w:r>
      <w:r w:rsidR="00E37582">
        <w:rPr>
          <w:rFonts w:ascii="Times New Roman" w:hAnsi="Times New Roman" w:cs="Times New Roman"/>
          <w:sz w:val="24"/>
          <w:szCs w:val="24"/>
        </w:rPr>
        <w:t xml:space="preserve"> to conduct post clearance checks and verifications of fuel imports made by the fuel companies whom the first respondent individually addressed by letter.  The first respondent averred that its powers to act as it did derived from the Customs </w:t>
      </w:r>
      <w:r w:rsidR="00445ADD">
        <w:rPr>
          <w:rFonts w:ascii="Times New Roman" w:hAnsi="Times New Roman" w:cs="Times New Roman"/>
          <w:sz w:val="24"/>
          <w:szCs w:val="24"/>
        </w:rPr>
        <w:t xml:space="preserve">and </w:t>
      </w:r>
      <w:r w:rsidR="00E37582">
        <w:rPr>
          <w:rFonts w:ascii="Times New Roman" w:hAnsi="Times New Roman" w:cs="Times New Roman"/>
          <w:sz w:val="24"/>
          <w:szCs w:val="24"/>
        </w:rPr>
        <w:t>Excise (Tariff) Notice</w:t>
      </w:r>
      <w:r w:rsidR="00663227">
        <w:rPr>
          <w:rFonts w:ascii="Times New Roman" w:hAnsi="Times New Roman" w:cs="Times New Roman"/>
          <w:sz w:val="24"/>
          <w:szCs w:val="24"/>
        </w:rPr>
        <w:t xml:space="preserve"> SI</w:t>
      </w:r>
      <w:r w:rsidR="003B486A">
        <w:rPr>
          <w:rFonts w:ascii="Times New Roman" w:hAnsi="Times New Roman" w:cs="Times New Roman"/>
          <w:sz w:val="24"/>
          <w:szCs w:val="24"/>
        </w:rPr>
        <w:t xml:space="preserve"> 53/2017 as read with SI </w:t>
      </w:r>
      <w:r w:rsidR="00E37582">
        <w:rPr>
          <w:rFonts w:ascii="Times New Roman" w:hAnsi="Times New Roman" w:cs="Times New Roman"/>
          <w:sz w:val="24"/>
          <w:szCs w:val="24"/>
        </w:rPr>
        <w:t xml:space="preserve">161/2019. The first respondent averred </w:t>
      </w:r>
      <w:r w:rsidR="00F2629B">
        <w:rPr>
          <w:rFonts w:ascii="Times New Roman" w:hAnsi="Times New Roman" w:cs="Times New Roman"/>
          <w:sz w:val="24"/>
          <w:szCs w:val="24"/>
        </w:rPr>
        <w:t>that the applicant did not import any fuel</w:t>
      </w:r>
      <w:r w:rsidR="003B486A">
        <w:rPr>
          <w:rFonts w:ascii="Times New Roman" w:hAnsi="Times New Roman" w:cs="Times New Roman"/>
          <w:sz w:val="24"/>
          <w:szCs w:val="24"/>
        </w:rPr>
        <w:t xml:space="preserve"> nor was any duty levied against it. The first respondent averred that it could </w:t>
      </w:r>
      <w:r w:rsidR="00663227">
        <w:rPr>
          <w:rFonts w:ascii="Times New Roman" w:hAnsi="Times New Roman" w:cs="Times New Roman"/>
          <w:sz w:val="24"/>
          <w:szCs w:val="24"/>
        </w:rPr>
        <w:t xml:space="preserve">therefore </w:t>
      </w:r>
      <w:r w:rsidR="003B486A">
        <w:rPr>
          <w:rFonts w:ascii="Times New Roman" w:hAnsi="Times New Roman" w:cs="Times New Roman"/>
          <w:sz w:val="24"/>
          <w:szCs w:val="24"/>
        </w:rPr>
        <w:t>not share or debate discussions or outcomes of the cost clearance checks done on the individual tax payers as this would contravene s 34A of the Revenue Authority Act, [</w:t>
      </w:r>
      <w:r w:rsidR="003B486A" w:rsidRPr="003B486A">
        <w:rPr>
          <w:rFonts w:ascii="Times New Roman" w:hAnsi="Times New Roman" w:cs="Times New Roman"/>
          <w:i/>
          <w:sz w:val="24"/>
          <w:szCs w:val="24"/>
        </w:rPr>
        <w:t>Chapter 23:11</w:t>
      </w:r>
      <w:r w:rsidR="003B486A">
        <w:rPr>
          <w:rFonts w:ascii="Times New Roman" w:hAnsi="Times New Roman" w:cs="Times New Roman"/>
          <w:sz w:val="24"/>
          <w:szCs w:val="24"/>
        </w:rPr>
        <w:t>] as read with s 210 of the Customs and Excise Act, [</w:t>
      </w:r>
      <w:r w:rsidR="003B486A" w:rsidRPr="003B486A">
        <w:rPr>
          <w:rFonts w:ascii="Times New Roman" w:hAnsi="Times New Roman" w:cs="Times New Roman"/>
          <w:i/>
          <w:sz w:val="24"/>
          <w:szCs w:val="24"/>
        </w:rPr>
        <w:t>Chapter 23:02</w:t>
      </w:r>
      <w:r w:rsidR="003B486A">
        <w:rPr>
          <w:rFonts w:ascii="Times New Roman" w:hAnsi="Times New Roman" w:cs="Times New Roman"/>
          <w:sz w:val="24"/>
          <w:szCs w:val="24"/>
        </w:rPr>
        <w:t xml:space="preserve">]. </w:t>
      </w:r>
      <w:r w:rsidR="00663227">
        <w:rPr>
          <w:rFonts w:ascii="Times New Roman" w:hAnsi="Times New Roman" w:cs="Times New Roman"/>
          <w:sz w:val="24"/>
          <w:szCs w:val="24"/>
        </w:rPr>
        <w:t xml:space="preserve">The first respondent </w:t>
      </w:r>
      <w:r w:rsidR="003B486A">
        <w:rPr>
          <w:rFonts w:ascii="Times New Roman" w:hAnsi="Times New Roman" w:cs="Times New Roman"/>
          <w:sz w:val="24"/>
          <w:szCs w:val="24"/>
        </w:rPr>
        <w:t xml:space="preserve">averred that it communicated this position to the applicant in its letter to the applicant dated 27 April 2020. </w:t>
      </w:r>
      <w:r w:rsidR="00F2629B">
        <w:rPr>
          <w:rFonts w:ascii="Times New Roman" w:hAnsi="Times New Roman" w:cs="Times New Roman"/>
          <w:sz w:val="24"/>
          <w:szCs w:val="24"/>
        </w:rPr>
        <w:t xml:space="preserve"> </w:t>
      </w:r>
    </w:p>
    <w:p w14:paraId="0B707E2E" w14:textId="3C8C66CB" w:rsidR="00C069C9" w:rsidRDefault="003B486A" w:rsidP="001E303A">
      <w:pPr>
        <w:pStyle w:val="ListParagraph"/>
        <w:tabs>
          <w:tab w:val="left" w:pos="1080"/>
        </w:tabs>
        <w:spacing w:after="0" w:line="360" w:lineRule="auto"/>
        <w:ind w:left="0" w:firstLine="990"/>
        <w:jc w:val="both"/>
        <w:rPr>
          <w:rFonts w:ascii="Times New Roman" w:hAnsi="Times New Roman" w:cs="Times New Roman"/>
          <w:sz w:val="24"/>
          <w:szCs w:val="24"/>
        </w:rPr>
      </w:pPr>
      <w:r>
        <w:rPr>
          <w:rFonts w:ascii="Times New Roman" w:hAnsi="Times New Roman" w:cs="Times New Roman"/>
          <w:sz w:val="24"/>
          <w:szCs w:val="24"/>
        </w:rPr>
        <w:t xml:space="preserve">The provisions of </w:t>
      </w:r>
      <w:proofErr w:type="spellStart"/>
      <w:r w:rsidR="00663227">
        <w:rPr>
          <w:rFonts w:ascii="Times New Roman" w:hAnsi="Times New Roman" w:cs="Times New Roman"/>
          <w:sz w:val="24"/>
          <w:szCs w:val="24"/>
        </w:rPr>
        <w:t>subss</w:t>
      </w:r>
      <w:proofErr w:type="spellEnd"/>
      <w:r w:rsidR="00663227">
        <w:rPr>
          <w:rFonts w:ascii="Times New Roman" w:hAnsi="Times New Roman" w:cs="Times New Roman"/>
          <w:sz w:val="24"/>
          <w:szCs w:val="24"/>
        </w:rPr>
        <w:t xml:space="preserve"> (1) through to (7) </w:t>
      </w:r>
      <w:r>
        <w:rPr>
          <w:rFonts w:ascii="Times New Roman" w:hAnsi="Times New Roman" w:cs="Times New Roman"/>
          <w:sz w:val="24"/>
          <w:szCs w:val="24"/>
        </w:rPr>
        <w:t xml:space="preserve">s 34A referred to above, read as follows: </w:t>
      </w:r>
    </w:p>
    <w:p w14:paraId="7C5C08F8" w14:textId="176693F3" w:rsidR="00C069C9" w:rsidRDefault="00994739" w:rsidP="00994739">
      <w:pPr>
        <w:pStyle w:val="ListParagraph"/>
        <w:tabs>
          <w:tab w:val="left" w:pos="1080"/>
          <w:tab w:val="left" w:pos="1620"/>
        </w:tabs>
        <w:spacing w:after="0" w:line="240" w:lineRule="auto"/>
        <w:ind w:left="0" w:firstLine="990"/>
        <w:jc w:val="both"/>
        <w:rPr>
          <w:rFonts w:ascii="Times New Roman" w:hAnsi="Times New Roman" w:cs="Times New Roman"/>
          <w:b/>
        </w:rPr>
      </w:pPr>
      <w:r>
        <w:rPr>
          <w:rFonts w:ascii="Times New Roman" w:hAnsi="Times New Roman" w:cs="Times New Roman"/>
        </w:rPr>
        <w:t>“34A</w:t>
      </w:r>
      <w:r>
        <w:rPr>
          <w:rFonts w:ascii="Times New Roman" w:hAnsi="Times New Roman" w:cs="Times New Roman"/>
        </w:rPr>
        <w:tab/>
      </w:r>
      <w:r w:rsidRPr="002F76A9">
        <w:rPr>
          <w:rFonts w:ascii="Times New Roman" w:hAnsi="Times New Roman" w:cs="Times New Roman"/>
          <w:b/>
        </w:rPr>
        <w:t>Preservation of Secrecy</w:t>
      </w:r>
    </w:p>
    <w:p w14:paraId="373DC924" w14:textId="77777777" w:rsidR="002F76A9" w:rsidRDefault="002F76A9" w:rsidP="00994739">
      <w:pPr>
        <w:pStyle w:val="ListParagraph"/>
        <w:tabs>
          <w:tab w:val="left" w:pos="1080"/>
          <w:tab w:val="left" w:pos="1620"/>
        </w:tabs>
        <w:spacing w:after="0" w:line="240" w:lineRule="auto"/>
        <w:ind w:left="0" w:firstLine="990"/>
        <w:jc w:val="both"/>
        <w:rPr>
          <w:rFonts w:ascii="Times New Roman" w:hAnsi="Times New Roman" w:cs="Times New Roman"/>
        </w:rPr>
      </w:pPr>
      <w:r>
        <w:rPr>
          <w:rFonts w:ascii="Times New Roman" w:hAnsi="Times New Roman" w:cs="Times New Roman"/>
        </w:rPr>
        <w:t xml:space="preserve">  (1)</w:t>
      </w:r>
      <w:r>
        <w:rPr>
          <w:rFonts w:ascii="Times New Roman" w:hAnsi="Times New Roman" w:cs="Times New Roman"/>
        </w:rPr>
        <w:tab/>
        <w:t>Any person who –</w:t>
      </w:r>
    </w:p>
    <w:p w14:paraId="4A61B746" w14:textId="77777777" w:rsidR="002F76A9" w:rsidRDefault="002F76A9" w:rsidP="00994739">
      <w:pPr>
        <w:pStyle w:val="ListParagraph"/>
        <w:tabs>
          <w:tab w:val="left" w:pos="1080"/>
          <w:tab w:val="left" w:pos="1620"/>
        </w:tabs>
        <w:spacing w:after="0" w:line="240" w:lineRule="auto"/>
        <w:ind w:left="0" w:firstLine="99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(a)</w:t>
      </w:r>
      <w:r>
        <w:rPr>
          <w:rFonts w:ascii="Times New Roman" w:hAnsi="Times New Roman" w:cs="Times New Roman"/>
        </w:rPr>
        <w:tab/>
      </w:r>
      <w:proofErr w:type="gramStart"/>
      <w:r>
        <w:rPr>
          <w:rFonts w:ascii="Times New Roman" w:hAnsi="Times New Roman" w:cs="Times New Roman"/>
        </w:rPr>
        <w:t>is</w:t>
      </w:r>
      <w:proofErr w:type="gramEnd"/>
      <w:r>
        <w:rPr>
          <w:rFonts w:ascii="Times New Roman" w:hAnsi="Times New Roman" w:cs="Times New Roman"/>
        </w:rPr>
        <w:t xml:space="preserve"> employed in carrying out the provisions of this Act; or </w:t>
      </w:r>
    </w:p>
    <w:p w14:paraId="5D4CF654" w14:textId="77777777" w:rsidR="002F76A9" w:rsidRDefault="002F76A9" w:rsidP="00994739">
      <w:pPr>
        <w:pStyle w:val="ListParagraph"/>
        <w:tabs>
          <w:tab w:val="left" w:pos="1080"/>
          <w:tab w:val="left" w:pos="1620"/>
        </w:tabs>
        <w:spacing w:after="0" w:line="240" w:lineRule="auto"/>
        <w:ind w:left="0" w:firstLine="99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(b)</w:t>
      </w:r>
      <w:r>
        <w:rPr>
          <w:rFonts w:ascii="Times New Roman" w:hAnsi="Times New Roman" w:cs="Times New Roman"/>
        </w:rPr>
        <w:tab/>
      </w:r>
      <w:proofErr w:type="gramStart"/>
      <w:r>
        <w:rPr>
          <w:rFonts w:ascii="Times New Roman" w:hAnsi="Times New Roman" w:cs="Times New Roman"/>
        </w:rPr>
        <w:t>is</w:t>
      </w:r>
      <w:proofErr w:type="gramEnd"/>
      <w:r>
        <w:rPr>
          <w:rFonts w:ascii="Times New Roman" w:hAnsi="Times New Roman" w:cs="Times New Roman"/>
        </w:rPr>
        <w:t xml:space="preserve"> </w:t>
      </w:r>
      <w:proofErr w:type="spellStart"/>
      <w:r>
        <w:rPr>
          <w:rFonts w:ascii="Times New Roman" w:hAnsi="Times New Roman" w:cs="Times New Roman"/>
        </w:rPr>
        <w:t>authorised</w:t>
      </w:r>
      <w:proofErr w:type="spellEnd"/>
      <w:r>
        <w:rPr>
          <w:rFonts w:ascii="Times New Roman" w:hAnsi="Times New Roman" w:cs="Times New Roman"/>
        </w:rPr>
        <w:t xml:space="preserve"> to receive payment of any revenues in terms of any of the Acts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specified in the First Schedule; or</w:t>
      </w:r>
    </w:p>
    <w:p w14:paraId="73BC5645" w14:textId="707C69B0" w:rsidR="002F76A9" w:rsidRDefault="002F76A9" w:rsidP="00994739">
      <w:pPr>
        <w:pStyle w:val="ListParagraph"/>
        <w:tabs>
          <w:tab w:val="left" w:pos="1080"/>
          <w:tab w:val="left" w:pos="1620"/>
        </w:tabs>
        <w:spacing w:after="0" w:line="240" w:lineRule="auto"/>
        <w:ind w:left="0" w:firstLine="99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(c)</w:t>
      </w:r>
      <w:r>
        <w:rPr>
          <w:rFonts w:ascii="Times New Roman" w:hAnsi="Times New Roman" w:cs="Times New Roman"/>
        </w:rPr>
        <w:tab/>
      </w:r>
      <w:proofErr w:type="gramStart"/>
      <w:r>
        <w:rPr>
          <w:rFonts w:ascii="Times New Roman" w:hAnsi="Times New Roman" w:cs="Times New Roman"/>
        </w:rPr>
        <w:t>examines</w:t>
      </w:r>
      <w:proofErr w:type="gramEnd"/>
      <w:r>
        <w:rPr>
          <w:rFonts w:ascii="Times New Roman" w:hAnsi="Times New Roman" w:cs="Times New Roman"/>
        </w:rPr>
        <w:t xml:space="preserve"> records under the control or in the custody of the Commissioner-General </w:t>
      </w:r>
      <w:r w:rsidR="00C76CE3">
        <w:rPr>
          <w:rFonts w:ascii="Times New Roman" w:hAnsi="Times New Roman" w:cs="Times New Roman"/>
        </w:rPr>
        <w:tab/>
      </w:r>
      <w:r w:rsidR="00C76CE3">
        <w:rPr>
          <w:rFonts w:ascii="Times New Roman" w:hAnsi="Times New Roman" w:cs="Times New Roman"/>
        </w:rPr>
        <w:tab/>
      </w:r>
      <w:r w:rsidR="00C76CE3">
        <w:rPr>
          <w:rFonts w:ascii="Times New Roman" w:hAnsi="Times New Roman" w:cs="Times New Roman"/>
        </w:rPr>
        <w:tab/>
      </w:r>
      <w:r>
        <w:rPr>
          <w:rFonts w:ascii="Times New Roman" w:hAnsi="Times New Roman" w:cs="Times New Roman"/>
        </w:rPr>
        <w:t xml:space="preserve">in terms of the laws relating to the collection and safe custody of public moneys </w:t>
      </w:r>
      <w:r w:rsidR="00C76CE3">
        <w:rPr>
          <w:rFonts w:ascii="Times New Roman" w:hAnsi="Times New Roman" w:cs="Times New Roman"/>
        </w:rPr>
        <w:tab/>
      </w:r>
      <w:r w:rsidR="00C76CE3">
        <w:rPr>
          <w:rFonts w:ascii="Times New Roman" w:hAnsi="Times New Roman" w:cs="Times New Roman"/>
        </w:rPr>
        <w:tab/>
      </w:r>
      <w:r w:rsidR="00C76CE3">
        <w:rPr>
          <w:rFonts w:ascii="Times New Roman" w:hAnsi="Times New Roman" w:cs="Times New Roman"/>
        </w:rPr>
        <w:tab/>
      </w:r>
      <w:r w:rsidR="00C76CE3">
        <w:rPr>
          <w:rFonts w:ascii="Times New Roman" w:hAnsi="Times New Roman" w:cs="Times New Roman"/>
        </w:rPr>
        <w:tab/>
      </w:r>
      <w:r>
        <w:rPr>
          <w:rFonts w:ascii="Times New Roman" w:hAnsi="Times New Roman" w:cs="Times New Roman"/>
        </w:rPr>
        <w:t>and the audit of public accounts;</w:t>
      </w:r>
      <w:r>
        <w:rPr>
          <w:rFonts w:ascii="Times New Roman" w:hAnsi="Times New Roman" w:cs="Times New Roman"/>
        </w:rPr>
        <w:tab/>
      </w:r>
    </w:p>
    <w:p w14:paraId="6FEF728E" w14:textId="49FFD5A9" w:rsidR="00C76CE3" w:rsidRDefault="00C76CE3" w:rsidP="00994739">
      <w:pPr>
        <w:pStyle w:val="ListParagraph"/>
        <w:tabs>
          <w:tab w:val="left" w:pos="1080"/>
          <w:tab w:val="left" w:pos="1620"/>
        </w:tabs>
        <w:spacing w:after="0" w:line="240" w:lineRule="auto"/>
        <w:ind w:left="0" w:firstLine="99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Shall, subject to subsections (2), (3), (3a) and (4), keep secret, and aid in keeping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secret, all information coming to their knowledge in the exercise of their functions.</w:t>
      </w:r>
    </w:p>
    <w:p w14:paraId="76B49AAB" w14:textId="1982A588" w:rsidR="00C76CE3" w:rsidRDefault="00C76CE3" w:rsidP="00994739">
      <w:pPr>
        <w:pStyle w:val="ListParagraph"/>
        <w:tabs>
          <w:tab w:val="left" w:pos="1080"/>
          <w:tab w:val="left" w:pos="1620"/>
        </w:tabs>
        <w:spacing w:after="0" w:line="240" w:lineRule="auto"/>
        <w:ind w:left="0" w:firstLine="99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r w:rsidRPr="00C76CE3">
        <w:rPr>
          <w:rFonts w:ascii="Times New Roman" w:hAnsi="Times New Roman" w:cs="Times New Roman"/>
          <w:sz w:val="20"/>
          <w:szCs w:val="20"/>
        </w:rPr>
        <w:t>Subsection amended by Act 12 of 2018</w:t>
      </w:r>
      <w:r>
        <w:rPr>
          <w:rFonts w:ascii="Times New Roman" w:hAnsi="Times New Roman" w:cs="Times New Roman"/>
        </w:rPr>
        <w:t>]</w:t>
      </w:r>
    </w:p>
    <w:p w14:paraId="61C4A0D9" w14:textId="3C4C59C1" w:rsidR="00C76CE3" w:rsidRDefault="00C76CE3" w:rsidP="00994739">
      <w:pPr>
        <w:pStyle w:val="ListParagraph"/>
        <w:tabs>
          <w:tab w:val="left" w:pos="1080"/>
          <w:tab w:val="left" w:pos="1620"/>
        </w:tabs>
        <w:spacing w:after="0" w:line="240" w:lineRule="auto"/>
        <w:ind w:left="0" w:firstLine="990"/>
        <w:jc w:val="both"/>
        <w:rPr>
          <w:rFonts w:ascii="Times New Roman" w:hAnsi="Times New Roman" w:cs="Times New Roman"/>
        </w:rPr>
      </w:pPr>
      <w:r>
        <w:rPr>
          <w:rFonts w:ascii="Times New Roman" w:hAnsi="Times New Roman" w:cs="Times New Roman"/>
        </w:rPr>
        <w:t xml:space="preserve"> (2)</w:t>
      </w:r>
      <w:r>
        <w:rPr>
          <w:rFonts w:ascii="Times New Roman" w:hAnsi="Times New Roman" w:cs="Times New Roman"/>
        </w:rPr>
        <w:tab/>
        <w:t xml:space="preserve">No person referred to in subsection (1) shall, except in the exercise of his functions under </w:t>
      </w:r>
      <w:r>
        <w:rPr>
          <w:rFonts w:ascii="Times New Roman" w:hAnsi="Times New Roman" w:cs="Times New Roman"/>
        </w:rPr>
        <w:tab/>
      </w:r>
      <w:r>
        <w:rPr>
          <w:rFonts w:ascii="Times New Roman" w:hAnsi="Times New Roman" w:cs="Times New Roman"/>
        </w:rPr>
        <w:tab/>
        <w:t>this Act or unless he is required to do so by order of a competent court –</w:t>
      </w:r>
    </w:p>
    <w:p w14:paraId="581C1B2D" w14:textId="09736A55" w:rsidR="00C76CE3" w:rsidRDefault="00C76CE3" w:rsidP="00994739">
      <w:pPr>
        <w:pStyle w:val="ListParagraph"/>
        <w:tabs>
          <w:tab w:val="left" w:pos="1080"/>
          <w:tab w:val="left" w:pos="1620"/>
        </w:tabs>
        <w:spacing w:after="0" w:line="240" w:lineRule="auto"/>
        <w:ind w:left="0" w:firstLine="99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(a)</w:t>
      </w:r>
      <w:r>
        <w:rPr>
          <w:rFonts w:ascii="Times New Roman" w:hAnsi="Times New Roman" w:cs="Times New Roman"/>
        </w:rPr>
        <w:tab/>
      </w:r>
      <w:proofErr w:type="gramStart"/>
      <w:r>
        <w:rPr>
          <w:rFonts w:ascii="Times New Roman" w:hAnsi="Times New Roman" w:cs="Times New Roman"/>
        </w:rPr>
        <w:t>communicate</w:t>
      </w:r>
      <w:proofErr w:type="gramEnd"/>
      <w:r>
        <w:rPr>
          <w:rFonts w:ascii="Times New Roman" w:hAnsi="Times New Roman" w:cs="Times New Roman"/>
        </w:rPr>
        <w:t xml:space="preserve"> information coming to his knowledge in the exercise of his functions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to any person who is not –</w:t>
      </w:r>
    </w:p>
    <w:p w14:paraId="2BC2EFCF" w14:textId="32AB1CF3" w:rsidR="00C76CE3" w:rsidRDefault="00C76CE3" w:rsidP="00C76CE3">
      <w:pPr>
        <w:pStyle w:val="ListParagraph"/>
        <w:tabs>
          <w:tab w:val="left" w:pos="1080"/>
          <w:tab w:val="left" w:pos="1620"/>
          <w:tab w:val="left" w:pos="2160"/>
          <w:tab w:val="left" w:pos="2700"/>
        </w:tabs>
        <w:spacing w:after="0" w:line="240" w:lineRule="auto"/>
        <w:ind w:left="0" w:firstLine="99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i</w:t>
      </w:r>
      <w:proofErr w:type="spellEnd"/>
      <w:r>
        <w:rPr>
          <w:rFonts w:ascii="Times New Roman" w:hAnsi="Times New Roman" w:cs="Times New Roman"/>
        </w:rPr>
        <w:t>)</w:t>
      </w:r>
      <w:r>
        <w:rPr>
          <w:rFonts w:ascii="Times New Roman" w:hAnsi="Times New Roman" w:cs="Times New Roman"/>
        </w:rPr>
        <w:tab/>
      </w:r>
      <w:proofErr w:type="gramStart"/>
      <w:r>
        <w:rPr>
          <w:rFonts w:ascii="Times New Roman" w:hAnsi="Times New Roman" w:cs="Times New Roman"/>
        </w:rPr>
        <w:t>the</w:t>
      </w:r>
      <w:proofErr w:type="gramEnd"/>
      <w:r>
        <w:rPr>
          <w:rFonts w:ascii="Times New Roman" w:hAnsi="Times New Roman" w:cs="Times New Roman"/>
        </w:rPr>
        <w:t xml:space="preserve"> taxpayer or other person to whom the information relates or by whom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the information was furnished; or </w:t>
      </w:r>
    </w:p>
    <w:p w14:paraId="69825A3C" w14:textId="2F0D6716" w:rsidR="00C76CE3" w:rsidRDefault="00C76CE3" w:rsidP="00C76CE3">
      <w:pPr>
        <w:pStyle w:val="ListParagraph"/>
        <w:tabs>
          <w:tab w:val="left" w:pos="1080"/>
          <w:tab w:val="left" w:pos="1620"/>
          <w:tab w:val="left" w:pos="2160"/>
          <w:tab w:val="left" w:pos="2700"/>
        </w:tabs>
        <w:spacing w:after="0" w:line="240" w:lineRule="auto"/>
        <w:ind w:left="0" w:firstLine="99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(ii)</w:t>
      </w:r>
      <w:r>
        <w:rPr>
          <w:rFonts w:ascii="Times New Roman" w:hAnsi="Times New Roman" w:cs="Times New Roman"/>
        </w:rPr>
        <w:tab/>
      </w:r>
      <w:proofErr w:type="gramStart"/>
      <w:r w:rsidR="00F96F75">
        <w:rPr>
          <w:rFonts w:ascii="Times New Roman" w:hAnsi="Times New Roman" w:cs="Times New Roman"/>
        </w:rPr>
        <w:t>the</w:t>
      </w:r>
      <w:proofErr w:type="gramEnd"/>
      <w:r w:rsidR="00F96F75">
        <w:rPr>
          <w:rFonts w:ascii="Times New Roman" w:hAnsi="Times New Roman" w:cs="Times New Roman"/>
        </w:rPr>
        <w:t xml:space="preserve"> lawful representative of the taxpayer or other person to whom the </w:t>
      </w:r>
      <w:r w:rsidR="00F96F75">
        <w:rPr>
          <w:rFonts w:ascii="Times New Roman" w:hAnsi="Times New Roman" w:cs="Times New Roman"/>
        </w:rPr>
        <w:tab/>
      </w:r>
      <w:r w:rsidR="00F96F75">
        <w:rPr>
          <w:rFonts w:ascii="Times New Roman" w:hAnsi="Times New Roman" w:cs="Times New Roman"/>
        </w:rPr>
        <w:tab/>
      </w:r>
      <w:r w:rsidR="00F96F75">
        <w:rPr>
          <w:rFonts w:ascii="Times New Roman" w:hAnsi="Times New Roman" w:cs="Times New Roman"/>
        </w:rPr>
        <w:tab/>
      </w:r>
      <w:r w:rsidR="00F96F75">
        <w:rPr>
          <w:rFonts w:ascii="Times New Roman" w:hAnsi="Times New Roman" w:cs="Times New Roman"/>
        </w:rPr>
        <w:tab/>
      </w:r>
      <w:r w:rsidR="00F96F75">
        <w:rPr>
          <w:rFonts w:ascii="Times New Roman" w:hAnsi="Times New Roman" w:cs="Times New Roman"/>
        </w:rPr>
        <w:tab/>
        <w:t>information was furnished; or</w:t>
      </w:r>
    </w:p>
    <w:p w14:paraId="303886B8" w14:textId="3A3A0BF1" w:rsidR="00F96F75" w:rsidRDefault="00F96F75" w:rsidP="00C76CE3">
      <w:pPr>
        <w:pStyle w:val="ListParagraph"/>
        <w:tabs>
          <w:tab w:val="left" w:pos="1080"/>
          <w:tab w:val="left" w:pos="1620"/>
          <w:tab w:val="left" w:pos="2160"/>
          <w:tab w:val="left" w:pos="2700"/>
        </w:tabs>
        <w:spacing w:after="0" w:line="240" w:lineRule="auto"/>
        <w:ind w:left="0" w:firstLine="99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(iii)</w:t>
      </w:r>
      <w:r>
        <w:rPr>
          <w:rFonts w:ascii="Times New Roman" w:hAnsi="Times New Roman" w:cs="Times New Roman"/>
        </w:rPr>
        <w:tab/>
        <w:t xml:space="preserve">a person to whom the provisions of the laws referred to in paragraphs (a) and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(b) of subsection (1) require the information to be communicated; or </w:t>
      </w:r>
    </w:p>
    <w:p w14:paraId="5FE9024D" w14:textId="5C9B56A7" w:rsidR="00F96F75" w:rsidRDefault="00F96F75" w:rsidP="00C76CE3">
      <w:pPr>
        <w:pStyle w:val="ListParagraph"/>
        <w:tabs>
          <w:tab w:val="left" w:pos="1080"/>
          <w:tab w:val="left" w:pos="1620"/>
          <w:tab w:val="left" w:pos="2160"/>
          <w:tab w:val="left" w:pos="2700"/>
        </w:tabs>
        <w:spacing w:after="0" w:line="240" w:lineRule="auto"/>
        <w:ind w:left="0" w:firstLine="99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(b)</w:t>
      </w:r>
      <w:r>
        <w:rPr>
          <w:rFonts w:ascii="Times New Roman" w:hAnsi="Times New Roman" w:cs="Times New Roman"/>
        </w:rPr>
        <w:tab/>
        <w:t>allow any person who is not person referred to in subparagraph (</w:t>
      </w:r>
      <w:proofErr w:type="spellStart"/>
      <w:r>
        <w:rPr>
          <w:rFonts w:ascii="Times New Roman" w:hAnsi="Times New Roman" w:cs="Times New Roman"/>
        </w:rPr>
        <w:t>i</w:t>
      </w:r>
      <w:proofErr w:type="spellEnd"/>
      <w:r>
        <w:rPr>
          <w:rFonts w:ascii="Times New Roman" w:hAnsi="Times New Roman" w:cs="Times New Roman"/>
        </w:rPr>
        <w:t xml:space="preserve">), (ii) or (iii) of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paragraph (a) to have access to any record under the control or in the custody of </w:t>
      </w:r>
      <w:r>
        <w:rPr>
          <w:rFonts w:ascii="Times New Roman" w:hAnsi="Times New Roman" w:cs="Times New Roman"/>
        </w:rPr>
        <w:tab/>
      </w: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 xml:space="preserve">the Commissioner-General which contains information referred to in that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subparagraph.</w:t>
      </w:r>
    </w:p>
    <w:p w14:paraId="4E5833DD" w14:textId="44B7AE89" w:rsidR="00F96F75" w:rsidRDefault="00F96F75" w:rsidP="00C76CE3">
      <w:pPr>
        <w:pStyle w:val="ListParagraph"/>
        <w:tabs>
          <w:tab w:val="left" w:pos="1080"/>
          <w:tab w:val="left" w:pos="1620"/>
          <w:tab w:val="left" w:pos="2160"/>
          <w:tab w:val="left" w:pos="2700"/>
        </w:tabs>
        <w:spacing w:after="0" w:line="240" w:lineRule="auto"/>
        <w:ind w:left="0" w:firstLine="990"/>
        <w:jc w:val="both"/>
        <w:rPr>
          <w:rFonts w:ascii="Times New Roman" w:hAnsi="Times New Roman" w:cs="Times New Roman"/>
        </w:rPr>
      </w:pPr>
      <w:r>
        <w:rPr>
          <w:rFonts w:ascii="Times New Roman" w:hAnsi="Times New Roman" w:cs="Times New Roman"/>
        </w:rPr>
        <w:t xml:space="preserve"> (3)</w:t>
      </w:r>
      <w:r w:rsidR="001B0B02">
        <w:rPr>
          <w:rFonts w:ascii="Times New Roman" w:hAnsi="Times New Roman" w:cs="Times New Roman"/>
        </w:rPr>
        <w:tab/>
        <w:t xml:space="preserve">The Commissioner-General shall, if he is required or authorized, as the case the case may </w:t>
      </w:r>
      <w:r w:rsidR="001B0B02">
        <w:rPr>
          <w:rFonts w:ascii="Times New Roman" w:hAnsi="Times New Roman" w:cs="Times New Roman"/>
        </w:rPr>
        <w:tab/>
      </w:r>
      <w:r w:rsidR="001B0B02">
        <w:rPr>
          <w:rFonts w:ascii="Times New Roman" w:hAnsi="Times New Roman" w:cs="Times New Roman"/>
        </w:rPr>
        <w:tab/>
        <w:t>be, to do so by the Minister or the Board –</w:t>
      </w:r>
    </w:p>
    <w:p w14:paraId="3EA5C700" w14:textId="329EDDCA" w:rsidR="001B0B02" w:rsidRDefault="001B0B02" w:rsidP="00C76CE3">
      <w:pPr>
        <w:pStyle w:val="ListParagraph"/>
        <w:tabs>
          <w:tab w:val="left" w:pos="1080"/>
          <w:tab w:val="left" w:pos="1620"/>
          <w:tab w:val="left" w:pos="2160"/>
          <w:tab w:val="left" w:pos="2700"/>
        </w:tabs>
        <w:spacing w:after="0" w:line="240" w:lineRule="auto"/>
        <w:ind w:left="0" w:firstLine="99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(a)</w:t>
      </w:r>
      <w:r>
        <w:rPr>
          <w:rFonts w:ascii="Times New Roman" w:hAnsi="Times New Roman" w:cs="Times New Roman"/>
        </w:rPr>
        <w:tab/>
        <w:t xml:space="preserve">inform the Minister or the Board of the total amount of taxable income which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according to the records under the control or in the custody of the Commissioner-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General accrued during such periods to such classes of persons from such source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as the Minister or the Board may specify;</w:t>
      </w:r>
    </w:p>
    <w:p w14:paraId="4A4ACCC7" w14:textId="6F74BD61" w:rsidR="001B0B02" w:rsidRDefault="001B0B02" w:rsidP="00C76CE3">
      <w:pPr>
        <w:pStyle w:val="ListParagraph"/>
        <w:tabs>
          <w:tab w:val="left" w:pos="1080"/>
          <w:tab w:val="left" w:pos="1620"/>
          <w:tab w:val="left" w:pos="2160"/>
          <w:tab w:val="left" w:pos="2700"/>
        </w:tabs>
        <w:spacing w:after="0" w:line="240" w:lineRule="auto"/>
        <w:ind w:left="0" w:firstLine="99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(b)</w:t>
      </w:r>
      <w:r>
        <w:rPr>
          <w:rFonts w:ascii="Times New Roman" w:hAnsi="Times New Roman" w:cs="Times New Roman"/>
        </w:rPr>
        <w:tab/>
      </w:r>
      <w:proofErr w:type="gramStart"/>
      <w:r>
        <w:rPr>
          <w:rFonts w:ascii="Times New Roman" w:hAnsi="Times New Roman" w:cs="Times New Roman"/>
        </w:rPr>
        <w:t>disclose</w:t>
      </w:r>
      <w:proofErr w:type="gramEnd"/>
      <w:r>
        <w:rPr>
          <w:rFonts w:ascii="Times New Roman" w:hAnsi="Times New Roman" w:cs="Times New Roman"/>
        </w:rPr>
        <w:t xml:space="preserve"> such information for such purposes as he considers to be desirable;</w:t>
      </w:r>
    </w:p>
    <w:p w14:paraId="406B4CF9" w14:textId="7F4B6CBB" w:rsidR="001B0B02" w:rsidRDefault="001B0B02" w:rsidP="00C76CE3">
      <w:pPr>
        <w:pStyle w:val="ListParagraph"/>
        <w:tabs>
          <w:tab w:val="left" w:pos="1080"/>
          <w:tab w:val="left" w:pos="1620"/>
          <w:tab w:val="left" w:pos="2160"/>
          <w:tab w:val="left" w:pos="2700"/>
        </w:tabs>
        <w:spacing w:after="0" w:line="240" w:lineRule="auto"/>
        <w:ind w:left="0" w:firstLine="99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(c)</w:t>
      </w:r>
      <w:r>
        <w:rPr>
          <w:rFonts w:ascii="Times New Roman" w:hAnsi="Times New Roman" w:cs="Times New Roman"/>
        </w:rPr>
        <w:tab/>
      </w:r>
      <w:proofErr w:type="gramStart"/>
      <w:r>
        <w:rPr>
          <w:rFonts w:ascii="Times New Roman" w:hAnsi="Times New Roman" w:cs="Times New Roman"/>
        </w:rPr>
        <w:t>disclose</w:t>
      </w:r>
      <w:proofErr w:type="gramEnd"/>
      <w:r>
        <w:rPr>
          <w:rFonts w:ascii="Times New Roman" w:hAnsi="Times New Roman" w:cs="Times New Roman"/>
        </w:rPr>
        <w:t xml:space="preserve"> such information as is required and to the extent that is necessary in order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to give effect to any obligation of Zimbabwe in terms of any international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convention, treaty or agreement.</w:t>
      </w:r>
    </w:p>
    <w:p w14:paraId="4EB255D0" w14:textId="4CE139DB" w:rsidR="001B0B02" w:rsidRDefault="001B0B02" w:rsidP="00C76CE3">
      <w:pPr>
        <w:pStyle w:val="ListParagraph"/>
        <w:tabs>
          <w:tab w:val="left" w:pos="1080"/>
          <w:tab w:val="left" w:pos="1620"/>
          <w:tab w:val="left" w:pos="2160"/>
          <w:tab w:val="left" w:pos="2700"/>
        </w:tabs>
        <w:spacing w:after="0" w:line="240" w:lineRule="auto"/>
        <w:ind w:left="0" w:firstLine="990"/>
        <w:jc w:val="both"/>
        <w:rPr>
          <w:rFonts w:ascii="Times New Roman" w:hAnsi="Times New Roman" w:cs="Times New Roman"/>
        </w:rPr>
      </w:pPr>
      <w:r>
        <w:rPr>
          <w:rFonts w:ascii="Times New Roman" w:hAnsi="Times New Roman" w:cs="Times New Roman"/>
        </w:rPr>
        <w:t xml:space="preserve"> (3a)</w:t>
      </w:r>
      <w:r>
        <w:rPr>
          <w:rFonts w:ascii="Times New Roman" w:hAnsi="Times New Roman" w:cs="Times New Roman"/>
        </w:rPr>
        <w:tab/>
        <w:t xml:space="preserve">Where the Commissioner-General is satisfied that any information is required for the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purpose of –</w:t>
      </w:r>
    </w:p>
    <w:p w14:paraId="77757453" w14:textId="0E957DC8" w:rsidR="001B0B02" w:rsidRDefault="001B0B02" w:rsidP="00C76CE3">
      <w:pPr>
        <w:pStyle w:val="ListParagraph"/>
        <w:tabs>
          <w:tab w:val="left" w:pos="1080"/>
          <w:tab w:val="left" w:pos="1620"/>
          <w:tab w:val="left" w:pos="2160"/>
          <w:tab w:val="left" w:pos="2700"/>
        </w:tabs>
        <w:spacing w:after="0" w:line="240" w:lineRule="auto"/>
        <w:ind w:left="0" w:firstLine="99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(a)</w:t>
      </w:r>
      <w:r>
        <w:rPr>
          <w:rFonts w:ascii="Times New Roman" w:hAnsi="Times New Roman" w:cs="Times New Roman"/>
        </w:rPr>
        <w:tab/>
      </w:r>
      <w:proofErr w:type="gramStart"/>
      <w:r>
        <w:rPr>
          <w:rFonts w:ascii="Times New Roman" w:hAnsi="Times New Roman" w:cs="Times New Roman"/>
        </w:rPr>
        <w:t>detecting</w:t>
      </w:r>
      <w:proofErr w:type="gramEnd"/>
      <w:r>
        <w:rPr>
          <w:rFonts w:ascii="Times New Roman" w:hAnsi="Times New Roman" w:cs="Times New Roman"/>
        </w:rPr>
        <w:t xml:space="preserve">, investigating or preventing a serious offence; or </w:t>
      </w:r>
    </w:p>
    <w:p w14:paraId="6D3B14AF" w14:textId="57FF4A2C" w:rsidR="001B0B02" w:rsidRDefault="001B0B02" w:rsidP="00C76CE3">
      <w:pPr>
        <w:pStyle w:val="ListParagraph"/>
        <w:tabs>
          <w:tab w:val="left" w:pos="1080"/>
          <w:tab w:val="left" w:pos="1620"/>
          <w:tab w:val="left" w:pos="2160"/>
          <w:tab w:val="left" w:pos="2700"/>
        </w:tabs>
        <w:spacing w:after="0" w:line="240" w:lineRule="auto"/>
        <w:ind w:left="0" w:firstLine="99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(b)</w:t>
      </w:r>
      <w:r>
        <w:rPr>
          <w:rFonts w:ascii="Times New Roman" w:hAnsi="Times New Roman" w:cs="Times New Roman"/>
        </w:rPr>
        <w:tab/>
      </w:r>
      <w:proofErr w:type="gramStart"/>
      <w:r>
        <w:rPr>
          <w:rFonts w:ascii="Times New Roman" w:hAnsi="Times New Roman" w:cs="Times New Roman"/>
        </w:rPr>
        <w:t>combating</w:t>
      </w:r>
      <w:proofErr w:type="gramEnd"/>
      <w:r>
        <w:rPr>
          <w:rFonts w:ascii="Times New Roman" w:hAnsi="Times New Roman" w:cs="Times New Roman"/>
        </w:rPr>
        <w:t xml:space="preserve"> money laundering or terrorist financing;</w:t>
      </w:r>
    </w:p>
    <w:p w14:paraId="37411CEC" w14:textId="7851890C" w:rsidR="001B0B02" w:rsidRDefault="001B0B02" w:rsidP="00C76CE3">
      <w:pPr>
        <w:pStyle w:val="ListParagraph"/>
        <w:tabs>
          <w:tab w:val="left" w:pos="1080"/>
          <w:tab w:val="left" w:pos="1620"/>
          <w:tab w:val="left" w:pos="2160"/>
          <w:tab w:val="left" w:pos="2700"/>
        </w:tabs>
        <w:spacing w:after="0" w:line="240" w:lineRule="auto"/>
        <w:ind w:left="0" w:firstLine="99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As defined in the Money Laundering and Proceeds of Crime Act [</w:t>
      </w:r>
      <w:r w:rsidRPr="001B0B02">
        <w:rPr>
          <w:rFonts w:ascii="Times New Roman" w:hAnsi="Times New Roman" w:cs="Times New Roman"/>
          <w:i/>
        </w:rPr>
        <w:t>Chapter 9:24</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the Commissioner-General shall disclose that information to the Director-General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of the Financial Intelligence Unit established by that Act.</w:t>
      </w:r>
    </w:p>
    <w:p w14:paraId="4041730D" w14:textId="7133D145" w:rsidR="00866C99" w:rsidRDefault="00866C99" w:rsidP="00C76CE3">
      <w:pPr>
        <w:pStyle w:val="ListParagraph"/>
        <w:tabs>
          <w:tab w:val="left" w:pos="1080"/>
          <w:tab w:val="left" w:pos="1620"/>
          <w:tab w:val="left" w:pos="2160"/>
          <w:tab w:val="left" w:pos="2700"/>
        </w:tabs>
        <w:spacing w:after="0" w:line="240" w:lineRule="auto"/>
        <w:ind w:left="0" w:firstLine="99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r w:rsidRPr="00866C99">
        <w:rPr>
          <w:rFonts w:ascii="Times New Roman" w:hAnsi="Times New Roman" w:cs="Times New Roman"/>
          <w:sz w:val="20"/>
          <w:szCs w:val="20"/>
        </w:rPr>
        <w:t>Subsection inserted by Act 12 of 2018</w:t>
      </w:r>
      <w:r>
        <w:rPr>
          <w:rFonts w:ascii="Times New Roman" w:hAnsi="Times New Roman" w:cs="Times New Roman"/>
        </w:rPr>
        <w:t>]</w:t>
      </w:r>
    </w:p>
    <w:p w14:paraId="6B039502" w14:textId="7BECAE58" w:rsidR="001B0B02" w:rsidRDefault="001B0B02" w:rsidP="00C76CE3">
      <w:pPr>
        <w:pStyle w:val="ListParagraph"/>
        <w:tabs>
          <w:tab w:val="left" w:pos="1080"/>
          <w:tab w:val="left" w:pos="1620"/>
          <w:tab w:val="left" w:pos="2160"/>
          <w:tab w:val="left" w:pos="2700"/>
        </w:tabs>
        <w:spacing w:after="0" w:line="240" w:lineRule="auto"/>
        <w:ind w:left="0" w:firstLine="990"/>
        <w:jc w:val="both"/>
        <w:rPr>
          <w:rFonts w:ascii="Times New Roman" w:hAnsi="Times New Roman" w:cs="Times New Roman"/>
        </w:rPr>
      </w:pPr>
      <w:r>
        <w:rPr>
          <w:rFonts w:ascii="Times New Roman" w:hAnsi="Times New Roman" w:cs="Times New Roman"/>
        </w:rPr>
        <w:t xml:space="preserve"> (4)</w:t>
      </w:r>
      <w:r>
        <w:rPr>
          <w:rFonts w:ascii="Times New Roman" w:hAnsi="Times New Roman" w:cs="Times New Roman"/>
        </w:rPr>
        <w:tab/>
        <w:t>The Commissioner-General may –</w:t>
      </w:r>
    </w:p>
    <w:p w14:paraId="0DCA6F45" w14:textId="4D5D2CB5" w:rsidR="001B0B02" w:rsidRDefault="001B0B02" w:rsidP="00C76CE3">
      <w:pPr>
        <w:pStyle w:val="ListParagraph"/>
        <w:tabs>
          <w:tab w:val="left" w:pos="1080"/>
          <w:tab w:val="left" w:pos="1620"/>
          <w:tab w:val="left" w:pos="2160"/>
          <w:tab w:val="left" w:pos="2700"/>
        </w:tabs>
        <w:spacing w:after="0" w:line="240" w:lineRule="auto"/>
        <w:ind w:left="0" w:firstLine="99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(a)</w:t>
      </w:r>
      <w:r>
        <w:rPr>
          <w:rFonts w:ascii="Times New Roman" w:hAnsi="Times New Roman" w:cs="Times New Roman"/>
        </w:rPr>
        <w:tab/>
      </w:r>
      <w:proofErr w:type="gramStart"/>
      <w:r w:rsidR="00660307">
        <w:rPr>
          <w:rFonts w:ascii="Times New Roman" w:hAnsi="Times New Roman" w:cs="Times New Roman"/>
        </w:rPr>
        <w:t>in</w:t>
      </w:r>
      <w:proofErr w:type="gramEnd"/>
      <w:r w:rsidR="00660307">
        <w:rPr>
          <w:rFonts w:ascii="Times New Roman" w:hAnsi="Times New Roman" w:cs="Times New Roman"/>
        </w:rPr>
        <w:t xml:space="preserve"> the exercise of his functions under the Income Tax Act [</w:t>
      </w:r>
      <w:r w:rsidR="00660307" w:rsidRPr="00660307">
        <w:rPr>
          <w:rFonts w:ascii="Times New Roman" w:hAnsi="Times New Roman" w:cs="Times New Roman"/>
          <w:i/>
        </w:rPr>
        <w:t>Chapter 23:06</w:t>
      </w:r>
      <w:r w:rsidR="00660307">
        <w:rPr>
          <w:rFonts w:ascii="Times New Roman" w:hAnsi="Times New Roman" w:cs="Times New Roman"/>
        </w:rPr>
        <w:t xml:space="preserve">], use any </w:t>
      </w:r>
      <w:r w:rsidR="00660307">
        <w:rPr>
          <w:rFonts w:ascii="Times New Roman" w:hAnsi="Times New Roman" w:cs="Times New Roman"/>
        </w:rPr>
        <w:tab/>
      </w:r>
      <w:r w:rsidR="00660307">
        <w:rPr>
          <w:rFonts w:ascii="Times New Roman" w:hAnsi="Times New Roman" w:cs="Times New Roman"/>
        </w:rPr>
        <w:tab/>
      </w:r>
      <w:r w:rsidR="00660307">
        <w:rPr>
          <w:rFonts w:ascii="Times New Roman" w:hAnsi="Times New Roman" w:cs="Times New Roman"/>
        </w:rPr>
        <w:tab/>
        <w:t xml:space="preserve">information coming to his knowledge in the exercise of his functions under the </w:t>
      </w:r>
      <w:r w:rsidR="00660307">
        <w:rPr>
          <w:rFonts w:ascii="Times New Roman" w:hAnsi="Times New Roman" w:cs="Times New Roman"/>
        </w:rPr>
        <w:tab/>
      </w:r>
      <w:r w:rsidR="00660307">
        <w:rPr>
          <w:rFonts w:ascii="Times New Roman" w:hAnsi="Times New Roman" w:cs="Times New Roman"/>
        </w:rPr>
        <w:tab/>
      </w:r>
      <w:r w:rsidR="00660307">
        <w:rPr>
          <w:rFonts w:ascii="Times New Roman" w:hAnsi="Times New Roman" w:cs="Times New Roman"/>
        </w:rPr>
        <w:tab/>
      </w:r>
      <w:r w:rsidR="00660307">
        <w:rPr>
          <w:rFonts w:ascii="Times New Roman" w:hAnsi="Times New Roman" w:cs="Times New Roman"/>
        </w:rPr>
        <w:tab/>
        <w:t>Capital Gains Tax Act [</w:t>
      </w:r>
      <w:r w:rsidR="00660307" w:rsidRPr="00660307">
        <w:rPr>
          <w:rFonts w:ascii="Times New Roman" w:hAnsi="Times New Roman" w:cs="Times New Roman"/>
          <w:i/>
        </w:rPr>
        <w:t>Chapter 23:01</w:t>
      </w:r>
      <w:r w:rsidR="00660307">
        <w:rPr>
          <w:rFonts w:ascii="Times New Roman" w:hAnsi="Times New Roman" w:cs="Times New Roman"/>
        </w:rPr>
        <w:t>];</w:t>
      </w:r>
    </w:p>
    <w:p w14:paraId="23213E3B" w14:textId="576E0486" w:rsidR="00660307" w:rsidRDefault="00660307" w:rsidP="00C76CE3">
      <w:pPr>
        <w:pStyle w:val="ListParagraph"/>
        <w:tabs>
          <w:tab w:val="left" w:pos="1080"/>
          <w:tab w:val="left" w:pos="1620"/>
          <w:tab w:val="left" w:pos="2160"/>
          <w:tab w:val="left" w:pos="2700"/>
        </w:tabs>
        <w:spacing w:after="0" w:line="240" w:lineRule="auto"/>
        <w:ind w:left="0" w:firstLine="99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(b)</w:t>
      </w:r>
      <w:r>
        <w:rPr>
          <w:rFonts w:ascii="Times New Roman" w:hAnsi="Times New Roman" w:cs="Times New Roman"/>
        </w:rPr>
        <w:tab/>
      </w:r>
      <w:proofErr w:type="gramStart"/>
      <w:r>
        <w:rPr>
          <w:rFonts w:ascii="Times New Roman" w:hAnsi="Times New Roman" w:cs="Times New Roman"/>
        </w:rPr>
        <w:t>in</w:t>
      </w:r>
      <w:proofErr w:type="gramEnd"/>
      <w:r>
        <w:rPr>
          <w:rFonts w:ascii="Times New Roman" w:hAnsi="Times New Roman" w:cs="Times New Roman"/>
        </w:rPr>
        <w:t xml:space="preserve"> the exercise of his functions under the Capital Gains Tax Act [</w:t>
      </w:r>
      <w:r w:rsidRPr="00BB7D52">
        <w:rPr>
          <w:rFonts w:ascii="Times New Roman" w:hAnsi="Times New Roman" w:cs="Times New Roman"/>
          <w:i/>
        </w:rPr>
        <w:t>Chapter 23:01</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use any information coming to his knowledge in the exercise of his functions under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the Income Tax Act [</w:t>
      </w:r>
      <w:r w:rsidRPr="00660307">
        <w:rPr>
          <w:rFonts w:ascii="Times New Roman" w:hAnsi="Times New Roman" w:cs="Times New Roman"/>
          <w:i/>
        </w:rPr>
        <w:t>Chapter 23:06</w:t>
      </w:r>
      <w:r>
        <w:rPr>
          <w:rFonts w:ascii="Times New Roman" w:hAnsi="Times New Roman" w:cs="Times New Roman"/>
        </w:rPr>
        <w:t>].</w:t>
      </w:r>
    </w:p>
    <w:p w14:paraId="0F99102B" w14:textId="0FE0BE82" w:rsidR="00660307" w:rsidRDefault="00660307" w:rsidP="00C76CE3">
      <w:pPr>
        <w:pStyle w:val="ListParagraph"/>
        <w:tabs>
          <w:tab w:val="left" w:pos="1080"/>
          <w:tab w:val="left" w:pos="1620"/>
          <w:tab w:val="left" w:pos="2160"/>
          <w:tab w:val="left" w:pos="2700"/>
        </w:tabs>
        <w:spacing w:after="0" w:line="240" w:lineRule="auto"/>
        <w:ind w:left="0" w:firstLine="990"/>
        <w:jc w:val="both"/>
        <w:rPr>
          <w:rFonts w:ascii="Times New Roman" w:hAnsi="Times New Roman" w:cs="Times New Roman"/>
        </w:rPr>
      </w:pPr>
      <w:r>
        <w:rPr>
          <w:rFonts w:ascii="Times New Roman" w:hAnsi="Times New Roman" w:cs="Times New Roman"/>
        </w:rPr>
        <w:t>(5)</w:t>
      </w:r>
      <w:r>
        <w:rPr>
          <w:rFonts w:ascii="Times New Roman" w:hAnsi="Times New Roman" w:cs="Times New Roman"/>
        </w:rPr>
        <w:tab/>
        <w:t xml:space="preserve">All persons referred to in subsection (1) shall, before commencing to exercise the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functions conferred or imposed upon them by the laws referred to in paragraphs (a) and </w:t>
      </w:r>
      <w:r>
        <w:rPr>
          <w:rFonts w:ascii="Times New Roman" w:hAnsi="Times New Roman" w:cs="Times New Roman"/>
        </w:rPr>
        <w:tab/>
      </w:r>
      <w:r>
        <w:rPr>
          <w:rFonts w:ascii="Times New Roman" w:hAnsi="Times New Roman" w:cs="Times New Roman"/>
        </w:rPr>
        <w:tab/>
        <w:t xml:space="preserve">(b) of that subsection, take and subscribe before a magistrate, justice of the peace or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commissioner of oaths the prescribed oath of secrecy. </w:t>
      </w:r>
    </w:p>
    <w:p w14:paraId="3BF94530" w14:textId="5C39390E" w:rsidR="00660307" w:rsidRDefault="00660307" w:rsidP="00C76CE3">
      <w:pPr>
        <w:pStyle w:val="ListParagraph"/>
        <w:tabs>
          <w:tab w:val="left" w:pos="1080"/>
          <w:tab w:val="left" w:pos="1620"/>
          <w:tab w:val="left" w:pos="2160"/>
          <w:tab w:val="left" w:pos="2700"/>
        </w:tabs>
        <w:spacing w:after="0" w:line="240" w:lineRule="auto"/>
        <w:ind w:left="0" w:firstLine="990"/>
        <w:jc w:val="both"/>
        <w:rPr>
          <w:rFonts w:ascii="Times New Roman" w:hAnsi="Times New Roman" w:cs="Times New Roman"/>
        </w:rPr>
      </w:pPr>
      <w:r>
        <w:rPr>
          <w:rFonts w:ascii="Times New Roman" w:hAnsi="Times New Roman" w:cs="Times New Roman"/>
        </w:rPr>
        <w:t xml:space="preserve"> (6)</w:t>
      </w:r>
      <w:r>
        <w:rPr>
          <w:rFonts w:ascii="Times New Roman" w:hAnsi="Times New Roman" w:cs="Times New Roman"/>
        </w:rPr>
        <w:tab/>
        <w:t xml:space="preserve">Every person who, in contravention of this section or the true intent of the oath of secrecy </w:t>
      </w:r>
      <w:r w:rsidR="00CE2825">
        <w:rPr>
          <w:rFonts w:ascii="Times New Roman" w:hAnsi="Times New Roman" w:cs="Times New Roman"/>
        </w:rPr>
        <w:tab/>
      </w:r>
      <w:r w:rsidR="00CE2825">
        <w:rPr>
          <w:rFonts w:ascii="Times New Roman" w:hAnsi="Times New Roman" w:cs="Times New Roman"/>
        </w:rPr>
        <w:tab/>
      </w:r>
      <w:r>
        <w:rPr>
          <w:rFonts w:ascii="Times New Roman" w:hAnsi="Times New Roman" w:cs="Times New Roman"/>
        </w:rPr>
        <w:t xml:space="preserve">taken by him and without lawful excuse, reveals to any person whomsoever any matter </w:t>
      </w:r>
      <w:r w:rsidR="00CE2825">
        <w:rPr>
          <w:rFonts w:ascii="Times New Roman" w:hAnsi="Times New Roman" w:cs="Times New Roman"/>
        </w:rPr>
        <w:tab/>
      </w:r>
      <w:r w:rsidR="00CE2825">
        <w:rPr>
          <w:rFonts w:ascii="Times New Roman" w:hAnsi="Times New Roman" w:cs="Times New Roman"/>
        </w:rPr>
        <w:tab/>
      </w:r>
      <w:r w:rsidR="00CE2825">
        <w:rPr>
          <w:rFonts w:ascii="Times New Roman" w:hAnsi="Times New Roman" w:cs="Times New Roman"/>
        </w:rPr>
        <w:tab/>
      </w:r>
      <w:r>
        <w:rPr>
          <w:rFonts w:ascii="Times New Roman" w:hAnsi="Times New Roman" w:cs="Times New Roman"/>
        </w:rPr>
        <w:t xml:space="preserve">or thing which has come to his knowledge in the course of his official duties, </w:t>
      </w:r>
      <w:r w:rsidR="00CE2825">
        <w:rPr>
          <w:rFonts w:ascii="Times New Roman" w:hAnsi="Times New Roman" w:cs="Times New Roman"/>
        </w:rPr>
        <w:t xml:space="preserve">or suffers </w:t>
      </w:r>
      <w:r w:rsidR="00CE2825">
        <w:rPr>
          <w:rFonts w:ascii="Times New Roman" w:hAnsi="Times New Roman" w:cs="Times New Roman"/>
        </w:rPr>
        <w:tab/>
      </w:r>
      <w:r w:rsidR="00CE2825">
        <w:rPr>
          <w:rFonts w:ascii="Times New Roman" w:hAnsi="Times New Roman" w:cs="Times New Roman"/>
        </w:rPr>
        <w:tab/>
      </w:r>
      <w:r w:rsidR="00CE2825">
        <w:rPr>
          <w:rFonts w:ascii="Times New Roman" w:hAnsi="Times New Roman" w:cs="Times New Roman"/>
        </w:rPr>
        <w:tab/>
        <w:t xml:space="preserve">or permits any person to have access to any records in the possession or custody of the </w:t>
      </w:r>
      <w:r w:rsidR="00CE2825">
        <w:rPr>
          <w:rFonts w:ascii="Times New Roman" w:hAnsi="Times New Roman" w:cs="Times New Roman"/>
        </w:rPr>
        <w:tab/>
      </w:r>
      <w:r w:rsidR="00CE2825">
        <w:rPr>
          <w:rFonts w:ascii="Times New Roman" w:hAnsi="Times New Roman" w:cs="Times New Roman"/>
        </w:rPr>
        <w:tab/>
      </w:r>
      <w:r w:rsidR="00CE2825">
        <w:rPr>
          <w:rFonts w:ascii="Times New Roman" w:hAnsi="Times New Roman" w:cs="Times New Roman"/>
        </w:rPr>
        <w:tab/>
        <w:t xml:space="preserve">Commissioner, shall be guilty of an offence and liable to imprisonment for a period not </w:t>
      </w:r>
      <w:r w:rsidR="00CE2825">
        <w:rPr>
          <w:rFonts w:ascii="Times New Roman" w:hAnsi="Times New Roman" w:cs="Times New Roman"/>
        </w:rPr>
        <w:tab/>
      </w:r>
      <w:r w:rsidR="00CE2825">
        <w:rPr>
          <w:rFonts w:ascii="Times New Roman" w:hAnsi="Times New Roman" w:cs="Times New Roman"/>
        </w:rPr>
        <w:tab/>
        <w:t>exceeding two years.</w:t>
      </w:r>
      <w:r>
        <w:rPr>
          <w:rFonts w:ascii="Times New Roman" w:hAnsi="Times New Roman" w:cs="Times New Roman"/>
        </w:rPr>
        <w:t xml:space="preserve"> </w:t>
      </w:r>
    </w:p>
    <w:p w14:paraId="2E30C5D1" w14:textId="568ED2FF" w:rsidR="002C2052" w:rsidRDefault="002C2052" w:rsidP="00C76CE3">
      <w:pPr>
        <w:pStyle w:val="ListParagraph"/>
        <w:tabs>
          <w:tab w:val="left" w:pos="1080"/>
          <w:tab w:val="left" w:pos="1620"/>
          <w:tab w:val="left" w:pos="2160"/>
          <w:tab w:val="left" w:pos="2700"/>
        </w:tabs>
        <w:spacing w:after="0" w:line="240" w:lineRule="auto"/>
        <w:ind w:left="0" w:firstLine="990"/>
        <w:jc w:val="both"/>
        <w:rPr>
          <w:rFonts w:ascii="Times New Roman" w:hAnsi="Times New Roman" w:cs="Times New Roman"/>
        </w:rPr>
      </w:pPr>
      <w:r>
        <w:rPr>
          <w:rFonts w:ascii="Times New Roman" w:hAnsi="Times New Roman" w:cs="Times New Roman"/>
        </w:rPr>
        <w:t xml:space="preserve"> (7)</w:t>
      </w:r>
      <w:r>
        <w:rPr>
          <w:rFonts w:ascii="Times New Roman" w:hAnsi="Times New Roman" w:cs="Times New Roman"/>
        </w:rPr>
        <w:tab/>
        <w:t>Any person who</w:t>
      </w:r>
      <w:r w:rsidR="00866C99">
        <w:rPr>
          <w:rFonts w:ascii="Times New Roman" w:hAnsi="Times New Roman" w:cs="Times New Roman"/>
        </w:rPr>
        <w:t xml:space="preserve"> acts in the execution of his office before he has taken the oath prescribed </w:t>
      </w:r>
      <w:r w:rsidR="00866C99">
        <w:rPr>
          <w:rFonts w:ascii="Times New Roman" w:hAnsi="Times New Roman" w:cs="Times New Roman"/>
        </w:rPr>
        <w:tab/>
      </w:r>
      <w:r w:rsidR="00866C99">
        <w:rPr>
          <w:rFonts w:ascii="Times New Roman" w:hAnsi="Times New Roman" w:cs="Times New Roman"/>
        </w:rPr>
        <w:tab/>
        <w:t xml:space="preserve">in terms of this section shall be guilty of an offence and liable to a fine not exceeding ten </w:t>
      </w:r>
      <w:r w:rsidR="00866C99">
        <w:rPr>
          <w:rFonts w:ascii="Times New Roman" w:hAnsi="Times New Roman" w:cs="Times New Roman"/>
        </w:rPr>
        <w:tab/>
      </w:r>
      <w:r w:rsidR="00866C99">
        <w:rPr>
          <w:rFonts w:ascii="Times New Roman" w:hAnsi="Times New Roman" w:cs="Times New Roman"/>
        </w:rPr>
        <w:tab/>
        <w:t>thousand dollars.”</w:t>
      </w:r>
      <w:r>
        <w:rPr>
          <w:rFonts w:ascii="Times New Roman" w:hAnsi="Times New Roman" w:cs="Times New Roman"/>
        </w:rPr>
        <w:t xml:space="preserve"> </w:t>
      </w:r>
    </w:p>
    <w:p w14:paraId="0B972DC2" w14:textId="2A92F0D1" w:rsidR="001B0B02" w:rsidRDefault="001B0B02" w:rsidP="00C76CE3">
      <w:pPr>
        <w:pStyle w:val="ListParagraph"/>
        <w:tabs>
          <w:tab w:val="left" w:pos="1080"/>
          <w:tab w:val="left" w:pos="1620"/>
          <w:tab w:val="left" w:pos="2160"/>
          <w:tab w:val="left" w:pos="2700"/>
        </w:tabs>
        <w:spacing w:after="0" w:line="240" w:lineRule="auto"/>
        <w:ind w:left="0" w:firstLine="990"/>
        <w:jc w:val="both"/>
        <w:rPr>
          <w:rFonts w:ascii="Times New Roman" w:hAnsi="Times New Roman" w:cs="Times New Roman"/>
        </w:rPr>
      </w:pPr>
      <w:r>
        <w:rPr>
          <w:rFonts w:ascii="Times New Roman" w:hAnsi="Times New Roman" w:cs="Times New Roman"/>
        </w:rPr>
        <w:t xml:space="preserve"> </w:t>
      </w:r>
    </w:p>
    <w:p w14:paraId="21B04E18" w14:textId="64404518" w:rsidR="00C069C9" w:rsidRDefault="00C069C9" w:rsidP="00866C99">
      <w:pPr>
        <w:pStyle w:val="ListParagraph"/>
        <w:tabs>
          <w:tab w:val="left" w:pos="1080"/>
        </w:tabs>
        <w:spacing w:after="0" w:line="360" w:lineRule="auto"/>
        <w:ind w:left="0" w:firstLine="720"/>
        <w:jc w:val="both"/>
        <w:rPr>
          <w:rFonts w:ascii="Times New Roman" w:hAnsi="Times New Roman" w:cs="Times New Roman"/>
          <w:sz w:val="24"/>
          <w:szCs w:val="24"/>
        </w:rPr>
      </w:pPr>
      <w:r>
        <w:rPr>
          <w:rFonts w:ascii="Times New Roman" w:hAnsi="Times New Roman" w:cs="Times New Roman"/>
          <w:sz w:val="24"/>
          <w:szCs w:val="24"/>
        </w:rPr>
        <w:t>Section 2</w:t>
      </w:r>
      <w:r w:rsidR="00445ADD">
        <w:rPr>
          <w:rFonts w:ascii="Times New Roman" w:hAnsi="Times New Roman" w:cs="Times New Roman"/>
          <w:sz w:val="24"/>
          <w:szCs w:val="24"/>
        </w:rPr>
        <w:t>1</w:t>
      </w:r>
      <w:r>
        <w:rPr>
          <w:rFonts w:ascii="Times New Roman" w:hAnsi="Times New Roman" w:cs="Times New Roman"/>
          <w:sz w:val="24"/>
          <w:szCs w:val="24"/>
        </w:rPr>
        <w:t>0 of the Customs and Excise Act, [</w:t>
      </w:r>
      <w:r w:rsidRPr="00C069C9">
        <w:rPr>
          <w:rFonts w:ascii="Times New Roman" w:hAnsi="Times New Roman" w:cs="Times New Roman"/>
          <w:i/>
          <w:sz w:val="24"/>
          <w:szCs w:val="24"/>
        </w:rPr>
        <w:t>Chapter 23:02</w:t>
      </w:r>
      <w:r>
        <w:rPr>
          <w:rFonts w:ascii="Times New Roman" w:hAnsi="Times New Roman" w:cs="Times New Roman"/>
          <w:sz w:val="24"/>
          <w:szCs w:val="24"/>
        </w:rPr>
        <w:t>] provides as follows:</w:t>
      </w:r>
    </w:p>
    <w:p w14:paraId="0CBDC2CE" w14:textId="6980A7D4" w:rsidR="003E4D9C" w:rsidRDefault="003E4D9C" w:rsidP="00C069C9">
      <w:pPr>
        <w:pStyle w:val="ListParagraph"/>
        <w:tabs>
          <w:tab w:val="left" w:pos="1080"/>
          <w:tab w:val="left" w:pos="1620"/>
        </w:tabs>
        <w:spacing w:after="0" w:line="240" w:lineRule="auto"/>
        <w:ind w:left="0" w:firstLine="990"/>
        <w:jc w:val="both"/>
        <w:rPr>
          <w:rFonts w:ascii="Times New Roman" w:hAnsi="Times New Roman" w:cs="Times New Roman"/>
          <w:b/>
        </w:rPr>
      </w:pPr>
      <w:r>
        <w:rPr>
          <w:rFonts w:ascii="Times New Roman" w:hAnsi="Times New Roman" w:cs="Times New Roman"/>
          <w:sz w:val="24"/>
          <w:szCs w:val="24"/>
        </w:rPr>
        <w:t xml:space="preserve"> </w:t>
      </w:r>
      <w:r w:rsidR="00C069C9">
        <w:rPr>
          <w:rFonts w:ascii="Times New Roman" w:hAnsi="Times New Roman" w:cs="Times New Roman"/>
        </w:rPr>
        <w:t xml:space="preserve">“210 </w:t>
      </w:r>
      <w:r w:rsidR="00C069C9">
        <w:rPr>
          <w:rFonts w:ascii="Times New Roman" w:hAnsi="Times New Roman" w:cs="Times New Roman"/>
        </w:rPr>
        <w:tab/>
      </w:r>
      <w:r w:rsidR="00C069C9" w:rsidRPr="002F76A9">
        <w:rPr>
          <w:rFonts w:ascii="Times New Roman" w:hAnsi="Times New Roman" w:cs="Times New Roman"/>
          <w:b/>
        </w:rPr>
        <w:t>Secrecy</w:t>
      </w:r>
      <w:r w:rsidR="00C069C9" w:rsidRPr="00C069C9">
        <w:rPr>
          <w:rFonts w:ascii="Times New Roman" w:hAnsi="Times New Roman" w:cs="Times New Roman"/>
          <w:b/>
        </w:rPr>
        <w:t xml:space="preserve"> </w:t>
      </w:r>
    </w:p>
    <w:p w14:paraId="488D65D7" w14:textId="6F318EA8" w:rsidR="00C069C9" w:rsidRDefault="00C069C9" w:rsidP="00C069C9">
      <w:pPr>
        <w:pStyle w:val="ListParagraph"/>
        <w:tabs>
          <w:tab w:val="left" w:pos="1080"/>
          <w:tab w:val="left" w:pos="1620"/>
        </w:tabs>
        <w:spacing w:after="0" w:line="240" w:lineRule="auto"/>
        <w:ind w:left="0" w:firstLine="990"/>
        <w:jc w:val="both"/>
        <w:rPr>
          <w:rFonts w:ascii="Times New Roman" w:hAnsi="Times New Roman" w:cs="Times New Roman"/>
        </w:rPr>
      </w:pPr>
      <w:r>
        <w:rPr>
          <w:rFonts w:ascii="Times New Roman" w:hAnsi="Times New Roman" w:cs="Times New Roman"/>
        </w:rPr>
        <w:t xml:space="preserve"> </w:t>
      </w:r>
      <w:r w:rsidR="002F76A9">
        <w:rPr>
          <w:rFonts w:ascii="Times New Roman" w:hAnsi="Times New Roman" w:cs="Times New Roman"/>
        </w:rPr>
        <w:t xml:space="preserve"> </w:t>
      </w:r>
      <w:r>
        <w:rPr>
          <w:rFonts w:ascii="Times New Roman" w:hAnsi="Times New Roman" w:cs="Times New Roman"/>
        </w:rPr>
        <w:t>(1)</w:t>
      </w:r>
      <w:r>
        <w:rPr>
          <w:rFonts w:ascii="Times New Roman" w:hAnsi="Times New Roman" w:cs="Times New Roman"/>
        </w:rPr>
        <w:tab/>
        <w:t>Subject to s</w:t>
      </w:r>
      <w:r w:rsidR="00445ADD">
        <w:rPr>
          <w:rFonts w:ascii="Times New Roman" w:hAnsi="Times New Roman" w:cs="Times New Roman"/>
        </w:rPr>
        <w:t>ub</w:t>
      </w:r>
      <w:r>
        <w:rPr>
          <w:rFonts w:ascii="Times New Roman" w:hAnsi="Times New Roman" w:cs="Times New Roman"/>
        </w:rPr>
        <w:t>s</w:t>
      </w:r>
      <w:r w:rsidR="00445ADD">
        <w:rPr>
          <w:rFonts w:ascii="Times New Roman" w:hAnsi="Times New Roman" w:cs="Times New Roman"/>
        </w:rPr>
        <w:t>ection</w:t>
      </w:r>
      <w:r>
        <w:rPr>
          <w:rFonts w:ascii="Times New Roman" w:hAnsi="Times New Roman" w:cs="Times New Roman"/>
        </w:rPr>
        <w:t xml:space="preserve"> (3) and (4) an officer who in the course of his duties has acquired </w:t>
      </w:r>
      <w:r w:rsidR="00445ADD">
        <w:rPr>
          <w:rFonts w:ascii="Times New Roman" w:hAnsi="Times New Roman" w:cs="Times New Roman"/>
        </w:rPr>
        <w:tab/>
      </w:r>
      <w:r w:rsidR="00445ADD">
        <w:rPr>
          <w:rFonts w:ascii="Times New Roman" w:hAnsi="Times New Roman" w:cs="Times New Roman"/>
        </w:rPr>
        <w:tab/>
      </w:r>
      <w:r w:rsidR="00445ADD">
        <w:rPr>
          <w:rFonts w:ascii="Times New Roman" w:hAnsi="Times New Roman" w:cs="Times New Roman"/>
        </w:rPr>
        <w:tab/>
      </w:r>
      <w:r>
        <w:rPr>
          <w:rFonts w:ascii="Times New Roman" w:hAnsi="Times New Roman" w:cs="Times New Roman"/>
        </w:rPr>
        <w:t xml:space="preserve">any information relating to any person, firm or business shall not disclose such </w:t>
      </w:r>
      <w:r w:rsidR="00445ADD">
        <w:rPr>
          <w:rFonts w:ascii="Times New Roman" w:hAnsi="Times New Roman" w:cs="Times New Roman"/>
        </w:rPr>
        <w:tab/>
      </w:r>
      <w:r w:rsidR="00445ADD">
        <w:rPr>
          <w:rFonts w:ascii="Times New Roman" w:hAnsi="Times New Roman" w:cs="Times New Roman"/>
        </w:rPr>
        <w:tab/>
      </w:r>
      <w:r w:rsidR="00445ADD">
        <w:rPr>
          <w:rFonts w:ascii="Times New Roman" w:hAnsi="Times New Roman" w:cs="Times New Roman"/>
        </w:rPr>
        <w:tab/>
      </w:r>
      <w:r w:rsidR="00445ADD">
        <w:rPr>
          <w:rFonts w:ascii="Times New Roman" w:hAnsi="Times New Roman" w:cs="Times New Roman"/>
        </w:rPr>
        <w:tab/>
      </w:r>
      <w:r>
        <w:rPr>
          <w:rFonts w:ascii="Times New Roman" w:hAnsi="Times New Roman" w:cs="Times New Roman"/>
        </w:rPr>
        <w:t>information, except –</w:t>
      </w:r>
    </w:p>
    <w:p w14:paraId="2C4C7CAE" w14:textId="60959F68" w:rsidR="00C069C9" w:rsidRDefault="00C069C9" w:rsidP="00C069C9">
      <w:pPr>
        <w:pStyle w:val="ListParagraph"/>
        <w:tabs>
          <w:tab w:val="left" w:pos="1080"/>
          <w:tab w:val="left" w:pos="1620"/>
        </w:tabs>
        <w:spacing w:after="0" w:line="240" w:lineRule="auto"/>
        <w:ind w:left="0" w:firstLine="99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(a)</w:t>
      </w:r>
      <w:r>
        <w:rPr>
          <w:rFonts w:ascii="Times New Roman" w:hAnsi="Times New Roman" w:cs="Times New Roman"/>
        </w:rPr>
        <w:tab/>
      </w:r>
      <w:proofErr w:type="gramStart"/>
      <w:r>
        <w:rPr>
          <w:rFonts w:ascii="Times New Roman" w:hAnsi="Times New Roman" w:cs="Times New Roman"/>
        </w:rPr>
        <w:t>for</w:t>
      </w:r>
      <w:proofErr w:type="gramEnd"/>
      <w:r>
        <w:rPr>
          <w:rFonts w:ascii="Times New Roman" w:hAnsi="Times New Roman" w:cs="Times New Roman"/>
        </w:rPr>
        <w:t xml:space="preserve"> purposes of this Act or for compilation of statistics; or</w:t>
      </w:r>
    </w:p>
    <w:p w14:paraId="2B803763" w14:textId="77777777" w:rsidR="00C069C9" w:rsidRDefault="00C069C9" w:rsidP="00C069C9">
      <w:pPr>
        <w:pStyle w:val="ListParagraph"/>
        <w:tabs>
          <w:tab w:val="left" w:pos="1080"/>
          <w:tab w:val="left" w:pos="1620"/>
        </w:tabs>
        <w:spacing w:after="0" w:line="240" w:lineRule="auto"/>
        <w:ind w:left="0" w:firstLine="99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(b)</w:t>
      </w:r>
      <w:r>
        <w:rPr>
          <w:rFonts w:ascii="Times New Roman" w:hAnsi="Times New Roman" w:cs="Times New Roman"/>
        </w:rPr>
        <w:tab/>
      </w:r>
      <w:proofErr w:type="gramStart"/>
      <w:r>
        <w:rPr>
          <w:rFonts w:ascii="Times New Roman" w:hAnsi="Times New Roman" w:cs="Times New Roman"/>
        </w:rPr>
        <w:t>when</w:t>
      </w:r>
      <w:proofErr w:type="gramEnd"/>
      <w:r>
        <w:rPr>
          <w:rFonts w:ascii="Times New Roman" w:hAnsi="Times New Roman" w:cs="Times New Roman"/>
        </w:rPr>
        <w:t xml:space="preserve"> required or ordered to do so by court; or </w:t>
      </w:r>
    </w:p>
    <w:p w14:paraId="57ED2C0F" w14:textId="266D0D3D" w:rsidR="00165C04" w:rsidRDefault="00C069C9" w:rsidP="00C069C9">
      <w:pPr>
        <w:pStyle w:val="ListParagraph"/>
        <w:tabs>
          <w:tab w:val="left" w:pos="1080"/>
          <w:tab w:val="left" w:pos="1620"/>
        </w:tabs>
        <w:spacing w:after="0" w:line="240" w:lineRule="auto"/>
        <w:ind w:left="0" w:firstLine="990"/>
        <w:jc w:val="both"/>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t>(c)</w:t>
      </w:r>
      <w:r>
        <w:rPr>
          <w:rFonts w:ascii="Times New Roman" w:hAnsi="Times New Roman" w:cs="Times New Roman"/>
        </w:rPr>
        <w:tab/>
      </w:r>
      <w:proofErr w:type="gramStart"/>
      <w:r>
        <w:rPr>
          <w:rFonts w:ascii="Times New Roman" w:hAnsi="Times New Roman" w:cs="Times New Roman"/>
        </w:rPr>
        <w:t>to</w:t>
      </w:r>
      <w:proofErr w:type="gramEnd"/>
      <w:r>
        <w:rPr>
          <w:rFonts w:ascii="Times New Roman" w:hAnsi="Times New Roman" w:cs="Times New Roman"/>
        </w:rPr>
        <w:t xml:space="preserve"> the extent that it is necessary in order to give effect to any obligations </w:t>
      </w:r>
      <w:r w:rsidR="00165C04">
        <w:rPr>
          <w:rFonts w:ascii="Times New Roman" w:hAnsi="Times New Roman" w:cs="Times New Roman"/>
        </w:rPr>
        <w:t xml:space="preserve">of </w:t>
      </w:r>
      <w:r w:rsidR="00165C04">
        <w:rPr>
          <w:rFonts w:ascii="Times New Roman" w:hAnsi="Times New Roman" w:cs="Times New Roman"/>
        </w:rPr>
        <w:tab/>
      </w:r>
      <w:r w:rsidR="00165C04">
        <w:rPr>
          <w:rFonts w:ascii="Times New Roman" w:hAnsi="Times New Roman" w:cs="Times New Roman"/>
        </w:rPr>
        <w:tab/>
      </w:r>
      <w:r w:rsidR="00165C04">
        <w:rPr>
          <w:rFonts w:ascii="Times New Roman" w:hAnsi="Times New Roman" w:cs="Times New Roman"/>
        </w:rPr>
        <w:tab/>
      </w:r>
      <w:r w:rsidR="00165C04">
        <w:rPr>
          <w:rFonts w:ascii="Times New Roman" w:hAnsi="Times New Roman" w:cs="Times New Roman"/>
        </w:rPr>
        <w:tab/>
        <w:t>Zimbabwe in terms of any international convention, treaty or agreement; or</w:t>
      </w:r>
    </w:p>
    <w:p w14:paraId="40A1AAB6" w14:textId="1952F984" w:rsidR="00165C04" w:rsidRDefault="00165C04" w:rsidP="00C069C9">
      <w:pPr>
        <w:pStyle w:val="ListParagraph"/>
        <w:tabs>
          <w:tab w:val="left" w:pos="1080"/>
          <w:tab w:val="left" w:pos="1620"/>
        </w:tabs>
        <w:spacing w:after="0" w:line="240" w:lineRule="auto"/>
        <w:ind w:left="0" w:firstLine="99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t>(d)</w:t>
      </w:r>
      <w:r>
        <w:rPr>
          <w:rFonts w:ascii="Times New Roman" w:hAnsi="Times New Roman" w:cs="Times New Roman"/>
        </w:rPr>
        <w:tab/>
      </w:r>
      <w:proofErr w:type="gramStart"/>
      <w:r w:rsidR="00DD75A1">
        <w:rPr>
          <w:rFonts w:ascii="Times New Roman" w:hAnsi="Times New Roman" w:cs="Times New Roman"/>
        </w:rPr>
        <w:t>where</w:t>
      </w:r>
      <w:proofErr w:type="gramEnd"/>
      <w:r w:rsidR="00DD75A1">
        <w:rPr>
          <w:rFonts w:ascii="Times New Roman" w:hAnsi="Times New Roman" w:cs="Times New Roman"/>
        </w:rPr>
        <w:t xml:space="preserve"> on the opinion of the Commissioner such information is or may be relevant </w:t>
      </w:r>
      <w:r w:rsidR="00DD75A1">
        <w:rPr>
          <w:rFonts w:ascii="Times New Roman" w:hAnsi="Times New Roman" w:cs="Times New Roman"/>
        </w:rPr>
        <w:tab/>
      </w:r>
      <w:r w:rsidR="00DD75A1">
        <w:rPr>
          <w:rFonts w:ascii="Times New Roman" w:hAnsi="Times New Roman" w:cs="Times New Roman"/>
        </w:rPr>
        <w:tab/>
      </w:r>
      <w:r w:rsidR="00DD75A1">
        <w:rPr>
          <w:rFonts w:ascii="Times New Roman" w:hAnsi="Times New Roman" w:cs="Times New Roman"/>
        </w:rPr>
        <w:tab/>
        <w:t>to prove the commission of –</w:t>
      </w:r>
    </w:p>
    <w:p w14:paraId="1F3AEF88" w14:textId="78C5D138" w:rsidR="00DD75A1" w:rsidRDefault="00DD75A1" w:rsidP="00DD75A1">
      <w:pPr>
        <w:pStyle w:val="ListParagraph"/>
        <w:tabs>
          <w:tab w:val="left" w:pos="1080"/>
          <w:tab w:val="left" w:pos="1620"/>
          <w:tab w:val="left" w:pos="2160"/>
          <w:tab w:val="left" w:pos="2520"/>
        </w:tabs>
        <w:spacing w:after="0" w:line="240" w:lineRule="auto"/>
        <w:ind w:left="0" w:firstLine="99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proofErr w:type="spellStart"/>
      <w:r>
        <w:rPr>
          <w:rFonts w:ascii="Times New Roman" w:hAnsi="Times New Roman" w:cs="Times New Roman"/>
        </w:rPr>
        <w:t>i</w:t>
      </w:r>
      <w:proofErr w:type="spellEnd"/>
      <w:r>
        <w:rPr>
          <w:rFonts w:ascii="Times New Roman" w:hAnsi="Times New Roman" w:cs="Times New Roman"/>
        </w:rPr>
        <w:t>)</w:t>
      </w:r>
      <w:r>
        <w:rPr>
          <w:rFonts w:ascii="Times New Roman" w:hAnsi="Times New Roman" w:cs="Times New Roman"/>
        </w:rPr>
        <w:tab/>
      </w:r>
      <w:proofErr w:type="gramStart"/>
      <w:r>
        <w:rPr>
          <w:rFonts w:ascii="Times New Roman" w:hAnsi="Times New Roman" w:cs="Times New Roman"/>
        </w:rPr>
        <w:t>an</w:t>
      </w:r>
      <w:proofErr w:type="gramEnd"/>
      <w:r>
        <w:rPr>
          <w:rFonts w:ascii="Times New Roman" w:hAnsi="Times New Roman" w:cs="Times New Roman"/>
        </w:rPr>
        <w:t xml:space="preserve"> offence in terms of this Act or other law; or</w:t>
      </w:r>
    </w:p>
    <w:p w14:paraId="57F855E5" w14:textId="1E5C5B6A" w:rsidR="00DD75A1" w:rsidRDefault="00DD75A1" w:rsidP="00DD75A1">
      <w:pPr>
        <w:pStyle w:val="ListParagraph"/>
        <w:tabs>
          <w:tab w:val="left" w:pos="1080"/>
          <w:tab w:val="left" w:pos="1620"/>
          <w:tab w:val="left" w:pos="2160"/>
          <w:tab w:val="left" w:pos="2520"/>
        </w:tabs>
        <w:spacing w:after="0" w:line="240" w:lineRule="auto"/>
        <w:ind w:left="0" w:firstLine="99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(ii)</w:t>
      </w:r>
      <w:r>
        <w:rPr>
          <w:rFonts w:ascii="Times New Roman" w:hAnsi="Times New Roman" w:cs="Times New Roman"/>
        </w:rPr>
        <w:tab/>
      </w:r>
      <w:proofErr w:type="gramStart"/>
      <w:r>
        <w:rPr>
          <w:rFonts w:ascii="Times New Roman" w:hAnsi="Times New Roman" w:cs="Times New Roman"/>
        </w:rPr>
        <w:t>an</w:t>
      </w:r>
      <w:proofErr w:type="gramEnd"/>
      <w:r>
        <w:rPr>
          <w:rFonts w:ascii="Times New Roman" w:hAnsi="Times New Roman" w:cs="Times New Roman"/>
        </w:rPr>
        <w:t xml:space="preserve"> act of misconduct by a person employed by the State.</w:t>
      </w:r>
    </w:p>
    <w:p w14:paraId="50280180" w14:textId="5EA51428" w:rsidR="00DD75A1" w:rsidRDefault="00DD75A1" w:rsidP="00DD75A1">
      <w:pPr>
        <w:pStyle w:val="ListParagraph"/>
        <w:tabs>
          <w:tab w:val="left" w:pos="1080"/>
          <w:tab w:val="left" w:pos="1620"/>
          <w:tab w:val="left" w:pos="2160"/>
          <w:tab w:val="left" w:pos="2520"/>
        </w:tabs>
        <w:spacing w:after="0" w:line="240" w:lineRule="auto"/>
        <w:ind w:left="0" w:firstLine="99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ab/>
        <w:t>Any officer who contravenes s</w:t>
      </w:r>
      <w:r w:rsidR="00445ADD">
        <w:rPr>
          <w:rFonts w:ascii="Times New Roman" w:hAnsi="Times New Roman" w:cs="Times New Roman"/>
        </w:rPr>
        <w:t>ub</w:t>
      </w:r>
      <w:r>
        <w:rPr>
          <w:rFonts w:ascii="Times New Roman" w:hAnsi="Times New Roman" w:cs="Times New Roman"/>
        </w:rPr>
        <w:t>s</w:t>
      </w:r>
      <w:r w:rsidR="00445ADD">
        <w:rPr>
          <w:rFonts w:ascii="Times New Roman" w:hAnsi="Times New Roman" w:cs="Times New Roman"/>
        </w:rPr>
        <w:t>ection</w:t>
      </w:r>
      <w:r>
        <w:rPr>
          <w:rFonts w:ascii="Times New Roman" w:hAnsi="Times New Roman" w:cs="Times New Roman"/>
        </w:rPr>
        <w:t xml:space="preserve"> (1) shall be </w:t>
      </w:r>
      <w:r w:rsidR="00445ADD">
        <w:rPr>
          <w:rFonts w:ascii="Times New Roman" w:hAnsi="Times New Roman" w:cs="Times New Roman"/>
        </w:rPr>
        <w:t>gui</w:t>
      </w:r>
      <w:r>
        <w:rPr>
          <w:rFonts w:ascii="Times New Roman" w:hAnsi="Times New Roman" w:cs="Times New Roman"/>
        </w:rPr>
        <w:t xml:space="preserve">lty of an offence and liable to a </w:t>
      </w:r>
      <w:r w:rsidR="00445ADD">
        <w:rPr>
          <w:rFonts w:ascii="Times New Roman" w:hAnsi="Times New Roman" w:cs="Times New Roman"/>
        </w:rPr>
        <w:tab/>
      </w:r>
      <w:r w:rsidR="00445ADD">
        <w:rPr>
          <w:rFonts w:ascii="Times New Roman" w:hAnsi="Times New Roman" w:cs="Times New Roman"/>
        </w:rPr>
        <w:tab/>
      </w:r>
      <w:r w:rsidR="00445ADD">
        <w:rPr>
          <w:rFonts w:ascii="Times New Roman" w:hAnsi="Times New Roman" w:cs="Times New Roman"/>
        </w:rPr>
        <w:tab/>
      </w:r>
      <w:r>
        <w:rPr>
          <w:rFonts w:ascii="Times New Roman" w:hAnsi="Times New Roman" w:cs="Times New Roman"/>
        </w:rPr>
        <w:t xml:space="preserve">fine not exceeding level six or to imprisonment for a period not exceeding one year or to </w:t>
      </w:r>
      <w:r w:rsidR="00445ADD">
        <w:rPr>
          <w:rFonts w:ascii="Times New Roman" w:hAnsi="Times New Roman" w:cs="Times New Roman"/>
        </w:rPr>
        <w:tab/>
      </w:r>
      <w:r w:rsidR="00445ADD">
        <w:rPr>
          <w:rFonts w:ascii="Times New Roman" w:hAnsi="Times New Roman" w:cs="Times New Roman"/>
        </w:rPr>
        <w:tab/>
      </w:r>
      <w:r>
        <w:rPr>
          <w:rFonts w:ascii="Times New Roman" w:hAnsi="Times New Roman" w:cs="Times New Roman"/>
        </w:rPr>
        <w:t>both such fine and imprisonment.</w:t>
      </w:r>
    </w:p>
    <w:p w14:paraId="6EFA58A8" w14:textId="742B0A6F" w:rsidR="00DD75A1" w:rsidRDefault="00DD75A1" w:rsidP="00DD75A1">
      <w:pPr>
        <w:pStyle w:val="ListParagraph"/>
        <w:tabs>
          <w:tab w:val="left" w:pos="1080"/>
          <w:tab w:val="left" w:pos="1620"/>
          <w:tab w:val="left" w:pos="2160"/>
          <w:tab w:val="left" w:pos="2520"/>
        </w:tabs>
        <w:spacing w:after="0" w:line="240" w:lineRule="auto"/>
        <w:ind w:left="0" w:firstLine="990"/>
        <w:jc w:val="both"/>
        <w:rPr>
          <w:rFonts w:ascii="Times New Roman" w:hAnsi="Times New Roman" w:cs="Times New Roman"/>
        </w:rPr>
      </w:pPr>
      <w:r>
        <w:rPr>
          <w:rFonts w:ascii="Times New Roman" w:hAnsi="Times New Roman" w:cs="Times New Roman"/>
        </w:rPr>
        <w:t>(3-5)</w:t>
      </w:r>
      <w:r>
        <w:rPr>
          <w:rFonts w:ascii="Times New Roman" w:hAnsi="Times New Roman" w:cs="Times New Roman"/>
        </w:rPr>
        <w:tab/>
        <w:t>……”</w:t>
      </w:r>
    </w:p>
    <w:p w14:paraId="0F228814" w14:textId="77777777" w:rsidR="001B35A1" w:rsidRDefault="001B35A1" w:rsidP="00DD75A1">
      <w:pPr>
        <w:pStyle w:val="ListParagraph"/>
        <w:tabs>
          <w:tab w:val="left" w:pos="1080"/>
          <w:tab w:val="left" w:pos="1620"/>
          <w:tab w:val="left" w:pos="2160"/>
          <w:tab w:val="left" w:pos="2520"/>
        </w:tabs>
        <w:spacing w:after="0" w:line="240" w:lineRule="auto"/>
        <w:ind w:left="0" w:firstLine="990"/>
        <w:jc w:val="both"/>
        <w:rPr>
          <w:rFonts w:ascii="Times New Roman" w:hAnsi="Times New Roman" w:cs="Times New Roman"/>
        </w:rPr>
      </w:pPr>
    </w:p>
    <w:p w14:paraId="323C3C23" w14:textId="28D89B1D" w:rsidR="00DD75A1" w:rsidRDefault="00DD75A1" w:rsidP="001B35A1">
      <w:pPr>
        <w:pStyle w:val="ListParagraph"/>
        <w:tabs>
          <w:tab w:val="left" w:pos="1080"/>
          <w:tab w:val="left" w:pos="1620"/>
          <w:tab w:val="left" w:pos="2160"/>
          <w:tab w:val="left" w:pos="2520"/>
        </w:tabs>
        <w:spacing w:after="0" w:line="360" w:lineRule="auto"/>
        <w:ind w:left="0" w:firstLine="720"/>
        <w:jc w:val="both"/>
        <w:rPr>
          <w:rFonts w:ascii="Times New Roman" w:hAnsi="Times New Roman" w:cs="Times New Roman"/>
          <w:sz w:val="24"/>
          <w:szCs w:val="24"/>
        </w:rPr>
      </w:pPr>
      <w:r w:rsidRPr="00DD75A1">
        <w:rPr>
          <w:rFonts w:ascii="Times New Roman" w:hAnsi="Times New Roman" w:cs="Times New Roman"/>
          <w:sz w:val="24"/>
          <w:szCs w:val="24"/>
        </w:rPr>
        <w:t>The applicant responded in answer to the first respondent’s objection as follows as set out in para 4 of its answering affidavit:</w:t>
      </w:r>
    </w:p>
    <w:p w14:paraId="2F1AE060" w14:textId="0BF3A553" w:rsidR="00DD75A1" w:rsidRDefault="00DD75A1" w:rsidP="00DD75A1">
      <w:pPr>
        <w:pStyle w:val="ListParagraph"/>
        <w:tabs>
          <w:tab w:val="left" w:pos="1080"/>
          <w:tab w:val="left" w:pos="1440"/>
          <w:tab w:val="left" w:pos="2160"/>
          <w:tab w:val="left" w:pos="2520"/>
        </w:tabs>
        <w:spacing w:after="0" w:line="240" w:lineRule="auto"/>
        <w:ind w:left="0" w:firstLine="990"/>
        <w:jc w:val="both"/>
        <w:rPr>
          <w:rFonts w:ascii="Times New Roman" w:hAnsi="Times New Roman" w:cs="Times New Roman"/>
        </w:rPr>
      </w:pPr>
      <w:r>
        <w:rPr>
          <w:rFonts w:ascii="Times New Roman" w:hAnsi="Times New Roman" w:cs="Times New Roman"/>
        </w:rPr>
        <w:t>“4.</w:t>
      </w:r>
      <w:r>
        <w:rPr>
          <w:rFonts w:ascii="Times New Roman" w:hAnsi="Times New Roman" w:cs="Times New Roman"/>
        </w:rPr>
        <w:tab/>
      </w:r>
      <w:r w:rsidRPr="004878B8">
        <w:rPr>
          <w:rFonts w:ascii="Times New Roman" w:hAnsi="Times New Roman" w:cs="Times New Roman"/>
          <w:b/>
        </w:rPr>
        <w:t>Ad Preliminary Objections</w:t>
      </w:r>
      <w:r>
        <w:rPr>
          <w:rFonts w:ascii="Times New Roman" w:hAnsi="Times New Roman" w:cs="Times New Roman"/>
        </w:rPr>
        <w:t xml:space="preserve"> </w:t>
      </w:r>
    </w:p>
    <w:p w14:paraId="320CB9CF" w14:textId="5BF3FE9E" w:rsidR="00DD75A1" w:rsidRDefault="00104A56" w:rsidP="00DD75A1">
      <w:pPr>
        <w:pStyle w:val="ListParagraph"/>
        <w:tabs>
          <w:tab w:val="left" w:pos="1080"/>
          <w:tab w:val="left" w:pos="1440"/>
          <w:tab w:val="left" w:pos="2160"/>
          <w:tab w:val="left" w:pos="2520"/>
        </w:tabs>
        <w:spacing w:after="0" w:line="240" w:lineRule="auto"/>
        <w:ind w:left="0" w:firstLine="990"/>
        <w:jc w:val="both"/>
        <w:rPr>
          <w:rFonts w:ascii="Times New Roman" w:hAnsi="Times New Roman" w:cs="Times New Roman"/>
        </w:rPr>
      </w:pPr>
      <w:r>
        <w:rPr>
          <w:rFonts w:ascii="Times New Roman" w:hAnsi="Times New Roman" w:cs="Times New Roman"/>
        </w:rPr>
        <w:t xml:space="preserve"> </w:t>
      </w:r>
      <w:r w:rsidR="00DD75A1">
        <w:rPr>
          <w:rFonts w:ascii="Times New Roman" w:hAnsi="Times New Roman" w:cs="Times New Roman"/>
        </w:rPr>
        <w:t xml:space="preserve">This is denied.  The applicant has the </w:t>
      </w:r>
      <w:r w:rsidR="00DD75A1" w:rsidRPr="00DD75A1">
        <w:rPr>
          <w:rFonts w:ascii="Times New Roman" w:hAnsi="Times New Roman" w:cs="Times New Roman"/>
          <w:i/>
        </w:rPr>
        <w:t>locus standi</w:t>
      </w:r>
      <w:r w:rsidR="00DD75A1">
        <w:rPr>
          <w:rFonts w:ascii="Times New Roman" w:hAnsi="Times New Roman" w:cs="Times New Roman"/>
        </w:rPr>
        <w:t xml:space="preserve"> in </w:t>
      </w:r>
      <w:proofErr w:type="spellStart"/>
      <w:r w:rsidR="00DD75A1" w:rsidRPr="00DD75A1">
        <w:rPr>
          <w:rFonts w:ascii="Times New Roman" w:hAnsi="Times New Roman" w:cs="Times New Roman"/>
          <w:i/>
        </w:rPr>
        <w:t>judicio</w:t>
      </w:r>
      <w:proofErr w:type="spellEnd"/>
      <w:r w:rsidR="00DD75A1">
        <w:rPr>
          <w:rFonts w:ascii="Times New Roman" w:hAnsi="Times New Roman" w:cs="Times New Roman"/>
        </w:rPr>
        <w:t xml:space="preserve"> to sue on behalf of its members as </w:t>
      </w:r>
      <w:r w:rsidR="005D1AB1">
        <w:rPr>
          <w:rFonts w:ascii="Times New Roman" w:hAnsi="Times New Roman" w:cs="Times New Roman"/>
        </w:rPr>
        <w:tab/>
      </w:r>
      <w:r w:rsidR="00DD75A1">
        <w:rPr>
          <w:rFonts w:ascii="Times New Roman" w:hAnsi="Times New Roman" w:cs="Times New Roman"/>
        </w:rPr>
        <w:t xml:space="preserve">the issues for determination </w:t>
      </w:r>
      <w:r w:rsidR="00DD75A1" w:rsidRPr="00DD75A1">
        <w:rPr>
          <w:rFonts w:ascii="Times New Roman" w:hAnsi="Times New Roman" w:cs="Times New Roman"/>
          <w:i/>
        </w:rPr>
        <w:t xml:space="preserve">in </w:t>
      </w:r>
      <w:proofErr w:type="spellStart"/>
      <w:r w:rsidR="00DD75A1" w:rsidRPr="00DD75A1">
        <w:rPr>
          <w:rFonts w:ascii="Times New Roman" w:hAnsi="Times New Roman" w:cs="Times New Roman"/>
          <w:i/>
        </w:rPr>
        <w:t>casu</w:t>
      </w:r>
      <w:proofErr w:type="spellEnd"/>
      <w:r w:rsidR="00DD75A1">
        <w:rPr>
          <w:rFonts w:ascii="Times New Roman" w:hAnsi="Times New Roman" w:cs="Times New Roman"/>
        </w:rPr>
        <w:t xml:space="preserve"> are matters which affect every member in general.</w:t>
      </w:r>
      <w:r w:rsidR="005D1AB1">
        <w:rPr>
          <w:rFonts w:ascii="Times New Roman" w:hAnsi="Times New Roman" w:cs="Times New Roman"/>
        </w:rPr>
        <w:t xml:space="preserve"> These </w:t>
      </w:r>
      <w:r w:rsidR="005D1AB1">
        <w:rPr>
          <w:rFonts w:ascii="Times New Roman" w:hAnsi="Times New Roman" w:cs="Times New Roman"/>
        </w:rPr>
        <w:tab/>
        <w:t xml:space="preserve">are issues which pertain to the law as opposed to the specific needs of each individual member.  </w:t>
      </w:r>
      <w:r w:rsidR="005D1AB1">
        <w:rPr>
          <w:rFonts w:ascii="Times New Roman" w:hAnsi="Times New Roman" w:cs="Times New Roman"/>
        </w:rPr>
        <w:tab/>
        <w:t xml:space="preserve">This application seeks a declaratur to the effect </w:t>
      </w:r>
      <w:r w:rsidR="00163888">
        <w:rPr>
          <w:rFonts w:ascii="Times New Roman" w:hAnsi="Times New Roman" w:cs="Times New Roman"/>
        </w:rPr>
        <w:t xml:space="preserve">that the duties already paid by the applicants’ </w:t>
      </w:r>
      <w:r w:rsidR="00163888">
        <w:rPr>
          <w:rFonts w:ascii="Times New Roman" w:hAnsi="Times New Roman" w:cs="Times New Roman"/>
        </w:rPr>
        <w:tab/>
        <w:t xml:space="preserve">members is full and sufficient payment of duties for fuel already paid by the applicants’ </w:t>
      </w:r>
      <w:r w:rsidR="00163888">
        <w:rPr>
          <w:rFonts w:ascii="Times New Roman" w:hAnsi="Times New Roman" w:cs="Times New Roman"/>
        </w:rPr>
        <w:tab/>
      </w:r>
      <w:r w:rsidR="00163888">
        <w:rPr>
          <w:rFonts w:ascii="Times New Roman" w:hAnsi="Times New Roman" w:cs="Times New Roman"/>
        </w:rPr>
        <w:tab/>
        <w:t xml:space="preserve">members.  It also seeks to declare that there is no law or legal framework currently forcing </w:t>
      </w:r>
      <w:r>
        <w:rPr>
          <w:rFonts w:ascii="Times New Roman" w:hAnsi="Times New Roman" w:cs="Times New Roman"/>
        </w:rPr>
        <w:t xml:space="preserve">the </w:t>
      </w:r>
      <w:r>
        <w:rPr>
          <w:rFonts w:ascii="Times New Roman" w:hAnsi="Times New Roman" w:cs="Times New Roman"/>
        </w:rPr>
        <w:tab/>
        <w:t xml:space="preserve">payment of duties for fuel in foreign currency. This does not require the applicant to be a </w:t>
      </w:r>
      <w:r>
        <w:rPr>
          <w:rFonts w:ascii="Times New Roman" w:hAnsi="Times New Roman" w:cs="Times New Roman"/>
        </w:rPr>
        <w:tab/>
      </w:r>
      <w:r>
        <w:rPr>
          <w:rFonts w:ascii="Times New Roman" w:hAnsi="Times New Roman" w:cs="Times New Roman"/>
        </w:rPr>
        <w:tab/>
        <w:t xml:space="preserve">customs clearing agent as suggested by the first respondent. It does not require the applicant </w:t>
      </w:r>
      <w:r>
        <w:rPr>
          <w:rFonts w:ascii="Times New Roman" w:hAnsi="Times New Roman" w:cs="Times New Roman"/>
        </w:rPr>
        <w:tab/>
        <w:t xml:space="preserve">to be a Registered Clearing Agent. The action is not about Customs Procedures. It is about the </w:t>
      </w:r>
      <w:r>
        <w:rPr>
          <w:rFonts w:ascii="Times New Roman" w:hAnsi="Times New Roman" w:cs="Times New Roman"/>
        </w:rPr>
        <w:tab/>
        <w:t xml:space="preserve">law.”   </w:t>
      </w:r>
      <w:r w:rsidR="00163888">
        <w:rPr>
          <w:rFonts w:ascii="Times New Roman" w:hAnsi="Times New Roman" w:cs="Times New Roman"/>
        </w:rPr>
        <w:t xml:space="preserve">  </w:t>
      </w:r>
    </w:p>
    <w:p w14:paraId="78B453C0" w14:textId="77777777" w:rsidR="00104A56" w:rsidRDefault="00104A56" w:rsidP="00DD75A1">
      <w:pPr>
        <w:pStyle w:val="ListParagraph"/>
        <w:tabs>
          <w:tab w:val="left" w:pos="1080"/>
          <w:tab w:val="left" w:pos="1440"/>
          <w:tab w:val="left" w:pos="2160"/>
          <w:tab w:val="left" w:pos="2520"/>
        </w:tabs>
        <w:spacing w:after="0" w:line="240" w:lineRule="auto"/>
        <w:ind w:left="0" w:firstLine="990"/>
        <w:jc w:val="both"/>
        <w:rPr>
          <w:rFonts w:ascii="Times New Roman" w:hAnsi="Times New Roman" w:cs="Times New Roman"/>
        </w:rPr>
      </w:pPr>
    </w:p>
    <w:p w14:paraId="3AE6D162" w14:textId="14FAE745" w:rsidR="00D440CA" w:rsidRDefault="00104A56" w:rsidP="00AD2199">
      <w:pPr>
        <w:pStyle w:val="ListParagraph"/>
        <w:tabs>
          <w:tab w:val="left" w:pos="1080"/>
          <w:tab w:val="left" w:pos="1440"/>
          <w:tab w:val="left" w:pos="2160"/>
          <w:tab w:val="left" w:pos="2520"/>
        </w:tabs>
        <w:spacing w:after="0" w:line="360" w:lineRule="auto"/>
        <w:ind w:left="0" w:firstLine="720"/>
        <w:jc w:val="both"/>
        <w:rPr>
          <w:rFonts w:ascii="Times New Roman" w:hAnsi="Times New Roman" w:cs="Times New Roman"/>
          <w:sz w:val="24"/>
          <w:szCs w:val="24"/>
        </w:rPr>
      </w:pPr>
      <w:r>
        <w:rPr>
          <w:rFonts w:ascii="Times New Roman" w:hAnsi="Times New Roman" w:cs="Times New Roman"/>
          <w:sz w:val="24"/>
          <w:szCs w:val="24"/>
        </w:rPr>
        <w:t>It is proper to deal with this objection without further ado.  It is also noted that the second respondent raised a similar objection. The second respondent averred that the applicant was not a fuel importer let alone a registered one. It was averred that the members of the applicant individually and</w:t>
      </w:r>
      <w:r w:rsidR="007D07AC">
        <w:rPr>
          <w:rFonts w:ascii="Times New Roman" w:hAnsi="Times New Roman" w:cs="Times New Roman"/>
          <w:sz w:val="24"/>
          <w:szCs w:val="24"/>
        </w:rPr>
        <w:t xml:space="preserve"> independently of the applicant imported fuel. They acted through their agents who are registered and </w:t>
      </w:r>
      <w:proofErr w:type="spellStart"/>
      <w:r w:rsidR="007D07AC">
        <w:rPr>
          <w:rFonts w:ascii="Times New Roman" w:hAnsi="Times New Roman" w:cs="Times New Roman"/>
          <w:sz w:val="24"/>
          <w:szCs w:val="24"/>
        </w:rPr>
        <w:t>licenced</w:t>
      </w:r>
      <w:proofErr w:type="spellEnd"/>
      <w:r w:rsidR="007D07AC">
        <w:rPr>
          <w:rFonts w:ascii="Times New Roman" w:hAnsi="Times New Roman" w:cs="Times New Roman"/>
          <w:sz w:val="24"/>
          <w:szCs w:val="24"/>
        </w:rPr>
        <w:t xml:space="preserve"> with the </w:t>
      </w:r>
      <w:r w:rsidR="00C56A19">
        <w:rPr>
          <w:rFonts w:ascii="Times New Roman" w:hAnsi="Times New Roman" w:cs="Times New Roman"/>
          <w:sz w:val="24"/>
          <w:szCs w:val="24"/>
        </w:rPr>
        <w:t>first respondent to file declarat</w:t>
      </w:r>
      <w:r w:rsidR="00E671C1">
        <w:rPr>
          <w:rFonts w:ascii="Times New Roman" w:hAnsi="Times New Roman" w:cs="Times New Roman"/>
          <w:sz w:val="24"/>
          <w:szCs w:val="24"/>
        </w:rPr>
        <w:t>ions</w:t>
      </w:r>
      <w:r w:rsidR="00C56A19">
        <w:rPr>
          <w:rFonts w:ascii="Times New Roman" w:hAnsi="Times New Roman" w:cs="Times New Roman"/>
          <w:sz w:val="24"/>
          <w:szCs w:val="24"/>
        </w:rPr>
        <w:t xml:space="preserve"> or bills of entry at import points for assessment of duty. The assessed duty was paid to the first respondent by or on behalf of the individual importers without reference to or the involvement of the applicant. It was averred that without being </w:t>
      </w:r>
      <w:proofErr w:type="spellStart"/>
      <w:r w:rsidR="00C56A19">
        <w:rPr>
          <w:rFonts w:ascii="Times New Roman" w:hAnsi="Times New Roman" w:cs="Times New Roman"/>
          <w:sz w:val="24"/>
          <w:szCs w:val="24"/>
        </w:rPr>
        <w:t>licenced</w:t>
      </w:r>
      <w:proofErr w:type="spellEnd"/>
      <w:r w:rsidR="00C56A19">
        <w:rPr>
          <w:rFonts w:ascii="Times New Roman" w:hAnsi="Times New Roman" w:cs="Times New Roman"/>
          <w:sz w:val="24"/>
          <w:szCs w:val="24"/>
        </w:rPr>
        <w:t xml:space="preserve">, the applicant lacked the necessary knowledge of customs law and procedure. The second respondent deposed that it was anomalous </w:t>
      </w:r>
      <w:r w:rsidR="00AD2199">
        <w:rPr>
          <w:rFonts w:ascii="Times New Roman" w:hAnsi="Times New Roman" w:cs="Times New Roman"/>
          <w:sz w:val="24"/>
          <w:szCs w:val="24"/>
        </w:rPr>
        <w:t xml:space="preserve">that </w:t>
      </w:r>
      <w:r w:rsidR="00C56A19">
        <w:rPr>
          <w:rFonts w:ascii="Times New Roman" w:hAnsi="Times New Roman" w:cs="Times New Roman"/>
          <w:sz w:val="24"/>
          <w:szCs w:val="24"/>
        </w:rPr>
        <w:t xml:space="preserve">the applicant would purport to have </w:t>
      </w:r>
      <w:r w:rsidR="00C56A19" w:rsidRPr="00C40EC9">
        <w:rPr>
          <w:rFonts w:ascii="Times New Roman" w:hAnsi="Times New Roman" w:cs="Times New Roman"/>
          <w:i/>
          <w:sz w:val="24"/>
          <w:szCs w:val="24"/>
        </w:rPr>
        <w:t>locus standi</w:t>
      </w:r>
      <w:r w:rsidR="00C56A19">
        <w:rPr>
          <w:rFonts w:ascii="Times New Roman" w:hAnsi="Times New Roman" w:cs="Times New Roman"/>
          <w:sz w:val="24"/>
          <w:szCs w:val="24"/>
        </w:rPr>
        <w:t xml:space="preserve"> to represent its</w:t>
      </w:r>
      <w:r w:rsidR="00C40EC9">
        <w:rPr>
          <w:rFonts w:ascii="Times New Roman" w:hAnsi="Times New Roman" w:cs="Times New Roman"/>
          <w:sz w:val="24"/>
          <w:szCs w:val="24"/>
        </w:rPr>
        <w:t xml:space="preserve"> members without the applicant being a clearing agent</w:t>
      </w:r>
      <w:r w:rsidR="00AD2199">
        <w:rPr>
          <w:rFonts w:ascii="Times New Roman" w:hAnsi="Times New Roman" w:cs="Times New Roman"/>
          <w:sz w:val="24"/>
          <w:szCs w:val="24"/>
        </w:rPr>
        <w:t xml:space="preserve"> and </w:t>
      </w:r>
      <w:r w:rsidR="00C40EC9">
        <w:rPr>
          <w:rFonts w:ascii="Times New Roman" w:hAnsi="Times New Roman" w:cs="Times New Roman"/>
          <w:sz w:val="24"/>
          <w:szCs w:val="24"/>
        </w:rPr>
        <w:t>not having represented the applicants in the importation clearances from which the dispute between the</w:t>
      </w:r>
      <w:r w:rsidR="00D440CA">
        <w:rPr>
          <w:rFonts w:ascii="Times New Roman" w:hAnsi="Times New Roman" w:cs="Times New Roman"/>
          <w:sz w:val="24"/>
          <w:szCs w:val="24"/>
        </w:rPr>
        <w:t xml:space="preserve"> applicant and the first respondent arose.</w:t>
      </w:r>
    </w:p>
    <w:p w14:paraId="00D93431" w14:textId="2694961A" w:rsidR="00FD0F0A" w:rsidRPr="005449ED" w:rsidRDefault="00D440CA" w:rsidP="00924F5F">
      <w:pPr>
        <w:pStyle w:val="ListParagraph"/>
        <w:tabs>
          <w:tab w:val="left" w:pos="1080"/>
          <w:tab w:val="left" w:pos="1440"/>
          <w:tab w:val="left" w:pos="2160"/>
          <w:tab w:val="left" w:pos="2520"/>
        </w:tabs>
        <w:spacing w:after="0" w:line="360" w:lineRule="auto"/>
        <w:ind w:left="0" w:firstLine="720"/>
        <w:jc w:val="both"/>
        <w:rPr>
          <w:rFonts w:ascii="Times New Roman" w:hAnsi="Times New Roman" w:cs="Times New Roman"/>
          <w:sz w:val="24"/>
          <w:szCs w:val="24"/>
        </w:rPr>
      </w:pPr>
      <w:r w:rsidRPr="005449ED">
        <w:rPr>
          <w:rFonts w:ascii="Times New Roman" w:hAnsi="Times New Roman" w:cs="Times New Roman"/>
          <w:sz w:val="24"/>
          <w:szCs w:val="24"/>
        </w:rPr>
        <w:t>Significantly, the second respondent whilst maintaining that SI 161/2019 was</w:t>
      </w:r>
      <w:r w:rsidR="00931C02" w:rsidRPr="005449ED">
        <w:rPr>
          <w:rFonts w:ascii="Times New Roman" w:hAnsi="Times New Roman" w:cs="Times New Roman"/>
          <w:sz w:val="24"/>
          <w:szCs w:val="24"/>
        </w:rPr>
        <w:t xml:space="preserve"> </w:t>
      </w:r>
      <w:r w:rsidR="00931C02" w:rsidRPr="005449ED">
        <w:rPr>
          <w:rFonts w:ascii="Times New Roman" w:hAnsi="Times New Roman" w:cs="Times New Roman"/>
          <w:i/>
          <w:sz w:val="24"/>
          <w:szCs w:val="24"/>
        </w:rPr>
        <w:t>intra vires</w:t>
      </w:r>
      <w:r w:rsidR="00931C02" w:rsidRPr="005449ED">
        <w:rPr>
          <w:rFonts w:ascii="Times New Roman" w:hAnsi="Times New Roman" w:cs="Times New Roman"/>
          <w:sz w:val="24"/>
          <w:szCs w:val="24"/>
        </w:rPr>
        <w:t xml:space="preserve"> the enabling Act and was lawful, deposed that the first respondent’s actions were in conformity </w:t>
      </w:r>
      <w:r w:rsidR="00931C02" w:rsidRPr="005449ED">
        <w:rPr>
          <w:rFonts w:ascii="Times New Roman" w:hAnsi="Times New Roman" w:cs="Times New Roman"/>
          <w:sz w:val="24"/>
          <w:szCs w:val="24"/>
        </w:rPr>
        <w:lastRenderedPageBreak/>
        <w:t xml:space="preserve">with s 174 of the Customs and Excise Act which </w:t>
      </w:r>
      <w:r w:rsidR="00536C61" w:rsidRPr="005449ED">
        <w:rPr>
          <w:rFonts w:ascii="Times New Roman" w:hAnsi="Times New Roman" w:cs="Times New Roman"/>
          <w:sz w:val="24"/>
          <w:szCs w:val="24"/>
        </w:rPr>
        <w:t>penali</w:t>
      </w:r>
      <w:r w:rsidR="00536C61">
        <w:rPr>
          <w:rFonts w:ascii="Times New Roman" w:hAnsi="Times New Roman" w:cs="Times New Roman"/>
          <w:sz w:val="24"/>
          <w:szCs w:val="24"/>
        </w:rPr>
        <w:t>z</w:t>
      </w:r>
      <w:r w:rsidR="00536C61" w:rsidRPr="005449ED">
        <w:rPr>
          <w:rFonts w:ascii="Times New Roman" w:hAnsi="Times New Roman" w:cs="Times New Roman"/>
          <w:sz w:val="24"/>
          <w:szCs w:val="24"/>
        </w:rPr>
        <w:t>es</w:t>
      </w:r>
      <w:r w:rsidR="00931C02" w:rsidRPr="005449ED">
        <w:rPr>
          <w:rFonts w:ascii="Times New Roman" w:hAnsi="Times New Roman" w:cs="Times New Roman"/>
          <w:sz w:val="24"/>
          <w:szCs w:val="24"/>
        </w:rPr>
        <w:t xml:space="preserve"> the making of a false </w:t>
      </w:r>
      <w:r w:rsidR="00317A1C">
        <w:rPr>
          <w:rFonts w:ascii="Times New Roman" w:hAnsi="Times New Roman" w:cs="Times New Roman"/>
          <w:sz w:val="24"/>
          <w:szCs w:val="24"/>
        </w:rPr>
        <w:t>declaration</w:t>
      </w:r>
      <w:r w:rsidR="00931C02" w:rsidRPr="005449ED">
        <w:rPr>
          <w:rFonts w:ascii="Times New Roman" w:hAnsi="Times New Roman" w:cs="Times New Roman"/>
          <w:sz w:val="24"/>
          <w:szCs w:val="24"/>
        </w:rPr>
        <w:t xml:space="preserve">. The </w:t>
      </w:r>
      <w:r w:rsidR="00536C61">
        <w:rPr>
          <w:rFonts w:ascii="Times New Roman" w:hAnsi="Times New Roman" w:cs="Times New Roman"/>
          <w:sz w:val="24"/>
          <w:szCs w:val="24"/>
        </w:rPr>
        <w:t>second respondent attached as Anne</w:t>
      </w:r>
      <w:r w:rsidR="00931C02" w:rsidRPr="005449ED">
        <w:rPr>
          <w:rFonts w:ascii="Times New Roman" w:hAnsi="Times New Roman" w:cs="Times New Roman"/>
          <w:sz w:val="24"/>
          <w:szCs w:val="24"/>
        </w:rPr>
        <w:t xml:space="preserve">xure A1 – A4 copies of </w:t>
      </w:r>
      <w:r w:rsidR="00536C61">
        <w:rPr>
          <w:rFonts w:ascii="Times New Roman" w:hAnsi="Times New Roman" w:cs="Times New Roman"/>
          <w:sz w:val="24"/>
          <w:szCs w:val="24"/>
        </w:rPr>
        <w:t xml:space="preserve">bills of entry made by </w:t>
      </w:r>
      <w:r w:rsidR="00536C61" w:rsidRPr="005449ED">
        <w:rPr>
          <w:rFonts w:ascii="Times New Roman" w:hAnsi="Times New Roman" w:cs="Times New Roman"/>
          <w:sz w:val="24"/>
          <w:szCs w:val="24"/>
        </w:rPr>
        <w:t>one</w:t>
      </w:r>
      <w:r w:rsidR="00536C61">
        <w:rPr>
          <w:rFonts w:ascii="Times New Roman" w:hAnsi="Times New Roman" w:cs="Times New Roman"/>
          <w:sz w:val="24"/>
          <w:szCs w:val="24"/>
        </w:rPr>
        <w:t xml:space="preserve"> of the </w:t>
      </w:r>
      <w:r w:rsidR="00931C02" w:rsidRPr="005449ED">
        <w:rPr>
          <w:rFonts w:ascii="Times New Roman" w:hAnsi="Times New Roman" w:cs="Times New Roman"/>
          <w:sz w:val="24"/>
          <w:szCs w:val="24"/>
        </w:rPr>
        <w:t xml:space="preserve">applicants’ members namely Ocean Power Investments Private Limited in which it declared unleaded petrol which it imported under Code 2710.12.13 whereof duty is paid in $ZWL instead of correct Code 2710.1215 whereof duty is paid in foreign currency here the imported fuel is funded with </w:t>
      </w:r>
      <w:r w:rsidR="00536C61">
        <w:rPr>
          <w:rFonts w:ascii="Times New Roman" w:hAnsi="Times New Roman" w:cs="Times New Roman"/>
          <w:sz w:val="24"/>
          <w:szCs w:val="24"/>
        </w:rPr>
        <w:t>f</w:t>
      </w:r>
      <w:r w:rsidR="00931C02" w:rsidRPr="005449ED">
        <w:rPr>
          <w:rFonts w:ascii="Times New Roman" w:hAnsi="Times New Roman" w:cs="Times New Roman"/>
          <w:sz w:val="24"/>
          <w:szCs w:val="24"/>
        </w:rPr>
        <w:t>ree funds. The same applied in relation to diesel where the code 2710.19.29 was used instead of 2710.19.31.  The second respondent as also averred by the first respondent deposed that the first respondent accepted payment in ZWL because of the false declarations which quoted wrong codes. The second respondent averred that by seeking a declaratur to the effect that the applicants’ members had discharged their obligations</w:t>
      </w:r>
      <w:r w:rsidR="00FD0F0A" w:rsidRPr="005449ED">
        <w:rPr>
          <w:rFonts w:ascii="Times New Roman" w:hAnsi="Times New Roman" w:cs="Times New Roman"/>
          <w:sz w:val="24"/>
          <w:szCs w:val="24"/>
        </w:rPr>
        <w:t xml:space="preserve"> the court would have ignored the falsity of the declaration. </w:t>
      </w:r>
    </w:p>
    <w:p w14:paraId="59984F2C" w14:textId="2869FBF2" w:rsidR="005449ED" w:rsidRDefault="00FD0F0A" w:rsidP="00924F5F">
      <w:pPr>
        <w:pStyle w:val="ListParagraph"/>
        <w:tabs>
          <w:tab w:val="left" w:pos="1080"/>
          <w:tab w:val="left" w:pos="1440"/>
          <w:tab w:val="left" w:pos="2160"/>
          <w:tab w:val="left" w:pos="2520"/>
        </w:tabs>
        <w:spacing w:after="0" w:line="360" w:lineRule="auto"/>
        <w:ind w:left="0" w:firstLine="720"/>
        <w:jc w:val="both"/>
        <w:rPr>
          <w:rFonts w:ascii="Times New Roman" w:hAnsi="Times New Roman" w:cs="Times New Roman"/>
          <w:sz w:val="24"/>
          <w:szCs w:val="24"/>
        </w:rPr>
      </w:pPr>
      <w:r w:rsidRPr="005449ED">
        <w:rPr>
          <w:rFonts w:ascii="Times New Roman" w:hAnsi="Times New Roman" w:cs="Times New Roman"/>
          <w:sz w:val="24"/>
          <w:szCs w:val="24"/>
        </w:rPr>
        <w:t xml:space="preserve">In the answering affidavit the applicant persisted that it had </w:t>
      </w:r>
      <w:r w:rsidRPr="005449ED">
        <w:rPr>
          <w:rFonts w:ascii="Times New Roman" w:hAnsi="Times New Roman" w:cs="Times New Roman"/>
          <w:i/>
          <w:sz w:val="24"/>
          <w:szCs w:val="24"/>
        </w:rPr>
        <w:t>locus standi</w:t>
      </w:r>
      <w:r w:rsidRPr="005449ED">
        <w:rPr>
          <w:rFonts w:ascii="Times New Roman" w:hAnsi="Times New Roman" w:cs="Times New Roman"/>
          <w:sz w:val="24"/>
          <w:szCs w:val="24"/>
        </w:rPr>
        <w:t xml:space="preserve"> because the issues to be determined were matters which affect each of the applicants’ members in general and were not matters affecting individual members. </w:t>
      </w:r>
    </w:p>
    <w:p w14:paraId="6A443AF0" w14:textId="47020944" w:rsidR="00C40E77" w:rsidRPr="00E1775A" w:rsidRDefault="00C40E77" w:rsidP="00EB5F9B">
      <w:pPr>
        <w:pStyle w:val="ListParagraph"/>
        <w:tabs>
          <w:tab w:val="left" w:pos="1080"/>
          <w:tab w:val="left" w:pos="1440"/>
          <w:tab w:val="left" w:pos="2160"/>
          <w:tab w:val="left" w:pos="2520"/>
        </w:tabs>
        <w:spacing w:after="0" w:line="360" w:lineRule="auto"/>
        <w:ind w:left="0" w:firstLine="720"/>
        <w:jc w:val="both"/>
        <w:rPr>
          <w:rFonts w:ascii="Times New Roman" w:hAnsi="Times New Roman" w:cs="Times New Roman"/>
          <w:sz w:val="24"/>
          <w:szCs w:val="24"/>
        </w:rPr>
      </w:pPr>
      <w:r w:rsidRPr="00E1775A">
        <w:rPr>
          <w:rFonts w:ascii="Times New Roman" w:hAnsi="Times New Roman" w:cs="Times New Roman"/>
          <w:sz w:val="24"/>
          <w:szCs w:val="24"/>
        </w:rPr>
        <w:t>The applicant then averred that the applicants’ members had been “threatened” by the first respondent through letters of demand. The applicant averred that the members had not made any incorrect declarations nor had they uttered wrong commodity codes. The applicant deposed that its members did not</w:t>
      </w:r>
      <w:r w:rsidR="00681D4B" w:rsidRPr="00E1775A">
        <w:rPr>
          <w:rFonts w:ascii="Times New Roman" w:hAnsi="Times New Roman" w:cs="Times New Roman"/>
          <w:sz w:val="24"/>
          <w:szCs w:val="24"/>
        </w:rPr>
        <w:t xml:space="preserve"> contravene SI</w:t>
      </w:r>
      <w:r w:rsidR="004878B8">
        <w:rPr>
          <w:rFonts w:ascii="Times New Roman" w:hAnsi="Times New Roman" w:cs="Times New Roman"/>
          <w:sz w:val="24"/>
          <w:szCs w:val="24"/>
        </w:rPr>
        <w:t xml:space="preserve"> 53/2017 as amended by S</w:t>
      </w:r>
      <w:r w:rsidR="00681D4B" w:rsidRPr="00E1775A">
        <w:rPr>
          <w:rFonts w:ascii="Times New Roman" w:hAnsi="Times New Roman" w:cs="Times New Roman"/>
          <w:sz w:val="24"/>
          <w:szCs w:val="24"/>
        </w:rPr>
        <w:t>I 161/2019.  The applicant went on to argue that the commodity codes referred to by the respondents applied to designated service station</w:t>
      </w:r>
      <w:r w:rsidR="001E058E">
        <w:rPr>
          <w:rFonts w:ascii="Times New Roman" w:hAnsi="Times New Roman" w:cs="Times New Roman"/>
          <w:sz w:val="24"/>
          <w:szCs w:val="24"/>
        </w:rPr>
        <w:t>s</w:t>
      </w:r>
      <w:r w:rsidR="00681D4B" w:rsidRPr="00E1775A">
        <w:rPr>
          <w:rFonts w:ascii="Times New Roman" w:hAnsi="Times New Roman" w:cs="Times New Roman"/>
          <w:sz w:val="24"/>
          <w:szCs w:val="24"/>
        </w:rPr>
        <w:t xml:space="preserve"> yet the applicants’ members were not so designated. </w:t>
      </w:r>
      <w:r w:rsidR="00256EF9" w:rsidRPr="00E1775A">
        <w:rPr>
          <w:rFonts w:ascii="Times New Roman" w:hAnsi="Times New Roman" w:cs="Times New Roman"/>
          <w:sz w:val="24"/>
          <w:szCs w:val="24"/>
        </w:rPr>
        <w:t>The applicant argued that the mere fact of selling fuel in foreign currency did not qualify the dispensing or selling service station as a designated fuel service station. The applicant also averred that the collection of duty in foreign currency by the first respondent did not mean that SI 161/2019 was legal. The applicant persisted t</w:t>
      </w:r>
      <w:r w:rsidR="005609F8" w:rsidRPr="00E1775A">
        <w:rPr>
          <w:rFonts w:ascii="Times New Roman" w:hAnsi="Times New Roman" w:cs="Times New Roman"/>
          <w:sz w:val="24"/>
          <w:szCs w:val="24"/>
        </w:rPr>
        <w:t>o</w:t>
      </w:r>
      <w:r w:rsidR="00256EF9" w:rsidRPr="00E1775A">
        <w:rPr>
          <w:rFonts w:ascii="Times New Roman" w:hAnsi="Times New Roman" w:cs="Times New Roman"/>
          <w:sz w:val="24"/>
          <w:szCs w:val="24"/>
        </w:rPr>
        <w:t xml:space="preserve"> argue that in any event foreign currency payment of duty would have contravened the Reserve Bank </w:t>
      </w:r>
      <w:r w:rsidR="005609F8" w:rsidRPr="00E1775A">
        <w:rPr>
          <w:rFonts w:ascii="Times New Roman" w:hAnsi="Times New Roman" w:cs="Times New Roman"/>
          <w:sz w:val="24"/>
          <w:szCs w:val="24"/>
        </w:rPr>
        <w:t>d</w:t>
      </w:r>
      <w:r w:rsidR="00256EF9" w:rsidRPr="00E1775A">
        <w:rPr>
          <w:rFonts w:ascii="Times New Roman" w:hAnsi="Times New Roman" w:cs="Times New Roman"/>
          <w:sz w:val="24"/>
          <w:szCs w:val="24"/>
        </w:rPr>
        <w:t xml:space="preserve">irective. </w:t>
      </w:r>
      <w:r w:rsidR="007844C6" w:rsidRPr="00E1775A">
        <w:rPr>
          <w:rFonts w:ascii="Times New Roman" w:hAnsi="Times New Roman" w:cs="Times New Roman"/>
          <w:sz w:val="24"/>
          <w:szCs w:val="24"/>
        </w:rPr>
        <w:t>The applicants’ also argued that SI 252</w:t>
      </w:r>
      <w:r w:rsidR="00D649F3">
        <w:rPr>
          <w:rFonts w:ascii="Times New Roman" w:hAnsi="Times New Roman" w:cs="Times New Roman"/>
          <w:sz w:val="24"/>
          <w:szCs w:val="24"/>
        </w:rPr>
        <w:t>A</w:t>
      </w:r>
      <w:r w:rsidR="007844C6" w:rsidRPr="00E1775A">
        <w:rPr>
          <w:rFonts w:ascii="Times New Roman" w:hAnsi="Times New Roman" w:cs="Times New Roman"/>
          <w:sz w:val="24"/>
          <w:szCs w:val="24"/>
        </w:rPr>
        <w:t xml:space="preserve">/2018 which the respondents </w:t>
      </w:r>
      <w:r w:rsidR="00D649F3">
        <w:rPr>
          <w:rFonts w:ascii="Times New Roman" w:hAnsi="Times New Roman" w:cs="Times New Roman"/>
          <w:sz w:val="24"/>
          <w:szCs w:val="24"/>
        </w:rPr>
        <w:t>relied</w:t>
      </w:r>
      <w:r w:rsidR="007844C6" w:rsidRPr="00E1775A">
        <w:rPr>
          <w:rFonts w:ascii="Times New Roman" w:hAnsi="Times New Roman" w:cs="Times New Roman"/>
          <w:sz w:val="24"/>
          <w:szCs w:val="24"/>
        </w:rPr>
        <w:t xml:space="preserve"> upon as l</w:t>
      </w:r>
      <w:r w:rsidR="00D649F3">
        <w:rPr>
          <w:rFonts w:ascii="Times New Roman" w:hAnsi="Times New Roman" w:cs="Times New Roman"/>
          <w:sz w:val="24"/>
          <w:szCs w:val="24"/>
        </w:rPr>
        <w:t>i</w:t>
      </w:r>
      <w:r w:rsidR="007844C6" w:rsidRPr="00E1775A">
        <w:rPr>
          <w:rFonts w:ascii="Times New Roman" w:hAnsi="Times New Roman" w:cs="Times New Roman"/>
          <w:sz w:val="24"/>
          <w:szCs w:val="24"/>
        </w:rPr>
        <w:t xml:space="preserve">sting diesel and petrol as foreign currency dutiable commodities did not in fact do so. </w:t>
      </w:r>
      <w:r w:rsidR="009510AA" w:rsidRPr="00E1775A">
        <w:rPr>
          <w:rFonts w:ascii="Times New Roman" w:hAnsi="Times New Roman" w:cs="Times New Roman"/>
          <w:sz w:val="24"/>
          <w:szCs w:val="24"/>
        </w:rPr>
        <w:t>The applicant presented that the second respondent had not passed a law declaring fuel and diesel as attracting duty in foreign currency.</w:t>
      </w:r>
      <w:r w:rsidR="00681D4B" w:rsidRPr="00E1775A">
        <w:rPr>
          <w:rFonts w:ascii="Times New Roman" w:hAnsi="Times New Roman" w:cs="Times New Roman"/>
          <w:sz w:val="24"/>
          <w:szCs w:val="24"/>
        </w:rPr>
        <w:t xml:space="preserve"> </w:t>
      </w:r>
      <w:r w:rsidRPr="00E1775A">
        <w:rPr>
          <w:rFonts w:ascii="Times New Roman" w:hAnsi="Times New Roman" w:cs="Times New Roman"/>
          <w:sz w:val="24"/>
          <w:szCs w:val="24"/>
        </w:rPr>
        <w:t xml:space="preserve">    </w:t>
      </w:r>
    </w:p>
    <w:p w14:paraId="02065CE5" w14:textId="64B42704" w:rsidR="00E1775A" w:rsidRDefault="00E1775A" w:rsidP="00BE42BE">
      <w:pPr>
        <w:pStyle w:val="ListParagraph"/>
        <w:tabs>
          <w:tab w:val="left" w:pos="1080"/>
          <w:tab w:val="left" w:pos="1440"/>
          <w:tab w:val="left" w:pos="2160"/>
          <w:tab w:val="left" w:pos="2520"/>
        </w:tabs>
        <w:spacing w:after="0" w:line="360" w:lineRule="auto"/>
        <w:ind w:left="0" w:firstLine="720"/>
        <w:jc w:val="both"/>
        <w:rPr>
          <w:rFonts w:ascii="Times New Roman" w:hAnsi="Times New Roman" w:cs="Times New Roman"/>
          <w:sz w:val="24"/>
          <w:szCs w:val="24"/>
        </w:rPr>
      </w:pPr>
      <w:r w:rsidRPr="00E1775A">
        <w:rPr>
          <w:rFonts w:ascii="Times New Roman" w:hAnsi="Times New Roman" w:cs="Times New Roman"/>
          <w:sz w:val="24"/>
          <w:szCs w:val="24"/>
        </w:rPr>
        <w:lastRenderedPageBreak/>
        <w:t>The requirements for a declaratur applied for in terms of s 14 of the High Court Act are well trodden. I</w:t>
      </w:r>
      <w:r>
        <w:rPr>
          <w:rFonts w:ascii="Times New Roman" w:hAnsi="Times New Roman" w:cs="Times New Roman"/>
          <w:sz w:val="24"/>
          <w:szCs w:val="24"/>
        </w:rPr>
        <w:t xml:space="preserve">n the </w:t>
      </w:r>
      <w:r w:rsidRPr="00E1775A">
        <w:rPr>
          <w:rFonts w:ascii="Times New Roman" w:hAnsi="Times New Roman" w:cs="Times New Roman"/>
          <w:sz w:val="24"/>
          <w:szCs w:val="24"/>
        </w:rPr>
        <w:t xml:space="preserve">case of </w:t>
      </w:r>
      <w:r w:rsidRPr="00E1775A">
        <w:rPr>
          <w:rFonts w:ascii="Times New Roman" w:hAnsi="Times New Roman" w:cs="Times New Roman"/>
          <w:i/>
          <w:sz w:val="24"/>
          <w:szCs w:val="24"/>
        </w:rPr>
        <w:t>Johnson</w:t>
      </w:r>
      <w:r w:rsidRPr="00E1775A">
        <w:rPr>
          <w:rFonts w:ascii="Times New Roman" w:hAnsi="Times New Roman" w:cs="Times New Roman"/>
          <w:sz w:val="24"/>
          <w:szCs w:val="24"/>
        </w:rPr>
        <w:t xml:space="preserve"> v </w:t>
      </w:r>
      <w:r w:rsidRPr="00E1775A">
        <w:rPr>
          <w:rFonts w:ascii="Times New Roman" w:hAnsi="Times New Roman" w:cs="Times New Roman"/>
          <w:i/>
          <w:sz w:val="24"/>
          <w:szCs w:val="24"/>
        </w:rPr>
        <w:t>Agricultural Finance Corporation</w:t>
      </w:r>
      <w:r w:rsidRPr="00E1775A">
        <w:rPr>
          <w:rFonts w:ascii="Times New Roman" w:hAnsi="Times New Roman" w:cs="Times New Roman"/>
          <w:sz w:val="24"/>
          <w:szCs w:val="24"/>
        </w:rPr>
        <w:t xml:space="preserve"> 1995 (1) ZLR 65, the court stated thus:</w:t>
      </w:r>
    </w:p>
    <w:p w14:paraId="6E49B48B" w14:textId="738E72F2" w:rsidR="00E1775A" w:rsidRDefault="00E1775A" w:rsidP="00E1775A">
      <w:pPr>
        <w:pStyle w:val="ListParagraph"/>
        <w:tabs>
          <w:tab w:val="left" w:pos="1080"/>
          <w:tab w:val="left" w:pos="1440"/>
          <w:tab w:val="left" w:pos="2160"/>
          <w:tab w:val="left" w:pos="2520"/>
        </w:tabs>
        <w:spacing w:after="0" w:line="240" w:lineRule="auto"/>
        <w:ind w:left="0" w:firstLine="990"/>
        <w:jc w:val="both"/>
        <w:rPr>
          <w:rFonts w:ascii="Times New Roman" w:hAnsi="Times New Roman" w:cs="Times New Roman"/>
        </w:rPr>
      </w:pPr>
      <w:r>
        <w:rPr>
          <w:rFonts w:ascii="Times New Roman" w:hAnsi="Times New Roman" w:cs="Times New Roman"/>
        </w:rPr>
        <w:t xml:space="preserve">“The condition precedent to the grant of a declaratory order made under section 14 of the High </w:t>
      </w:r>
      <w:r w:rsidR="00BE04BF">
        <w:rPr>
          <w:rFonts w:ascii="Times New Roman" w:hAnsi="Times New Roman" w:cs="Times New Roman"/>
        </w:rPr>
        <w:tab/>
      </w:r>
      <w:r>
        <w:rPr>
          <w:rFonts w:ascii="Times New Roman" w:hAnsi="Times New Roman" w:cs="Times New Roman"/>
        </w:rPr>
        <w:t>Court Act of Zimbabwe, 1981 is that the applicant must be an “interested</w:t>
      </w:r>
      <w:r w:rsidR="00BE42BE">
        <w:rPr>
          <w:rFonts w:ascii="Times New Roman" w:hAnsi="Times New Roman" w:cs="Times New Roman"/>
        </w:rPr>
        <w:t xml:space="preserve"> party</w:t>
      </w:r>
      <w:r>
        <w:rPr>
          <w:rFonts w:ascii="Times New Roman" w:hAnsi="Times New Roman" w:cs="Times New Roman"/>
        </w:rPr>
        <w:t>” in the sense</w:t>
      </w:r>
      <w:r w:rsidR="00BE04BF">
        <w:rPr>
          <w:rFonts w:ascii="Times New Roman" w:hAnsi="Times New Roman" w:cs="Times New Roman"/>
        </w:rPr>
        <w:tab/>
      </w:r>
      <w:r w:rsidR="00BF1C2C">
        <w:rPr>
          <w:rFonts w:ascii="Times New Roman" w:hAnsi="Times New Roman" w:cs="Times New Roman"/>
        </w:rPr>
        <w:t xml:space="preserve">of </w:t>
      </w:r>
      <w:r>
        <w:rPr>
          <w:rFonts w:ascii="Times New Roman" w:hAnsi="Times New Roman" w:cs="Times New Roman"/>
        </w:rPr>
        <w:t xml:space="preserve">having a direct and substantial interest in the subject matter of the suit which could </w:t>
      </w:r>
      <w:r w:rsidR="00337E7E">
        <w:rPr>
          <w:rFonts w:ascii="Times New Roman" w:hAnsi="Times New Roman" w:cs="Times New Roman"/>
        </w:rPr>
        <w:t xml:space="preserve">be </w:t>
      </w:r>
      <w:r w:rsidR="00BE04BF">
        <w:rPr>
          <w:rFonts w:ascii="Times New Roman" w:hAnsi="Times New Roman" w:cs="Times New Roman"/>
        </w:rPr>
        <w:tab/>
      </w:r>
      <w:r w:rsidR="00337E7E">
        <w:rPr>
          <w:rFonts w:ascii="Times New Roman" w:hAnsi="Times New Roman" w:cs="Times New Roman"/>
        </w:rPr>
        <w:t xml:space="preserve">prejudicially affected by the judgment of the court. The interest must concern an existing future </w:t>
      </w:r>
      <w:r w:rsidR="00BE04BF">
        <w:rPr>
          <w:rFonts w:ascii="Times New Roman" w:hAnsi="Times New Roman" w:cs="Times New Roman"/>
        </w:rPr>
        <w:tab/>
      </w:r>
      <w:r w:rsidR="00337E7E">
        <w:rPr>
          <w:rFonts w:ascii="Times New Roman" w:hAnsi="Times New Roman" w:cs="Times New Roman"/>
        </w:rPr>
        <w:t xml:space="preserve">or contingent right. The court will not decide abstract, academic or hypothetical questions </w:t>
      </w:r>
      <w:r w:rsidR="00BE04BF">
        <w:rPr>
          <w:rFonts w:ascii="Times New Roman" w:hAnsi="Times New Roman" w:cs="Times New Roman"/>
        </w:rPr>
        <w:tab/>
      </w:r>
      <w:r w:rsidR="00337E7E">
        <w:rPr>
          <w:rFonts w:ascii="Times New Roman" w:hAnsi="Times New Roman" w:cs="Times New Roman"/>
        </w:rPr>
        <w:t xml:space="preserve">unrelated thereto. But the presence of </w:t>
      </w:r>
      <w:r w:rsidR="00C5176C">
        <w:rPr>
          <w:rFonts w:ascii="Times New Roman" w:hAnsi="Times New Roman" w:cs="Times New Roman"/>
        </w:rPr>
        <w:t xml:space="preserve">an actual dispute or controversy between the parties is </w:t>
      </w:r>
      <w:r w:rsidR="00BE04BF">
        <w:rPr>
          <w:rFonts w:ascii="Times New Roman" w:hAnsi="Times New Roman" w:cs="Times New Roman"/>
        </w:rPr>
        <w:tab/>
      </w:r>
      <w:r w:rsidR="00C5176C">
        <w:rPr>
          <w:rFonts w:ascii="Times New Roman" w:hAnsi="Times New Roman" w:cs="Times New Roman"/>
        </w:rPr>
        <w:t xml:space="preserve">not a pre-requisite </w:t>
      </w:r>
      <w:r w:rsidR="00BE04BF">
        <w:rPr>
          <w:rFonts w:ascii="Times New Roman" w:hAnsi="Times New Roman" w:cs="Times New Roman"/>
        </w:rPr>
        <w:t xml:space="preserve">to the exercise of jurisdiction. See Ex </w:t>
      </w:r>
      <w:r w:rsidR="00B24F42">
        <w:rPr>
          <w:rFonts w:ascii="Times New Roman" w:hAnsi="Times New Roman" w:cs="Times New Roman"/>
        </w:rPr>
        <w:t>p</w:t>
      </w:r>
      <w:r w:rsidR="00BE04BF">
        <w:rPr>
          <w:rFonts w:ascii="Times New Roman" w:hAnsi="Times New Roman" w:cs="Times New Roman"/>
        </w:rPr>
        <w:t xml:space="preserve"> </w:t>
      </w:r>
      <w:r w:rsidR="00BE04BF" w:rsidRPr="00B24F42">
        <w:rPr>
          <w:rFonts w:ascii="Times New Roman" w:hAnsi="Times New Roman" w:cs="Times New Roman"/>
          <w:i/>
        </w:rPr>
        <w:t>Chief Immigration Officer</w:t>
      </w:r>
      <w:r w:rsidR="00BE04BF">
        <w:rPr>
          <w:rFonts w:ascii="Times New Roman" w:hAnsi="Times New Roman" w:cs="Times New Roman"/>
        </w:rPr>
        <w:t xml:space="preserve"> 1993 (1) </w:t>
      </w:r>
      <w:r w:rsidR="00BE04BF">
        <w:rPr>
          <w:rFonts w:ascii="Times New Roman" w:hAnsi="Times New Roman" w:cs="Times New Roman"/>
        </w:rPr>
        <w:tab/>
        <w:t xml:space="preserve">ZLR (S) @ 129 F – G; 1994 (1) SA 370 @ 376 G – H; </w:t>
      </w:r>
      <w:r w:rsidR="00BE04BF" w:rsidRPr="00BE04BF">
        <w:rPr>
          <w:rFonts w:ascii="Times New Roman" w:hAnsi="Times New Roman" w:cs="Times New Roman"/>
          <w:i/>
        </w:rPr>
        <w:t>Munn Publishing (</w:t>
      </w:r>
      <w:proofErr w:type="spellStart"/>
      <w:r w:rsidR="00BE04BF" w:rsidRPr="00BE04BF">
        <w:rPr>
          <w:rFonts w:ascii="Times New Roman" w:hAnsi="Times New Roman" w:cs="Times New Roman"/>
          <w:i/>
        </w:rPr>
        <w:t>Pvt</w:t>
      </w:r>
      <w:proofErr w:type="spellEnd"/>
      <w:r w:rsidR="00BE04BF" w:rsidRPr="00BE04BF">
        <w:rPr>
          <w:rFonts w:ascii="Times New Roman" w:hAnsi="Times New Roman" w:cs="Times New Roman"/>
          <w:i/>
        </w:rPr>
        <w:t>) Ltd</w:t>
      </w:r>
      <w:r w:rsidR="00BE04BF">
        <w:rPr>
          <w:rFonts w:ascii="Times New Roman" w:hAnsi="Times New Roman" w:cs="Times New Roman"/>
        </w:rPr>
        <w:t xml:space="preserve"> v </w:t>
      </w:r>
      <w:r w:rsidR="00BE04BF" w:rsidRPr="00BE04BF">
        <w:rPr>
          <w:rFonts w:ascii="Times New Roman" w:hAnsi="Times New Roman" w:cs="Times New Roman"/>
          <w:i/>
        </w:rPr>
        <w:t>ZBC</w:t>
      </w:r>
      <w:r w:rsidR="00BE04BF">
        <w:rPr>
          <w:rFonts w:ascii="Times New Roman" w:hAnsi="Times New Roman" w:cs="Times New Roman"/>
        </w:rPr>
        <w:t xml:space="preserve"> 1994 </w:t>
      </w:r>
      <w:r w:rsidR="00BE04BF">
        <w:rPr>
          <w:rFonts w:ascii="Times New Roman" w:hAnsi="Times New Roman" w:cs="Times New Roman"/>
        </w:rPr>
        <w:tab/>
        <w:t xml:space="preserve">(1) ZLR 337 (S) and cases cited.” </w:t>
      </w:r>
    </w:p>
    <w:p w14:paraId="0F5CADCD" w14:textId="77777777" w:rsidR="00BE04BF" w:rsidRDefault="00BE04BF" w:rsidP="00E1775A">
      <w:pPr>
        <w:pStyle w:val="ListParagraph"/>
        <w:tabs>
          <w:tab w:val="left" w:pos="1080"/>
          <w:tab w:val="left" w:pos="1440"/>
          <w:tab w:val="left" w:pos="2160"/>
          <w:tab w:val="left" w:pos="2520"/>
        </w:tabs>
        <w:spacing w:after="0" w:line="240" w:lineRule="auto"/>
        <w:ind w:left="0" w:firstLine="990"/>
        <w:jc w:val="both"/>
        <w:rPr>
          <w:rFonts w:ascii="Times New Roman" w:hAnsi="Times New Roman" w:cs="Times New Roman"/>
        </w:rPr>
      </w:pPr>
    </w:p>
    <w:p w14:paraId="71844EFC" w14:textId="70B79E77" w:rsidR="00BE04BF" w:rsidRDefault="00BE04BF" w:rsidP="00A87E27">
      <w:pPr>
        <w:pStyle w:val="ListParagraph"/>
        <w:tabs>
          <w:tab w:val="left" w:pos="1080"/>
          <w:tab w:val="left" w:pos="1440"/>
          <w:tab w:val="left" w:pos="2160"/>
          <w:tab w:val="left" w:pos="2520"/>
        </w:tabs>
        <w:spacing w:after="0" w:line="36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The case of Johnsen as quoted is still recognized as setting out the correct position.  See </w:t>
      </w:r>
      <w:r w:rsidRPr="00BE04BF">
        <w:rPr>
          <w:rFonts w:ascii="Times New Roman" w:hAnsi="Times New Roman" w:cs="Times New Roman"/>
          <w:i/>
          <w:sz w:val="24"/>
          <w:szCs w:val="24"/>
        </w:rPr>
        <w:t xml:space="preserve">Andrew </w:t>
      </w:r>
      <w:proofErr w:type="spellStart"/>
      <w:r w:rsidRPr="00BE04BF">
        <w:rPr>
          <w:rFonts w:ascii="Times New Roman" w:hAnsi="Times New Roman" w:cs="Times New Roman"/>
          <w:i/>
          <w:sz w:val="24"/>
          <w:szCs w:val="24"/>
        </w:rPr>
        <w:t>Ranganai</w:t>
      </w:r>
      <w:proofErr w:type="spellEnd"/>
      <w:r w:rsidRPr="00BE04BF">
        <w:rPr>
          <w:rFonts w:ascii="Times New Roman" w:hAnsi="Times New Roman" w:cs="Times New Roman"/>
          <w:i/>
          <w:sz w:val="24"/>
          <w:szCs w:val="24"/>
        </w:rPr>
        <w:t xml:space="preserve"> </w:t>
      </w:r>
      <w:proofErr w:type="spellStart"/>
      <w:r w:rsidRPr="00BE04BF">
        <w:rPr>
          <w:rFonts w:ascii="Times New Roman" w:hAnsi="Times New Roman" w:cs="Times New Roman"/>
          <w:i/>
          <w:sz w:val="24"/>
          <w:szCs w:val="24"/>
        </w:rPr>
        <w:t>Chigovera</w:t>
      </w:r>
      <w:proofErr w:type="spellEnd"/>
      <w:r>
        <w:rPr>
          <w:rFonts w:ascii="Times New Roman" w:hAnsi="Times New Roman" w:cs="Times New Roman"/>
          <w:sz w:val="24"/>
          <w:szCs w:val="24"/>
        </w:rPr>
        <w:t xml:space="preserve"> v </w:t>
      </w:r>
      <w:r w:rsidRPr="00BE04BF">
        <w:rPr>
          <w:rFonts w:ascii="Times New Roman" w:hAnsi="Times New Roman" w:cs="Times New Roman"/>
          <w:i/>
          <w:sz w:val="24"/>
          <w:szCs w:val="24"/>
        </w:rPr>
        <w:t>Minister of Energy and Power Development &amp; Anor</w:t>
      </w:r>
      <w:r>
        <w:rPr>
          <w:rFonts w:ascii="Times New Roman" w:hAnsi="Times New Roman" w:cs="Times New Roman"/>
          <w:sz w:val="24"/>
          <w:szCs w:val="24"/>
        </w:rPr>
        <w:t xml:space="preserve"> SC 115/21.</w:t>
      </w:r>
    </w:p>
    <w:p w14:paraId="4F47306B" w14:textId="42B2DF40" w:rsidR="00BE04BF" w:rsidRDefault="00BE04BF" w:rsidP="00A87E27">
      <w:pPr>
        <w:pStyle w:val="ListParagraph"/>
        <w:tabs>
          <w:tab w:val="left" w:pos="1080"/>
          <w:tab w:val="left" w:pos="1440"/>
          <w:tab w:val="left" w:pos="2160"/>
          <w:tab w:val="left" w:pos="2520"/>
        </w:tabs>
        <w:spacing w:after="0" w:line="36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The term direct and substantial interest is defined in the following terms in </w:t>
      </w:r>
      <w:proofErr w:type="spellStart"/>
      <w:r>
        <w:rPr>
          <w:rFonts w:ascii="Times New Roman" w:hAnsi="Times New Roman" w:cs="Times New Roman"/>
          <w:sz w:val="24"/>
          <w:szCs w:val="24"/>
        </w:rPr>
        <w:t>Herbstein</w:t>
      </w:r>
      <w:proofErr w:type="spellEnd"/>
      <w:r>
        <w:rPr>
          <w:rFonts w:ascii="Times New Roman" w:hAnsi="Times New Roman" w:cs="Times New Roman"/>
          <w:sz w:val="24"/>
          <w:szCs w:val="24"/>
        </w:rPr>
        <w:t xml:space="preserve"> and Van </w:t>
      </w:r>
      <w:proofErr w:type="spellStart"/>
      <w:r>
        <w:rPr>
          <w:rFonts w:ascii="Times New Roman" w:hAnsi="Times New Roman" w:cs="Times New Roman"/>
          <w:sz w:val="24"/>
          <w:szCs w:val="24"/>
        </w:rPr>
        <w:t>Winsen</w:t>
      </w:r>
      <w:proofErr w:type="spellEnd"/>
      <w:r>
        <w:rPr>
          <w:rFonts w:ascii="Times New Roman" w:hAnsi="Times New Roman" w:cs="Times New Roman"/>
          <w:sz w:val="24"/>
          <w:szCs w:val="24"/>
        </w:rPr>
        <w:t xml:space="preserve"> Book – </w:t>
      </w:r>
      <w:r w:rsidRPr="00B24F42">
        <w:rPr>
          <w:rFonts w:ascii="Times New Roman" w:hAnsi="Times New Roman" w:cs="Times New Roman"/>
          <w:i/>
          <w:sz w:val="24"/>
          <w:szCs w:val="24"/>
        </w:rPr>
        <w:t>Civil Practice of High Courts of South Africa</w:t>
      </w:r>
      <w:r>
        <w:rPr>
          <w:rFonts w:ascii="Times New Roman" w:hAnsi="Times New Roman" w:cs="Times New Roman"/>
          <w:sz w:val="24"/>
          <w:szCs w:val="24"/>
        </w:rPr>
        <w:t xml:space="preserve"> 5</w:t>
      </w:r>
      <w:r w:rsidRPr="00BE04BF">
        <w:rPr>
          <w:rFonts w:ascii="Times New Roman" w:hAnsi="Times New Roman" w:cs="Times New Roman"/>
          <w:sz w:val="24"/>
          <w:szCs w:val="24"/>
          <w:vertAlign w:val="superscript"/>
        </w:rPr>
        <w:t>th</w:t>
      </w:r>
      <w:r>
        <w:rPr>
          <w:rFonts w:ascii="Times New Roman" w:hAnsi="Times New Roman" w:cs="Times New Roman"/>
          <w:sz w:val="24"/>
          <w:szCs w:val="24"/>
        </w:rPr>
        <w:t xml:space="preserve"> </w:t>
      </w:r>
      <w:proofErr w:type="spellStart"/>
      <w:r>
        <w:rPr>
          <w:rFonts w:ascii="Times New Roman" w:hAnsi="Times New Roman" w:cs="Times New Roman"/>
          <w:sz w:val="24"/>
          <w:szCs w:val="24"/>
        </w:rPr>
        <w:t>ed</w:t>
      </w:r>
      <w:proofErr w:type="spellEnd"/>
      <w:r>
        <w:rPr>
          <w:rFonts w:ascii="Times New Roman" w:hAnsi="Times New Roman" w:cs="Times New Roman"/>
          <w:sz w:val="24"/>
          <w:szCs w:val="24"/>
        </w:rPr>
        <w:t xml:space="preserve"> at p 217 as quoted in the Supreme Court judgment in the case </w:t>
      </w:r>
      <w:r w:rsidRPr="00B24F42">
        <w:rPr>
          <w:rFonts w:ascii="Times New Roman" w:hAnsi="Times New Roman" w:cs="Times New Roman"/>
          <w:i/>
          <w:sz w:val="24"/>
          <w:szCs w:val="24"/>
        </w:rPr>
        <w:t xml:space="preserve">Jameson </w:t>
      </w:r>
      <w:proofErr w:type="spellStart"/>
      <w:r w:rsidRPr="00B24F42">
        <w:rPr>
          <w:rFonts w:ascii="Times New Roman" w:hAnsi="Times New Roman" w:cs="Times New Roman"/>
          <w:i/>
          <w:sz w:val="24"/>
          <w:szCs w:val="24"/>
        </w:rPr>
        <w:t>Zvidzai</w:t>
      </w:r>
      <w:proofErr w:type="spellEnd"/>
      <w:r w:rsidRPr="00B24F42">
        <w:rPr>
          <w:rFonts w:ascii="Times New Roman" w:hAnsi="Times New Roman" w:cs="Times New Roman"/>
          <w:i/>
          <w:sz w:val="24"/>
          <w:szCs w:val="24"/>
        </w:rPr>
        <w:t xml:space="preserve"> Timba</w:t>
      </w:r>
      <w:r>
        <w:rPr>
          <w:rFonts w:ascii="Times New Roman" w:hAnsi="Times New Roman" w:cs="Times New Roman"/>
          <w:sz w:val="24"/>
          <w:szCs w:val="24"/>
        </w:rPr>
        <w:t xml:space="preserve"> v </w:t>
      </w:r>
      <w:r w:rsidRPr="00B24F42">
        <w:rPr>
          <w:rFonts w:ascii="Times New Roman" w:hAnsi="Times New Roman" w:cs="Times New Roman"/>
          <w:i/>
          <w:sz w:val="24"/>
          <w:szCs w:val="24"/>
        </w:rPr>
        <w:t>Chief Elections Officer</w:t>
      </w:r>
      <w:r>
        <w:rPr>
          <w:rFonts w:ascii="Times New Roman" w:hAnsi="Times New Roman" w:cs="Times New Roman"/>
          <w:sz w:val="24"/>
          <w:szCs w:val="24"/>
        </w:rPr>
        <w:t xml:space="preserve"> </w:t>
      </w:r>
      <w:r w:rsidR="00B24F42">
        <w:rPr>
          <w:rFonts w:ascii="Times New Roman" w:hAnsi="Times New Roman" w:cs="Times New Roman"/>
          <w:sz w:val="24"/>
          <w:szCs w:val="24"/>
        </w:rPr>
        <w:t>&amp;</w:t>
      </w:r>
      <w:r>
        <w:rPr>
          <w:rFonts w:ascii="Times New Roman" w:hAnsi="Times New Roman" w:cs="Times New Roman"/>
          <w:sz w:val="24"/>
          <w:szCs w:val="24"/>
        </w:rPr>
        <w:t xml:space="preserve"> </w:t>
      </w:r>
      <w:r w:rsidRPr="00B24F42">
        <w:rPr>
          <w:rFonts w:ascii="Times New Roman" w:hAnsi="Times New Roman" w:cs="Times New Roman"/>
          <w:i/>
          <w:sz w:val="24"/>
          <w:szCs w:val="24"/>
        </w:rPr>
        <w:t xml:space="preserve">4 </w:t>
      </w:r>
      <w:proofErr w:type="spellStart"/>
      <w:r w:rsidRPr="00B24F42">
        <w:rPr>
          <w:rFonts w:ascii="Times New Roman" w:hAnsi="Times New Roman" w:cs="Times New Roman"/>
          <w:i/>
          <w:sz w:val="24"/>
          <w:szCs w:val="24"/>
        </w:rPr>
        <w:t>Ors</w:t>
      </w:r>
      <w:proofErr w:type="spellEnd"/>
      <w:r w:rsidRPr="00B24F42">
        <w:rPr>
          <w:rFonts w:ascii="Times New Roman" w:hAnsi="Times New Roman" w:cs="Times New Roman"/>
          <w:i/>
          <w:sz w:val="24"/>
          <w:szCs w:val="24"/>
        </w:rPr>
        <w:t xml:space="preserve"> </w:t>
      </w:r>
      <w:r>
        <w:rPr>
          <w:rFonts w:ascii="Times New Roman" w:hAnsi="Times New Roman" w:cs="Times New Roman"/>
          <w:sz w:val="24"/>
          <w:szCs w:val="24"/>
        </w:rPr>
        <w:t>SC 69/15:</w:t>
      </w:r>
    </w:p>
    <w:p w14:paraId="76D3C5EB" w14:textId="51553AD6" w:rsidR="00ED76FC" w:rsidRDefault="00D84DAC" w:rsidP="00D84DAC">
      <w:pPr>
        <w:pStyle w:val="ListParagraph"/>
        <w:tabs>
          <w:tab w:val="left" w:pos="1080"/>
          <w:tab w:val="left" w:pos="1440"/>
          <w:tab w:val="left" w:pos="2160"/>
          <w:tab w:val="left" w:pos="2520"/>
        </w:tabs>
        <w:spacing w:after="0" w:line="240" w:lineRule="auto"/>
        <w:ind w:left="0" w:firstLine="990"/>
        <w:jc w:val="both"/>
        <w:rPr>
          <w:rFonts w:ascii="Times New Roman" w:hAnsi="Times New Roman" w:cs="Times New Roman"/>
        </w:rPr>
      </w:pPr>
      <w:r>
        <w:rPr>
          <w:rFonts w:ascii="Times New Roman" w:hAnsi="Times New Roman" w:cs="Times New Roman"/>
        </w:rPr>
        <w:tab/>
        <w:t>“</w:t>
      </w:r>
      <w:r w:rsidR="00B24F42" w:rsidRPr="00D84DAC">
        <w:rPr>
          <w:rFonts w:ascii="Times New Roman" w:hAnsi="Times New Roman" w:cs="Times New Roman"/>
        </w:rPr>
        <w:t xml:space="preserve">A direct and substantial interest has been held to be an interest in the right which is the </w:t>
      </w:r>
      <w:r>
        <w:rPr>
          <w:rFonts w:ascii="Times New Roman" w:hAnsi="Times New Roman" w:cs="Times New Roman"/>
        </w:rPr>
        <w:tab/>
      </w:r>
      <w:r w:rsidR="00B24F42" w:rsidRPr="00D84DAC">
        <w:rPr>
          <w:rFonts w:ascii="Times New Roman" w:hAnsi="Times New Roman" w:cs="Times New Roman"/>
        </w:rPr>
        <w:t xml:space="preserve">subject matter of the litigation and not merely a financial interest. It is a legal interest </w:t>
      </w:r>
      <w:r w:rsidRPr="00D84DAC">
        <w:rPr>
          <w:rFonts w:ascii="Times New Roman" w:hAnsi="Times New Roman" w:cs="Times New Roman"/>
        </w:rPr>
        <w:tab/>
      </w:r>
      <w:r>
        <w:rPr>
          <w:rFonts w:ascii="Times New Roman" w:hAnsi="Times New Roman" w:cs="Times New Roman"/>
        </w:rPr>
        <w:t>in </w:t>
      </w:r>
      <w:r w:rsidR="00B24F42" w:rsidRPr="00D84DAC">
        <w:rPr>
          <w:rFonts w:ascii="Times New Roman" w:hAnsi="Times New Roman" w:cs="Times New Roman"/>
        </w:rPr>
        <w:t xml:space="preserve">the </w:t>
      </w:r>
      <w:r>
        <w:rPr>
          <w:rFonts w:ascii="Times New Roman" w:hAnsi="Times New Roman" w:cs="Times New Roman"/>
        </w:rPr>
        <w:tab/>
      </w:r>
      <w:r w:rsidR="00B24F42" w:rsidRPr="00D84DAC">
        <w:rPr>
          <w:rFonts w:ascii="Times New Roman" w:hAnsi="Times New Roman" w:cs="Times New Roman"/>
        </w:rPr>
        <w:t>subject matter of the litigation excl</w:t>
      </w:r>
      <w:r>
        <w:rPr>
          <w:rFonts w:ascii="Times New Roman" w:hAnsi="Times New Roman" w:cs="Times New Roman"/>
        </w:rPr>
        <w:t>uding commercial interest only. </w:t>
      </w:r>
      <w:r w:rsidR="00ED76FC" w:rsidRPr="00D84DAC">
        <w:rPr>
          <w:rFonts w:ascii="Times New Roman" w:hAnsi="Times New Roman" w:cs="Times New Roman"/>
        </w:rPr>
        <w:t xml:space="preserve">The possibility of such an </w:t>
      </w:r>
      <w:r>
        <w:rPr>
          <w:rFonts w:ascii="Times New Roman" w:hAnsi="Times New Roman" w:cs="Times New Roman"/>
        </w:rPr>
        <w:tab/>
      </w:r>
      <w:r w:rsidR="00ED76FC" w:rsidRPr="00D84DAC">
        <w:rPr>
          <w:rFonts w:ascii="Times New Roman" w:hAnsi="Times New Roman" w:cs="Times New Roman"/>
        </w:rPr>
        <w:t>interest is sufficient and it is not necessary for the court to de</w:t>
      </w:r>
      <w:r>
        <w:rPr>
          <w:rFonts w:ascii="Times New Roman" w:hAnsi="Times New Roman" w:cs="Times New Roman"/>
        </w:rPr>
        <w:t>termine that it in fact exists.”</w:t>
      </w:r>
    </w:p>
    <w:p w14:paraId="4D564F58" w14:textId="77777777" w:rsidR="002D3E6B" w:rsidRDefault="002D3E6B" w:rsidP="00D84DAC">
      <w:pPr>
        <w:pStyle w:val="ListParagraph"/>
        <w:tabs>
          <w:tab w:val="left" w:pos="1080"/>
          <w:tab w:val="left" w:pos="1440"/>
          <w:tab w:val="left" w:pos="2160"/>
          <w:tab w:val="left" w:pos="2520"/>
        </w:tabs>
        <w:spacing w:after="0" w:line="240" w:lineRule="auto"/>
        <w:ind w:left="0" w:firstLine="990"/>
        <w:jc w:val="both"/>
        <w:rPr>
          <w:rFonts w:ascii="Times New Roman" w:hAnsi="Times New Roman" w:cs="Times New Roman"/>
        </w:rPr>
      </w:pPr>
    </w:p>
    <w:p w14:paraId="2E3BDE1A" w14:textId="238956AF" w:rsidR="007D0C0F" w:rsidRDefault="002D3E6B" w:rsidP="00A87E27">
      <w:pPr>
        <w:pStyle w:val="ListParagraph"/>
        <w:tabs>
          <w:tab w:val="left" w:pos="1080"/>
          <w:tab w:val="left" w:pos="1440"/>
          <w:tab w:val="left" w:pos="2160"/>
          <w:tab w:val="left" w:pos="2520"/>
        </w:tabs>
        <w:spacing w:after="0" w:line="36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It follows form the interpretation of s 14 of the High Court Act that if the applicant fails to establish a direct and substantial interest in the subject of the litigation, the applicant has no </w:t>
      </w:r>
      <w:r w:rsidRPr="002D3E6B">
        <w:rPr>
          <w:rFonts w:ascii="Times New Roman" w:hAnsi="Times New Roman" w:cs="Times New Roman"/>
          <w:i/>
          <w:sz w:val="24"/>
          <w:szCs w:val="24"/>
        </w:rPr>
        <w:t>locus standi</w:t>
      </w:r>
      <w:r>
        <w:rPr>
          <w:rFonts w:ascii="Times New Roman" w:hAnsi="Times New Roman" w:cs="Times New Roman"/>
          <w:sz w:val="24"/>
          <w:szCs w:val="24"/>
        </w:rPr>
        <w:t xml:space="preserve">. The question is </w:t>
      </w:r>
      <w:proofErr w:type="gramStart"/>
      <w:r>
        <w:rPr>
          <w:rFonts w:ascii="Times New Roman" w:hAnsi="Times New Roman" w:cs="Times New Roman"/>
          <w:sz w:val="24"/>
          <w:szCs w:val="24"/>
        </w:rPr>
        <w:t>what is the direct interest of the applicant let alone substantial</w:t>
      </w:r>
      <w:proofErr w:type="gramEnd"/>
      <w:r>
        <w:rPr>
          <w:rFonts w:ascii="Times New Roman" w:hAnsi="Times New Roman" w:cs="Times New Roman"/>
          <w:sz w:val="24"/>
          <w:szCs w:val="24"/>
        </w:rPr>
        <w:t>. If the direct interest was in seeking a declaration of invalidity of SI 161/2019, then that is a non-issue in view of the failure of the applicant to p</w:t>
      </w:r>
      <w:r w:rsidR="000C0E2C">
        <w:rPr>
          <w:rFonts w:ascii="Times New Roman" w:hAnsi="Times New Roman" w:cs="Times New Roman"/>
          <w:sz w:val="24"/>
          <w:szCs w:val="24"/>
        </w:rPr>
        <w:t xml:space="preserve">rocedurally bring a constitutional application or prayer before the court and its subsequent striking out. The direct </w:t>
      </w:r>
      <w:r w:rsidR="007D0C0F">
        <w:rPr>
          <w:rFonts w:ascii="Times New Roman" w:hAnsi="Times New Roman" w:cs="Times New Roman"/>
          <w:sz w:val="24"/>
          <w:szCs w:val="24"/>
        </w:rPr>
        <w:t xml:space="preserve">interest must therefore be considered against the ancillary reliefs which the applicant seeks. </w:t>
      </w:r>
    </w:p>
    <w:p w14:paraId="2170C175" w14:textId="2363BCDC" w:rsidR="00EC5232" w:rsidRDefault="001051E4" w:rsidP="00A87E27">
      <w:pPr>
        <w:pStyle w:val="ListParagraph"/>
        <w:tabs>
          <w:tab w:val="left" w:pos="1080"/>
          <w:tab w:val="left" w:pos="1440"/>
          <w:tab w:val="left" w:pos="2160"/>
          <w:tab w:val="left" w:pos="2520"/>
        </w:tabs>
        <w:spacing w:after="0" w:line="36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The facts are simple and straight forward in this application. The applicants’ members are importers of fuel and in that process they have a relationship with the first respondent of tax payer and tax collector. The relationship is governed by law and in particular </w:t>
      </w:r>
      <w:r w:rsidRPr="001051E4">
        <w:rPr>
          <w:rFonts w:ascii="Times New Roman" w:hAnsi="Times New Roman" w:cs="Times New Roman"/>
          <w:i/>
          <w:sz w:val="24"/>
          <w:szCs w:val="24"/>
        </w:rPr>
        <w:t>inter alia</w:t>
      </w:r>
      <w:r>
        <w:rPr>
          <w:rFonts w:ascii="Times New Roman" w:hAnsi="Times New Roman" w:cs="Times New Roman"/>
          <w:sz w:val="24"/>
          <w:szCs w:val="24"/>
        </w:rPr>
        <w:t xml:space="preserve"> by the provisions of </w:t>
      </w:r>
      <w:r w:rsidR="00115031">
        <w:rPr>
          <w:rFonts w:ascii="Times New Roman" w:hAnsi="Times New Roman" w:cs="Times New Roman"/>
          <w:sz w:val="24"/>
          <w:szCs w:val="24"/>
        </w:rPr>
        <w:t>law which</w:t>
      </w:r>
      <w:r w:rsidR="00676237">
        <w:rPr>
          <w:rFonts w:ascii="Times New Roman" w:hAnsi="Times New Roman" w:cs="Times New Roman"/>
          <w:sz w:val="24"/>
          <w:szCs w:val="24"/>
        </w:rPr>
        <w:t xml:space="preserve"> the respondents referred to. Significantly the members of the applicant are treated </w:t>
      </w:r>
      <w:r w:rsidR="00676237">
        <w:rPr>
          <w:rFonts w:ascii="Times New Roman" w:hAnsi="Times New Roman" w:cs="Times New Roman"/>
          <w:sz w:val="24"/>
          <w:szCs w:val="24"/>
        </w:rPr>
        <w:lastRenderedPageBreak/>
        <w:t xml:space="preserve">individually </w:t>
      </w:r>
      <w:r w:rsidR="004321B0">
        <w:rPr>
          <w:rFonts w:ascii="Times New Roman" w:hAnsi="Times New Roman" w:cs="Times New Roman"/>
          <w:sz w:val="24"/>
          <w:szCs w:val="24"/>
        </w:rPr>
        <w:t xml:space="preserve">in </w:t>
      </w:r>
      <w:r w:rsidR="00676237">
        <w:rPr>
          <w:rFonts w:ascii="Times New Roman" w:hAnsi="Times New Roman" w:cs="Times New Roman"/>
          <w:sz w:val="24"/>
          <w:szCs w:val="24"/>
        </w:rPr>
        <w:t xml:space="preserve">relation to individual import of fuel transactions which they will have made. They each use a chosen agent who is registered and accredited with the first respondent to clear fuel imports and in the process each import is declared on a bill of entry specific to the specific import. The applicant is not an actor nor participant in the process. It does not have a legal relationship with the first respondent </w:t>
      </w:r>
      <w:r w:rsidR="00676237" w:rsidRPr="00676237">
        <w:rPr>
          <w:rFonts w:ascii="Times New Roman" w:hAnsi="Times New Roman" w:cs="Times New Roman"/>
          <w:i/>
          <w:sz w:val="24"/>
          <w:szCs w:val="24"/>
        </w:rPr>
        <w:t>vis-a-vis</w:t>
      </w:r>
      <w:r w:rsidR="00676237">
        <w:rPr>
          <w:rFonts w:ascii="Times New Roman" w:hAnsi="Times New Roman" w:cs="Times New Roman"/>
          <w:sz w:val="24"/>
          <w:szCs w:val="24"/>
        </w:rPr>
        <w:t xml:space="preserve"> </w:t>
      </w:r>
      <w:r w:rsidR="00FC3FB7">
        <w:rPr>
          <w:rFonts w:ascii="Times New Roman" w:hAnsi="Times New Roman" w:cs="Times New Roman"/>
          <w:sz w:val="24"/>
          <w:szCs w:val="24"/>
        </w:rPr>
        <w:t xml:space="preserve">importation formalities of fuel imported by its members. The applicant is if anything a voluntary interest group of fuel companies accredited to it. It plays its role of promoting the interests of its members. </w:t>
      </w:r>
      <w:r w:rsidR="00557097">
        <w:rPr>
          <w:rFonts w:ascii="Times New Roman" w:hAnsi="Times New Roman" w:cs="Times New Roman"/>
          <w:sz w:val="24"/>
          <w:szCs w:val="24"/>
        </w:rPr>
        <w:t> </w:t>
      </w:r>
      <w:r w:rsidR="00FC3FB7">
        <w:rPr>
          <w:rFonts w:ascii="Times New Roman" w:hAnsi="Times New Roman" w:cs="Times New Roman"/>
          <w:sz w:val="24"/>
          <w:szCs w:val="24"/>
        </w:rPr>
        <w:t>However when it comes to importation of fuel by the individual members the applicant exists in the shadows.  It is a spectator.  Its name does not feature. It is not privy to the assessments made by the</w:t>
      </w:r>
      <w:r w:rsidR="00EC5232">
        <w:rPr>
          <w:rFonts w:ascii="Times New Roman" w:hAnsi="Times New Roman" w:cs="Times New Roman"/>
          <w:sz w:val="24"/>
          <w:szCs w:val="24"/>
        </w:rPr>
        <w:t xml:space="preserve"> first respondent not to the declarations made by the members.</w:t>
      </w:r>
    </w:p>
    <w:p w14:paraId="3562C596" w14:textId="0500B33A" w:rsidR="00381950" w:rsidRDefault="00EC5232" w:rsidP="004321B0">
      <w:pPr>
        <w:pStyle w:val="ListParagraph"/>
        <w:tabs>
          <w:tab w:val="left" w:pos="1080"/>
          <w:tab w:val="left" w:pos="1440"/>
          <w:tab w:val="left" w:pos="2160"/>
          <w:tab w:val="left" w:pos="2520"/>
        </w:tabs>
        <w:spacing w:after="0" w:line="36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In terms of the law the applicant cannot debate the declarations made nor the assessments because the law places a gag on disclosure of tax issues and in particular import tax and assessments as well as related information on tax matters save as </w:t>
      </w:r>
      <w:r w:rsidRPr="00ED471D">
        <w:rPr>
          <w:rFonts w:ascii="Times New Roman" w:hAnsi="Times New Roman" w:cs="Times New Roman"/>
          <w:sz w:val="24"/>
          <w:szCs w:val="24"/>
        </w:rPr>
        <w:t xml:space="preserve">excepted. </w:t>
      </w:r>
      <w:r>
        <w:rPr>
          <w:rFonts w:ascii="Times New Roman" w:hAnsi="Times New Roman" w:cs="Times New Roman"/>
          <w:sz w:val="24"/>
          <w:szCs w:val="24"/>
        </w:rPr>
        <w:t>The</w:t>
      </w:r>
      <w:r w:rsidR="00FD2C0C">
        <w:rPr>
          <w:rFonts w:ascii="Times New Roman" w:hAnsi="Times New Roman" w:cs="Times New Roman"/>
          <w:sz w:val="24"/>
          <w:szCs w:val="24"/>
        </w:rPr>
        <w:t xml:space="preserve"> applicant having become aware of its difficulties in that regard ingeniously argued that it was acting for its members in a matter of impugning the validity of S</w:t>
      </w:r>
      <w:r w:rsidR="004321B0">
        <w:rPr>
          <w:rFonts w:ascii="Times New Roman" w:hAnsi="Times New Roman" w:cs="Times New Roman"/>
          <w:sz w:val="24"/>
          <w:szCs w:val="24"/>
        </w:rPr>
        <w:t>I</w:t>
      </w:r>
      <w:r w:rsidR="00FD2C0C">
        <w:rPr>
          <w:rFonts w:ascii="Times New Roman" w:hAnsi="Times New Roman" w:cs="Times New Roman"/>
          <w:sz w:val="24"/>
          <w:szCs w:val="24"/>
        </w:rPr>
        <w:t xml:space="preserve"> 161/19. The argument then became that </w:t>
      </w:r>
      <w:r w:rsidR="008B017D">
        <w:rPr>
          <w:rFonts w:ascii="Times New Roman" w:hAnsi="Times New Roman" w:cs="Times New Roman"/>
          <w:sz w:val="24"/>
          <w:szCs w:val="24"/>
        </w:rPr>
        <w:t xml:space="preserve">if the </w:t>
      </w:r>
      <w:r w:rsidR="00FD2C0C">
        <w:rPr>
          <w:rFonts w:ascii="Times New Roman" w:hAnsi="Times New Roman" w:cs="Times New Roman"/>
          <w:sz w:val="24"/>
          <w:szCs w:val="24"/>
        </w:rPr>
        <w:t xml:space="preserve">legislation is invalid then </w:t>
      </w:r>
      <w:r w:rsidR="00E139CC">
        <w:rPr>
          <w:rFonts w:ascii="Times New Roman" w:hAnsi="Times New Roman" w:cs="Times New Roman"/>
          <w:sz w:val="24"/>
          <w:szCs w:val="24"/>
        </w:rPr>
        <w:t>the first respondent could not act in terms thereof for</w:t>
      </w:r>
      <w:r w:rsidR="008B017D">
        <w:rPr>
          <w:rFonts w:ascii="Times New Roman" w:hAnsi="Times New Roman" w:cs="Times New Roman"/>
          <w:sz w:val="24"/>
          <w:szCs w:val="24"/>
        </w:rPr>
        <w:t xml:space="preserve"> any purposes including levying additional tax on the applicants’ members. However, the argument becomes stuck on account of the refusal of the court to deal with the supposed constitutional challenge for procedural</w:t>
      </w:r>
      <w:r w:rsidR="00381950">
        <w:rPr>
          <w:rFonts w:ascii="Times New Roman" w:hAnsi="Times New Roman" w:cs="Times New Roman"/>
          <w:sz w:val="24"/>
          <w:szCs w:val="24"/>
        </w:rPr>
        <w:t xml:space="preserve"> error.  The applicants’ averment that the matter is of general public interest is arguable.  However there is no rationale for developing the argument or giving a ruling on it. To do so will be academic in the light of the fact that the question of constitutional validity of SI 161/91 has been struck off.</w:t>
      </w:r>
    </w:p>
    <w:p w14:paraId="1B60E5D3" w14:textId="301FDC77" w:rsidR="008D58A2" w:rsidRDefault="00381950" w:rsidP="00994739">
      <w:pPr>
        <w:pStyle w:val="ListParagraph"/>
        <w:tabs>
          <w:tab w:val="left" w:pos="1080"/>
          <w:tab w:val="left" w:pos="1440"/>
          <w:tab w:val="left" w:pos="2160"/>
          <w:tab w:val="left" w:pos="2520"/>
        </w:tabs>
        <w:spacing w:after="0" w:line="360" w:lineRule="auto"/>
        <w:ind w:left="0" w:firstLine="720"/>
        <w:jc w:val="both"/>
        <w:rPr>
          <w:rFonts w:ascii="Times New Roman" w:hAnsi="Times New Roman" w:cs="Times New Roman"/>
          <w:sz w:val="24"/>
          <w:szCs w:val="24"/>
        </w:rPr>
      </w:pPr>
      <w:r>
        <w:rPr>
          <w:rFonts w:ascii="Times New Roman" w:hAnsi="Times New Roman" w:cs="Times New Roman"/>
          <w:sz w:val="24"/>
          <w:szCs w:val="24"/>
        </w:rPr>
        <w:t>The declaration which consequently remains as sought by the applicant is for the court to declare that the duties paid by the applicants’ members are in full</w:t>
      </w:r>
      <w:r w:rsidR="00D06F7D">
        <w:rPr>
          <w:rFonts w:ascii="Times New Roman" w:hAnsi="Times New Roman" w:cs="Times New Roman"/>
          <w:sz w:val="24"/>
          <w:szCs w:val="24"/>
        </w:rPr>
        <w:t xml:space="preserve"> payment of the duty due on the fuel imports for which the first respondent claims additional duty. Such a prayer is in essence a prayer</w:t>
      </w:r>
      <w:r w:rsidR="00761A44">
        <w:rPr>
          <w:rFonts w:ascii="Times New Roman" w:hAnsi="Times New Roman" w:cs="Times New Roman"/>
          <w:sz w:val="24"/>
          <w:szCs w:val="24"/>
        </w:rPr>
        <w:t xml:space="preserve"> for review. The first respondent undeniably has legal</w:t>
      </w:r>
      <w:r w:rsidR="004E7AA8">
        <w:rPr>
          <w:rFonts w:ascii="Times New Roman" w:hAnsi="Times New Roman" w:cs="Times New Roman"/>
          <w:sz w:val="24"/>
          <w:szCs w:val="24"/>
        </w:rPr>
        <w:t xml:space="preserve"> power to </w:t>
      </w:r>
      <w:r w:rsidR="004321B0">
        <w:rPr>
          <w:rFonts w:ascii="Times New Roman" w:hAnsi="Times New Roman" w:cs="Times New Roman"/>
          <w:sz w:val="24"/>
          <w:szCs w:val="24"/>
        </w:rPr>
        <w:t>revisit</w:t>
      </w:r>
      <w:r w:rsidR="004E7AA8">
        <w:rPr>
          <w:rFonts w:ascii="Times New Roman" w:hAnsi="Times New Roman" w:cs="Times New Roman"/>
          <w:sz w:val="24"/>
          <w:szCs w:val="24"/>
        </w:rPr>
        <w:t>, audit and recalculate import duties as was done</w:t>
      </w:r>
      <w:r w:rsidR="003617DB">
        <w:rPr>
          <w:rFonts w:ascii="Times New Roman" w:hAnsi="Times New Roman" w:cs="Times New Roman"/>
          <w:sz w:val="24"/>
          <w:szCs w:val="24"/>
        </w:rPr>
        <w:t xml:space="preserve"> in the ca</w:t>
      </w:r>
      <w:r w:rsidR="004321B0">
        <w:rPr>
          <w:rFonts w:ascii="Times New Roman" w:hAnsi="Times New Roman" w:cs="Times New Roman"/>
          <w:sz w:val="24"/>
          <w:szCs w:val="24"/>
        </w:rPr>
        <w:t xml:space="preserve">se of the seven importers who are members </w:t>
      </w:r>
      <w:r w:rsidR="00EC25F7">
        <w:rPr>
          <w:rFonts w:ascii="Times New Roman" w:hAnsi="Times New Roman" w:cs="Times New Roman"/>
          <w:sz w:val="24"/>
          <w:szCs w:val="24"/>
        </w:rPr>
        <w:t>of the</w:t>
      </w:r>
      <w:r w:rsidR="004321B0">
        <w:rPr>
          <w:rFonts w:ascii="Times New Roman" w:hAnsi="Times New Roman" w:cs="Times New Roman"/>
          <w:sz w:val="24"/>
          <w:szCs w:val="24"/>
        </w:rPr>
        <w:t xml:space="preserve"> applicant</w:t>
      </w:r>
      <w:r w:rsidR="004E7AA8">
        <w:rPr>
          <w:rFonts w:ascii="Times New Roman" w:hAnsi="Times New Roman" w:cs="Times New Roman"/>
          <w:sz w:val="24"/>
          <w:szCs w:val="24"/>
        </w:rPr>
        <w:t>. Worryingly</w:t>
      </w:r>
      <w:r w:rsidR="00A42380">
        <w:rPr>
          <w:rFonts w:ascii="Times New Roman" w:hAnsi="Times New Roman" w:cs="Times New Roman"/>
          <w:sz w:val="24"/>
          <w:szCs w:val="24"/>
        </w:rPr>
        <w:t xml:space="preserve"> though, the first respondent</w:t>
      </w:r>
      <w:r w:rsidR="004E7AA8">
        <w:rPr>
          <w:rFonts w:ascii="Times New Roman" w:hAnsi="Times New Roman" w:cs="Times New Roman"/>
          <w:sz w:val="24"/>
          <w:szCs w:val="24"/>
        </w:rPr>
        <w:t xml:space="preserve"> stated that the applicants’ members used wrong commodity codes on making their declarations or bills of entry.  The first and second respondents allege that the declarations were false and that it is in law a crime to make a false declaration.  These issues need investigations by the first respondent with the co-operation of the applicants’ </w:t>
      </w:r>
      <w:r w:rsidR="004E7AA8">
        <w:rPr>
          <w:rFonts w:ascii="Times New Roman" w:hAnsi="Times New Roman" w:cs="Times New Roman"/>
          <w:sz w:val="24"/>
          <w:szCs w:val="24"/>
        </w:rPr>
        <w:lastRenderedPageBreak/>
        <w:t>members. Notably the first respondent has invited the applicants’ members to dialogue on the issue. Hopefully they will oblige</w:t>
      </w:r>
      <w:r w:rsidR="00242BEB">
        <w:rPr>
          <w:rFonts w:ascii="Times New Roman" w:hAnsi="Times New Roman" w:cs="Times New Roman"/>
          <w:sz w:val="24"/>
          <w:szCs w:val="24"/>
        </w:rPr>
        <w:t>. I</w:t>
      </w:r>
      <w:r w:rsidR="004E7AA8">
        <w:rPr>
          <w:rFonts w:ascii="Times New Roman" w:hAnsi="Times New Roman" w:cs="Times New Roman"/>
          <w:sz w:val="24"/>
          <w:szCs w:val="24"/>
        </w:rPr>
        <w:t>f a crime was committed the applicants’ members risk prosecution.  It cannot be proper for the court</w:t>
      </w:r>
      <w:r w:rsidR="00015A7F">
        <w:rPr>
          <w:rFonts w:ascii="Times New Roman" w:hAnsi="Times New Roman" w:cs="Times New Roman"/>
          <w:sz w:val="24"/>
          <w:szCs w:val="24"/>
        </w:rPr>
        <w:t xml:space="preserve"> to issue a declaratur which has the effect of disposing of an administrative matter which is still live</w:t>
      </w:r>
      <w:r w:rsidR="008D58A2">
        <w:rPr>
          <w:rFonts w:ascii="Times New Roman" w:hAnsi="Times New Roman" w:cs="Times New Roman"/>
          <w:sz w:val="24"/>
          <w:szCs w:val="24"/>
        </w:rPr>
        <w:t xml:space="preserve"> and being lawfully dealt with by the first respondent.  </w:t>
      </w:r>
    </w:p>
    <w:p w14:paraId="64F72D42" w14:textId="38688F76" w:rsidR="00CC1ED8" w:rsidRDefault="008D58A2" w:rsidP="00242BEB">
      <w:pPr>
        <w:pStyle w:val="ListParagraph"/>
        <w:tabs>
          <w:tab w:val="left" w:pos="1080"/>
          <w:tab w:val="left" w:pos="1440"/>
          <w:tab w:val="left" w:pos="2160"/>
          <w:tab w:val="left" w:pos="2520"/>
        </w:tabs>
        <w:spacing w:after="0" w:line="36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For the avoidance of doubt the court finds that the challenge to the validity of SI 161/19 was </w:t>
      </w:r>
      <w:proofErr w:type="spellStart"/>
      <w:r>
        <w:rPr>
          <w:rFonts w:ascii="Times New Roman" w:hAnsi="Times New Roman" w:cs="Times New Roman"/>
          <w:sz w:val="24"/>
          <w:szCs w:val="24"/>
        </w:rPr>
        <w:t>uprocedurally</w:t>
      </w:r>
      <w:proofErr w:type="spellEnd"/>
      <w:r>
        <w:rPr>
          <w:rFonts w:ascii="Times New Roman" w:hAnsi="Times New Roman" w:cs="Times New Roman"/>
          <w:sz w:val="24"/>
          <w:szCs w:val="24"/>
        </w:rPr>
        <w:t xml:space="preserve"> taken and cannot be dealt</w:t>
      </w:r>
      <w:r w:rsidR="00EE07BD">
        <w:rPr>
          <w:rFonts w:ascii="Times New Roman" w:hAnsi="Times New Roman" w:cs="Times New Roman"/>
          <w:sz w:val="24"/>
          <w:szCs w:val="24"/>
        </w:rPr>
        <w:t xml:space="preserve"> with</w:t>
      </w:r>
      <w:r>
        <w:rPr>
          <w:rFonts w:ascii="Times New Roman" w:hAnsi="Times New Roman" w:cs="Times New Roman"/>
          <w:sz w:val="24"/>
          <w:szCs w:val="24"/>
        </w:rPr>
        <w:t>.  In relation to a declaration that there is no law which forces payment of duty for petrol, diesel and paraffin in foreign currency</w:t>
      </w:r>
      <w:r w:rsidR="00D65EB3">
        <w:rPr>
          <w:rFonts w:ascii="Times New Roman" w:hAnsi="Times New Roman" w:cs="Times New Roman"/>
          <w:sz w:val="24"/>
          <w:szCs w:val="24"/>
        </w:rPr>
        <w:t>, t</w:t>
      </w:r>
      <w:r>
        <w:rPr>
          <w:rFonts w:ascii="Times New Roman" w:hAnsi="Times New Roman" w:cs="Times New Roman"/>
          <w:sz w:val="24"/>
          <w:szCs w:val="24"/>
        </w:rPr>
        <w:t>he issue as much as the prayer to declare that full duty was paid would amount to seeking the court to anticipate and stifle or interfere with matters</w:t>
      </w:r>
      <w:r w:rsidR="00CC1ED8">
        <w:rPr>
          <w:rFonts w:ascii="Times New Roman" w:hAnsi="Times New Roman" w:cs="Times New Roman"/>
          <w:sz w:val="24"/>
          <w:szCs w:val="24"/>
        </w:rPr>
        <w:t xml:space="preserve"> which are currently being dealt with by the first respondent. The applicant in any event has no </w:t>
      </w:r>
      <w:r w:rsidR="00CC1ED8" w:rsidRPr="00CC1ED8">
        <w:rPr>
          <w:rFonts w:ascii="Times New Roman" w:hAnsi="Times New Roman" w:cs="Times New Roman"/>
          <w:i/>
          <w:sz w:val="24"/>
          <w:szCs w:val="24"/>
        </w:rPr>
        <w:t>locus standi</w:t>
      </w:r>
      <w:r w:rsidR="00CC1ED8">
        <w:rPr>
          <w:rFonts w:ascii="Times New Roman" w:hAnsi="Times New Roman" w:cs="Times New Roman"/>
          <w:sz w:val="24"/>
          <w:szCs w:val="24"/>
        </w:rPr>
        <w:t xml:space="preserve"> to seek the relief </w:t>
      </w:r>
      <w:r w:rsidR="00566DAE">
        <w:rPr>
          <w:rFonts w:ascii="Times New Roman" w:hAnsi="Times New Roman" w:cs="Times New Roman"/>
          <w:sz w:val="24"/>
          <w:szCs w:val="24"/>
        </w:rPr>
        <w:t xml:space="preserve">it seeks </w:t>
      </w:r>
      <w:r w:rsidR="00CC1ED8">
        <w:rPr>
          <w:rFonts w:ascii="Times New Roman" w:hAnsi="Times New Roman" w:cs="Times New Roman"/>
          <w:sz w:val="24"/>
          <w:szCs w:val="24"/>
        </w:rPr>
        <w:t xml:space="preserve">as it has no direct and substantial legal interest to merit the court </w:t>
      </w:r>
      <w:r w:rsidR="00827395">
        <w:rPr>
          <w:rFonts w:ascii="Times New Roman" w:hAnsi="Times New Roman" w:cs="Times New Roman"/>
          <w:sz w:val="24"/>
          <w:szCs w:val="24"/>
        </w:rPr>
        <w:t>to</w:t>
      </w:r>
      <w:r w:rsidR="00CC1ED8">
        <w:rPr>
          <w:rFonts w:ascii="Times New Roman" w:hAnsi="Times New Roman" w:cs="Times New Roman"/>
          <w:sz w:val="24"/>
          <w:szCs w:val="24"/>
        </w:rPr>
        <w:t xml:space="preserve"> grant the </w:t>
      </w:r>
      <w:r w:rsidR="00566DAE">
        <w:rPr>
          <w:rFonts w:ascii="Times New Roman" w:hAnsi="Times New Roman" w:cs="Times New Roman"/>
          <w:sz w:val="24"/>
          <w:szCs w:val="24"/>
        </w:rPr>
        <w:t>declarations</w:t>
      </w:r>
      <w:r w:rsidR="00CC1ED8">
        <w:rPr>
          <w:rFonts w:ascii="Times New Roman" w:hAnsi="Times New Roman" w:cs="Times New Roman"/>
          <w:sz w:val="24"/>
          <w:szCs w:val="24"/>
        </w:rPr>
        <w:t xml:space="preserve"> sought.  Even if the court may be wrong to hold that the applicant does not have </w:t>
      </w:r>
      <w:r w:rsidR="00CC1ED8" w:rsidRPr="00AB4B58">
        <w:rPr>
          <w:rFonts w:ascii="Times New Roman" w:hAnsi="Times New Roman" w:cs="Times New Roman"/>
          <w:i/>
          <w:sz w:val="24"/>
          <w:szCs w:val="24"/>
        </w:rPr>
        <w:t>locus standi</w:t>
      </w:r>
      <w:r w:rsidR="00CC1ED8">
        <w:rPr>
          <w:rFonts w:ascii="Times New Roman" w:hAnsi="Times New Roman" w:cs="Times New Roman"/>
          <w:sz w:val="24"/>
          <w:szCs w:val="24"/>
        </w:rPr>
        <w:t xml:space="preserve">, the declaration sought would still be refused in the exercise of the court’s discretion on the basis that the court must not </w:t>
      </w:r>
      <w:r w:rsidR="00CC1ED8" w:rsidRPr="00AB4B58">
        <w:rPr>
          <w:rFonts w:ascii="Times New Roman" w:hAnsi="Times New Roman" w:cs="Times New Roman"/>
          <w:i/>
          <w:sz w:val="24"/>
          <w:szCs w:val="24"/>
        </w:rPr>
        <w:t xml:space="preserve">willy </w:t>
      </w:r>
      <w:proofErr w:type="spellStart"/>
      <w:r w:rsidR="00AB4B58" w:rsidRPr="00AB4B58">
        <w:rPr>
          <w:rFonts w:ascii="Times New Roman" w:hAnsi="Times New Roman" w:cs="Times New Roman"/>
          <w:i/>
          <w:sz w:val="24"/>
          <w:szCs w:val="24"/>
        </w:rPr>
        <w:t>n</w:t>
      </w:r>
      <w:r w:rsidR="00CC1ED8" w:rsidRPr="00AB4B58">
        <w:rPr>
          <w:rFonts w:ascii="Times New Roman" w:hAnsi="Times New Roman" w:cs="Times New Roman"/>
          <w:i/>
          <w:sz w:val="24"/>
          <w:szCs w:val="24"/>
        </w:rPr>
        <w:t>ill</w:t>
      </w:r>
      <w:r w:rsidR="00AB4B58" w:rsidRPr="00AB4B58">
        <w:rPr>
          <w:rFonts w:ascii="Times New Roman" w:hAnsi="Times New Roman" w:cs="Times New Roman"/>
          <w:i/>
          <w:sz w:val="24"/>
          <w:szCs w:val="24"/>
        </w:rPr>
        <w:t>y</w:t>
      </w:r>
      <w:proofErr w:type="spellEnd"/>
      <w:r w:rsidR="00CC1ED8">
        <w:rPr>
          <w:rFonts w:ascii="Times New Roman" w:hAnsi="Times New Roman" w:cs="Times New Roman"/>
          <w:sz w:val="24"/>
          <w:szCs w:val="24"/>
        </w:rPr>
        <w:t xml:space="preserve"> make orders which compromise lawful processes by administrative authorities in the absence of illegality and irreversible prejudice to an applicant.  </w:t>
      </w:r>
    </w:p>
    <w:p w14:paraId="02BCD766" w14:textId="013D2C5E" w:rsidR="00C219DA" w:rsidRDefault="00CC1ED8" w:rsidP="00CB70FF">
      <w:pPr>
        <w:pStyle w:val="ListParagraph"/>
        <w:tabs>
          <w:tab w:val="left" w:pos="1080"/>
          <w:tab w:val="left" w:pos="1440"/>
          <w:tab w:val="left" w:pos="2160"/>
          <w:tab w:val="left" w:pos="2520"/>
        </w:tabs>
        <w:spacing w:after="0" w:line="36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The remaining issue pertains to costs. The first respondent prayed for costs on the ordinary scale whilst the second respondent prayed for costs on the higher scale.  Costs are in the discretion of the court. Costs as a general rule follow the event unless there are good grounds to deny a successful party its costs.  In relation to a claim for higher or punitive costs </w:t>
      </w:r>
      <w:r w:rsidR="00CB70FF">
        <w:rPr>
          <w:rFonts w:ascii="Times New Roman" w:hAnsi="Times New Roman" w:cs="Times New Roman"/>
          <w:sz w:val="24"/>
          <w:szCs w:val="24"/>
        </w:rPr>
        <w:t>such costs</w:t>
      </w:r>
      <w:r>
        <w:rPr>
          <w:rFonts w:ascii="Times New Roman" w:hAnsi="Times New Roman" w:cs="Times New Roman"/>
          <w:sz w:val="24"/>
          <w:szCs w:val="24"/>
        </w:rPr>
        <w:t xml:space="preserve"> are granted in spe</w:t>
      </w:r>
      <w:r w:rsidR="00C219DA">
        <w:rPr>
          <w:rFonts w:ascii="Times New Roman" w:hAnsi="Times New Roman" w:cs="Times New Roman"/>
          <w:sz w:val="24"/>
          <w:szCs w:val="24"/>
        </w:rPr>
        <w:t xml:space="preserve">cial circumstances which must be specially pleaded and established. Such costs are not granted merely by asking. </w:t>
      </w:r>
      <w:r w:rsidR="00CB70FF">
        <w:rPr>
          <w:rFonts w:ascii="Times New Roman" w:hAnsi="Times New Roman" w:cs="Times New Roman"/>
          <w:sz w:val="24"/>
          <w:szCs w:val="24"/>
        </w:rPr>
        <w:t xml:space="preserve">They must be justified on proven grounds. </w:t>
      </w:r>
      <w:r w:rsidR="00C219DA">
        <w:rPr>
          <w:rFonts w:ascii="Times New Roman" w:hAnsi="Times New Roman" w:cs="Times New Roman"/>
          <w:sz w:val="24"/>
          <w:szCs w:val="24"/>
        </w:rPr>
        <w:t>Counsel</w:t>
      </w:r>
      <w:r>
        <w:rPr>
          <w:rFonts w:ascii="Times New Roman" w:hAnsi="Times New Roman" w:cs="Times New Roman"/>
          <w:sz w:val="24"/>
          <w:szCs w:val="24"/>
        </w:rPr>
        <w:t xml:space="preserve"> </w:t>
      </w:r>
      <w:r w:rsidR="00C219DA">
        <w:rPr>
          <w:rFonts w:ascii="Times New Roman" w:hAnsi="Times New Roman" w:cs="Times New Roman"/>
          <w:sz w:val="24"/>
          <w:szCs w:val="24"/>
        </w:rPr>
        <w:t>for the second respondent did not motivate the justification for punitive costs.  Its prayer in this regard fails.</w:t>
      </w:r>
    </w:p>
    <w:p w14:paraId="7D915A5A" w14:textId="77777777" w:rsidR="00C219DA" w:rsidRDefault="00C219DA" w:rsidP="002D3E6B">
      <w:pPr>
        <w:pStyle w:val="ListParagraph"/>
        <w:tabs>
          <w:tab w:val="left" w:pos="1080"/>
          <w:tab w:val="left" w:pos="1440"/>
          <w:tab w:val="left" w:pos="2160"/>
          <w:tab w:val="left" w:pos="2520"/>
        </w:tabs>
        <w:spacing w:after="0" w:line="360" w:lineRule="auto"/>
        <w:ind w:left="0" w:firstLine="990"/>
        <w:jc w:val="both"/>
        <w:rPr>
          <w:rFonts w:ascii="Times New Roman" w:hAnsi="Times New Roman" w:cs="Times New Roman"/>
          <w:sz w:val="24"/>
          <w:szCs w:val="24"/>
        </w:rPr>
      </w:pPr>
      <w:r>
        <w:rPr>
          <w:rFonts w:ascii="Times New Roman" w:hAnsi="Times New Roman" w:cs="Times New Roman"/>
          <w:sz w:val="24"/>
          <w:szCs w:val="24"/>
        </w:rPr>
        <w:t>Resultantly this application is determined as follows:</w:t>
      </w:r>
    </w:p>
    <w:p w14:paraId="5A3CEA20" w14:textId="77777777" w:rsidR="00C219DA" w:rsidRDefault="00C219DA" w:rsidP="002D3E6B">
      <w:pPr>
        <w:pStyle w:val="ListParagraph"/>
        <w:tabs>
          <w:tab w:val="left" w:pos="1080"/>
          <w:tab w:val="left" w:pos="1440"/>
          <w:tab w:val="left" w:pos="2160"/>
          <w:tab w:val="left" w:pos="2520"/>
        </w:tabs>
        <w:spacing w:after="0" w:line="360" w:lineRule="auto"/>
        <w:ind w:left="0" w:firstLine="990"/>
        <w:jc w:val="both"/>
        <w:rPr>
          <w:rFonts w:ascii="Times New Roman" w:hAnsi="Times New Roman" w:cs="Times New Roman"/>
          <w:sz w:val="24"/>
          <w:szCs w:val="24"/>
        </w:rPr>
      </w:pPr>
      <w:r w:rsidRPr="00C219DA">
        <w:rPr>
          <w:rFonts w:ascii="Times New Roman" w:hAnsi="Times New Roman" w:cs="Times New Roman"/>
          <w:b/>
          <w:sz w:val="24"/>
          <w:szCs w:val="24"/>
        </w:rPr>
        <w:t>IT IS HEREBY ORDERED THAT</w:t>
      </w:r>
      <w:r>
        <w:rPr>
          <w:rFonts w:ascii="Times New Roman" w:hAnsi="Times New Roman" w:cs="Times New Roman"/>
          <w:sz w:val="24"/>
          <w:szCs w:val="24"/>
        </w:rPr>
        <w:t>:</w:t>
      </w:r>
      <w:r w:rsidR="00CC1ED8">
        <w:rPr>
          <w:rFonts w:ascii="Times New Roman" w:hAnsi="Times New Roman" w:cs="Times New Roman"/>
          <w:sz w:val="24"/>
          <w:szCs w:val="24"/>
        </w:rPr>
        <w:t xml:space="preserve">  </w:t>
      </w:r>
    </w:p>
    <w:p w14:paraId="10FC3130" w14:textId="243EFF3F" w:rsidR="00C219DA" w:rsidRDefault="00C219DA" w:rsidP="002D3E6B">
      <w:pPr>
        <w:pStyle w:val="ListParagraph"/>
        <w:tabs>
          <w:tab w:val="left" w:pos="1080"/>
          <w:tab w:val="left" w:pos="1440"/>
          <w:tab w:val="left" w:pos="2160"/>
          <w:tab w:val="left" w:pos="2520"/>
        </w:tabs>
        <w:spacing w:after="0" w:line="360" w:lineRule="auto"/>
        <w:ind w:left="0" w:firstLine="990"/>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t>The application be and it is hereby dismissed.</w:t>
      </w:r>
    </w:p>
    <w:p w14:paraId="7E5A2295" w14:textId="77777777" w:rsidR="00C219DA" w:rsidRDefault="00C219DA" w:rsidP="00C219DA">
      <w:pPr>
        <w:pStyle w:val="ListParagraph"/>
        <w:tabs>
          <w:tab w:val="left" w:pos="1080"/>
          <w:tab w:val="left" w:pos="1440"/>
          <w:tab w:val="left" w:pos="2160"/>
          <w:tab w:val="left" w:pos="2520"/>
        </w:tabs>
        <w:spacing w:after="0" w:line="240" w:lineRule="auto"/>
        <w:ind w:left="0" w:firstLine="990"/>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 xml:space="preserve">The applicant shall pay the first and second respondents’ costs on the court scale. </w:t>
      </w:r>
    </w:p>
    <w:p w14:paraId="1CA6B1B2" w14:textId="77777777" w:rsidR="00C219DA" w:rsidRDefault="00C219DA" w:rsidP="00C219DA">
      <w:pPr>
        <w:pStyle w:val="ListParagraph"/>
        <w:tabs>
          <w:tab w:val="left" w:pos="1440"/>
          <w:tab w:val="left" w:pos="2160"/>
          <w:tab w:val="left" w:pos="2520"/>
        </w:tabs>
        <w:spacing w:after="0" w:line="240" w:lineRule="auto"/>
        <w:ind w:left="0"/>
        <w:jc w:val="both"/>
        <w:rPr>
          <w:rFonts w:ascii="Times New Roman" w:hAnsi="Times New Roman" w:cs="Times New Roman"/>
          <w:sz w:val="24"/>
          <w:szCs w:val="24"/>
        </w:rPr>
      </w:pPr>
    </w:p>
    <w:p w14:paraId="41FBCD49" w14:textId="77777777" w:rsidR="00C219DA" w:rsidRDefault="00C219DA" w:rsidP="00C219DA">
      <w:pPr>
        <w:pStyle w:val="ListParagraph"/>
        <w:tabs>
          <w:tab w:val="left" w:pos="1440"/>
          <w:tab w:val="left" w:pos="2160"/>
          <w:tab w:val="left" w:pos="2520"/>
        </w:tabs>
        <w:spacing w:after="0" w:line="240" w:lineRule="auto"/>
        <w:ind w:left="0"/>
        <w:jc w:val="both"/>
        <w:rPr>
          <w:rFonts w:ascii="Times New Roman" w:hAnsi="Times New Roman" w:cs="Times New Roman"/>
          <w:i/>
          <w:sz w:val="24"/>
          <w:szCs w:val="24"/>
        </w:rPr>
      </w:pPr>
    </w:p>
    <w:p w14:paraId="11D672F3" w14:textId="77777777" w:rsidR="00137E71" w:rsidRDefault="00137E71" w:rsidP="00C219DA">
      <w:pPr>
        <w:pStyle w:val="ListParagraph"/>
        <w:tabs>
          <w:tab w:val="left" w:pos="1440"/>
          <w:tab w:val="left" w:pos="2160"/>
          <w:tab w:val="left" w:pos="2520"/>
        </w:tabs>
        <w:spacing w:after="0" w:line="240" w:lineRule="auto"/>
        <w:ind w:left="0"/>
        <w:jc w:val="both"/>
        <w:rPr>
          <w:rFonts w:ascii="Times New Roman" w:hAnsi="Times New Roman" w:cs="Times New Roman"/>
          <w:i/>
          <w:sz w:val="24"/>
          <w:szCs w:val="24"/>
        </w:rPr>
      </w:pPr>
      <w:bookmarkStart w:id="0" w:name="_GoBack"/>
      <w:bookmarkEnd w:id="0"/>
    </w:p>
    <w:p w14:paraId="0B72BF57" w14:textId="665889FD" w:rsidR="00387764" w:rsidRPr="00C219DA" w:rsidRDefault="00C219DA" w:rsidP="00C219DA">
      <w:pPr>
        <w:pStyle w:val="ListParagraph"/>
        <w:tabs>
          <w:tab w:val="left" w:pos="1440"/>
          <w:tab w:val="left" w:pos="2160"/>
          <w:tab w:val="left" w:pos="2520"/>
        </w:tabs>
        <w:spacing w:after="0" w:line="240" w:lineRule="auto"/>
        <w:ind w:left="0"/>
        <w:jc w:val="both"/>
        <w:rPr>
          <w:rFonts w:ascii="Times New Roman" w:hAnsi="Times New Roman" w:cs="Times New Roman"/>
          <w:sz w:val="24"/>
          <w:szCs w:val="24"/>
        </w:rPr>
      </w:pPr>
      <w:r w:rsidRPr="00C219DA">
        <w:rPr>
          <w:rFonts w:ascii="Times New Roman" w:hAnsi="Times New Roman" w:cs="Times New Roman"/>
          <w:i/>
          <w:sz w:val="24"/>
          <w:szCs w:val="24"/>
        </w:rPr>
        <w:t>Nyangan</w:t>
      </w:r>
      <w:r w:rsidR="00716AFB">
        <w:rPr>
          <w:rFonts w:ascii="Times New Roman" w:hAnsi="Times New Roman" w:cs="Times New Roman"/>
          <w:i/>
          <w:sz w:val="24"/>
          <w:szCs w:val="24"/>
        </w:rPr>
        <w:t>i</w:t>
      </w:r>
      <w:r w:rsidRPr="00C219DA">
        <w:rPr>
          <w:rFonts w:ascii="Times New Roman" w:hAnsi="Times New Roman" w:cs="Times New Roman"/>
          <w:i/>
          <w:sz w:val="24"/>
          <w:szCs w:val="24"/>
        </w:rPr>
        <w:t xml:space="preserve"> Law Chambers</w:t>
      </w:r>
      <w:r w:rsidR="001A2D82">
        <w:rPr>
          <w:rFonts w:ascii="Times New Roman" w:hAnsi="Times New Roman" w:cs="Times New Roman"/>
          <w:i/>
          <w:sz w:val="24"/>
          <w:szCs w:val="24"/>
        </w:rPr>
        <w:t>,</w:t>
      </w:r>
      <w:r w:rsidR="00091594">
        <w:rPr>
          <w:rFonts w:ascii="Times New Roman" w:hAnsi="Times New Roman" w:cs="Times New Roman"/>
          <w:sz w:val="24"/>
          <w:szCs w:val="24"/>
        </w:rPr>
        <w:t xml:space="preserve"> applicant</w:t>
      </w:r>
      <w:r w:rsidR="00387764">
        <w:rPr>
          <w:rFonts w:ascii="Times New Roman" w:hAnsi="Times New Roman" w:cs="Times New Roman"/>
          <w:sz w:val="24"/>
          <w:szCs w:val="24"/>
        </w:rPr>
        <w:t>s</w:t>
      </w:r>
      <w:r w:rsidR="006351EC">
        <w:rPr>
          <w:rFonts w:ascii="Times New Roman" w:hAnsi="Times New Roman" w:cs="Times New Roman"/>
          <w:sz w:val="24"/>
          <w:szCs w:val="24"/>
        </w:rPr>
        <w:t>’</w:t>
      </w:r>
      <w:r w:rsidR="00387764">
        <w:rPr>
          <w:rFonts w:ascii="Times New Roman" w:hAnsi="Times New Roman" w:cs="Times New Roman"/>
          <w:sz w:val="24"/>
          <w:szCs w:val="24"/>
        </w:rPr>
        <w:t xml:space="preserve"> legal practitioners</w:t>
      </w:r>
    </w:p>
    <w:p w14:paraId="090BC939" w14:textId="7332EE73" w:rsidR="00085736" w:rsidRDefault="00C219DA" w:rsidP="00C219DA">
      <w:pPr>
        <w:spacing w:after="0" w:line="240" w:lineRule="auto"/>
        <w:jc w:val="both"/>
        <w:rPr>
          <w:rFonts w:ascii="Times New Roman" w:hAnsi="Times New Roman" w:cs="Times New Roman"/>
          <w:sz w:val="24"/>
          <w:szCs w:val="24"/>
        </w:rPr>
      </w:pPr>
      <w:r>
        <w:rPr>
          <w:rFonts w:ascii="Times New Roman" w:hAnsi="Times New Roman" w:cs="Times New Roman"/>
          <w:i/>
          <w:sz w:val="24"/>
          <w:szCs w:val="24"/>
        </w:rPr>
        <w:t>Zimbabwe Revenue Authority</w:t>
      </w:r>
      <w:r w:rsidR="00085736">
        <w:rPr>
          <w:rFonts w:ascii="Times New Roman" w:hAnsi="Times New Roman" w:cs="Times New Roman"/>
          <w:i/>
          <w:sz w:val="24"/>
          <w:szCs w:val="24"/>
        </w:rPr>
        <w:t>,</w:t>
      </w:r>
      <w:r w:rsidR="00E5311B">
        <w:rPr>
          <w:rFonts w:ascii="Times New Roman" w:hAnsi="Times New Roman" w:cs="Times New Roman"/>
          <w:sz w:val="24"/>
          <w:szCs w:val="24"/>
        </w:rPr>
        <w:t xml:space="preserve"> </w:t>
      </w:r>
      <w:r w:rsidR="00213669">
        <w:rPr>
          <w:rFonts w:ascii="Times New Roman" w:hAnsi="Times New Roman" w:cs="Times New Roman"/>
          <w:sz w:val="24"/>
          <w:szCs w:val="24"/>
        </w:rPr>
        <w:t>first</w:t>
      </w:r>
      <w:r w:rsidR="00085736">
        <w:rPr>
          <w:rFonts w:ascii="Times New Roman" w:hAnsi="Times New Roman" w:cs="Times New Roman"/>
          <w:sz w:val="24"/>
          <w:szCs w:val="24"/>
        </w:rPr>
        <w:t xml:space="preserve"> </w:t>
      </w:r>
      <w:r w:rsidR="003C2BE0">
        <w:rPr>
          <w:rFonts w:ascii="Times New Roman" w:hAnsi="Times New Roman" w:cs="Times New Roman"/>
          <w:sz w:val="24"/>
          <w:szCs w:val="24"/>
        </w:rPr>
        <w:t>respondent</w:t>
      </w:r>
      <w:r w:rsidR="00295997">
        <w:rPr>
          <w:rFonts w:ascii="Times New Roman" w:hAnsi="Times New Roman" w:cs="Times New Roman"/>
          <w:sz w:val="24"/>
          <w:szCs w:val="24"/>
        </w:rPr>
        <w:t>’</w:t>
      </w:r>
      <w:r w:rsidR="00387764">
        <w:rPr>
          <w:rFonts w:ascii="Times New Roman" w:hAnsi="Times New Roman" w:cs="Times New Roman"/>
          <w:sz w:val="24"/>
          <w:szCs w:val="24"/>
        </w:rPr>
        <w:t>s</w:t>
      </w:r>
      <w:r w:rsidR="003C2BE0">
        <w:rPr>
          <w:rFonts w:ascii="Times New Roman" w:hAnsi="Times New Roman" w:cs="Times New Roman"/>
          <w:sz w:val="24"/>
          <w:szCs w:val="24"/>
        </w:rPr>
        <w:t xml:space="preserve"> legal practitioners</w:t>
      </w:r>
      <w:r w:rsidR="00631159">
        <w:rPr>
          <w:rFonts w:ascii="Times New Roman" w:hAnsi="Times New Roman" w:cs="Times New Roman"/>
          <w:sz w:val="24"/>
          <w:szCs w:val="24"/>
        </w:rPr>
        <w:t xml:space="preserve">   </w:t>
      </w:r>
    </w:p>
    <w:p w14:paraId="4C2313B8" w14:textId="51668DBE" w:rsidR="00031687" w:rsidRPr="002E48C8" w:rsidRDefault="00C219DA" w:rsidP="00C219DA">
      <w:pPr>
        <w:spacing w:after="0" w:line="240" w:lineRule="auto"/>
        <w:jc w:val="both"/>
        <w:rPr>
          <w:rFonts w:ascii="Times New Roman" w:hAnsi="Times New Roman" w:cs="Times New Roman"/>
        </w:rPr>
      </w:pPr>
      <w:r>
        <w:rPr>
          <w:rFonts w:ascii="Times New Roman" w:hAnsi="Times New Roman" w:cs="Times New Roman"/>
          <w:i/>
          <w:sz w:val="24"/>
          <w:szCs w:val="24"/>
        </w:rPr>
        <w:t>Civil Division of Attorney General’s Office</w:t>
      </w:r>
      <w:r w:rsidR="00085736">
        <w:rPr>
          <w:rFonts w:ascii="Times New Roman" w:hAnsi="Times New Roman" w:cs="Times New Roman"/>
          <w:i/>
          <w:sz w:val="24"/>
          <w:szCs w:val="24"/>
        </w:rPr>
        <w:t>,</w:t>
      </w:r>
      <w:r w:rsidR="00085736">
        <w:rPr>
          <w:rFonts w:ascii="Times New Roman" w:hAnsi="Times New Roman" w:cs="Times New Roman"/>
          <w:sz w:val="24"/>
          <w:szCs w:val="24"/>
        </w:rPr>
        <w:t xml:space="preserve"> </w:t>
      </w:r>
      <w:r w:rsidR="00213669">
        <w:rPr>
          <w:rFonts w:ascii="Times New Roman" w:hAnsi="Times New Roman" w:cs="Times New Roman"/>
          <w:sz w:val="24"/>
          <w:szCs w:val="24"/>
        </w:rPr>
        <w:t>second</w:t>
      </w:r>
      <w:r w:rsidR="00085736">
        <w:rPr>
          <w:rFonts w:ascii="Times New Roman" w:hAnsi="Times New Roman" w:cs="Times New Roman"/>
          <w:sz w:val="24"/>
          <w:szCs w:val="24"/>
        </w:rPr>
        <w:t xml:space="preserve"> respondent’s legal practitioners</w:t>
      </w:r>
    </w:p>
    <w:sectPr w:rsidR="00031687" w:rsidRPr="002E48C8">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D46F55" w14:textId="77777777" w:rsidR="005C0CB3" w:rsidRDefault="005C0CB3" w:rsidP="00F739CD">
      <w:pPr>
        <w:spacing w:after="0" w:line="240" w:lineRule="auto"/>
      </w:pPr>
      <w:r>
        <w:separator/>
      </w:r>
    </w:p>
  </w:endnote>
  <w:endnote w:type="continuationSeparator" w:id="0">
    <w:p w14:paraId="174EA4E1" w14:textId="77777777" w:rsidR="005C0CB3" w:rsidRDefault="005C0CB3" w:rsidP="00F739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4699AC" w14:textId="77777777" w:rsidR="005C0CB3" w:rsidRDefault="005C0CB3" w:rsidP="00F739CD">
      <w:pPr>
        <w:spacing w:after="0" w:line="240" w:lineRule="auto"/>
      </w:pPr>
      <w:r>
        <w:separator/>
      </w:r>
    </w:p>
  </w:footnote>
  <w:footnote w:type="continuationSeparator" w:id="0">
    <w:p w14:paraId="7035F7F5" w14:textId="77777777" w:rsidR="005C0CB3" w:rsidRDefault="005C0CB3" w:rsidP="00F739C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74535170"/>
      <w:docPartObj>
        <w:docPartGallery w:val="Page Numbers (Top of Page)"/>
        <w:docPartUnique/>
      </w:docPartObj>
    </w:sdtPr>
    <w:sdtEndPr>
      <w:rPr>
        <w:noProof/>
      </w:rPr>
    </w:sdtEndPr>
    <w:sdtContent>
      <w:p w14:paraId="39E4C441" w14:textId="77777777" w:rsidR="00E37582" w:rsidRDefault="00E37582">
        <w:pPr>
          <w:pStyle w:val="Header"/>
          <w:jc w:val="right"/>
          <w:rPr>
            <w:noProof/>
          </w:rPr>
        </w:pPr>
        <w:r>
          <w:fldChar w:fldCharType="begin"/>
        </w:r>
        <w:r>
          <w:instrText xml:space="preserve"> PAGE   \* MERGEFORMAT </w:instrText>
        </w:r>
        <w:r>
          <w:fldChar w:fldCharType="separate"/>
        </w:r>
        <w:r w:rsidR="00C64736">
          <w:rPr>
            <w:noProof/>
          </w:rPr>
          <w:t>12</w:t>
        </w:r>
        <w:r>
          <w:rPr>
            <w:noProof/>
          </w:rPr>
          <w:fldChar w:fldCharType="end"/>
        </w:r>
      </w:p>
      <w:p w14:paraId="1849BFB1" w14:textId="16BE5202" w:rsidR="00E37582" w:rsidRDefault="005007A8">
        <w:pPr>
          <w:pStyle w:val="Header"/>
          <w:jc w:val="right"/>
          <w:rPr>
            <w:noProof/>
          </w:rPr>
        </w:pPr>
        <w:r>
          <w:rPr>
            <w:noProof/>
          </w:rPr>
          <w:t>HH 260 - 24</w:t>
        </w:r>
      </w:p>
      <w:p w14:paraId="604BA71D" w14:textId="62743E92" w:rsidR="00E37582" w:rsidRDefault="00E37582">
        <w:pPr>
          <w:pStyle w:val="Header"/>
          <w:jc w:val="right"/>
          <w:rPr>
            <w:noProof/>
          </w:rPr>
        </w:pPr>
        <w:r>
          <w:rPr>
            <w:noProof/>
          </w:rPr>
          <w:t>HC 5670/20</w:t>
        </w:r>
      </w:p>
      <w:p w14:paraId="1D4AFF79" w14:textId="77777777" w:rsidR="00E37582" w:rsidRDefault="005C0CB3">
        <w:pPr>
          <w:pStyle w:val="Header"/>
          <w:jc w:val="right"/>
        </w:pPr>
      </w:p>
    </w:sdtContent>
  </w:sdt>
  <w:p w14:paraId="61377715" w14:textId="77777777" w:rsidR="00E37582" w:rsidRDefault="00E3758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26377E"/>
    <w:multiLevelType w:val="hybridMultilevel"/>
    <w:tmpl w:val="5BE82E0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73B0024"/>
    <w:multiLevelType w:val="hybridMultilevel"/>
    <w:tmpl w:val="4B6CFA42"/>
    <w:lvl w:ilvl="0" w:tplc="DDDCBFAA">
      <w:start w:val="1"/>
      <w:numFmt w:val="lowerRoman"/>
      <w:lvlText w:val="(%1)"/>
      <w:lvlJc w:val="left"/>
      <w:pPr>
        <w:ind w:left="2220" w:hanging="360"/>
      </w:pPr>
      <w:rPr>
        <w:rFonts w:hint="default"/>
      </w:r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abstractNum w:abstractNumId="2" w15:restartNumberingAfterBreak="0">
    <w:nsid w:val="09924F5C"/>
    <w:multiLevelType w:val="hybridMultilevel"/>
    <w:tmpl w:val="3C70E2BC"/>
    <w:lvl w:ilvl="0" w:tplc="FB8EFF48">
      <w:start w:val="1"/>
      <w:numFmt w:val="decimal"/>
      <w:lvlText w:val="%1."/>
      <w:lvlJc w:val="left"/>
      <w:pPr>
        <w:ind w:left="2880" w:hanging="360"/>
      </w:pPr>
      <w:rPr>
        <w:b w:val="0"/>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15:restartNumberingAfterBreak="0">
    <w:nsid w:val="15CE3420"/>
    <w:multiLevelType w:val="hybridMultilevel"/>
    <w:tmpl w:val="E4AE6DAC"/>
    <w:lvl w:ilvl="0" w:tplc="04090017">
      <w:start w:val="1"/>
      <w:numFmt w:val="low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4" w15:restartNumberingAfterBreak="0">
    <w:nsid w:val="18B62884"/>
    <w:multiLevelType w:val="hybridMultilevel"/>
    <w:tmpl w:val="FD22CAE6"/>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1A9D2F15"/>
    <w:multiLevelType w:val="hybridMultilevel"/>
    <w:tmpl w:val="0EC88C4E"/>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1C94096A"/>
    <w:multiLevelType w:val="hybridMultilevel"/>
    <w:tmpl w:val="96165AD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E24D2F"/>
    <w:multiLevelType w:val="hybridMultilevel"/>
    <w:tmpl w:val="CBDA0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F95F04"/>
    <w:multiLevelType w:val="hybridMultilevel"/>
    <w:tmpl w:val="D884D5C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6485EC4"/>
    <w:multiLevelType w:val="hybridMultilevel"/>
    <w:tmpl w:val="A00A06D6"/>
    <w:lvl w:ilvl="0" w:tplc="DDDCBFAA">
      <w:start w:val="1"/>
      <w:numFmt w:val="lowerRoman"/>
      <w:lvlText w:val="(%1)"/>
      <w:lvlJc w:val="left"/>
      <w:pPr>
        <w:ind w:left="2580" w:hanging="360"/>
      </w:pPr>
      <w:rPr>
        <w:rFonts w:hint="default"/>
      </w:rPr>
    </w:lvl>
    <w:lvl w:ilvl="1" w:tplc="04090019" w:tentative="1">
      <w:start w:val="1"/>
      <w:numFmt w:val="lowerLetter"/>
      <w:lvlText w:val="%2."/>
      <w:lvlJc w:val="left"/>
      <w:pPr>
        <w:ind w:left="3300" w:hanging="360"/>
      </w:pPr>
    </w:lvl>
    <w:lvl w:ilvl="2" w:tplc="0409001B" w:tentative="1">
      <w:start w:val="1"/>
      <w:numFmt w:val="lowerRoman"/>
      <w:lvlText w:val="%3."/>
      <w:lvlJc w:val="right"/>
      <w:pPr>
        <w:ind w:left="4020" w:hanging="180"/>
      </w:pPr>
    </w:lvl>
    <w:lvl w:ilvl="3" w:tplc="0409000F" w:tentative="1">
      <w:start w:val="1"/>
      <w:numFmt w:val="decimal"/>
      <w:lvlText w:val="%4."/>
      <w:lvlJc w:val="left"/>
      <w:pPr>
        <w:ind w:left="4740" w:hanging="360"/>
      </w:pPr>
    </w:lvl>
    <w:lvl w:ilvl="4" w:tplc="04090019" w:tentative="1">
      <w:start w:val="1"/>
      <w:numFmt w:val="lowerLetter"/>
      <w:lvlText w:val="%5."/>
      <w:lvlJc w:val="left"/>
      <w:pPr>
        <w:ind w:left="5460" w:hanging="360"/>
      </w:pPr>
    </w:lvl>
    <w:lvl w:ilvl="5" w:tplc="0409001B" w:tentative="1">
      <w:start w:val="1"/>
      <w:numFmt w:val="lowerRoman"/>
      <w:lvlText w:val="%6."/>
      <w:lvlJc w:val="right"/>
      <w:pPr>
        <w:ind w:left="6180" w:hanging="180"/>
      </w:pPr>
    </w:lvl>
    <w:lvl w:ilvl="6" w:tplc="0409000F" w:tentative="1">
      <w:start w:val="1"/>
      <w:numFmt w:val="decimal"/>
      <w:lvlText w:val="%7."/>
      <w:lvlJc w:val="left"/>
      <w:pPr>
        <w:ind w:left="6900" w:hanging="360"/>
      </w:pPr>
    </w:lvl>
    <w:lvl w:ilvl="7" w:tplc="04090019" w:tentative="1">
      <w:start w:val="1"/>
      <w:numFmt w:val="lowerLetter"/>
      <w:lvlText w:val="%8."/>
      <w:lvlJc w:val="left"/>
      <w:pPr>
        <w:ind w:left="7620" w:hanging="360"/>
      </w:pPr>
    </w:lvl>
    <w:lvl w:ilvl="8" w:tplc="0409001B" w:tentative="1">
      <w:start w:val="1"/>
      <w:numFmt w:val="lowerRoman"/>
      <w:lvlText w:val="%9."/>
      <w:lvlJc w:val="right"/>
      <w:pPr>
        <w:ind w:left="8340" w:hanging="180"/>
      </w:pPr>
    </w:lvl>
  </w:abstractNum>
  <w:abstractNum w:abstractNumId="10" w15:restartNumberingAfterBreak="0">
    <w:nsid w:val="26FD7961"/>
    <w:multiLevelType w:val="hybridMultilevel"/>
    <w:tmpl w:val="897CD0DE"/>
    <w:lvl w:ilvl="0" w:tplc="01CA0790">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1" w15:restartNumberingAfterBreak="0">
    <w:nsid w:val="27F6470F"/>
    <w:multiLevelType w:val="hybridMultilevel"/>
    <w:tmpl w:val="75AEF73C"/>
    <w:lvl w:ilvl="0" w:tplc="DDDCBFA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B34286B"/>
    <w:multiLevelType w:val="hybridMultilevel"/>
    <w:tmpl w:val="1E2C097A"/>
    <w:lvl w:ilvl="0" w:tplc="EE30524C">
      <w:start w:val="1"/>
      <w:numFmt w:val="decimal"/>
      <w:lvlText w:val="%1)"/>
      <w:lvlJc w:val="left"/>
      <w:pPr>
        <w:ind w:left="2880" w:hanging="360"/>
      </w:pPr>
      <w:rPr>
        <w:i w:val="0"/>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3" w15:restartNumberingAfterBreak="0">
    <w:nsid w:val="2FEA6BD8"/>
    <w:multiLevelType w:val="hybridMultilevel"/>
    <w:tmpl w:val="35B86608"/>
    <w:lvl w:ilvl="0" w:tplc="0409000F">
      <w:start w:val="1"/>
      <w:numFmt w:val="decimal"/>
      <w:lvlText w:val="%1."/>
      <w:lvlJc w:val="left"/>
      <w:pPr>
        <w:ind w:left="1740" w:hanging="360"/>
      </w:pPr>
    </w:lvl>
    <w:lvl w:ilvl="1" w:tplc="04090019" w:tentative="1">
      <w:start w:val="1"/>
      <w:numFmt w:val="lowerLetter"/>
      <w:lvlText w:val="%2."/>
      <w:lvlJc w:val="left"/>
      <w:pPr>
        <w:ind w:left="2460" w:hanging="360"/>
      </w:pPr>
    </w:lvl>
    <w:lvl w:ilvl="2" w:tplc="0409001B" w:tentative="1">
      <w:start w:val="1"/>
      <w:numFmt w:val="lowerRoman"/>
      <w:lvlText w:val="%3."/>
      <w:lvlJc w:val="right"/>
      <w:pPr>
        <w:ind w:left="3180" w:hanging="180"/>
      </w:pPr>
    </w:lvl>
    <w:lvl w:ilvl="3" w:tplc="0409000F" w:tentative="1">
      <w:start w:val="1"/>
      <w:numFmt w:val="decimal"/>
      <w:lvlText w:val="%4."/>
      <w:lvlJc w:val="left"/>
      <w:pPr>
        <w:ind w:left="3900" w:hanging="360"/>
      </w:pPr>
    </w:lvl>
    <w:lvl w:ilvl="4" w:tplc="04090019" w:tentative="1">
      <w:start w:val="1"/>
      <w:numFmt w:val="lowerLetter"/>
      <w:lvlText w:val="%5."/>
      <w:lvlJc w:val="left"/>
      <w:pPr>
        <w:ind w:left="4620" w:hanging="360"/>
      </w:pPr>
    </w:lvl>
    <w:lvl w:ilvl="5" w:tplc="0409001B" w:tentative="1">
      <w:start w:val="1"/>
      <w:numFmt w:val="lowerRoman"/>
      <w:lvlText w:val="%6."/>
      <w:lvlJc w:val="right"/>
      <w:pPr>
        <w:ind w:left="5340" w:hanging="180"/>
      </w:pPr>
    </w:lvl>
    <w:lvl w:ilvl="6" w:tplc="0409000F" w:tentative="1">
      <w:start w:val="1"/>
      <w:numFmt w:val="decimal"/>
      <w:lvlText w:val="%7."/>
      <w:lvlJc w:val="left"/>
      <w:pPr>
        <w:ind w:left="6060" w:hanging="360"/>
      </w:pPr>
    </w:lvl>
    <w:lvl w:ilvl="7" w:tplc="04090019" w:tentative="1">
      <w:start w:val="1"/>
      <w:numFmt w:val="lowerLetter"/>
      <w:lvlText w:val="%8."/>
      <w:lvlJc w:val="left"/>
      <w:pPr>
        <w:ind w:left="6780" w:hanging="360"/>
      </w:pPr>
    </w:lvl>
    <w:lvl w:ilvl="8" w:tplc="0409001B" w:tentative="1">
      <w:start w:val="1"/>
      <w:numFmt w:val="lowerRoman"/>
      <w:lvlText w:val="%9."/>
      <w:lvlJc w:val="right"/>
      <w:pPr>
        <w:ind w:left="7500" w:hanging="180"/>
      </w:pPr>
    </w:lvl>
  </w:abstractNum>
  <w:abstractNum w:abstractNumId="14" w15:restartNumberingAfterBreak="0">
    <w:nsid w:val="306017AE"/>
    <w:multiLevelType w:val="hybridMultilevel"/>
    <w:tmpl w:val="52482B46"/>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335178DE"/>
    <w:multiLevelType w:val="hybridMultilevel"/>
    <w:tmpl w:val="44B8ACD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6C26734"/>
    <w:multiLevelType w:val="hybridMultilevel"/>
    <w:tmpl w:val="0E82ED1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0F7179C"/>
    <w:multiLevelType w:val="hybridMultilevel"/>
    <w:tmpl w:val="DF1AABC4"/>
    <w:lvl w:ilvl="0" w:tplc="04090011">
      <w:start w:val="1"/>
      <w:numFmt w:val="decimal"/>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8" w15:restartNumberingAfterBreak="0">
    <w:nsid w:val="440817F8"/>
    <w:multiLevelType w:val="hybridMultilevel"/>
    <w:tmpl w:val="537AE48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080078"/>
    <w:multiLevelType w:val="hybridMultilevel"/>
    <w:tmpl w:val="CC0C792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BA5333C"/>
    <w:multiLevelType w:val="hybridMultilevel"/>
    <w:tmpl w:val="87BCC6BC"/>
    <w:lvl w:ilvl="0" w:tplc="5CEC260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3966CE3"/>
    <w:multiLevelType w:val="hybridMultilevel"/>
    <w:tmpl w:val="2FA8CAFE"/>
    <w:lvl w:ilvl="0" w:tplc="04090011">
      <w:start w:val="1"/>
      <w:numFmt w:val="decimal"/>
      <w:lvlText w:val="%1)"/>
      <w:lvlJc w:val="left"/>
      <w:pPr>
        <w:ind w:left="2820" w:hanging="360"/>
      </w:pPr>
    </w:lvl>
    <w:lvl w:ilvl="1" w:tplc="04090019" w:tentative="1">
      <w:start w:val="1"/>
      <w:numFmt w:val="lowerLetter"/>
      <w:lvlText w:val="%2."/>
      <w:lvlJc w:val="left"/>
      <w:pPr>
        <w:ind w:left="3540" w:hanging="360"/>
      </w:pPr>
    </w:lvl>
    <w:lvl w:ilvl="2" w:tplc="0409001B" w:tentative="1">
      <w:start w:val="1"/>
      <w:numFmt w:val="lowerRoman"/>
      <w:lvlText w:val="%3."/>
      <w:lvlJc w:val="right"/>
      <w:pPr>
        <w:ind w:left="4260" w:hanging="180"/>
      </w:pPr>
    </w:lvl>
    <w:lvl w:ilvl="3" w:tplc="0409000F" w:tentative="1">
      <w:start w:val="1"/>
      <w:numFmt w:val="decimal"/>
      <w:lvlText w:val="%4."/>
      <w:lvlJc w:val="left"/>
      <w:pPr>
        <w:ind w:left="4980" w:hanging="360"/>
      </w:pPr>
    </w:lvl>
    <w:lvl w:ilvl="4" w:tplc="04090019" w:tentative="1">
      <w:start w:val="1"/>
      <w:numFmt w:val="lowerLetter"/>
      <w:lvlText w:val="%5."/>
      <w:lvlJc w:val="left"/>
      <w:pPr>
        <w:ind w:left="5700" w:hanging="360"/>
      </w:pPr>
    </w:lvl>
    <w:lvl w:ilvl="5" w:tplc="0409001B" w:tentative="1">
      <w:start w:val="1"/>
      <w:numFmt w:val="lowerRoman"/>
      <w:lvlText w:val="%6."/>
      <w:lvlJc w:val="right"/>
      <w:pPr>
        <w:ind w:left="6420" w:hanging="180"/>
      </w:pPr>
    </w:lvl>
    <w:lvl w:ilvl="6" w:tplc="0409000F" w:tentative="1">
      <w:start w:val="1"/>
      <w:numFmt w:val="decimal"/>
      <w:lvlText w:val="%7."/>
      <w:lvlJc w:val="left"/>
      <w:pPr>
        <w:ind w:left="7140" w:hanging="360"/>
      </w:pPr>
    </w:lvl>
    <w:lvl w:ilvl="7" w:tplc="04090019" w:tentative="1">
      <w:start w:val="1"/>
      <w:numFmt w:val="lowerLetter"/>
      <w:lvlText w:val="%8."/>
      <w:lvlJc w:val="left"/>
      <w:pPr>
        <w:ind w:left="7860" w:hanging="360"/>
      </w:pPr>
    </w:lvl>
    <w:lvl w:ilvl="8" w:tplc="0409001B" w:tentative="1">
      <w:start w:val="1"/>
      <w:numFmt w:val="lowerRoman"/>
      <w:lvlText w:val="%9."/>
      <w:lvlJc w:val="right"/>
      <w:pPr>
        <w:ind w:left="8580" w:hanging="180"/>
      </w:pPr>
    </w:lvl>
  </w:abstractNum>
  <w:abstractNum w:abstractNumId="22" w15:restartNumberingAfterBreak="0">
    <w:nsid w:val="5DF53F02"/>
    <w:multiLevelType w:val="hybridMultilevel"/>
    <w:tmpl w:val="DCA06558"/>
    <w:lvl w:ilvl="0" w:tplc="04090017">
      <w:start w:val="1"/>
      <w:numFmt w:val="lowerLetter"/>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3" w15:restartNumberingAfterBreak="0">
    <w:nsid w:val="5EB17261"/>
    <w:multiLevelType w:val="hybridMultilevel"/>
    <w:tmpl w:val="40508D34"/>
    <w:lvl w:ilvl="0" w:tplc="8F6EED6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1A36ECE"/>
    <w:multiLevelType w:val="hybridMultilevel"/>
    <w:tmpl w:val="68248E36"/>
    <w:lvl w:ilvl="0" w:tplc="04090011">
      <w:start w:val="1"/>
      <w:numFmt w:val="decimal"/>
      <w:lvlText w:val="%1)"/>
      <w:lvlJc w:val="left"/>
      <w:pPr>
        <w:ind w:left="2580" w:hanging="360"/>
      </w:pPr>
    </w:lvl>
    <w:lvl w:ilvl="1" w:tplc="04090019" w:tentative="1">
      <w:start w:val="1"/>
      <w:numFmt w:val="lowerLetter"/>
      <w:lvlText w:val="%2."/>
      <w:lvlJc w:val="left"/>
      <w:pPr>
        <w:ind w:left="3300" w:hanging="360"/>
      </w:pPr>
    </w:lvl>
    <w:lvl w:ilvl="2" w:tplc="0409001B" w:tentative="1">
      <w:start w:val="1"/>
      <w:numFmt w:val="lowerRoman"/>
      <w:lvlText w:val="%3."/>
      <w:lvlJc w:val="right"/>
      <w:pPr>
        <w:ind w:left="4020" w:hanging="180"/>
      </w:pPr>
    </w:lvl>
    <w:lvl w:ilvl="3" w:tplc="0409000F" w:tentative="1">
      <w:start w:val="1"/>
      <w:numFmt w:val="decimal"/>
      <w:lvlText w:val="%4."/>
      <w:lvlJc w:val="left"/>
      <w:pPr>
        <w:ind w:left="4740" w:hanging="360"/>
      </w:pPr>
    </w:lvl>
    <w:lvl w:ilvl="4" w:tplc="04090019" w:tentative="1">
      <w:start w:val="1"/>
      <w:numFmt w:val="lowerLetter"/>
      <w:lvlText w:val="%5."/>
      <w:lvlJc w:val="left"/>
      <w:pPr>
        <w:ind w:left="5460" w:hanging="360"/>
      </w:pPr>
    </w:lvl>
    <w:lvl w:ilvl="5" w:tplc="0409001B" w:tentative="1">
      <w:start w:val="1"/>
      <w:numFmt w:val="lowerRoman"/>
      <w:lvlText w:val="%6."/>
      <w:lvlJc w:val="right"/>
      <w:pPr>
        <w:ind w:left="6180" w:hanging="180"/>
      </w:pPr>
    </w:lvl>
    <w:lvl w:ilvl="6" w:tplc="0409000F" w:tentative="1">
      <w:start w:val="1"/>
      <w:numFmt w:val="decimal"/>
      <w:lvlText w:val="%7."/>
      <w:lvlJc w:val="left"/>
      <w:pPr>
        <w:ind w:left="6900" w:hanging="360"/>
      </w:pPr>
    </w:lvl>
    <w:lvl w:ilvl="7" w:tplc="04090019" w:tentative="1">
      <w:start w:val="1"/>
      <w:numFmt w:val="lowerLetter"/>
      <w:lvlText w:val="%8."/>
      <w:lvlJc w:val="left"/>
      <w:pPr>
        <w:ind w:left="7620" w:hanging="360"/>
      </w:pPr>
    </w:lvl>
    <w:lvl w:ilvl="8" w:tplc="0409001B" w:tentative="1">
      <w:start w:val="1"/>
      <w:numFmt w:val="lowerRoman"/>
      <w:lvlText w:val="%9."/>
      <w:lvlJc w:val="right"/>
      <w:pPr>
        <w:ind w:left="8340" w:hanging="180"/>
      </w:pPr>
    </w:lvl>
  </w:abstractNum>
  <w:abstractNum w:abstractNumId="25" w15:restartNumberingAfterBreak="0">
    <w:nsid w:val="6BDA6A23"/>
    <w:multiLevelType w:val="hybridMultilevel"/>
    <w:tmpl w:val="FBE65CE6"/>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6D51121E"/>
    <w:multiLevelType w:val="hybridMultilevel"/>
    <w:tmpl w:val="6C5ECD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168600A"/>
    <w:multiLevelType w:val="hybridMultilevel"/>
    <w:tmpl w:val="6A0846E4"/>
    <w:lvl w:ilvl="0" w:tplc="DDDCBFAA">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7DA44FD0"/>
    <w:multiLevelType w:val="hybridMultilevel"/>
    <w:tmpl w:val="6A3E24C6"/>
    <w:lvl w:ilvl="0" w:tplc="DDDCBFAA">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1"/>
  </w:num>
  <w:num w:numId="2">
    <w:abstractNumId w:val="10"/>
  </w:num>
  <w:num w:numId="3">
    <w:abstractNumId w:val="27"/>
  </w:num>
  <w:num w:numId="4">
    <w:abstractNumId w:val="28"/>
  </w:num>
  <w:num w:numId="5">
    <w:abstractNumId w:val="0"/>
  </w:num>
  <w:num w:numId="6">
    <w:abstractNumId w:val="4"/>
  </w:num>
  <w:num w:numId="7">
    <w:abstractNumId w:val="21"/>
  </w:num>
  <w:num w:numId="8">
    <w:abstractNumId w:val="12"/>
  </w:num>
  <w:num w:numId="9">
    <w:abstractNumId w:val="2"/>
  </w:num>
  <w:num w:numId="10">
    <w:abstractNumId w:val="9"/>
  </w:num>
  <w:num w:numId="11">
    <w:abstractNumId w:val="1"/>
  </w:num>
  <w:num w:numId="12">
    <w:abstractNumId w:val="3"/>
  </w:num>
  <w:num w:numId="13">
    <w:abstractNumId w:val="14"/>
  </w:num>
  <w:num w:numId="14">
    <w:abstractNumId w:val="5"/>
  </w:num>
  <w:num w:numId="15">
    <w:abstractNumId w:val="22"/>
  </w:num>
  <w:num w:numId="16">
    <w:abstractNumId w:val="18"/>
  </w:num>
  <w:num w:numId="17">
    <w:abstractNumId w:val="6"/>
  </w:num>
  <w:num w:numId="18">
    <w:abstractNumId w:val="8"/>
  </w:num>
  <w:num w:numId="19">
    <w:abstractNumId w:val="16"/>
  </w:num>
  <w:num w:numId="20">
    <w:abstractNumId w:val="19"/>
  </w:num>
  <w:num w:numId="21">
    <w:abstractNumId w:val="25"/>
  </w:num>
  <w:num w:numId="22">
    <w:abstractNumId w:val="13"/>
  </w:num>
  <w:num w:numId="23">
    <w:abstractNumId w:val="15"/>
  </w:num>
  <w:num w:numId="24">
    <w:abstractNumId w:val="26"/>
  </w:num>
  <w:num w:numId="25">
    <w:abstractNumId w:val="24"/>
  </w:num>
  <w:num w:numId="26">
    <w:abstractNumId w:val="17"/>
  </w:num>
  <w:num w:numId="27">
    <w:abstractNumId w:val="7"/>
  </w:num>
  <w:num w:numId="28">
    <w:abstractNumId w:val="23"/>
  </w:num>
  <w:num w:numId="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7D5"/>
    <w:rsid w:val="000027B0"/>
    <w:rsid w:val="00007A26"/>
    <w:rsid w:val="000116E4"/>
    <w:rsid w:val="00012E4F"/>
    <w:rsid w:val="00013573"/>
    <w:rsid w:val="00014AC6"/>
    <w:rsid w:val="00015994"/>
    <w:rsid w:val="00015A7F"/>
    <w:rsid w:val="0002062E"/>
    <w:rsid w:val="000225A6"/>
    <w:rsid w:val="0002349E"/>
    <w:rsid w:val="00024476"/>
    <w:rsid w:val="00031687"/>
    <w:rsid w:val="0003248C"/>
    <w:rsid w:val="00033827"/>
    <w:rsid w:val="00033D9C"/>
    <w:rsid w:val="00034AB2"/>
    <w:rsid w:val="00037177"/>
    <w:rsid w:val="000376F9"/>
    <w:rsid w:val="00046A04"/>
    <w:rsid w:val="00046F4B"/>
    <w:rsid w:val="00052B9E"/>
    <w:rsid w:val="000530C3"/>
    <w:rsid w:val="00053831"/>
    <w:rsid w:val="00055E23"/>
    <w:rsid w:val="00056D55"/>
    <w:rsid w:val="00066BEE"/>
    <w:rsid w:val="00067311"/>
    <w:rsid w:val="000710E7"/>
    <w:rsid w:val="000738F9"/>
    <w:rsid w:val="00073FBC"/>
    <w:rsid w:val="000740FD"/>
    <w:rsid w:val="00082DE0"/>
    <w:rsid w:val="00085736"/>
    <w:rsid w:val="00085BE7"/>
    <w:rsid w:val="0009139A"/>
    <w:rsid w:val="00091594"/>
    <w:rsid w:val="00092A4D"/>
    <w:rsid w:val="000A07FB"/>
    <w:rsid w:val="000A098E"/>
    <w:rsid w:val="000A4E30"/>
    <w:rsid w:val="000A57FE"/>
    <w:rsid w:val="000A5B67"/>
    <w:rsid w:val="000B4B72"/>
    <w:rsid w:val="000B5B07"/>
    <w:rsid w:val="000C0E2C"/>
    <w:rsid w:val="000C1FB6"/>
    <w:rsid w:val="000C20B1"/>
    <w:rsid w:val="000C38E7"/>
    <w:rsid w:val="000C3C49"/>
    <w:rsid w:val="000C476B"/>
    <w:rsid w:val="000D000F"/>
    <w:rsid w:val="000D06AA"/>
    <w:rsid w:val="000D239D"/>
    <w:rsid w:val="000D25E6"/>
    <w:rsid w:val="000D427F"/>
    <w:rsid w:val="000D4874"/>
    <w:rsid w:val="000D5A42"/>
    <w:rsid w:val="000D604B"/>
    <w:rsid w:val="000D79AF"/>
    <w:rsid w:val="000E4724"/>
    <w:rsid w:val="000E4B07"/>
    <w:rsid w:val="000E7618"/>
    <w:rsid w:val="000F59C6"/>
    <w:rsid w:val="000F5A8A"/>
    <w:rsid w:val="000F7942"/>
    <w:rsid w:val="00100FF6"/>
    <w:rsid w:val="0010174B"/>
    <w:rsid w:val="0010211C"/>
    <w:rsid w:val="00103B29"/>
    <w:rsid w:val="00104104"/>
    <w:rsid w:val="00104A56"/>
    <w:rsid w:val="0010505D"/>
    <w:rsid w:val="001051E4"/>
    <w:rsid w:val="00106109"/>
    <w:rsid w:val="001068CB"/>
    <w:rsid w:val="00110A42"/>
    <w:rsid w:val="00111A27"/>
    <w:rsid w:val="00112918"/>
    <w:rsid w:val="00112E9F"/>
    <w:rsid w:val="00113449"/>
    <w:rsid w:val="0011366A"/>
    <w:rsid w:val="00115031"/>
    <w:rsid w:val="00116AA1"/>
    <w:rsid w:val="001222EA"/>
    <w:rsid w:val="00122FF6"/>
    <w:rsid w:val="001233C2"/>
    <w:rsid w:val="001248F2"/>
    <w:rsid w:val="00125560"/>
    <w:rsid w:val="00125BD1"/>
    <w:rsid w:val="00127A10"/>
    <w:rsid w:val="00136BC9"/>
    <w:rsid w:val="00136F9B"/>
    <w:rsid w:val="00137E71"/>
    <w:rsid w:val="001448CE"/>
    <w:rsid w:val="00146A0A"/>
    <w:rsid w:val="00147819"/>
    <w:rsid w:val="00147D74"/>
    <w:rsid w:val="001533AE"/>
    <w:rsid w:val="001541B0"/>
    <w:rsid w:val="00155A1D"/>
    <w:rsid w:val="00155E63"/>
    <w:rsid w:val="00161998"/>
    <w:rsid w:val="00161D8C"/>
    <w:rsid w:val="00163888"/>
    <w:rsid w:val="00165C04"/>
    <w:rsid w:val="00167AC1"/>
    <w:rsid w:val="001705EE"/>
    <w:rsid w:val="00171552"/>
    <w:rsid w:val="00171B81"/>
    <w:rsid w:val="00175151"/>
    <w:rsid w:val="00175494"/>
    <w:rsid w:val="0018085A"/>
    <w:rsid w:val="00186E9C"/>
    <w:rsid w:val="00187085"/>
    <w:rsid w:val="00190ADD"/>
    <w:rsid w:val="00192D93"/>
    <w:rsid w:val="00192FF2"/>
    <w:rsid w:val="00193975"/>
    <w:rsid w:val="0019644B"/>
    <w:rsid w:val="0019711F"/>
    <w:rsid w:val="001973DF"/>
    <w:rsid w:val="001A0E24"/>
    <w:rsid w:val="001A1E15"/>
    <w:rsid w:val="001A2D82"/>
    <w:rsid w:val="001A5C79"/>
    <w:rsid w:val="001A6900"/>
    <w:rsid w:val="001A7DC5"/>
    <w:rsid w:val="001B0B02"/>
    <w:rsid w:val="001B35A1"/>
    <w:rsid w:val="001B44A1"/>
    <w:rsid w:val="001B4840"/>
    <w:rsid w:val="001B4C69"/>
    <w:rsid w:val="001B6286"/>
    <w:rsid w:val="001B68E2"/>
    <w:rsid w:val="001C0FBA"/>
    <w:rsid w:val="001C1BB3"/>
    <w:rsid w:val="001C1BCF"/>
    <w:rsid w:val="001C34FF"/>
    <w:rsid w:val="001C41D9"/>
    <w:rsid w:val="001C4442"/>
    <w:rsid w:val="001C5C82"/>
    <w:rsid w:val="001D09DE"/>
    <w:rsid w:val="001D281D"/>
    <w:rsid w:val="001D334A"/>
    <w:rsid w:val="001D6842"/>
    <w:rsid w:val="001D6F7E"/>
    <w:rsid w:val="001D7264"/>
    <w:rsid w:val="001E058E"/>
    <w:rsid w:val="001E0624"/>
    <w:rsid w:val="001E097E"/>
    <w:rsid w:val="001E0CE8"/>
    <w:rsid w:val="001E2488"/>
    <w:rsid w:val="001E303A"/>
    <w:rsid w:val="001E49FF"/>
    <w:rsid w:val="001E6933"/>
    <w:rsid w:val="001E7671"/>
    <w:rsid w:val="001F4337"/>
    <w:rsid w:val="001F5C32"/>
    <w:rsid w:val="00202087"/>
    <w:rsid w:val="00203768"/>
    <w:rsid w:val="00213669"/>
    <w:rsid w:val="00214EE5"/>
    <w:rsid w:val="002161FD"/>
    <w:rsid w:val="0021692B"/>
    <w:rsid w:val="0022270C"/>
    <w:rsid w:val="00222DA5"/>
    <w:rsid w:val="0022680E"/>
    <w:rsid w:val="0023204F"/>
    <w:rsid w:val="00232313"/>
    <w:rsid w:val="00233083"/>
    <w:rsid w:val="00233F5D"/>
    <w:rsid w:val="002358C4"/>
    <w:rsid w:val="00240E0F"/>
    <w:rsid w:val="00242BEB"/>
    <w:rsid w:val="00243BF6"/>
    <w:rsid w:val="00250364"/>
    <w:rsid w:val="00252606"/>
    <w:rsid w:val="0025261E"/>
    <w:rsid w:val="0025691E"/>
    <w:rsid w:val="00256C96"/>
    <w:rsid w:val="00256EF9"/>
    <w:rsid w:val="002623A7"/>
    <w:rsid w:val="002631BB"/>
    <w:rsid w:val="00263F08"/>
    <w:rsid w:val="0026513C"/>
    <w:rsid w:val="002666BF"/>
    <w:rsid w:val="0026715B"/>
    <w:rsid w:val="00267C7E"/>
    <w:rsid w:val="00270492"/>
    <w:rsid w:val="00270F34"/>
    <w:rsid w:val="002714C2"/>
    <w:rsid w:val="00271B85"/>
    <w:rsid w:val="0027440F"/>
    <w:rsid w:val="00281A36"/>
    <w:rsid w:val="00286796"/>
    <w:rsid w:val="00290666"/>
    <w:rsid w:val="00295997"/>
    <w:rsid w:val="00297629"/>
    <w:rsid w:val="002A0354"/>
    <w:rsid w:val="002A05D5"/>
    <w:rsid w:val="002A1AFF"/>
    <w:rsid w:val="002A1B94"/>
    <w:rsid w:val="002A377B"/>
    <w:rsid w:val="002A3D73"/>
    <w:rsid w:val="002A6325"/>
    <w:rsid w:val="002A7AB5"/>
    <w:rsid w:val="002A7B80"/>
    <w:rsid w:val="002B3A17"/>
    <w:rsid w:val="002B3CE0"/>
    <w:rsid w:val="002B567D"/>
    <w:rsid w:val="002B5751"/>
    <w:rsid w:val="002C04C8"/>
    <w:rsid w:val="002C202A"/>
    <w:rsid w:val="002C2052"/>
    <w:rsid w:val="002C2998"/>
    <w:rsid w:val="002D1EB3"/>
    <w:rsid w:val="002D3E6B"/>
    <w:rsid w:val="002D437C"/>
    <w:rsid w:val="002E4627"/>
    <w:rsid w:val="002E46F2"/>
    <w:rsid w:val="002F1C8B"/>
    <w:rsid w:val="002F5313"/>
    <w:rsid w:val="002F5DC8"/>
    <w:rsid w:val="002F76A9"/>
    <w:rsid w:val="00301A5E"/>
    <w:rsid w:val="00312FA1"/>
    <w:rsid w:val="00317A1C"/>
    <w:rsid w:val="0032027F"/>
    <w:rsid w:val="00320CDD"/>
    <w:rsid w:val="00324059"/>
    <w:rsid w:val="003266C9"/>
    <w:rsid w:val="00327AFD"/>
    <w:rsid w:val="00327C22"/>
    <w:rsid w:val="00327EE4"/>
    <w:rsid w:val="003367C3"/>
    <w:rsid w:val="00336D65"/>
    <w:rsid w:val="00337E7E"/>
    <w:rsid w:val="003417C7"/>
    <w:rsid w:val="00341B10"/>
    <w:rsid w:val="003424E1"/>
    <w:rsid w:val="00345D9B"/>
    <w:rsid w:val="00346DA6"/>
    <w:rsid w:val="00353884"/>
    <w:rsid w:val="003546C5"/>
    <w:rsid w:val="00357C74"/>
    <w:rsid w:val="00360DF1"/>
    <w:rsid w:val="0036144C"/>
    <w:rsid w:val="003617DB"/>
    <w:rsid w:val="0036452B"/>
    <w:rsid w:val="00365809"/>
    <w:rsid w:val="00365B5F"/>
    <w:rsid w:val="0036799C"/>
    <w:rsid w:val="0037353D"/>
    <w:rsid w:val="003759EE"/>
    <w:rsid w:val="00377112"/>
    <w:rsid w:val="003809A3"/>
    <w:rsid w:val="00381950"/>
    <w:rsid w:val="00383040"/>
    <w:rsid w:val="00383521"/>
    <w:rsid w:val="00387764"/>
    <w:rsid w:val="003903E4"/>
    <w:rsid w:val="00392F62"/>
    <w:rsid w:val="003969BC"/>
    <w:rsid w:val="00396A2C"/>
    <w:rsid w:val="003A1B87"/>
    <w:rsid w:val="003A2A1F"/>
    <w:rsid w:val="003B0D83"/>
    <w:rsid w:val="003B3170"/>
    <w:rsid w:val="003B486A"/>
    <w:rsid w:val="003C0984"/>
    <w:rsid w:val="003C2BE0"/>
    <w:rsid w:val="003C5A2A"/>
    <w:rsid w:val="003C69A8"/>
    <w:rsid w:val="003C73B4"/>
    <w:rsid w:val="003C73F9"/>
    <w:rsid w:val="003D25C6"/>
    <w:rsid w:val="003D36EC"/>
    <w:rsid w:val="003D4041"/>
    <w:rsid w:val="003D5938"/>
    <w:rsid w:val="003D708C"/>
    <w:rsid w:val="003E1181"/>
    <w:rsid w:val="003E4D9C"/>
    <w:rsid w:val="003E6ADC"/>
    <w:rsid w:val="003E6F18"/>
    <w:rsid w:val="003F007A"/>
    <w:rsid w:val="003F05C8"/>
    <w:rsid w:val="003F5F99"/>
    <w:rsid w:val="004024B2"/>
    <w:rsid w:val="00403C67"/>
    <w:rsid w:val="0040420A"/>
    <w:rsid w:val="00406C25"/>
    <w:rsid w:val="00413361"/>
    <w:rsid w:val="00413A7C"/>
    <w:rsid w:val="004168EF"/>
    <w:rsid w:val="00417464"/>
    <w:rsid w:val="00421A31"/>
    <w:rsid w:val="00422BEB"/>
    <w:rsid w:val="00424991"/>
    <w:rsid w:val="00425D1E"/>
    <w:rsid w:val="00425FEC"/>
    <w:rsid w:val="00426342"/>
    <w:rsid w:val="00426608"/>
    <w:rsid w:val="0043036E"/>
    <w:rsid w:val="0043094A"/>
    <w:rsid w:val="00431FC6"/>
    <w:rsid w:val="004321B0"/>
    <w:rsid w:val="00434CEC"/>
    <w:rsid w:val="00434F6B"/>
    <w:rsid w:val="00435C97"/>
    <w:rsid w:val="00436108"/>
    <w:rsid w:val="00440D91"/>
    <w:rsid w:val="004418F0"/>
    <w:rsid w:val="00443339"/>
    <w:rsid w:val="00445ADD"/>
    <w:rsid w:val="00447EAB"/>
    <w:rsid w:val="00450484"/>
    <w:rsid w:val="00452088"/>
    <w:rsid w:val="004539A4"/>
    <w:rsid w:val="00454716"/>
    <w:rsid w:val="00457E5C"/>
    <w:rsid w:val="00461D35"/>
    <w:rsid w:val="00462CE3"/>
    <w:rsid w:val="0046739B"/>
    <w:rsid w:val="004673EC"/>
    <w:rsid w:val="00470588"/>
    <w:rsid w:val="00471AEE"/>
    <w:rsid w:val="004763BD"/>
    <w:rsid w:val="004801F6"/>
    <w:rsid w:val="00483AC8"/>
    <w:rsid w:val="00486CE9"/>
    <w:rsid w:val="004878B8"/>
    <w:rsid w:val="00490094"/>
    <w:rsid w:val="004906D7"/>
    <w:rsid w:val="00490950"/>
    <w:rsid w:val="00493047"/>
    <w:rsid w:val="0049517F"/>
    <w:rsid w:val="00495FCE"/>
    <w:rsid w:val="00495FD3"/>
    <w:rsid w:val="004970DB"/>
    <w:rsid w:val="004971C7"/>
    <w:rsid w:val="004A11C5"/>
    <w:rsid w:val="004A42F5"/>
    <w:rsid w:val="004A4E98"/>
    <w:rsid w:val="004A626F"/>
    <w:rsid w:val="004A672A"/>
    <w:rsid w:val="004A6AB6"/>
    <w:rsid w:val="004B04B1"/>
    <w:rsid w:val="004B0DC0"/>
    <w:rsid w:val="004B340F"/>
    <w:rsid w:val="004B38CD"/>
    <w:rsid w:val="004B4525"/>
    <w:rsid w:val="004B50AE"/>
    <w:rsid w:val="004B7834"/>
    <w:rsid w:val="004C1DAA"/>
    <w:rsid w:val="004C2E19"/>
    <w:rsid w:val="004C46B6"/>
    <w:rsid w:val="004C70B7"/>
    <w:rsid w:val="004C7836"/>
    <w:rsid w:val="004D03EB"/>
    <w:rsid w:val="004D1BE1"/>
    <w:rsid w:val="004D3472"/>
    <w:rsid w:val="004D55EA"/>
    <w:rsid w:val="004D6590"/>
    <w:rsid w:val="004E28D3"/>
    <w:rsid w:val="004E34BF"/>
    <w:rsid w:val="004E40FF"/>
    <w:rsid w:val="004E468E"/>
    <w:rsid w:val="004E4BAE"/>
    <w:rsid w:val="004E6399"/>
    <w:rsid w:val="004E7AA8"/>
    <w:rsid w:val="004F1983"/>
    <w:rsid w:val="004F258A"/>
    <w:rsid w:val="004F291A"/>
    <w:rsid w:val="004F2D51"/>
    <w:rsid w:val="004F3E3A"/>
    <w:rsid w:val="004F77D1"/>
    <w:rsid w:val="005007A8"/>
    <w:rsid w:val="005010FC"/>
    <w:rsid w:val="00503381"/>
    <w:rsid w:val="005036FB"/>
    <w:rsid w:val="005039D8"/>
    <w:rsid w:val="00504DB3"/>
    <w:rsid w:val="00505C1E"/>
    <w:rsid w:val="00510F9D"/>
    <w:rsid w:val="00522020"/>
    <w:rsid w:val="00525B39"/>
    <w:rsid w:val="00525F46"/>
    <w:rsid w:val="0053207C"/>
    <w:rsid w:val="005342FC"/>
    <w:rsid w:val="00535DAD"/>
    <w:rsid w:val="00536C61"/>
    <w:rsid w:val="00541DA4"/>
    <w:rsid w:val="005449ED"/>
    <w:rsid w:val="00551DEF"/>
    <w:rsid w:val="0055265A"/>
    <w:rsid w:val="0055303B"/>
    <w:rsid w:val="00553CBF"/>
    <w:rsid w:val="0055606C"/>
    <w:rsid w:val="00557097"/>
    <w:rsid w:val="005602FF"/>
    <w:rsid w:val="005609F8"/>
    <w:rsid w:val="00564334"/>
    <w:rsid w:val="005652E4"/>
    <w:rsid w:val="00565768"/>
    <w:rsid w:val="00566DAE"/>
    <w:rsid w:val="00567654"/>
    <w:rsid w:val="005700BB"/>
    <w:rsid w:val="00571E6E"/>
    <w:rsid w:val="00572ACF"/>
    <w:rsid w:val="005755DB"/>
    <w:rsid w:val="00576EDA"/>
    <w:rsid w:val="005804FB"/>
    <w:rsid w:val="00584D95"/>
    <w:rsid w:val="0058556B"/>
    <w:rsid w:val="00586281"/>
    <w:rsid w:val="00590B82"/>
    <w:rsid w:val="00590C18"/>
    <w:rsid w:val="00591E33"/>
    <w:rsid w:val="00592524"/>
    <w:rsid w:val="00592DD0"/>
    <w:rsid w:val="00595CFE"/>
    <w:rsid w:val="00597F16"/>
    <w:rsid w:val="005A02B5"/>
    <w:rsid w:val="005A03F1"/>
    <w:rsid w:val="005A22A0"/>
    <w:rsid w:val="005A3A9E"/>
    <w:rsid w:val="005A6A0A"/>
    <w:rsid w:val="005A6B7A"/>
    <w:rsid w:val="005A7178"/>
    <w:rsid w:val="005B06B4"/>
    <w:rsid w:val="005B0D43"/>
    <w:rsid w:val="005B6007"/>
    <w:rsid w:val="005B6766"/>
    <w:rsid w:val="005C0CB3"/>
    <w:rsid w:val="005C2B60"/>
    <w:rsid w:val="005C4865"/>
    <w:rsid w:val="005D085A"/>
    <w:rsid w:val="005D1AB1"/>
    <w:rsid w:val="005D2FFB"/>
    <w:rsid w:val="005E0BDB"/>
    <w:rsid w:val="005E1954"/>
    <w:rsid w:val="005F010E"/>
    <w:rsid w:val="005F1DEB"/>
    <w:rsid w:val="005F4964"/>
    <w:rsid w:val="005F63C0"/>
    <w:rsid w:val="005F65EB"/>
    <w:rsid w:val="005F6F28"/>
    <w:rsid w:val="005F6F5D"/>
    <w:rsid w:val="005F7264"/>
    <w:rsid w:val="00602A2B"/>
    <w:rsid w:val="00604CEE"/>
    <w:rsid w:val="006056EE"/>
    <w:rsid w:val="00606B0A"/>
    <w:rsid w:val="00607D40"/>
    <w:rsid w:val="006119A6"/>
    <w:rsid w:val="00611DF5"/>
    <w:rsid w:val="0061440F"/>
    <w:rsid w:val="00616305"/>
    <w:rsid w:val="00620452"/>
    <w:rsid w:val="006207F4"/>
    <w:rsid w:val="00620EB0"/>
    <w:rsid w:val="00622D77"/>
    <w:rsid w:val="006236A1"/>
    <w:rsid w:val="0062644B"/>
    <w:rsid w:val="006274F0"/>
    <w:rsid w:val="0063069F"/>
    <w:rsid w:val="00630B5D"/>
    <w:rsid w:val="00631159"/>
    <w:rsid w:val="00634F43"/>
    <w:rsid w:val="006351EC"/>
    <w:rsid w:val="0063569B"/>
    <w:rsid w:val="00637697"/>
    <w:rsid w:val="00640A4D"/>
    <w:rsid w:val="00641C1A"/>
    <w:rsid w:val="00642C56"/>
    <w:rsid w:val="00645417"/>
    <w:rsid w:val="0065539C"/>
    <w:rsid w:val="00660307"/>
    <w:rsid w:val="006609AB"/>
    <w:rsid w:val="00662B87"/>
    <w:rsid w:val="00662FF8"/>
    <w:rsid w:val="00663227"/>
    <w:rsid w:val="00667718"/>
    <w:rsid w:val="00670B83"/>
    <w:rsid w:val="00671D96"/>
    <w:rsid w:val="00672D3C"/>
    <w:rsid w:val="0067512F"/>
    <w:rsid w:val="00676237"/>
    <w:rsid w:val="00681D4B"/>
    <w:rsid w:val="00684704"/>
    <w:rsid w:val="006851E9"/>
    <w:rsid w:val="0068590E"/>
    <w:rsid w:val="006859D5"/>
    <w:rsid w:val="00687634"/>
    <w:rsid w:val="006876C5"/>
    <w:rsid w:val="0069261B"/>
    <w:rsid w:val="0069338B"/>
    <w:rsid w:val="00693C7A"/>
    <w:rsid w:val="00693DCE"/>
    <w:rsid w:val="006948E9"/>
    <w:rsid w:val="00695A65"/>
    <w:rsid w:val="00696CD1"/>
    <w:rsid w:val="00697F11"/>
    <w:rsid w:val="006B05C9"/>
    <w:rsid w:val="006B1DD7"/>
    <w:rsid w:val="006B773D"/>
    <w:rsid w:val="006C06AA"/>
    <w:rsid w:val="006C31B7"/>
    <w:rsid w:val="006C44BD"/>
    <w:rsid w:val="006C4FA0"/>
    <w:rsid w:val="006C55F8"/>
    <w:rsid w:val="006C6C7E"/>
    <w:rsid w:val="006D0B1F"/>
    <w:rsid w:val="006D4584"/>
    <w:rsid w:val="006D4D44"/>
    <w:rsid w:val="006D65D5"/>
    <w:rsid w:val="006D6829"/>
    <w:rsid w:val="006E084E"/>
    <w:rsid w:val="006E0859"/>
    <w:rsid w:val="006E1795"/>
    <w:rsid w:val="006E6D49"/>
    <w:rsid w:val="006E700E"/>
    <w:rsid w:val="006F00D1"/>
    <w:rsid w:val="006F071B"/>
    <w:rsid w:val="006F2880"/>
    <w:rsid w:val="006F4D44"/>
    <w:rsid w:val="006F5AE9"/>
    <w:rsid w:val="006F6BA2"/>
    <w:rsid w:val="00700218"/>
    <w:rsid w:val="007010D5"/>
    <w:rsid w:val="00704D92"/>
    <w:rsid w:val="007067A0"/>
    <w:rsid w:val="00706F23"/>
    <w:rsid w:val="00710E3E"/>
    <w:rsid w:val="007112F2"/>
    <w:rsid w:val="00713827"/>
    <w:rsid w:val="00713C7A"/>
    <w:rsid w:val="0071500A"/>
    <w:rsid w:val="00715505"/>
    <w:rsid w:val="00716AFB"/>
    <w:rsid w:val="0072423F"/>
    <w:rsid w:val="0072471D"/>
    <w:rsid w:val="007258AB"/>
    <w:rsid w:val="00733CC0"/>
    <w:rsid w:val="00733E24"/>
    <w:rsid w:val="00736201"/>
    <w:rsid w:val="00737065"/>
    <w:rsid w:val="00737CD1"/>
    <w:rsid w:val="00742957"/>
    <w:rsid w:val="00745AA5"/>
    <w:rsid w:val="00747B72"/>
    <w:rsid w:val="00750881"/>
    <w:rsid w:val="00751169"/>
    <w:rsid w:val="00752727"/>
    <w:rsid w:val="00754175"/>
    <w:rsid w:val="00756F71"/>
    <w:rsid w:val="00757490"/>
    <w:rsid w:val="00761A44"/>
    <w:rsid w:val="007640D5"/>
    <w:rsid w:val="00767661"/>
    <w:rsid w:val="007709BF"/>
    <w:rsid w:val="007721A2"/>
    <w:rsid w:val="00776CDC"/>
    <w:rsid w:val="00777B6F"/>
    <w:rsid w:val="00780CD9"/>
    <w:rsid w:val="007844C6"/>
    <w:rsid w:val="00784BC1"/>
    <w:rsid w:val="00785303"/>
    <w:rsid w:val="0078644E"/>
    <w:rsid w:val="00786CAE"/>
    <w:rsid w:val="00787A90"/>
    <w:rsid w:val="00790410"/>
    <w:rsid w:val="007957E7"/>
    <w:rsid w:val="007A48AA"/>
    <w:rsid w:val="007A5290"/>
    <w:rsid w:val="007A7B0D"/>
    <w:rsid w:val="007B0BDB"/>
    <w:rsid w:val="007B33CF"/>
    <w:rsid w:val="007B6EB3"/>
    <w:rsid w:val="007B6EFB"/>
    <w:rsid w:val="007C4230"/>
    <w:rsid w:val="007C4A8E"/>
    <w:rsid w:val="007C5ABD"/>
    <w:rsid w:val="007C5FF8"/>
    <w:rsid w:val="007C7639"/>
    <w:rsid w:val="007D07AC"/>
    <w:rsid w:val="007D0C0F"/>
    <w:rsid w:val="007D35FD"/>
    <w:rsid w:val="007D7833"/>
    <w:rsid w:val="007E0F7F"/>
    <w:rsid w:val="007E2DDC"/>
    <w:rsid w:val="007E3D0D"/>
    <w:rsid w:val="007E6E5B"/>
    <w:rsid w:val="007E74EC"/>
    <w:rsid w:val="007F0422"/>
    <w:rsid w:val="007F2DC2"/>
    <w:rsid w:val="007F5557"/>
    <w:rsid w:val="007F650B"/>
    <w:rsid w:val="00800738"/>
    <w:rsid w:val="008007C0"/>
    <w:rsid w:val="00802701"/>
    <w:rsid w:val="008034A4"/>
    <w:rsid w:val="008040D6"/>
    <w:rsid w:val="00804815"/>
    <w:rsid w:val="00805AB2"/>
    <w:rsid w:val="00813F1F"/>
    <w:rsid w:val="00814C9E"/>
    <w:rsid w:val="00815BA9"/>
    <w:rsid w:val="008225CA"/>
    <w:rsid w:val="00823C32"/>
    <w:rsid w:val="00824CF7"/>
    <w:rsid w:val="008250B0"/>
    <w:rsid w:val="0082538D"/>
    <w:rsid w:val="00825C6D"/>
    <w:rsid w:val="008267B3"/>
    <w:rsid w:val="00827395"/>
    <w:rsid w:val="008311E4"/>
    <w:rsid w:val="008312A6"/>
    <w:rsid w:val="00831FB7"/>
    <w:rsid w:val="00832418"/>
    <w:rsid w:val="00832F88"/>
    <w:rsid w:val="0083606C"/>
    <w:rsid w:val="0084189B"/>
    <w:rsid w:val="00843E85"/>
    <w:rsid w:val="00845A0A"/>
    <w:rsid w:val="00845F44"/>
    <w:rsid w:val="00846472"/>
    <w:rsid w:val="00846898"/>
    <w:rsid w:val="00846F47"/>
    <w:rsid w:val="008537A5"/>
    <w:rsid w:val="00853E31"/>
    <w:rsid w:val="00855115"/>
    <w:rsid w:val="008571B0"/>
    <w:rsid w:val="00857910"/>
    <w:rsid w:val="00860E2D"/>
    <w:rsid w:val="0086139A"/>
    <w:rsid w:val="0086248D"/>
    <w:rsid w:val="00862620"/>
    <w:rsid w:val="00863878"/>
    <w:rsid w:val="00863BB3"/>
    <w:rsid w:val="00863FFA"/>
    <w:rsid w:val="00864843"/>
    <w:rsid w:val="00866C99"/>
    <w:rsid w:val="008702A3"/>
    <w:rsid w:val="008735C9"/>
    <w:rsid w:val="0087709E"/>
    <w:rsid w:val="00877360"/>
    <w:rsid w:val="00881485"/>
    <w:rsid w:val="00882B57"/>
    <w:rsid w:val="00882EBF"/>
    <w:rsid w:val="0088475B"/>
    <w:rsid w:val="00884F17"/>
    <w:rsid w:val="008912FD"/>
    <w:rsid w:val="00893D02"/>
    <w:rsid w:val="00894A4A"/>
    <w:rsid w:val="008A1AD3"/>
    <w:rsid w:val="008A3047"/>
    <w:rsid w:val="008A4BCD"/>
    <w:rsid w:val="008A64DA"/>
    <w:rsid w:val="008A687A"/>
    <w:rsid w:val="008A694A"/>
    <w:rsid w:val="008A6A46"/>
    <w:rsid w:val="008A782F"/>
    <w:rsid w:val="008B017D"/>
    <w:rsid w:val="008B0B9C"/>
    <w:rsid w:val="008B21A9"/>
    <w:rsid w:val="008B2F92"/>
    <w:rsid w:val="008B47AD"/>
    <w:rsid w:val="008B51A4"/>
    <w:rsid w:val="008B677F"/>
    <w:rsid w:val="008C06A6"/>
    <w:rsid w:val="008C28EC"/>
    <w:rsid w:val="008C2DFE"/>
    <w:rsid w:val="008C44D5"/>
    <w:rsid w:val="008D075C"/>
    <w:rsid w:val="008D364A"/>
    <w:rsid w:val="008D39BB"/>
    <w:rsid w:val="008D58A2"/>
    <w:rsid w:val="008E4792"/>
    <w:rsid w:val="008E7548"/>
    <w:rsid w:val="008F300B"/>
    <w:rsid w:val="008F3D06"/>
    <w:rsid w:val="0090087F"/>
    <w:rsid w:val="00900B05"/>
    <w:rsid w:val="009026E3"/>
    <w:rsid w:val="00903EA3"/>
    <w:rsid w:val="009049A6"/>
    <w:rsid w:val="009067F7"/>
    <w:rsid w:val="0091096D"/>
    <w:rsid w:val="0091246F"/>
    <w:rsid w:val="00914002"/>
    <w:rsid w:val="009141CD"/>
    <w:rsid w:val="00915759"/>
    <w:rsid w:val="00915C62"/>
    <w:rsid w:val="009234E5"/>
    <w:rsid w:val="00924F5F"/>
    <w:rsid w:val="00925F59"/>
    <w:rsid w:val="0092639D"/>
    <w:rsid w:val="00931C02"/>
    <w:rsid w:val="00933314"/>
    <w:rsid w:val="0093612D"/>
    <w:rsid w:val="009401C1"/>
    <w:rsid w:val="00943684"/>
    <w:rsid w:val="00944140"/>
    <w:rsid w:val="00947551"/>
    <w:rsid w:val="009510AA"/>
    <w:rsid w:val="00951475"/>
    <w:rsid w:val="009536F8"/>
    <w:rsid w:val="009544A6"/>
    <w:rsid w:val="0095635F"/>
    <w:rsid w:val="0095734D"/>
    <w:rsid w:val="00957607"/>
    <w:rsid w:val="009632C1"/>
    <w:rsid w:val="00964633"/>
    <w:rsid w:val="00964E24"/>
    <w:rsid w:val="00966FF7"/>
    <w:rsid w:val="009676F4"/>
    <w:rsid w:val="0097063A"/>
    <w:rsid w:val="009722DC"/>
    <w:rsid w:val="009734F8"/>
    <w:rsid w:val="00973925"/>
    <w:rsid w:val="0097409D"/>
    <w:rsid w:val="0097601E"/>
    <w:rsid w:val="00982560"/>
    <w:rsid w:val="00982F35"/>
    <w:rsid w:val="0098356E"/>
    <w:rsid w:val="00983632"/>
    <w:rsid w:val="00985824"/>
    <w:rsid w:val="00986B92"/>
    <w:rsid w:val="0099123C"/>
    <w:rsid w:val="00991CC1"/>
    <w:rsid w:val="00992C0D"/>
    <w:rsid w:val="00994739"/>
    <w:rsid w:val="00997A78"/>
    <w:rsid w:val="009A2D7B"/>
    <w:rsid w:val="009A32BA"/>
    <w:rsid w:val="009A3650"/>
    <w:rsid w:val="009A509B"/>
    <w:rsid w:val="009B05BB"/>
    <w:rsid w:val="009B1807"/>
    <w:rsid w:val="009C1D9A"/>
    <w:rsid w:val="009C38AC"/>
    <w:rsid w:val="009C3D3C"/>
    <w:rsid w:val="009C779E"/>
    <w:rsid w:val="009D02DE"/>
    <w:rsid w:val="009D5645"/>
    <w:rsid w:val="009E2AE2"/>
    <w:rsid w:val="009E4225"/>
    <w:rsid w:val="009F2054"/>
    <w:rsid w:val="009F4272"/>
    <w:rsid w:val="009F5CFA"/>
    <w:rsid w:val="009F6C76"/>
    <w:rsid w:val="009F7C2F"/>
    <w:rsid w:val="00A01D6F"/>
    <w:rsid w:val="00A03E3A"/>
    <w:rsid w:val="00A055D6"/>
    <w:rsid w:val="00A067E3"/>
    <w:rsid w:val="00A07A68"/>
    <w:rsid w:val="00A11A3B"/>
    <w:rsid w:val="00A131A3"/>
    <w:rsid w:val="00A138B6"/>
    <w:rsid w:val="00A15003"/>
    <w:rsid w:val="00A16546"/>
    <w:rsid w:val="00A17B00"/>
    <w:rsid w:val="00A2346F"/>
    <w:rsid w:val="00A24994"/>
    <w:rsid w:val="00A261DD"/>
    <w:rsid w:val="00A30018"/>
    <w:rsid w:val="00A30E68"/>
    <w:rsid w:val="00A32F1C"/>
    <w:rsid w:val="00A3351F"/>
    <w:rsid w:val="00A33B21"/>
    <w:rsid w:val="00A35252"/>
    <w:rsid w:val="00A353E0"/>
    <w:rsid w:val="00A3747D"/>
    <w:rsid w:val="00A37E8A"/>
    <w:rsid w:val="00A42380"/>
    <w:rsid w:val="00A470CA"/>
    <w:rsid w:val="00A510E1"/>
    <w:rsid w:val="00A51155"/>
    <w:rsid w:val="00A520E8"/>
    <w:rsid w:val="00A54A8C"/>
    <w:rsid w:val="00A54BD6"/>
    <w:rsid w:val="00A6038E"/>
    <w:rsid w:val="00A64A2F"/>
    <w:rsid w:val="00A65E48"/>
    <w:rsid w:val="00A66127"/>
    <w:rsid w:val="00A712E4"/>
    <w:rsid w:val="00A73400"/>
    <w:rsid w:val="00A7355E"/>
    <w:rsid w:val="00A73DF7"/>
    <w:rsid w:val="00A756D8"/>
    <w:rsid w:val="00A766A6"/>
    <w:rsid w:val="00A8176A"/>
    <w:rsid w:val="00A818CE"/>
    <w:rsid w:val="00A84570"/>
    <w:rsid w:val="00A848D3"/>
    <w:rsid w:val="00A8510B"/>
    <w:rsid w:val="00A8518E"/>
    <w:rsid w:val="00A858A6"/>
    <w:rsid w:val="00A86AAD"/>
    <w:rsid w:val="00A87E27"/>
    <w:rsid w:val="00A90B47"/>
    <w:rsid w:val="00A90D32"/>
    <w:rsid w:val="00A91ECF"/>
    <w:rsid w:val="00A93894"/>
    <w:rsid w:val="00AA2703"/>
    <w:rsid w:val="00AA4106"/>
    <w:rsid w:val="00AA4728"/>
    <w:rsid w:val="00AA5B60"/>
    <w:rsid w:val="00AA634E"/>
    <w:rsid w:val="00AA6BA1"/>
    <w:rsid w:val="00AB4B58"/>
    <w:rsid w:val="00AB6389"/>
    <w:rsid w:val="00AC3419"/>
    <w:rsid w:val="00AC4E69"/>
    <w:rsid w:val="00AD2199"/>
    <w:rsid w:val="00AD2986"/>
    <w:rsid w:val="00AD5241"/>
    <w:rsid w:val="00AD59DF"/>
    <w:rsid w:val="00AD6772"/>
    <w:rsid w:val="00AD6A57"/>
    <w:rsid w:val="00AD7194"/>
    <w:rsid w:val="00AD76E5"/>
    <w:rsid w:val="00AD7B70"/>
    <w:rsid w:val="00AE2FA2"/>
    <w:rsid w:val="00AE61F5"/>
    <w:rsid w:val="00AF3093"/>
    <w:rsid w:val="00AF3A3B"/>
    <w:rsid w:val="00AF41D9"/>
    <w:rsid w:val="00AF614C"/>
    <w:rsid w:val="00AF7DF4"/>
    <w:rsid w:val="00B0050C"/>
    <w:rsid w:val="00B01E7D"/>
    <w:rsid w:val="00B05C9B"/>
    <w:rsid w:val="00B06D4B"/>
    <w:rsid w:val="00B14E8A"/>
    <w:rsid w:val="00B17FC4"/>
    <w:rsid w:val="00B20312"/>
    <w:rsid w:val="00B2366C"/>
    <w:rsid w:val="00B23A7E"/>
    <w:rsid w:val="00B24F42"/>
    <w:rsid w:val="00B2661E"/>
    <w:rsid w:val="00B27F6D"/>
    <w:rsid w:val="00B3233A"/>
    <w:rsid w:val="00B327B2"/>
    <w:rsid w:val="00B36BA6"/>
    <w:rsid w:val="00B36FAF"/>
    <w:rsid w:val="00B415B2"/>
    <w:rsid w:val="00B41C54"/>
    <w:rsid w:val="00B437D5"/>
    <w:rsid w:val="00B4406D"/>
    <w:rsid w:val="00B44B01"/>
    <w:rsid w:val="00B454EA"/>
    <w:rsid w:val="00B459F7"/>
    <w:rsid w:val="00B5005E"/>
    <w:rsid w:val="00B51328"/>
    <w:rsid w:val="00B5531A"/>
    <w:rsid w:val="00B633DD"/>
    <w:rsid w:val="00B63593"/>
    <w:rsid w:val="00B63CEF"/>
    <w:rsid w:val="00B65155"/>
    <w:rsid w:val="00B655B5"/>
    <w:rsid w:val="00B7122F"/>
    <w:rsid w:val="00B7133F"/>
    <w:rsid w:val="00B725C8"/>
    <w:rsid w:val="00B73BC4"/>
    <w:rsid w:val="00B7740D"/>
    <w:rsid w:val="00B77A96"/>
    <w:rsid w:val="00B803AD"/>
    <w:rsid w:val="00B82DA1"/>
    <w:rsid w:val="00B8371E"/>
    <w:rsid w:val="00B84646"/>
    <w:rsid w:val="00B85338"/>
    <w:rsid w:val="00B869F3"/>
    <w:rsid w:val="00B86FDA"/>
    <w:rsid w:val="00B87B77"/>
    <w:rsid w:val="00B87C47"/>
    <w:rsid w:val="00B87F96"/>
    <w:rsid w:val="00B901A8"/>
    <w:rsid w:val="00B914A0"/>
    <w:rsid w:val="00B925E1"/>
    <w:rsid w:val="00BA1C2E"/>
    <w:rsid w:val="00BA7449"/>
    <w:rsid w:val="00BB4243"/>
    <w:rsid w:val="00BB7D52"/>
    <w:rsid w:val="00BC0456"/>
    <w:rsid w:val="00BC2174"/>
    <w:rsid w:val="00BD000B"/>
    <w:rsid w:val="00BD2EA2"/>
    <w:rsid w:val="00BD4E66"/>
    <w:rsid w:val="00BD74D0"/>
    <w:rsid w:val="00BE04BF"/>
    <w:rsid w:val="00BE1BFC"/>
    <w:rsid w:val="00BE3A8C"/>
    <w:rsid w:val="00BE3B4A"/>
    <w:rsid w:val="00BE423F"/>
    <w:rsid w:val="00BE42BE"/>
    <w:rsid w:val="00BE44AC"/>
    <w:rsid w:val="00BE4F9A"/>
    <w:rsid w:val="00BE7802"/>
    <w:rsid w:val="00BF1C2C"/>
    <w:rsid w:val="00BF3259"/>
    <w:rsid w:val="00BF5ACE"/>
    <w:rsid w:val="00C02E0B"/>
    <w:rsid w:val="00C030FA"/>
    <w:rsid w:val="00C03579"/>
    <w:rsid w:val="00C069C9"/>
    <w:rsid w:val="00C06EB3"/>
    <w:rsid w:val="00C07DD1"/>
    <w:rsid w:val="00C10FE4"/>
    <w:rsid w:val="00C1156B"/>
    <w:rsid w:val="00C158C2"/>
    <w:rsid w:val="00C174BD"/>
    <w:rsid w:val="00C20840"/>
    <w:rsid w:val="00C21855"/>
    <w:rsid w:val="00C219DA"/>
    <w:rsid w:val="00C23365"/>
    <w:rsid w:val="00C23A60"/>
    <w:rsid w:val="00C25CAD"/>
    <w:rsid w:val="00C26D17"/>
    <w:rsid w:val="00C27167"/>
    <w:rsid w:val="00C2767A"/>
    <w:rsid w:val="00C277E1"/>
    <w:rsid w:val="00C30ADC"/>
    <w:rsid w:val="00C3258D"/>
    <w:rsid w:val="00C354E3"/>
    <w:rsid w:val="00C40E77"/>
    <w:rsid w:val="00C40EC9"/>
    <w:rsid w:val="00C4182B"/>
    <w:rsid w:val="00C42CA6"/>
    <w:rsid w:val="00C436FA"/>
    <w:rsid w:val="00C465AA"/>
    <w:rsid w:val="00C47222"/>
    <w:rsid w:val="00C47360"/>
    <w:rsid w:val="00C50C39"/>
    <w:rsid w:val="00C5176C"/>
    <w:rsid w:val="00C53196"/>
    <w:rsid w:val="00C56A19"/>
    <w:rsid w:val="00C61314"/>
    <w:rsid w:val="00C6469D"/>
    <w:rsid w:val="00C64736"/>
    <w:rsid w:val="00C6573E"/>
    <w:rsid w:val="00C672AA"/>
    <w:rsid w:val="00C67BD4"/>
    <w:rsid w:val="00C70AF5"/>
    <w:rsid w:val="00C72D2F"/>
    <w:rsid w:val="00C76CE3"/>
    <w:rsid w:val="00C7754D"/>
    <w:rsid w:val="00C77809"/>
    <w:rsid w:val="00C82C35"/>
    <w:rsid w:val="00C90B78"/>
    <w:rsid w:val="00C916B5"/>
    <w:rsid w:val="00C92E5C"/>
    <w:rsid w:val="00C93506"/>
    <w:rsid w:val="00CA3697"/>
    <w:rsid w:val="00CA3F7C"/>
    <w:rsid w:val="00CA69F7"/>
    <w:rsid w:val="00CA7086"/>
    <w:rsid w:val="00CB2B47"/>
    <w:rsid w:val="00CB3501"/>
    <w:rsid w:val="00CB5532"/>
    <w:rsid w:val="00CB70FF"/>
    <w:rsid w:val="00CB716F"/>
    <w:rsid w:val="00CC099B"/>
    <w:rsid w:val="00CC0AF8"/>
    <w:rsid w:val="00CC0F5C"/>
    <w:rsid w:val="00CC1ED8"/>
    <w:rsid w:val="00CD02A5"/>
    <w:rsid w:val="00CD1126"/>
    <w:rsid w:val="00CD24E1"/>
    <w:rsid w:val="00CD4263"/>
    <w:rsid w:val="00CD4284"/>
    <w:rsid w:val="00CE0A83"/>
    <w:rsid w:val="00CE192E"/>
    <w:rsid w:val="00CE2825"/>
    <w:rsid w:val="00CE5003"/>
    <w:rsid w:val="00CE7B83"/>
    <w:rsid w:val="00CF1C0E"/>
    <w:rsid w:val="00CF232D"/>
    <w:rsid w:val="00CF2F7B"/>
    <w:rsid w:val="00CF4847"/>
    <w:rsid w:val="00D02648"/>
    <w:rsid w:val="00D04E70"/>
    <w:rsid w:val="00D06F7D"/>
    <w:rsid w:val="00D1069A"/>
    <w:rsid w:val="00D1102D"/>
    <w:rsid w:val="00D12502"/>
    <w:rsid w:val="00D137E9"/>
    <w:rsid w:val="00D15F43"/>
    <w:rsid w:val="00D21BE6"/>
    <w:rsid w:val="00D24080"/>
    <w:rsid w:val="00D253CF"/>
    <w:rsid w:val="00D25855"/>
    <w:rsid w:val="00D31197"/>
    <w:rsid w:val="00D31B59"/>
    <w:rsid w:val="00D40CEA"/>
    <w:rsid w:val="00D41DFD"/>
    <w:rsid w:val="00D4316E"/>
    <w:rsid w:val="00D440CA"/>
    <w:rsid w:val="00D4429F"/>
    <w:rsid w:val="00D45553"/>
    <w:rsid w:val="00D50202"/>
    <w:rsid w:val="00D54867"/>
    <w:rsid w:val="00D54DE1"/>
    <w:rsid w:val="00D60629"/>
    <w:rsid w:val="00D61EFB"/>
    <w:rsid w:val="00D649F3"/>
    <w:rsid w:val="00D65EB3"/>
    <w:rsid w:val="00D67F60"/>
    <w:rsid w:val="00D70F60"/>
    <w:rsid w:val="00D70FEF"/>
    <w:rsid w:val="00D710E6"/>
    <w:rsid w:val="00D720D8"/>
    <w:rsid w:val="00D72A48"/>
    <w:rsid w:val="00D7435C"/>
    <w:rsid w:val="00D77929"/>
    <w:rsid w:val="00D84DAC"/>
    <w:rsid w:val="00D85735"/>
    <w:rsid w:val="00D86D28"/>
    <w:rsid w:val="00D948F9"/>
    <w:rsid w:val="00DA3F5E"/>
    <w:rsid w:val="00DA40A5"/>
    <w:rsid w:val="00DA4104"/>
    <w:rsid w:val="00DA5C39"/>
    <w:rsid w:val="00DB003D"/>
    <w:rsid w:val="00DB09F3"/>
    <w:rsid w:val="00DB1696"/>
    <w:rsid w:val="00DB2942"/>
    <w:rsid w:val="00DB56F3"/>
    <w:rsid w:val="00DB6BE7"/>
    <w:rsid w:val="00DB78AA"/>
    <w:rsid w:val="00DC0D14"/>
    <w:rsid w:val="00DC1CBC"/>
    <w:rsid w:val="00DC3376"/>
    <w:rsid w:val="00DC6ACF"/>
    <w:rsid w:val="00DC79B0"/>
    <w:rsid w:val="00DD26D4"/>
    <w:rsid w:val="00DD2E09"/>
    <w:rsid w:val="00DD3257"/>
    <w:rsid w:val="00DD365F"/>
    <w:rsid w:val="00DD4AEC"/>
    <w:rsid w:val="00DD75A1"/>
    <w:rsid w:val="00DE10D7"/>
    <w:rsid w:val="00DE185C"/>
    <w:rsid w:val="00DE3D5D"/>
    <w:rsid w:val="00DE4FC6"/>
    <w:rsid w:val="00DE6B5E"/>
    <w:rsid w:val="00DF093A"/>
    <w:rsid w:val="00DF1D24"/>
    <w:rsid w:val="00DF1E21"/>
    <w:rsid w:val="00DF2335"/>
    <w:rsid w:val="00DF2D75"/>
    <w:rsid w:val="00DF38C5"/>
    <w:rsid w:val="00DF4097"/>
    <w:rsid w:val="00DF6D5E"/>
    <w:rsid w:val="00DF7D7A"/>
    <w:rsid w:val="00E00767"/>
    <w:rsid w:val="00E0134E"/>
    <w:rsid w:val="00E01879"/>
    <w:rsid w:val="00E01E7D"/>
    <w:rsid w:val="00E024C3"/>
    <w:rsid w:val="00E0383E"/>
    <w:rsid w:val="00E06587"/>
    <w:rsid w:val="00E07B90"/>
    <w:rsid w:val="00E07C28"/>
    <w:rsid w:val="00E115E3"/>
    <w:rsid w:val="00E116AC"/>
    <w:rsid w:val="00E139CC"/>
    <w:rsid w:val="00E1630D"/>
    <w:rsid w:val="00E1775A"/>
    <w:rsid w:val="00E1778A"/>
    <w:rsid w:val="00E22487"/>
    <w:rsid w:val="00E23149"/>
    <w:rsid w:val="00E2474B"/>
    <w:rsid w:val="00E2572C"/>
    <w:rsid w:val="00E3203E"/>
    <w:rsid w:val="00E37582"/>
    <w:rsid w:val="00E40B8F"/>
    <w:rsid w:val="00E41085"/>
    <w:rsid w:val="00E43DB7"/>
    <w:rsid w:val="00E45418"/>
    <w:rsid w:val="00E45B13"/>
    <w:rsid w:val="00E46EFB"/>
    <w:rsid w:val="00E50D2E"/>
    <w:rsid w:val="00E51B50"/>
    <w:rsid w:val="00E5311B"/>
    <w:rsid w:val="00E55746"/>
    <w:rsid w:val="00E57E6C"/>
    <w:rsid w:val="00E60E17"/>
    <w:rsid w:val="00E639C3"/>
    <w:rsid w:val="00E64DDE"/>
    <w:rsid w:val="00E66680"/>
    <w:rsid w:val="00E6709C"/>
    <w:rsid w:val="00E671C1"/>
    <w:rsid w:val="00E707CF"/>
    <w:rsid w:val="00E7095A"/>
    <w:rsid w:val="00E7139B"/>
    <w:rsid w:val="00E74811"/>
    <w:rsid w:val="00E775D5"/>
    <w:rsid w:val="00E81C52"/>
    <w:rsid w:val="00E84AAA"/>
    <w:rsid w:val="00E84CCD"/>
    <w:rsid w:val="00E90E35"/>
    <w:rsid w:val="00E933A7"/>
    <w:rsid w:val="00E9672A"/>
    <w:rsid w:val="00E977E4"/>
    <w:rsid w:val="00E97BB0"/>
    <w:rsid w:val="00EA0006"/>
    <w:rsid w:val="00EA1192"/>
    <w:rsid w:val="00EA33C8"/>
    <w:rsid w:val="00EA420C"/>
    <w:rsid w:val="00EA46D0"/>
    <w:rsid w:val="00EA499F"/>
    <w:rsid w:val="00EA5CEE"/>
    <w:rsid w:val="00EB0E6B"/>
    <w:rsid w:val="00EB142E"/>
    <w:rsid w:val="00EB27B9"/>
    <w:rsid w:val="00EB3472"/>
    <w:rsid w:val="00EB3625"/>
    <w:rsid w:val="00EB5EEA"/>
    <w:rsid w:val="00EB5F9B"/>
    <w:rsid w:val="00EC08A8"/>
    <w:rsid w:val="00EC173F"/>
    <w:rsid w:val="00EC25F7"/>
    <w:rsid w:val="00EC3684"/>
    <w:rsid w:val="00EC5232"/>
    <w:rsid w:val="00EC6ED7"/>
    <w:rsid w:val="00ED471D"/>
    <w:rsid w:val="00ED4F0F"/>
    <w:rsid w:val="00ED5013"/>
    <w:rsid w:val="00ED5C88"/>
    <w:rsid w:val="00ED76FC"/>
    <w:rsid w:val="00EE07BD"/>
    <w:rsid w:val="00EE22BE"/>
    <w:rsid w:val="00EE548D"/>
    <w:rsid w:val="00EE5C99"/>
    <w:rsid w:val="00EE6A46"/>
    <w:rsid w:val="00EE7A60"/>
    <w:rsid w:val="00EF3208"/>
    <w:rsid w:val="00EF48AB"/>
    <w:rsid w:val="00EF6C83"/>
    <w:rsid w:val="00EF7A80"/>
    <w:rsid w:val="00F0085D"/>
    <w:rsid w:val="00F00E64"/>
    <w:rsid w:val="00F02B85"/>
    <w:rsid w:val="00F037A6"/>
    <w:rsid w:val="00F03CEF"/>
    <w:rsid w:val="00F05E36"/>
    <w:rsid w:val="00F060AA"/>
    <w:rsid w:val="00F147D2"/>
    <w:rsid w:val="00F15C8D"/>
    <w:rsid w:val="00F17AF9"/>
    <w:rsid w:val="00F2629B"/>
    <w:rsid w:val="00F30913"/>
    <w:rsid w:val="00F328BB"/>
    <w:rsid w:val="00F32996"/>
    <w:rsid w:val="00F35443"/>
    <w:rsid w:val="00F35974"/>
    <w:rsid w:val="00F3699D"/>
    <w:rsid w:val="00F37F11"/>
    <w:rsid w:val="00F40577"/>
    <w:rsid w:val="00F410B9"/>
    <w:rsid w:val="00F45309"/>
    <w:rsid w:val="00F50144"/>
    <w:rsid w:val="00F52D9F"/>
    <w:rsid w:val="00F54541"/>
    <w:rsid w:val="00F562DF"/>
    <w:rsid w:val="00F573AB"/>
    <w:rsid w:val="00F5747A"/>
    <w:rsid w:val="00F60243"/>
    <w:rsid w:val="00F6212D"/>
    <w:rsid w:val="00F65260"/>
    <w:rsid w:val="00F65F1D"/>
    <w:rsid w:val="00F67968"/>
    <w:rsid w:val="00F72108"/>
    <w:rsid w:val="00F739CD"/>
    <w:rsid w:val="00F73CD4"/>
    <w:rsid w:val="00F7688A"/>
    <w:rsid w:val="00F778B6"/>
    <w:rsid w:val="00F80E76"/>
    <w:rsid w:val="00F847BC"/>
    <w:rsid w:val="00F85A2F"/>
    <w:rsid w:val="00F85B3A"/>
    <w:rsid w:val="00F87C17"/>
    <w:rsid w:val="00F90864"/>
    <w:rsid w:val="00F96F75"/>
    <w:rsid w:val="00FA018F"/>
    <w:rsid w:val="00FA2624"/>
    <w:rsid w:val="00FB0985"/>
    <w:rsid w:val="00FB148D"/>
    <w:rsid w:val="00FB304E"/>
    <w:rsid w:val="00FB54CD"/>
    <w:rsid w:val="00FB6131"/>
    <w:rsid w:val="00FB69F9"/>
    <w:rsid w:val="00FB7979"/>
    <w:rsid w:val="00FC16D7"/>
    <w:rsid w:val="00FC1BCC"/>
    <w:rsid w:val="00FC3BCE"/>
    <w:rsid w:val="00FC3FB7"/>
    <w:rsid w:val="00FC6224"/>
    <w:rsid w:val="00FC7948"/>
    <w:rsid w:val="00FD033D"/>
    <w:rsid w:val="00FD0D21"/>
    <w:rsid w:val="00FD0F0A"/>
    <w:rsid w:val="00FD2C0C"/>
    <w:rsid w:val="00FD49E7"/>
    <w:rsid w:val="00FD4E16"/>
    <w:rsid w:val="00FD573E"/>
    <w:rsid w:val="00FD7A2F"/>
    <w:rsid w:val="00FE4DF0"/>
    <w:rsid w:val="00FE5F4D"/>
    <w:rsid w:val="00FE6219"/>
    <w:rsid w:val="00FE6E63"/>
    <w:rsid w:val="00FF1639"/>
    <w:rsid w:val="00FF2B8D"/>
    <w:rsid w:val="00FF4A0A"/>
    <w:rsid w:val="00FF5164"/>
    <w:rsid w:val="00FF65F8"/>
    <w:rsid w:val="00FF6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325AE"/>
  <w15:chartTrackingRefBased/>
  <w15:docId w15:val="{DE03000D-FEEB-4FA9-8896-D6BB69F4C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37D5"/>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70CA"/>
    <w:pPr>
      <w:spacing w:after="160" w:line="259" w:lineRule="auto"/>
      <w:ind w:left="720"/>
      <w:contextualSpacing/>
    </w:pPr>
  </w:style>
  <w:style w:type="paragraph" w:styleId="Header">
    <w:name w:val="header"/>
    <w:basedOn w:val="Normal"/>
    <w:link w:val="HeaderChar"/>
    <w:uiPriority w:val="99"/>
    <w:unhideWhenUsed/>
    <w:rsid w:val="00F739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39CD"/>
  </w:style>
  <w:style w:type="paragraph" w:styleId="Footer">
    <w:name w:val="footer"/>
    <w:basedOn w:val="Normal"/>
    <w:link w:val="FooterChar"/>
    <w:uiPriority w:val="99"/>
    <w:unhideWhenUsed/>
    <w:rsid w:val="00F739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39CD"/>
  </w:style>
  <w:style w:type="character" w:styleId="CommentReference">
    <w:name w:val="annotation reference"/>
    <w:basedOn w:val="DefaultParagraphFont"/>
    <w:uiPriority w:val="99"/>
    <w:semiHidden/>
    <w:unhideWhenUsed/>
    <w:rsid w:val="00AA2703"/>
    <w:rPr>
      <w:sz w:val="16"/>
      <w:szCs w:val="16"/>
    </w:rPr>
  </w:style>
  <w:style w:type="paragraph" w:styleId="CommentText">
    <w:name w:val="annotation text"/>
    <w:basedOn w:val="Normal"/>
    <w:link w:val="CommentTextChar"/>
    <w:uiPriority w:val="99"/>
    <w:semiHidden/>
    <w:unhideWhenUsed/>
    <w:rsid w:val="00AA2703"/>
    <w:pPr>
      <w:spacing w:line="240" w:lineRule="auto"/>
    </w:pPr>
    <w:rPr>
      <w:sz w:val="20"/>
      <w:szCs w:val="20"/>
    </w:rPr>
  </w:style>
  <w:style w:type="character" w:customStyle="1" w:styleId="CommentTextChar">
    <w:name w:val="Comment Text Char"/>
    <w:basedOn w:val="DefaultParagraphFont"/>
    <w:link w:val="CommentText"/>
    <w:uiPriority w:val="99"/>
    <w:semiHidden/>
    <w:rsid w:val="00AA2703"/>
    <w:rPr>
      <w:sz w:val="20"/>
      <w:szCs w:val="20"/>
    </w:rPr>
  </w:style>
  <w:style w:type="paragraph" w:styleId="CommentSubject">
    <w:name w:val="annotation subject"/>
    <w:basedOn w:val="CommentText"/>
    <w:next w:val="CommentText"/>
    <w:link w:val="CommentSubjectChar"/>
    <w:uiPriority w:val="99"/>
    <w:semiHidden/>
    <w:unhideWhenUsed/>
    <w:rsid w:val="00AA2703"/>
    <w:rPr>
      <w:b/>
      <w:bCs/>
    </w:rPr>
  </w:style>
  <w:style w:type="character" w:customStyle="1" w:styleId="CommentSubjectChar">
    <w:name w:val="Comment Subject Char"/>
    <w:basedOn w:val="CommentTextChar"/>
    <w:link w:val="CommentSubject"/>
    <w:uiPriority w:val="99"/>
    <w:semiHidden/>
    <w:rsid w:val="00AA2703"/>
    <w:rPr>
      <w:b/>
      <w:bCs/>
      <w:sz w:val="20"/>
      <w:szCs w:val="20"/>
    </w:rPr>
  </w:style>
  <w:style w:type="paragraph" w:styleId="Revision">
    <w:name w:val="Revision"/>
    <w:hidden/>
    <w:uiPriority w:val="99"/>
    <w:semiHidden/>
    <w:rsid w:val="00AA2703"/>
    <w:pPr>
      <w:spacing w:after="0" w:line="240" w:lineRule="auto"/>
    </w:pPr>
  </w:style>
  <w:style w:type="paragraph" w:styleId="BalloonText">
    <w:name w:val="Balloon Text"/>
    <w:basedOn w:val="Normal"/>
    <w:link w:val="BalloonTextChar"/>
    <w:uiPriority w:val="99"/>
    <w:semiHidden/>
    <w:unhideWhenUsed/>
    <w:rsid w:val="00AA270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270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C681B-69D9-4B71-B81A-8247A0DDA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1641</TotalTime>
  <Pages>13</Pages>
  <Words>5208</Words>
  <Characters>29689</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 Room PC</dc:creator>
  <cp:keywords/>
  <dc:description/>
  <cp:lastModifiedBy>Tea Room PC</cp:lastModifiedBy>
  <cp:revision>156</cp:revision>
  <cp:lastPrinted>2022-03-23T07:08:00Z</cp:lastPrinted>
  <dcterms:created xsi:type="dcterms:W3CDTF">2024-06-10T13:03:00Z</dcterms:created>
  <dcterms:modified xsi:type="dcterms:W3CDTF">2024-06-28T06:58:00Z</dcterms:modified>
</cp:coreProperties>
</file>