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3219" w:rsidRDefault="000C0FA7">
      <w:pPr>
        <w:pStyle w:val="BodyText"/>
        <w:spacing w:before="273"/>
        <w:ind w:right="0" w:firstLine="0"/>
        <w:jc w:val="left"/>
      </w:pPr>
      <w:bookmarkStart w:id="0" w:name="_GoBack"/>
      <w:bookmarkEnd w:id="0"/>
      <w:r>
        <w:t>LAW</w:t>
      </w:r>
      <w:r>
        <w:rPr>
          <w:spacing w:val="-3"/>
        </w:rPr>
        <w:t xml:space="preserve"> </w:t>
      </w:r>
      <w:r>
        <w:t>SOCIETY</w:t>
      </w:r>
      <w:r>
        <w:rPr>
          <w:spacing w:val="-3"/>
        </w:rPr>
        <w:t xml:space="preserve"> </w:t>
      </w:r>
      <w:r>
        <w:t>OF</w:t>
      </w:r>
      <w:r>
        <w:rPr>
          <w:spacing w:val="-2"/>
        </w:rPr>
        <w:t xml:space="preserve"> ZIMBABWE</w:t>
      </w:r>
    </w:p>
    <w:p w:rsidR="00EE3219" w:rsidRDefault="000C0FA7">
      <w:pPr>
        <w:pStyle w:val="BodyText"/>
        <w:ind w:right="0" w:firstLine="0"/>
        <w:jc w:val="left"/>
      </w:pPr>
      <w:r>
        <w:rPr>
          <w:spacing w:val="-2"/>
        </w:rPr>
        <w:t>versus</w:t>
      </w:r>
    </w:p>
    <w:p w:rsidR="00EE3219" w:rsidRDefault="000C0FA7">
      <w:pPr>
        <w:pStyle w:val="BodyText"/>
        <w:ind w:right="0" w:firstLine="0"/>
        <w:jc w:val="left"/>
      </w:pPr>
      <w:r>
        <w:t>MUYENGWA</w:t>
      </w:r>
      <w:r>
        <w:rPr>
          <w:spacing w:val="-5"/>
        </w:rPr>
        <w:t xml:space="preserve"> </w:t>
      </w:r>
      <w:r>
        <w:t>ENDURANCE</w:t>
      </w:r>
      <w:r>
        <w:rPr>
          <w:spacing w:val="-5"/>
        </w:rPr>
        <w:t xml:space="preserve"> </w:t>
      </w:r>
      <w:r>
        <w:rPr>
          <w:spacing w:val="-4"/>
        </w:rPr>
        <w:t>MOTSI</w:t>
      </w:r>
    </w:p>
    <w:p w:rsidR="00EE3219" w:rsidRDefault="00EE3219">
      <w:pPr>
        <w:pStyle w:val="BodyText"/>
        <w:spacing w:before="261"/>
        <w:ind w:left="0" w:right="0" w:firstLine="0"/>
        <w:jc w:val="left"/>
      </w:pPr>
    </w:p>
    <w:p w:rsidR="00EE3219" w:rsidRDefault="000C0FA7">
      <w:pPr>
        <w:pStyle w:val="BodyText"/>
        <w:ind w:right="0" w:firstLine="0"/>
        <w:jc w:val="left"/>
      </w:pPr>
      <w:r>
        <w:t>HIGH</w:t>
      </w:r>
      <w:r>
        <w:rPr>
          <w:spacing w:val="-3"/>
        </w:rPr>
        <w:t xml:space="preserve"> </w:t>
      </w:r>
      <w:r>
        <w:t>COURT</w:t>
      </w:r>
      <w:r>
        <w:rPr>
          <w:spacing w:val="-3"/>
        </w:rPr>
        <w:t xml:space="preserve"> </w:t>
      </w:r>
      <w:r>
        <w:t>OF</w:t>
      </w:r>
      <w:r>
        <w:rPr>
          <w:spacing w:val="-2"/>
        </w:rPr>
        <w:t xml:space="preserve"> ZIMBABWE</w:t>
      </w:r>
    </w:p>
    <w:p w:rsidR="00EE3219" w:rsidRDefault="000C0FA7">
      <w:pPr>
        <w:pStyle w:val="BodyText"/>
        <w:ind w:right="2463" w:firstLine="0"/>
        <w:jc w:val="left"/>
      </w:pPr>
      <w:r>
        <w:t>MANGOTA</w:t>
      </w:r>
      <w:r>
        <w:rPr>
          <w:spacing w:val="-6"/>
        </w:rPr>
        <w:t xml:space="preserve"> </w:t>
      </w:r>
      <w:r>
        <w:t>J</w:t>
      </w:r>
      <w:r>
        <w:rPr>
          <w:spacing w:val="-6"/>
        </w:rPr>
        <w:t xml:space="preserve"> </w:t>
      </w:r>
      <w:r>
        <w:t>with</w:t>
      </w:r>
      <w:r>
        <w:rPr>
          <w:spacing w:val="-6"/>
        </w:rPr>
        <w:t xml:space="preserve"> </w:t>
      </w:r>
      <w:r>
        <w:t>MUREMBA</w:t>
      </w:r>
      <w:r>
        <w:rPr>
          <w:spacing w:val="-7"/>
        </w:rPr>
        <w:t xml:space="preserve"> </w:t>
      </w:r>
      <w:r>
        <w:t>J</w:t>
      </w:r>
      <w:r>
        <w:rPr>
          <w:spacing w:val="-6"/>
        </w:rPr>
        <w:t xml:space="preserve"> </w:t>
      </w:r>
      <w:r>
        <w:t>(DEPUTY</w:t>
      </w:r>
      <w:r>
        <w:rPr>
          <w:spacing w:val="-7"/>
        </w:rPr>
        <w:t xml:space="preserve"> </w:t>
      </w:r>
      <w:r>
        <w:t>CHAIRPERSON), MR D. KANOKANGA &amp; MRS S. MOYO (MEMBERS)</w:t>
      </w:r>
    </w:p>
    <w:p w:rsidR="00EE3219" w:rsidRDefault="000C0FA7">
      <w:pPr>
        <w:pStyle w:val="BodyText"/>
        <w:ind w:right="0" w:firstLine="0"/>
        <w:jc w:val="left"/>
      </w:pPr>
      <w:r>
        <w:t>HARARE; 5</w:t>
      </w:r>
      <w:r>
        <w:rPr>
          <w:spacing w:val="-1"/>
        </w:rPr>
        <w:t xml:space="preserve"> </w:t>
      </w:r>
      <w:r>
        <w:t>April</w:t>
      </w:r>
      <w:r>
        <w:rPr>
          <w:spacing w:val="-1"/>
        </w:rPr>
        <w:t xml:space="preserve"> </w:t>
      </w:r>
      <w:r>
        <w:t>2024</w:t>
      </w:r>
      <w:r>
        <w:rPr>
          <w:spacing w:val="-3"/>
        </w:rPr>
        <w:t xml:space="preserve"> </w:t>
      </w:r>
      <w:r>
        <w:t>&amp;</w:t>
      </w:r>
      <w:r>
        <w:rPr>
          <w:spacing w:val="-1"/>
        </w:rPr>
        <w:t xml:space="preserve"> </w:t>
      </w:r>
      <w:r>
        <w:t>3</w:t>
      </w:r>
      <w:r>
        <w:rPr>
          <w:spacing w:val="-1"/>
        </w:rPr>
        <w:t xml:space="preserve"> </w:t>
      </w:r>
      <w:r>
        <w:t>March</w:t>
      </w:r>
      <w:r>
        <w:rPr>
          <w:spacing w:val="-2"/>
        </w:rPr>
        <w:t xml:space="preserve"> </w:t>
      </w:r>
      <w:r>
        <w:rPr>
          <w:spacing w:val="-4"/>
        </w:rPr>
        <w:t>2025</w:t>
      </w:r>
    </w:p>
    <w:p w:rsidR="00EE3219" w:rsidRDefault="00EE3219">
      <w:pPr>
        <w:pStyle w:val="BodyText"/>
        <w:ind w:left="0" w:right="0" w:firstLine="0"/>
        <w:jc w:val="left"/>
      </w:pPr>
    </w:p>
    <w:p w:rsidR="00EE3219" w:rsidRDefault="00EE3219">
      <w:pPr>
        <w:pStyle w:val="BodyText"/>
        <w:ind w:left="0" w:right="0" w:firstLine="0"/>
        <w:jc w:val="left"/>
      </w:pPr>
    </w:p>
    <w:p w:rsidR="00EE3219" w:rsidRDefault="000C0FA7">
      <w:pPr>
        <w:ind w:left="83"/>
        <w:rPr>
          <w:sz w:val="24"/>
        </w:rPr>
      </w:pPr>
      <w:r>
        <w:rPr>
          <w:i/>
          <w:sz w:val="24"/>
        </w:rPr>
        <w:t>N</w:t>
      </w:r>
      <w:r>
        <w:rPr>
          <w:i/>
          <w:spacing w:val="-2"/>
          <w:sz w:val="24"/>
        </w:rPr>
        <w:t xml:space="preserve"> </w:t>
      </w:r>
      <w:r>
        <w:rPr>
          <w:i/>
          <w:sz w:val="24"/>
        </w:rPr>
        <w:t>Chikowore</w:t>
      </w:r>
      <w:r>
        <w:rPr>
          <w:sz w:val="24"/>
        </w:rPr>
        <w:t>,</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pacing w:val="-2"/>
          <w:sz w:val="24"/>
        </w:rPr>
        <w:t>applicant</w:t>
      </w:r>
    </w:p>
    <w:p w:rsidR="00EE3219" w:rsidRDefault="000C0FA7">
      <w:pPr>
        <w:spacing w:before="1"/>
        <w:ind w:left="83"/>
        <w:rPr>
          <w:sz w:val="24"/>
        </w:rPr>
      </w:pPr>
      <w:r>
        <w:rPr>
          <w:sz w:val="24"/>
        </w:rPr>
        <w:t>Ms</w:t>
      </w:r>
      <w:r>
        <w:rPr>
          <w:spacing w:val="-2"/>
          <w:sz w:val="24"/>
        </w:rPr>
        <w:t xml:space="preserve"> </w:t>
      </w:r>
      <w:r>
        <w:rPr>
          <w:i/>
          <w:sz w:val="24"/>
        </w:rPr>
        <w:t>A</w:t>
      </w:r>
      <w:r>
        <w:rPr>
          <w:i/>
          <w:spacing w:val="-3"/>
          <w:sz w:val="24"/>
        </w:rPr>
        <w:t xml:space="preserve"> </w:t>
      </w:r>
      <w:r>
        <w:rPr>
          <w:i/>
          <w:sz w:val="24"/>
        </w:rPr>
        <w:t>Chihombori</w:t>
      </w:r>
      <w:r>
        <w:rPr>
          <w:sz w:val="24"/>
        </w:rPr>
        <w:t>,</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pacing w:val="-2"/>
          <w:sz w:val="24"/>
        </w:rPr>
        <w:t>respondent</w:t>
      </w:r>
    </w:p>
    <w:p w:rsidR="00EE3219" w:rsidRDefault="00EE3219">
      <w:pPr>
        <w:pStyle w:val="BodyText"/>
        <w:ind w:left="0" w:right="0" w:firstLine="0"/>
        <w:jc w:val="left"/>
      </w:pPr>
    </w:p>
    <w:p w:rsidR="00EE3219" w:rsidRDefault="00EE3219">
      <w:pPr>
        <w:pStyle w:val="BodyText"/>
        <w:spacing w:before="27"/>
        <w:ind w:left="0" w:right="0" w:firstLine="0"/>
        <w:jc w:val="left"/>
      </w:pPr>
    </w:p>
    <w:p w:rsidR="00EE3219" w:rsidRDefault="000C0FA7">
      <w:pPr>
        <w:pStyle w:val="BodyText"/>
        <w:spacing w:line="360" w:lineRule="auto"/>
        <w:ind w:right="20"/>
      </w:pPr>
      <w:r>
        <w:t>MANGOTA J:</w:t>
      </w:r>
      <w:r>
        <w:rPr>
          <w:spacing w:val="40"/>
        </w:rPr>
        <w:t xml:space="preserve">  </w:t>
      </w:r>
      <w:r>
        <w:t>The applicant, Law Society of Zimbabwe, is a statutory body which is capable of suing and being sued in its own name. It is established in terms of section 51 of the Legal Practitioners Act (</w:t>
      </w:r>
      <w:r>
        <w:rPr>
          <w:i/>
        </w:rPr>
        <w:t>Chapter 27:07</w:t>
      </w:r>
      <w:r>
        <w:t>) (“the Act”). Its mandate is to regulate the legal profession in Zimbabwe.</w:t>
      </w:r>
    </w:p>
    <w:p w:rsidR="00EE3219" w:rsidRDefault="000C0FA7">
      <w:pPr>
        <w:pStyle w:val="BodyText"/>
        <w:spacing w:line="360" w:lineRule="auto"/>
      </w:pPr>
      <w:r>
        <w:t>The</w:t>
      </w:r>
      <w:r>
        <w:rPr>
          <w:spacing w:val="-4"/>
        </w:rPr>
        <w:t xml:space="preserve"> </w:t>
      </w:r>
      <w:r>
        <w:t>applicant</w:t>
      </w:r>
      <w:r>
        <w:rPr>
          <w:spacing w:val="-4"/>
        </w:rPr>
        <w:t xml:space="preserve"> </w:t>
      </w:r>
      <w:r>
        <w:t>is</w:t>
      </w:r>
      <w:r>
        <w:rPr>
          <w:spacing w:val="-6"/>
        </w:rPr>
        <w:t xml:space="preserve"> </w:t>
      </w:r>
      <w:r>
        <w:t>moving</w:t>
      </w:r>
      <w:r>
        <w:rPr>
          <w:spacing w:val="-6"/>
        </w:rPr>
        <w:t xml:space="preserve"> </w:t>
      </w:r>
      <w:r>
        <w:t>the</w:t>
      </w:r>
      <w:r>
        <w:rPr>
          <w:spacing w:val="-4"/>
        </w:rPr>
        <w:t xml:space="preserve"> </w:t>
      </w:r>
      <w:r>
        <w:t>Legal</w:t>
      </w:r>
      <w:r>
        <w:rPr>
          <w:spacing w:val="-5"/>
        </w:rPr>
        <w:t xml:space="preserve"> </w:t>
      </w:r>
      <w:r>
        <w:t>Practitioners’</w:t>
      </w:r>
      <w:r>
        <w:rPr>
          <w:spacing w:val="-7"/>
        </w:rPr>
        <w:t xml:space="preserve"> </w:t>
      </w:r>
      <w:r>
        <w:t>Disciplinary</w:t>
      </w:r>
      <w:r>
        <w:rPr>
          <w:spacing w:val="-6"/>
        </w:rPr>
        <w:t xml:space="preserve"> </w:t>
      </w:r>
      <w:r>
        <w:t>Tribunal</w:t>
      </w:r>
      <w:r>
        <w:rPr>
          <w:spacing w:val="-5"/>
        </w:rPr>
        <w:t xml:space="preserve"> </w:t>
      </w:r>
      <w:r>
        <w:t>to</w:t>
      </w:r>
      <w:r>
        <w:rPr>
          <w:spacing w:val="-6"/>
        </w:rPr>
        <w:t xml:space="preserve"> </w:t>
      </w:r>
      <w:r>
        <w:t>remove</w:t>
      </w:r>
      <w:r>
        <w:rPr>
          <w:spacing w:val="-6"/>
        </w:rPr>
        <w:t xml:space="preserve"> </w:t>
      </w:r>
      <w:r>
        <w:t>from its</w:t>
      </w:r>
      <w:r>
        <w:rPr>
          <w:spacing w:val="-9"/>
        </w:rPr>
        <w:t xml:space="preserve"> </w:t>
      </w:r>
      <w:r>
        <w:t>register</w:t>
      </w:r>
      <w:r>
        <w:rPr>
          <w:spacing w:val="-9"/>
        </w:rPr>
        <w:t xml:space="preserve"> </w:t>
      </w:r>
      <w:r>
        <w:t>of</w:t>
      </w:r>
      <w:r>
        <w:rPr>
          <w:spacing w:val="-9"/>
        </w:rPr>
        <w:t xml:space="preserve"> </w:t>
      </w:r>
      <w:r>
        <w:t>legal</w:t>
      </w:r>
      <w:r>
        <w:rPr>
          <w:spacing w:val="-9"/>
        </w:rPr>
        <w:t xml:space="preserve"> </w:t>
      </w:r>
      <w:r>
        <w:t>practitioners,</w:t>
      </w:r>
      <w:r>
        <w:rPr>
          <w:spacing w:val="-9"/>
        </w:rPr>
        <w:t xml:space="preserve"> </w:t>
      </w:r>
      <w:r>
        <w:t>conveyancers</w:t>
      </w:r>
      <w:r>
        <w:rPr>
          <w:spacing w:val="-9"/>
        </w:rPr>
        <w:t xml:space="preserve"> </w:t>
      </w:r>
      <w:r>
        <w:t>and</w:t>
      </w:r>
      <w:r>
        <w:rPr>
          <w:spacing w:val="-9"/>
        </w:rPr>
        <w:t xml:space="preserve"> </w:t>
      </w:r>
      <w:r>
        <w:t>notaries</w:t>
      </w:r>
      <w:r>
        <w:rPr>
          <w:spacing w:val="-9"/>
        </w:rPr>
        <w:t xml:space="preserve"> </w:t>
      </w:r>
      <w:r>
        <w:t>public</w:t>
      </w:r>
      <w:r>
        <w:rPr>
          <w:spacing w:val="-10"/>
        </w:rPr>
        <w:t xml:space="preserve"> </w:t>
      </w:r>
      <w:r>
        <w:t>the</w:t>
      </w:r>
      <w:r>
        <w:rPr>
          <w:spacing w:val="-9"/>
        </w:rPr>
        <w:t xml:space="preserve"> </w:t>
      </w:r>
      <w:r>
        <w:t>name</w:t>
      </w:r>
      <w:r>
        <w:rPr>
          <w:spacing w:val="-9"/>
        </w:rPr>
        <w:t xml:space="preserve"> </w:t>
      </w:r>
      <w:r>
        <w:t>of</w:t>
      </w:r>
      <w:r>
        <w:rPr>
          <w:spacing w:val="-9"/>
        </w:rPr>
        <w:t xml:space="preserve"> </w:t>
      </w:r>
      <w:r>
        <w:t>one</w:t>
      </w:r>
      <w:r>
        <w:rPr>
          <w:spacing w:val="-9"/>
        </w:rPr>
        <w:t xml:space="preserve"> </w:t>
      </w:r>
      <w:r>
        <w:t>Muyengwa Endurance Motsi (“Motsi”) who is the respondent in this application. It alleges that Motsi is guilty of unprofessional, dishonourable and unworthy conduct. Its motion is premised on two complaints which it received from:</w:t>
      </w:r>
    </w:p>
    <w:p w:rsidR="00EE3219" w:rsidRDefault="000C0FA7">
      <w:pPr>
        <w:pStyle w:val="ListParagraph"/>
        <w:numPr>
          <w:ilvl w:val="0"/>
          <w:numId w:val="4"/>
        </w:numPr>
        <w:tabs>
          <w:tab w:val="left" w:pos="1461"/>
        </w:tabs>
        <w:spacing w:before="160"/>
        <w:ind w:left="1461" w:hanging="718"/>
        <w:jc w:val="both"/>
        <w:rPr>
          <w:sz w:val="24"/>
        </w:rPr>
      </w:pPr>
      <w:r>
        <w:rPr>
          <w:sz w:val="24"/>
        </w:rPr>
        <w:t>one</w:t>
      </w:r>
      <w:r>
        <w:rPr>
          <w:spacing w:val="-2"/>
          <w:sz w:val="24"/>
        </w:rPr>
        <w:t xml:space="preserve"> </w:t>
      </w:r>
      <w:r>
        <w:rPr>
          <w:sz w:val="24"/>
        </w:rPr>
        <w:t>Tariro</w:t>
      </w:r>
      <w:r>
        <w:rPr>
          <w:spacing w:val="-2"/>
          <w:sz w:val="24"/>
        </w:rPr>
        <w:t xml:space="preserve"> </w:t>
      </w:r>
      <w:r>
        <w:rPr>
          <w:sz w:val="24"/>
        </w:rPr>
        <w:t>Chikumbirike</w:t>
      </w:r>
      <w:r>
        <w:rPr>
          <w:spacing w:val="-2"/>
          <w:sz w:val="24"/>
        </w:rPr>
        <w:t xml:space="preserve"> </w:t>
      </w:r>
      <w:r>
        <w:rPr>
          <w:sz w:val="24"/>
        </w:rPr>
        <w:t>and</w:t>
      </w:r>
      <w:r>
        <w:rPr>
          <w:spacing w:val="-2"/>
          <w:sz w:val="24"/>
        </w:rPr>
        <w:t xml:space="preserve"> </w:t>
      </w:r>
      <w:r>
        <w:rPr>
          <w:sz w:val="24"/>
        </w:rPr>
        <w:t>one</w:t>
      </w:r>
      <w:r>
        <w:rPr>
          <w:spacing w:val="-1"/>
          <w:sz w:val="24"/>
        </w:rPr>
        <w:t xml:space="preserve"> </w:t>
      </w:r>
      <w:r>
        <w:rPr>
          <w:sz w:val="24"/>
        </w:rPr>
        <w:t>Robert</w:t>
      </w:r>
      <w:r>
        <w:rPr>
          <w:spacing w:val="-2"/>
          <w:sz w:val="24"/>
        </w:rPr>
        <w:t xml:space="preserve"> </w:t>
      </w:r>
      <w:r>
        <w:rPr>
          <w:sz w:val="24"/>
        </w:rPr>
        <w:t>Chikumbirike</w:t>
      </w:r>
      <w:r>
        <w:rPr>
          <w:spacing w:val="-1"/>
          <w:sz w:val="24"/>
        </w:rPr>
        <w:t xml:space="preserve"> </w:t>
      </w:r>
      <w:r>
        <w:rPr>
          <w:spacing w:val="-4"/>
          <w:sz w:val="24"/>
        </w:rPr>
        <w:t>–and</w:t>
      </w:r>
    </w:p>
    <w:p w:rsidR="00EE3219" w:rsidRDefault="000C0FA7">
      <w:pPr>
        <w:pStyle w:val="ListParagraph"/>
        <w:numPr>
          <w:ilvl w:val="0"/>
          <w:numId w:val="4"/>
        </w:numPr>
        <w:tabs>
          <w:tab w:val="left" w:pos="1461"/>
        </w:tabs>
        <w:spacing w:before="138"/>
        <w:ind w:left="1461" w:hanging="718"/>
        <w:jc w:val="both"/>
        <w:rPr>
          <w:sz w:val="24"/>
        </w:rPr>
      </w:pPr>
      <w:r>
        <w:rPr>
          <w:sz w:val="24"/>
        </w:rPr>
        <w:t>one</w:t>
      </w:r>
      <w:r>
        <w:rPr>
          <w:spacing w:val="-1"/>
          <w:sz w:val="24"/>
        </w:rPr>
        <w:t xml:space="preserve"> </w:t>
      </w:r>
      <w:r>
        <w:rPr>
          <w:sz w:val="24"/>
        </w:rPr>
        <w:t>Chalmers</w:t>
      </w:r>
      <w:r>
        <w:rPr>
          <w:spacing w:val="-1"/>
          <w:sz w:val="24"/>
        </w:rPr>
        <w:t xml:space="preserve"> </w:t>
      </w:r>
      <w:r>
        <w:rPr>
          <w:spacing w:val="-2"/>
          <w:sz w:val="24"/>
        </w:rPr>
        <w:t>Denzil.</w:t>
      </w:r>
    </w:p>
    <w:p w:rsidR="00EE3219" w:rsidRDefault="00EE3219">
      <w:pPr>
        <w:pStyle w:val="BodyText"/>
        <w:spacing w:before="22"/>
        <w:ind w:left="0" w:right="0" w:firstLine="0"/>
        <w:jc w:val="left"/>
      </w:pPr>
    </w:p>
    <w:p w:rsidR="00EE3219" w:rsidRDefault="000C0FA7">
      <w:pPr>
        <w:pStyle w:val="BodyText"/>
        <w:spacing w:line="360" w:lineRule="auto"/>
      </w:pPr>
      <w:r>
        <w:t>Its</w:t>
      </w:r>
      <w:r>
        <w:rPr>
          <w:spacing w:val="-15"/>
        </w:rPr>
        <w:t xml:space="preserve"> </w:t>
      </w:r>
      <w:r>
        <w:t>allegations</w:t>
      </w:r>
      <w:r>
        <w:rPr>
          <w:spacing w:val="-15"/>
        </w:rPr>
        <w:t xml:space="preserve"> </w:t>
      </w:r>
      <w:r>
        <w:t>in</w:t>
      </w:r>
      <w:r>
        <w:rPr>
          <w:spacing w:val="-15"/>
        </w:rPr>
        <w:t xml:space="preserve"> </w:t>
      </w:r>
      <w:r>
        <w:t>respect</w:t>
      </w:r>
      <w:r>
        <w:rPr>
          <w:spacing w:val="-15"/>
        </w:rPr>
        <w:t xml:space="preserve"> </w:t>
      </w:r>
      <w:r>
        <w:t>of</w:t>
      </w:r>
      <w:r>
        <w:rPr>
          <w:spacing w:val="-15"/>
        </w:rPr>
        <w:t xml:space="preserve"> </w:t>
      </w:r>
      <w:r>
        <w:t>Tariro</w:t>
      </w:r>
      <w:r>
        <w:rPr>
          <w:spacing w:val="-15"/>
        </w:rPr>
        <w:t xml:space="preserve"> </w:t>
      </w:r>
      <w:r>
        <w:t>and</w:t>
      </w:r>
      <w:r>
        <w:rPr>
          <w:spacing w:val="-15"/>
        </w:rPr>
        <w:t xml:space="preserve"> </w:t>
      </w:r>
      <w:r>
        <w:t>Robert</w:t>
      </w:r>
      <w:r>
        <w:rPr>
          <w:spacing w:val="-15"/>
        </w:rPr>
        <w:t xml:space="preserve"> </w:t>
      </w:r>
      <w:r>
        <w:t>Chikumbirike</w:t>
      </w:r>
      <w:r>
        <w:rPr>
          <w:spacing w:val="-15"/>
        </w:rPr>
        <w:t xml:space="preserve"> </w:t>
      </w:r>
      <w:r>
        <w:t>are</w:t>
      </w:r>
      <w:r>
        <w:rPr>
          <w:spacing w:val="-15"/>
        </w:rPr>
        <w:t xml:space="preserve"> </w:t>
      </w:r>
      <w:r>
        <w:t>that</w:t>
      </w:r>
      <w:r>
        <w:rPr>
          <w:spacing w:val="-15"/>
        </w:rPr>
        <w:t xml:space="preserve"> </w:t>
      </w:r>
      <w:r>
        <w:t>the</w:t>
      </w:r>
      <w:r>
        <w:rPr>
          <w:spacing w:val="-15"/>
        </w:rPr>
        <w:t xml:space="preserve"> </w:t>
      </w:r>
      <w:r>
        <w:t>two</w:t>
      </w:r>
      <w:r>
        <w:rPr>
          <w:spacing w:val="-15"/>
        </w:rPr>
        <w:t xml:space="preserve"> </w:t>
      </w:r>
      <w:r>
        <w:t>represented a</w:t>
      </w:r>
      <w:r>
        <w:rPr>
          <w:spacing w:val="-8"/>
        </w:rPr>
        <w:t xml:space="preserve"> </w:t>
      </w:r>
      <w:r>
        <w:t>legal</w:t>
      </w:r>
      <w:r>
        <w:rPr>
          <w:spacing w:val="-9"/>
        </w:rPr>
        <w:t xml:space="preserve"> </w:t>
      </w:r>
      <w:r>
        <w:t>entity</w:t>
      </w:r>
      <w:r>
        <w:rPr>
          <w:spacing w:val="-10"/>
        </w:rPr>
        <w:t xml:space="preserve"> </w:t>
      </w:r>
      <w:r>
        <w:t>which</w:t>
      </w:r>
      <w:r>
        <w:rPr>
          <w:spacing w:val="-10"/>
        </w:rPr>
        <w:t xml:space="preserve"> </w:t>
      </w:r>
      <w:r>
        <w:t>is</w:t>
      </w:r>
      <w:r>
        <w:rPr>
          <w:spacing w:val="-8"/>
        </w:rPr>
        <w:t xml:space="preserve"> </w:t>
      </w:r>
      <w:r>
        <w:t>known</w:t>
      </w:r>
      <w:r>
        <w:rPr>
          <w:spacing w:val="-8"/>
        </w:rPr>
        <w:t xml:space="preserve"> </w:t>
      </w:r>
      <w:r>
        <w:t>as</w:t>
      </w:r>
      <w:r>
        <w:rPr>
          <w:spacing w:val="-8"/>
        </w:rPr>
        <w:t xml:space="preserve"> </w:t>
      </w:r>
      <w:r>
        <w:t>Comverol</w:t>
      </w:r>
      <w:r>
        <w:rPr>
          <w:spacing w:val="-9"/>
        </w:rPr>
        <w:t xml:space="preserve"> </w:t>
      </w:r>
      <w:r>
        <w:t>Enterprises</w:t>
      </w:r>
      <w:r>
        <w:rPr>
          <w:spacing w:val="-9"/>
        </w:rPr>
        <w:t xml:space="preserve"> </w:t>
      </w:r>
      <w:r>
        <w:t>in</w:t>
      </w:r>
      <w:r>
        <w:rPr>
          <w:spacing w:val="-10"/>
        </w:rPr>
        <w:t xml:space="preserve"> </w:t>
      </w:r>
      <w:r>
        <w:t>the</w:t>
      </w:r>
      <w:r>
        <w:rPr>
          <w:spacing w:val="-9"/>
        </w:rPr>
        <w:t xml:space="preserve"> </w:t>
      </w:r>
      <w:r>
        <w:t>sale</w:t>
      </w:r>
      <w:r>
        <w:rPr>
          <w:spacing w:val="-8"/>
        </w:rPr>
        <w:t xml:space="preserve"> </w:t>
      </w:r>
      <w:r>
        <w:t>of</w:t>
      </w:r>
      <w:r>
        <w:rPr>
          <w:spacing w:val="-9"/>
        </w:rPr>
        <w:t xml:space="preserve"> </w:t>
      </w:r>
      <w:r>
        <w:t>the</w:t>
      </w:r>
      <w:r>
        <w:rPr>
          <w:spacing w:val="-9"/>
        </w:rPr>
        <w:t xml:space="preserve"> </w:t>
      </w:r>
      <w:r>
        <w:t>latter’s</w:t>
      </w:r>
      <w:r>
        <w:rPr>
          <w:spacing w:val="-8"/>
        </w:rPr>
        <w:t xml:space="preserve"> </w:t>
      </w:r>
      <w:r>
        <w:t>property</w:t>
      </w:r>
      <w:r>
        <w:rPr>
          <w:spacing w:val="-8"/>
        </w:rPr>
        <w:t xml:space="preserve"> </w:t>
      </w:r>
      <w:r>
        <w:t>to</w:t>
      </w:r>
      <w:r>
        <w:rPr>
          <w:spacing w:val="-8"/>
        </w:rPr>
        <w:t xml:space="preserve"> </w:t>
      </w:r>
      <w:r>
        <w:t>one Peter Mauchi and one Florence Mauchi, the purchasers of the property. Motsi, it alleges, was engaged</w:t>
      </w:r>
      <w:r>
        <w:rPr>
          <w:spacing w:val="-1"/>
        </w:rPr>
        <w:t xml:space="preserve"> </w:t>
      </w:r>
      <w:r>
        <w:t>to</w:t>
      </w:r>
      <w:r>
        <w:rPr>
          <w:spacing w:val="-1"/>
        </w:rPr>
        <w:t xml:space="preserve"> </w:t>
      </w:r>
      <w:r>
        <w:t>attend</w:t>
      </w:r>
      <w:r>
        <w:rPr>
          <w:spacing w:val="-1"/>
        </w:rPr>
        <w:t xml:space="preserve"> </w:t>
      </w:r>
      <w:r>
        <w:t>to</w:t>
      </w:r>
      <w:r>
        <w:rPr>
          <w:spacing w:val="-1"/>
        </w:rPr>
        <w:t xml:space="preserve"> </w:t>
      </w:r>
      <w:r>
        <w:t>the</w:t>
      </w:r>
      <w:r>
        <w:rPr>
          <w:spacing w:val="-1"/>
        </w:rPr>
        <w:t xml:space="preserve"> </w:t>
      </w:r>
      <w:r>
        <w:t>transfer</w:t>
      </w:r>
      <w:r>
        <w:rPr>
          <w:spacing w:val="-1"/>
        </w:rPr>
        <w:t xml:space="preserve"> </w:t>
      </w:r>
      <w:r>
        <w:t>of</w:t>
      </w:r>
      <w:r>
        <w:rPr>
          <w:spacing w:val="-1"/>
        </w:rPr>
        <w:t xml:space="preserve"> </w:t>
      </w:r>
      <w:r>
        <w:t>the</w:t>
      </w:r>
      <w:r>
        <w:rPr>
          <w:spacing w:val="-1"/>
        </w:rPr>
        <w:t xml:space="preserve"> </w:t>
      </w:r>
      <w:r>
        <w:t>property</w:t>
      </w:r>
      <w:r>
        <w:rPr>
          <w:spacing w:val="-1"/>
        </w:rPr>
        <w:t xml:space="preserve"> </w:t>
      </w:r>
      <w:r>
        <w:t>from</w:t>
      </w:r>
      <w:r>
        <w:rPr>
          <w:spacing w:val="-1"/>
        </w:rPr>
        <w:t xml:space="preserve"> </w:t>
      </w:r>
      <w:r>
        <w:t>the</w:t>
      </w:r>
      <w:r>
        <w:rPr>
          <w:spacing w:val="-1"/>
        </w:rPr>
        <w:t xml:space="preserve"> </w:t>
      </w:r>
      <w:r>
        <w:t>seller</w:t>
      </w:r>
      <w:r>
        <w:rPr>
          <w:spacing w:val="-1"/>
        </w:rPr>
        <w:t xml:space="preserve"> </w:t>
      </w:r>
      <w:r>
        <w:t>to</w:t>
      </w:r>
      <w:r>
        <w:rPr>
          <w:spacing w:val="-1"/>
        </w:rPr>
        <w:t xml:space="preserve"> </w:t>
      </w:r>
      <w:r>
        <w:t>the</w:t>
      </w:r>
      <w:r>
        <w:rPr>
          <w:spacing w:val="-1"/>
        </w:rPr>
        <w:t xml:space="preserve"> </w:t>
      </w:r>
      <w:r>
        <w:t>purchaser.</w:t>
      </w:r>
      <w:r>
        <w:rPr>
          <w:spacing w:val="-1"/>
        </w:rPr>
        <w:t xml:space="preserve"> </w:t>
      </w:r>
      <w:r>
        <w:t>It</w:t>
      </w:r>
      <w:r>
        <w:rPr>
          <w:spacing w:val="-1"/>
        </w:rPr>
        <w:t xml:space="preserve"> </w:t>
      </w:r>
      <w:r>
        <w:t>claims</w:t>
      </w:r>
      <w:r>
        <w:rPr>
          <w:spacing w:val="-1"/>
        </w:rPr>
        <w:t xml:space="preserve"> </w:t>
      </w:r>
      <w:r>
        <w:t>that Peter and Florence Mauchi deposited the sum of USD 75 000 into Motsi’s trust account as purchase price for the property. Motsi, it avers, paid only USD 24 000 leaving a balance of USD 46 699 unaccounted for.</w:t>
      </w:r>
    </w:p>
    <w:p w:rsidR="00EE3219" w:rsidRDefault="000C0FA7">
      <w:pPr>
        <w:pStyle w:val="BodyText"/>
        <w:spacing w:line="360" w:lineRule="auto"/>
        <w:ind w:right="20"/>
      </w:pPr>
      <w:r>
        <w:t>The</w:t>
      </w:r>
      <w:r>
        <w:rPr>
          <w:spacing w:val="-15"/>
        </w:rPr>
        <w:t xml:space="preserve"> </w:t>
      </w:r>
      <w:r>
        <w:t>applicant</w:t>
      </w:r>
      <w:r>
        <w:rPr>
          <w:spacing w:val="-15"/>
        </w:rPr>
        <w:t xml:space="preserve"> </w:t>
      </w:r>
      <w:r>
        <w:t>alleges</w:t>
      </w:r>
      <w:r>
        <w:rPr>
          <w:spacing w:val="-15"/>
        </w:rPr>
        <w:t xml:space="preserve"> </w:t>
      </w:r>
      <w:r>
        <w:t>that</w:t>
      </w:r>
      <w:r>
        <w:rPr>
          <w:spacing w:val="-15"/>
        </w:rPr>
        <w:t xml:space="preserve"> </w:t>
      </w:r>
      <w:r>
        <w:t>it</w:t>
      </w:r>
      <w:r>
        <w:rPr>
          <w:spacing w:val="-15"/>
        </w:rPr>
        <w:t xml:space="preserve"> </w:t>
      </w:r>
      <w:r>
        <w:t>wrote</w:t>
      </w:r>
      <w:r>
        <w:rPr>
          <w:spacing w:val="-15"/>
        </w:rPr>
        <w:t xml:space="preserve"> </w:t>
      </w:r>
      <w:r>
        <w:t>to</w:t>
      </w:r>
      <w:r>
        <w:rPr>
          <w:spacing w:val="-15"/>
        </w:rPr>
        <w:t xml:space="preserve"> </w:t>
      </w:r>
      <w:r>
        <w:t>Motsi</w:t>
      </w:r>
      <w:r>
        <w:rPr>
          <w:spacing w:val="-15"/>
        </w:rPr>
        <w:t xml:space="preserve"> </w:t>
      </w:r>
      <w:r>
        <w:t>inquiring</w:t>
      </w:r>
      <w:r>
        <w:rPr>
          <w:spacing w:val="-15"/>
        </w:rPr>
        <w:t xml:space="preserve"> </w:t>
      </w:r>
      <w:r>
        <w:t>on</w:t>
      </w:r>
      <w:r>
        <w:rPr>
          <w:spacing w:val="-15"/>
        </w:rPr>
        <w:t xml:space="preserve"> </w:t>
      </w:r>
      <w:r>
        <w:t>the</w:t>
      </w:r>
      <w:r>
        <w:rPr>
          <w:spacing w:val="-15"/>
        </w:rPr>
        <w:t xml:space="preserve"> </w:t>
      </w:r>
      <w:r>
        <w:t>settlement</w:t>
      </w:r>
      <w:r>
        <w:rPr>
          <w:spacing w:val="-15"/>
        </w:rPr>
        <w:t xml:space="preserve"> </w:t>
      </w:r>
      <w:r>
        <w:t>of</w:t>
      </w:r>
      <w:r>
        <w:rPr>
          <w:spacing w:val="-15"/>
        </w:rPr>
        <w:t xml:space="preserve"> </w:t>
      </w:r>
      <w:r>
        <w:t>the</w:t>
      </w:r>
      <w:r>
        <w:rPr>
          <w:spacing w:val="-15"/>
        </w:rPr>
        <w:t xml:space="preserve"> </w:t>
      </w:r>
      <w:r>
        <w:t>debt</w:t>
      </w:r>
      <w:r>
        <w:rPr>
          <w:spacing w:val="-15"/>
        </w:rPr>
        <w:t xml:space="preserve"> </w:t>
      </w:r>
      <w:r>
        <w:t>which he owed to the sellers. It avers that it did so after it received the complaint from Tariro and Robert</w:t>
      </w:r>
      <w:r>
        <w:rPr>
          <w:spacing w:val="-7"/>
        </w:rPr>
        <w:t xml:space="preserve"> </w:t>
      </w:r>
      <w:r>
        <w:t>Chikumbirike.</w:t>
      </w:r>
      <w:r>
        <w:rPr>
          <w:spacing w:val="-7"/>
        </w:rPr>
        <w:t xml:space="preserve"> </w:t>
      </w:r>
      <w:r>
        <w:t>Motsi,</w:t>
      </w:r>
      <w:r>
        <w:rPr>
          <w:spacing w:val="-8"/>
        </w:rPr>
        <w:t xml:space="preserve"> </w:t>
      </w:r>
      <w:r>
        <w:t>it</w:t>
      </w:r>
      <w:r>
        <w:rPr>
          <w:spacing w:val="-7"/>
        </w:rPr>
        <w:t xml:space="preserve"> </w:t>
      </w:r>
      <w:r>
        <w:t>claims,</w:t>
      </w:r>
      <w:r>
        <w:rPr>
          <w:spacing w:val="-7"/>
        </w:rPr>
        <w:t xml:space="preserve"> </w:t>
      </w:r>
      <w:r>
        <w:t>did</w:t>
      </w:r>
      <w:r>
        <w:rPr>
          <w:spacing w:val="-7"/>
        </w:rPr>
        <w:t xml:space="preserve"> </w:t>
      </w:r>
      <w:r>
        <w:t>not</w:t>
      </w:r>
      <w:r>
        <w:rPr>
          <w:spacing w:val="-8"/>
        </w:rPr>
        <w:t xml:space="preserve"> </w:t>
      </w:r>
      <w:r>
        <w:t>respond</w:t>
      </w:r>
      <w:r>
        <w:rPr>
          <w:spacing w:val="-7"/>
        </w:rPr>
        <w:t xml:space="preserve"> </w:t>
      </w:r>
      <w:r>
        <w:t>to</w:t>
      </w:r>
      <w:r>
        <w:rPr>
          <w:spacing w:val="-7"/>
        </w:rPr>
        <w:t xml:space="preserve"> </w:t>
      </w:r>
      <w:r>
        <w:t>its</w:t>
      </w:r>
      <w:r>
        <w:rPr>
          <w:spacing w:val="-7"/>
        </w:rPr>
        <w:t xml:space="preserve"> </w:t>
      </w:r>
      <w:r>
        <w:t>letter.</w:t>
      </w:r>
      <w:r>
        <w:rPr>
          <w:spacing w:val="-8"/>
        </w:rPr>
        <w:t xml:space="preserve"> </w:t>
      </w:r>
      <w:r>
        <w:t>It,</w:t>
      </w:r>
      <w:r>
        <w:rPr>
          <w:spacing w:val="-7"/>
        </w:rPr>
        <w:t xml:space="preserve"> </w:t>
      </w:r>
      <w:r>
        <w:t>in</w:t>
      </w:r>
      <w:r>
        <w:rPr>
          <w:spacing w:val="-8"/>
        </w:rPr>
        <w:t xml:space="preserve"> </w:t>
      </w:r>
      <w:r>
        <w:t>the</w:t>
      </w:r>
      <w:r>
        <w:rPr>
          <w:spacing w:val="-7"/>
        </w:rPr>
        <w:t xml:space="preserve"> </w:t>
      </w:r>
      <w:r>
        <w:t>mentioned</w:t>
      </w:r>
      <w:r>
        <w:rPr>
          <w:spacing w:val="-7"/>
        </w:rPr>
        <w:t xml:space="preserve"> </w:t>
      </w:r>
      <w:r>
        <w:t>regard, accuses Motsi of being guilty of the following:</w:t>
      </w:r>
    </w:p>
    <w:p w:rsidR="00EE3219" w:rsidRDefault="00EE3219">
      <w:pPr>
        <w:pStyle w:val="BodyText"/>
        <w:spacing w:line="360" w:lineRule="auto"/>
        <w:sectPr w:rsidR="00EE3219">
          <w:headerReference w:type="default" r:id="rId7"/>
          <w:type w:val="continuous"/>
          <w:pgSz w:w="11910" w:h="16840"/>
          <w:pgMar w:top="1500" w:right="1417" w:bottom="280" w:left="1417" w:header="753" w:footer="0" w:gutter="0"/>
          <w:pgNumType w:start="1"/>
          <w:cols w:space="720"/>
        </w:sectPr>
      </w:pPr>
    </w:p>
    <w:p w:rsidR="00EE3219" w:rsidRDefault="000C0FA7">
      <w:pPr>
        <w:pStyle w:val="ListParagraph"/>
        <w:numPr>
          <w:ilvl w:val="1"/>
          <w:numId w:val="4"/>
        </w:numPr>
        <w:tabs>
          <w:tab w:val="left" w:pos="1103"/>
        </w:tabs>
        <w:spacing w:before="273" w:line="360" w:lineRule="auto"/>
        <w:ind w:right="19"/>
        <w:jc w:val="both"/>
        <w:rPr>
          <w:sz w:val="24"/>
        </w:rPr>
      </w:pPr>
      <w:r>
        <w:rPr>
          <w:sz w:val="24"/>
        </w:rPr>
        <w:lastRenderedPageBreak/>
        <w:t>withholding the payment of trust money in contravention of section 23 (1) (d) of the Act;</w:t>
      </w:r>
    </w:p>
    <w:p w:rsidR="00EE3219" w:rsidRDefault="000C0FA7">
      <w:pPr>
        <w:pStyle w:val="ListParagraph"/>
        <w:numPr>
          <w:ilvl w:val="1"/>
          <w:numId w:val="4"/>
        </w:numPr>
        <w:tabs>
          <w:tab w:val="left" w:pos="1103"/>
        </w:tabs>
        <w:spacing w:line="360" w:lineRule="auto"/>
        <w:ind w:right="20"/>
        <w:jc w:val="both"/>
        <w:rPr>
          <w:sz w:val="24"/>
        </w:rPr>
      </w:pPr>
      <w:r>
        <w:rPr>
          <w:sz w:val="24"/>
        </w:rPr>
        <w:t>failing to pay money which was deposited into his trust account when the same became</w:t>
      </w:r>
      <w:r>
        <w:rPr>
          <w:spacing w:val="-1"/>
          <w:sz w:val="24"/>
        </w:rPr>
        <w:t xml:space="preserve"> </w:t>
      </w:r>
      <w:r>
        <w:rPr>
          <w:sz w:val="24"/>
        </w:rPr>
        <w:t>payable</w:t>
      </w:r>
      <w:r>
        <w:rPr>
          <w:spacing w:val="-1"/>
          <w:sz w:val="24"/>
        </w:rPr>
        <w:t xml:space="preserve"> </w:t>
      </w:r>
      <w:r>
        <w:rPr>
          <w:sz w:val="24"/>
        </w:rPr>
        <w:t>in contravention</w:t>
      </w:r>
      <w:r>
        <w:rPr>
          <w:spacing w:val="-1"/>
          <w:sz w:val="24"/>
        </w:rPr>
        <w:t xml:space="preserve"> </w:t>
      </w:r>
      <w:r>
        <w:rPr>
          <w:sz w:val="24"/>
        </w:rPr>
        <w:t>of</w:t>
      </w:r>
      <w:r>
        <w:rPr>
          <w:spacing w:val="-1"/>
          <w:sz w:val="24"/>
        </w:rPr>
        <w:t xml:space="preserve"> </w:t>
      </w:r>
      <w:r>
        <w:rPr>
          <w:sz w:val="24"/>
        </w:rPr>
        <w:t>section 23 (1) (</w:t>
      </w:r>
      <w:r>
        <w:rPr>
          <w:spacing w:val="-1"/>
          <w:sz w:val="24"/>
        </w:rPr>
        <w:t xml:space="preserve"> </w:t>
      </w:r>
      <w:r>
        <w:rPr>
          <w:sz w:val="24"/>
        </w:rPr>
        <w:t>c ) of</w:t>
      </w:r>
      <w:r>
        <w:rPr>
          <w:spacing w:val="-1"/>
          <w:sz w:val="24"/>
        </w:rPr>
        <w:t xml:space="preserve"> </w:t>
      </w:r>
      <w:r>
        <w:rPr>
          <w:sz w:val="24"/>
        </w:rPr>
        <w:t>the Act as</w:t>
      </w:r>
      <w:r>
        <w:rPr>
          <w:spacing w:val="-1"/>
          <w:sz w:val="24"/>
        </w:rPr>
        <w:t xml:space="preserve"> </w:t>
      </w:r>
      <w:r>
        <w:rPr>
          <w:sz w:val="24"/>
        </w:rPr>
        <w:t>read with By- Law 70 E and 70 F of the Law Society of Zimbabwe By-Laws, 1982.</w:t>
      </w:r>
    </w:p>
    <w:p w:rsidR="00EE3219" w:rsidRDefault="000C0FA7">
      <w:pPr>
        <w:pStyle w:val="ListParagraph"/>
        <w:numPr>
          <w:ilvl w:val="1"/>
          <w:numId w:val="4"/>
        </w:numPr>
        <w:tabs>
          <w:tab w:val="left" w:pos="1103"/>
        </w:tabs>
        <w:spacing w:line="360" w:lineRule="auto"/>
        <w:ind w:right="20"/>
        <w:jc w:val="both"/>
        <w:rPr>
          <w:sz w:val="24"/>
        </w:rPr>
      </w:pPr>
      <w:r>
        <w:rPr>
          <w:sz w:val="24"/>
        </w:rPr>
        <w:t>unreasonably</w:t>
      </w:r>
      <w:r>
        <w:rPr>
          <w:spacing w:val="-12"/>
          <w:sz w:val="24"/>
        </w:rPr>
        <w:t xml:space="preserve"> </w:t>
      </w:r>
      <w:r>
        <w:rPr>
          <w:sz w:val="24"/>
        </w:rPr>
        <w:t>neglecting</w:t>
      </w:r>
      <w:r>
        <w:rPr>
          <w:spacing w:val="-12"/>
          <w:sz w:val="24"/>
        </w:rPr>
        <w:t xml:space="preserve"> </w:t>
      </w:r>
      <w:r>
        <w:rPr>
          <w:sz w:val="24"/>
        </w:rPr>
        <w:t>or</w:t>
      </w:r>
      <w:r>
        <w:rPr>
          <w:spacing w:val="-11"/>
          <w:sz w:val="24"/>
        </w:rPr>
        <w:t xml:space="preserve"> </w:t>
      </w:r>
      <w:r>
        <w:rPr>
          <w:sz w:val="24"/>
        </w:rPr>
        <w:t>wilfully</w:t>
      </w:r>
      <w:r>
        <w:rPr>
          <w:spacing w:val="-12"/>
          <w:sz w:val="24"/>
        </w:rPr>
        <w:t xml:space="preserve"> </w:t>
      </w:r>
      <w:r>
        <w:rPr>
          <w:sz w:val="24"/>
        </w:rPr>
        <w:t>refusing</w:t>
      </w:r>
      <w:r>
        <w:rPr>
          <w:spacing w:val="-12"/>
          <w:sz w:val="24"/>
        </w:rPr>
        <w:t xml:space="preserve"> </w:t>
      </w:r>
      <w:r>
        <w:rPr>
          <w:sz w:val="24"/>
        </w:rPr>
        <w:t>to</w:t>
      </w:r>
      <w:r>
        <w:rPr>
          <w:spacing w:val="-12"/>
          <w:sz w:val="24"/>
        </w:rPr>
        <w:t xml:space="preserve"> </w:t>
      </w:r>
      <w:r>
        <w:rPr>
          <w:sz w:val="24"/>
        </w:rPr>
        <w:t>respond</w:t>
      </w:r>
      <w:r>
        <w:rPr>
          <w:spacing w:val="-12"/>
          <w:sz w:val="24"/>
        </w:rPr>
        <w:t xml:space="preserve"> </w:t>
      </w:r>
      <w:r>
        <w:rPr>
          <w:sz w:val="24"/>
        </w:rPr>
        <w:t>to</w:t>
      </w:r>
      <w:r>
        <w:rPr>
          <w:spacing w:val="-12"/>
          <w:sz w:val="24"/>
        </w:rPr>
        <w:t xml:space="preserve"> </w:t>
      </w:r>
      <w:r>
        <w:rPr>
          <w:sz w:val="24"/>
        </w:rPr>
        <w:t>correspondence</w:t>
      </w:r>
      <w:r>
        <w:rPr>
          <w:spacing w:val="-13"/>
          <w:sz w:val="24"/>
        </w:rPr>
        <w:t xml:space="preserve"> </w:t>
      </w:r>
      <w:r>
        <w:rPr>
          <w:sz w:val="24"/>
        </w:rPr>
        <w:t>from</w:t>
      </w:r>
      <w:r>
        <w:rPr>
          <w:spacing w:val="-11"/>
          <w:sz w:val="24"/>
        </w:rPr>
        <w:t xml:space="preserve"> </w:t>
      </w:r>
      <w:r>
        <w:rPr>
          <w:sz w:val="24"/>
        </w:rPr>
        <w:t>the applicant’s secretary in contravention of section 23 (1) (c) of the Act as read with By-Law 65 of the Law Society of Zimbabwe By-Laws, 1982.</w:t>
      </w:r>
    </w:p>
    <w:p w:rsidR="00EE3219" w:rsidRDefault="000C0FA7">
      <w:pPr>
        <w:pStyle w:val="BodyText"/>
        <w:spacing w:before="160" w:line="360" w:lineRule="auto"/>
      </w:pPr>
      <w:r>
        <w:t>The</w:t>
      </w:r>
      <w:r>
        <w:rPr>
          <w:spacing w:val="-13"/>
        </w:rPr>
        <w:t xml:space="preserve"> </w:t>
      </w:r>
      <w:r>
        <w:t>applicant’s</w:t>
      </w:r>
      <w:r>
        <w:rPr>
          <w:spacing w:val="-13"/>
        </w:rPr>
        <w:t xml:space="preserve"> </w:t>
      </w:r>
      <w:r>
        <w:t>allegations</w:t>
      </w:r>
      <w:r>
        <w:rPr>
          <w:spacing w:val="-13"/>
        </w:rPr>
        <w:t xml:space="preserve"> </w:t>
      </w:r>
      <w:r>
        <w:t>in</w:t>
      </w:r>
      <w:r>
        <w:rPr>
          <w:spacing w:val="-13"/>
        </w:rPr>
        <w:t xml:space="preserve"> </w:t>
      </w:r>
      <w:r>
        <w:t>respect</w:t>
      </w:r>
      <w:r>
        <w:rPr>
          <w:spacing w:val="-13"/>
        </w:rPr>
        <w:t xml:space="preserve"> </w:t>
      </w:r>
      <w:r>
        <w:t>of</w:t>
      </w:r>
      <w:r>
        <w:rPr>
          <w:spacing w:val="-13"/>
        </w:rPr>
        <w:t xml:space="preserve"> </w:t>
      </w:r>
      <w:r>
        <w:t>the</w:t>
      </w:r>
      <w:r>
        <w:rPr>
          <w:spacing w:val="-13"/>
        </w:rPr>
        <w:t xml:space="preserve"> </w:t>
      </w:r>
      <w:r>
        <w:t>case</w:t>
      </w:r>
      <w:r>
        <w:rPr>
          <w:spacing w:val="-14"/>
        </w:rPr>
        <w:t xml:space="preserve"> </w:t>
      </w:r>
      <w:r>
        <w:t>of</w:t>
      </w:r>
      <w:r>
        <w:rPr>
          <w:spacing w:val="-13"/>
        </w:rPr>
        <w:t xml:space="preserve"> </w:t>
      </w:r>
      <w:r>
        <w:t>Chalmers</w:t>
      </w:r>
      <w:r>
        <w:rPr>
          <w:spacing w:val="-14"/>
        </w:rPr>
        <w:t xml:space="preserve"> </w:t>
      </w:r>
      <w:r>
        <w:t>Denzil</w:t>
      </w:r>
      <w:r>
        <w:rPr>
          <w:spacing w:val="-13"/>
        </w:rPr>
        <w:t xml:space="preserve"> </w:t>
      </w:r>
      <w:r>
        <w:t>(“Denzil”)</w:t>
      </w:r>
      <w:r>
        <w:rPr>
          <w:spacing w:val="-13"/>
        </w:rPr>
        <w:t xml:space="preserve"> </w:t>
      </w:r>
      <w:r>
        <w:t>are</w:t>
      </w:r>
      <w:r>
        <w:rPr>
          <w:spacing w:val="-14"/>
        </w:rPr>
        <w:t xml:space="preserve"> </w:t>
      </w:r>
      <w:r>
        <w:t>that Motsi represented a legal entity which is known as EBC Guerney Limited (“EBC”) in a debt collection</w:t>
      </w:r>
      <w:r>
        <w:rPr>
          <w:spacing w:val="-8"/>
        </w:rPr>
        <w:t xml:space="preserve"> </w:t>
      </w:r>
      <w:r>
        <w:t>suit</w:t>
      </w:r>
      <w:r>
        <w:rPr>
          <w:spacing w:val="-7"/>
        </w:rPr>
        <w:t xml:space="preserve"> </w:t>
      </w:r>
      <w:r>
        <w:t>which</w:t>
      </w:r>
      <w:r>
        <w:rPr>
          <w:spacing w:val="-7"/>
        </w:rPr>
        <w:t xml:space="preserve"> </w:t>
      </w:r>
      <w:r>
        <w:t>EBC</w:t>
      </w:r>
      <w:r>
        <w:rPr>
          <w:spacing w:val="-8"/>
        </w:rPr>
        <w:t xml:space="preserve"> </w:t>
      </w:r>
      <w:r>
        <w:t>successfully</w:t>
      </w:r>
      <w:r>
        <w:rPr>
          <w:spacing w:val="-7"/>
        </w:rPr>
        <w:t xml:space="preserve"> </w:t>
      </w:r>
      <w:r>
        <w:t>mounted</w:t>
      </w:r>
      <w:r>
        <w:rPr>
          <w:spacing w:val="-9"/>
        </w:rPr>
        <w:t xml:space="preserve"> </w:t>
      </w:r>
      <w:r>
        <w:t>against</w:t>
      </w:r>
      <w:r>
        <w:rPr>
          <w:spacing w:val="-7"/>
        </w:rPr>
        <w:t xml:space="preserve"> </w:t>
      </w:r>
      <w:r>
        <w:t>Denzil.</w:t>
      </w:r>
      <w:r>
        <w:rPr>
          <w:spacing w:val="-7"/>
        </w:rPr>
        <w:t xml:space="preserve"> </w:t>
      </w:r>
      <w:r>
        <w:t>EBC</w:t>
      </w:r>
      <w:r>
        <w:rPr>
          <w:spacing w:val="-8"/>
        </w:rPr>
        <w:t xml:space="preserve"> </w:t>
      </w:r>
      <w:r>
        <w:t>was</w:t>
      </w:r>
      <w:r>
        <w:rPr>
          <w:spacing w:val="-7"/>
        </w:rPr>
        <w:t xml:space="preserve"> </w:t>
      </w:r>
      <w:r>
        <w:t>granted</w:t>
      </w:r>
      <w:r>
        <w:rPr>
          <w:spacing w:val="-7"/>
        </w:rPr>
        <w:t xml:space="preserve"> </w:t>
      </w:r>
      <w:r>
        <w:t>an</w:t>
      </w:r>
      <w:r>
        <w:rPr>
          <w:spacing w:val="-8"/>
        </w:rPr>
        <w:t xml:space="preserve"> </w:t>
      </w:r>
      <w:r>
        <w:t>order</w:t>
      </w:r>
      <w:r>
        <w:rPr>
          <w:spacing w:val="-8"/>
        </w:rPr>
        <w:t xml:space="preserve"> </w:t>
      </w:r>
      <w:r>
        <w:t>for payment</w:t>
      </w:r>
      <w:r>
        <w:rPr>
          <w:spacing w:val="-11"/>
        </w:rPr>
        <w:t xml:space="preserve"> </w:t>
      </w:r>
      <w:r>
        <w:t>to</w:t>
      </w:r>
      <w:r>
        <w:rPr>
          <w:spacing w:val="-12"/>
        </w:rPr>
        <w:t xml:space="preserve"> </w:t>
      </w:r>
      <w:r>
        <w:t>it</w:t>
      </w:r>
      <w:r>
        <w:rPr>
          <w:spacing w:val="-11"/>
        </w:rPr>
        <w:t xml:space="preserve"> </w:t>
      </w:r>
      <w:r>
        <w:t>of</w:t>
      </w:r>
      <w:r>
        <w:rPr>
          <w:spacing w:val="-11"/>
        </w:rPr>
        <w:t xml:space="preserve"> </w:t>
      </w:r>
      <w:r>
        <w:t>the</w:t>
      </w:r>
      <w:r>
        <w:rPr>
          <w:spacing w:val="-11"/>
        </w:rPr>
        <w:t xml:space="preserve"> </w:t>
      </w:r>
      <w:r>
        <w:t>sum</w:t>
      </w:r>
      <w:r>
        <w:rPr>
          <w:spacing w:val="-12"/>
        </w:rPr>
        <w:t xml:space="preserve"> </w:t>
      </w:r>
      <w:r>
        <w:t>of</w:t>
      </w:r>
      <w:r>
        <w:rPr>
          <w:spacing w:val="-11"/>
        </w:rPr>
        <w:t xml:space="preserve"> </w:t>
      </w:r>
      <w:r>
        <w:t>USD</w:t>
      </w:r>
      <w:r>
        <w:rPr>
          <w:spacing w:val="-12"/>
        </w:rPr>
        <w:t xml:space="preserve"> </w:t>
      </w:r>
      <w:r>
        <w:t>144</w:t>
      </w:r>
      <w:r>
        <w:rPr>
          <w:spacing w:val="-9"/>
        </w:rPr>
        <w:t xml:space="preserve"> </w:t>
      </w:r>
      <w:r>
        <w:t>647.50.</w:t>
      </w:r>
      <w:r>
        <w:rPr>
          <w:spacing w:val="-11"/>
        </w:rPr>
        <w:t xml:space="preserve"> </w:t>
      </w:r>
      <w:r>
        <w:t>Following</w:t>
      </w:r>
      <w:r>
        <w:rPr>
          <w:spacing w:val="-11"/>
        </w:rPr>
        <w:t xml:space="preserve"> </w:t>
      </w:r>
      <w:r>
        <w:t>the</w:t>
      </w:r>
      <w:r>
        <w:rPr>
          <w:spacing w:val="-11"/>
        </w:rPr>
        <w:t xml:space="preserve"> </w:t>
      </w:r>
      <w:r>
        <w:t>order</w:t>
      </w:r>
      <w:r>
        <w:rPr>
          <w:spacing w:val="-11"/>
        </w:rPr>
        <w:t xml:space="preserve"> </w:t>
      </w:r>
      <w:r>
        <w:t>which</w:t>
      </w:r>
      <w:r>
        <w:rPr>
          <w:spacing w:val="-11"/>
        </w:rPr>
        <w:t xml:space="preserve"> </w:t>
      </w:r>
      <w:r>
        <w:t>was</w:t>
      </w:r>
      <w:r>
        <w:rPr>
          <w:spacing w:val="-11"/>
        </w:rPr>
        <w:t xml:space="preserve"> </w:t>
      </w:r>
      <w:r>
        <w:t>granted</w:t>
      </w:r>
      <w:r>
        <w:rPr>
          <w:spacing w:val="-12"/>
        </w:rPr>
        <w:t xml:space="preserve"> </w:t>
      </w:r>
      <w:r>
        <w:t>to</w:t>
      </w:r>
      <w:r>
        <w:rPr>
          <w:spacing w:val="-12"/>
        </w:rPr>
        <w:t xml:space="preserve"> </w:t>
      </w:r>
      <w:r>
        <w:t>it,</w:t>
      </w:r>
      <w:r>
        <w:rPr>
          <w:spacing w:val="-11"/>
        </w:rPr>
        <w:t xml:space="preserve"> </w:t>
      </w:r>
      <w:r>
        <w:t>EBC caused</w:t>
      </w:r>
      <w:r>
        <w:rPr>
          <w:spacing w:val="-4"/>
        </w:rPr>
        <w:t xml:space="preserve"> </w:t>
      </w:r>
      <w:r>
        <w:t>the</w:t>
      </w:r>
      <w:r>
        <w:rPr>
          <w:spacing w:val="-3"/>
        </w:rPr>
        <w:t xml:space="preserve"> </w:t>
      </w:r>
      <w:r>
        <w:t>immovable</w:t>
      </w:r>
      <w:r>
        <w:rPr>
          <w:spacing w:val="-2"/>
        </w:rPr>
        <w:t xml:space="preserve"> </w:t>
      </w:r>
      <w:r>
        <w:t>property</w:t>
      </w:r>
      <w:r>
        <w:rPr>
          <w:spacing w:val="-4"/>
        </w:rPr>
        <w:t xml:space="preserve"> </w:t>
      </w:r>
      <w:r>
        <w:t>of</w:t>
      </w:r>
      <w:r>
        <w:rPr>
          <w:spacing w:val="-2"/>
        </w:rPr>
        <w:t xml:space="preserve"> </w:t>
      </w:r>
      <w:r>
        <w:t>Denzil</w:t>
      </w:r>
      <w:r>
        <w:rPr>
          <w:spacing w:val="-3"/>
        </w:rPr>
        <w:t xml:space="preserve"> </w:t>
      </w:r>
      <w:r>
        <w:t>to</w:t>
      </w:r>
      <w:r>
        <w:rPr>
          <w:spacing w:val="-2"/>
        </w:rPr>
        <w:t xml:space="preserve"> </w:t>
      </w:r>
      <w:r>
        <w:t>be</w:t>
      </w:r>
      <w:r>
        <w:rPr>
          <w:spacing w:val="-2"/>
        </w:rPr>
        <w:t xml:space="preserve"> </w:t>
      </w:r>
      <w:r>
        <w:t>attached</w:t>
      </w:r>
      <w:r>
        <w:rPr>
          <w:spacing w:val="-2"/>
        </w:rPr>
        <w:t xml:space="preserve"> </w:t>
      </w:r>
      <w:r>
        <w:t>and</w:t>
      </w:r>
      <w:r>
        <w:rPr>
          <w:spacing w:val="-4"/>
        </w:rPr>
        <w:t xml:space="preserve"> </w:t>
      </w:r>
      <w:r>
        <w:t>sold</w:t>
      </w:r>
      <w:r>
        <w:rPr>
          <w:spacing w:val="-2"/>
        </w:rPr>
        <w:t xml:space="preserve"> </w:t>
      </w:r>
      <w:r>
        <w:t>into</w:t>
      </w:r>
      <w:r>
        <w:rPr>
          <w:spacing w:val="-2"/>
        </w:rPr>
        <w:t xml:space="preserve"> </w:t>
      </w:r>
      <w:r>
        <w:t>execution.</w:t>
      </w:r>
      <w:r>
        <w:rPr>
          <w:spacing w:val="-2"/>
        </w:rPr>
        <w:t xml:space="preserve"> </w:t>
      </w:r>
      <w:r>
        <w:t>The</w:t>
      </w:r>
      <w:r>
        <w:rPr>
          <w:spacing w:val="-5"/>
        </w:rPr>
        <w:t xml:space="preserve"> </w:t>
      </w:r>
      <w:r>
        <w:t>property was sold for USD 288 000 and the purchase price was deposited into Motsi’s trust account.</w:t>
      </w:r>
    </w:p>
    <w:p w:rsidR="00EE3219" w:rsidRDefault="000C0FA7">
      <w:pPr>
        <w:pStyle w:val="BodyText"/>
        <w:spacing w:line="360" w:lineRule="auto"/>
      </w:pPr>
      <w:r>
        <w:t>The applicant alleges that, before the proceeds of the sale were disbursed to EBC, Denzil settled the judgment debt as a result of which the proceeds of the sale of the property became due to Denzil. It claims that, instead of paying the whole sum of USD 288 000 to Denzil, Motsi paid only the sum of USD 180 000 leaving a balance of USD 108 000 unaccounted for.</w:t>
      </w:r>
    </w:p>
    <w:p w:rsidR="00EE3219" w:rsidRDefault="000C0FA7">
      <w:pPr>
        <w:pStyle w:val="BodyText"/>
        <w:spacing w:line="360" w:lineRule="auto"/>
        <w:ind w:left="22"/>
      </w:pPr>
      <w:r>
        <w:t>Motsi, the allegation goes, entered into a debt settlement arrangement with Denzil in terms of which he (Motsi) assumed part of the debt which Denzil owed to a third party. The applicant</w:t>
      </w:r>
      <w:r>
        <w:rPr>
          <w:spacing w:val="-3"/>
        </w:rPr>
        <w:t xml:space="preserve"> </w:t>
      </w:r>
      <w:r>
        <w:t>avers</w:t>
      </w:r>
      <w:r>
        <w:rPr>
          <w:spacing w:val="-3"/>
        </w:rPr>
        <w:t xml:space="preserve"> </w:t>
      </w:r>
      <w:r>
        <w:t>that,</w:t>
      </w:r>
      <w:r>
        <w:rPr>
          <w:spacing w:val="-4"/>
        </w:rPr>
        <w:t xml:space="preserve"> </w:t>
      </w:r>
      <w:r>
        <w:t>although</w:t>
      </w:r>
      <w:r>
        <w:rPr>
          <w:spacing w:val="-2"/>
        </w:rPr>
        <w:t xml:space="preserve"> </w:t>
      </w:r>
      <w:r>
        <w:t>he</w:t>
      </w:r>
      <w:r>
        <w:rPr>
          <w:spacing w:val="-2"/>
        </w:rPr>
        <w:t xml:space="preserve"> </w:t>
      </w:r>
      <w:r>
        <w:t>undertook</w:t>
      </w:r>
      <w:r>
        <w:rPr>
          <w:spacing w:val="-4"/>
        </w:rPr>
        <w:t xml:space="preserve"> </w:t>
      </w:r>
      <w:r>
        <w:t>to</w:t>
      </w:r>
      <w:r>
        <w:rPr>
          <w:spacing w:val="-2"/>
        </w:rPr>
        <w:t xml:space="preserve"> </w:t>
      </w:r>
      <w:r>
        <w:t>settle</w:t>
      </w:r>
      <w:r>
        <w:rPr>
          <w:spacing w:val="-3"/>
        </w:rPr>
        <w:t xml:space="preserve"> </w:t>
      </w:r>
      <w:r>
        <w:t>the</w:t>
      </w:r>
      <w:r>
        <w:rPr>
          <w:spacing w:val="-2"/>
        </w:rPr>
        <w:t xml:space="preserve"> </w:t>
      </w:r>
      <w:r>
        <w:t>debt</w:t>
      </w:r>
      <w:r>
        <w:rPr>
          <w:spacing w:val="-3"/>
        </w:rPr>
        <w:t xml:space="preserve"> </w:t>
      </w:r>
      <w:r>
        <w:t>within</w:t>
      </w:r>
      <w:r>
        <w:rPr>
          <w:spacing w:val="-2"/>
        </w:rPr>
        <w:t xml:space="preserve"> </w:t>
      </w:r>
      <w:r>
        <w:t>a</w:t>
      </w:r>
      <w:r>
        <w:rPr>
          <w:spacing w:val="-3"/>
        </w:rPr>
        <w:t xml:space="preserve"> </w:t>
      </w:r>
      <w:r>
        <w:t>specified</w:t>
      </w:r>
      <w:r>
        <w:rPr>
          <w:spacing w:val="-2"/>
        </w:rPr>
        <w:t xml:space="preserve"> </w:t>
      </w:r>
      <w:r>
        <w:t>period</w:t>
      </w:r>
      <w:r>
        <w:rPr>
          <w:spacing w:val="-4"/>
        </w:rPr>
        <w:t xml:space="preserve"> </w:t>
      </w:r>
      <w:r>
        <w:t>of</w:t>
      </w:r>
      <w:r>
        <w:rPr>
          <w:spacing w:val="-2"/>
        </w:rPr>
        <w:t xml:space="preserve"> </w:t>
      </w:r>
      <w:r>
        <w:t>time, Motsi did not live up to his commitment. He, it alleges, failed to timeously respond to the applicant’s written communication on the matter.</w:t>
      </w:r>
    </w:p>
    <w:p w:rsidR="00EE3219" w:rsidRDefault="000C0FA7">
      <w:pPr>
        <w:pStyle w:val="BodyText"/>
        <w:ind w:left="743" w:right="0" w:firstLine="0"/>
      </w:pPr>
      <w:r>
        <w:t>The</w:t>
      </w:r>
      <w:r>
        <w:rPr>
          <w:spacing w:val="1"/>
        </w:rPr>
        <w:t xml:space="preserve"> </w:t>
      </w:r>
      <w:r>
        <w:t>applicant</w:t>
      </w:r>
      <w:r>
        <w:rPr>
          <w:spacing w:val="4"/>
        </w:rPr>
        <w:t xml:space="preserve"> </w:t>
      </w:r>
      <w:r>
        <w:t>accuses</w:t>
      </w:r>
      <w:r>
        <w:rPr>
          <w:spacing w:val="2"/>
        </w:rPr>
        <w:t xml:space="preserve"> </w:t>
      </w:r>
      <w:r>
        <w:t>Motsi</w:t>
      </w:r>
      <w:r>
        <w:rPr>
          <w:spacing w:val="4"/>
        </w:rPr>
        <w:t xml:space="preserve"> </w:t>
      </w:r>
      <w:r>
        <w:t>of</w:t>
      </w:r>
      <w:r>
        <w:rPr>
          <w:spacing w:val="4"/>
        </w:rPr>
        <w:t xml:space="preserve"> </w:t>
      </w:r>
      <w:r>
        <w:t>being</w:t>
      </w:r>
      <w:r>
        <w:rPr>
          <w:spacing w:val="3"/>
        </w:rPr>
        <w:t xml:space="preserve"> </w:t>
      </w:r>
      <w:r>
        <w:t>guilty</w:t>
      </w:r>
      <w:r>
        <w:rPr>
          <w:spacing w:val="2"/>
        </w:rPr>
        <w:t xml:space="preserve"> </w:t>
      </w:r>
      <w:r>
        <w:t>of</w:t>
      </w:r>
      <w:r>
        <w:rPr>
          <w:spacing w:val="3"/>
        </w:rPr>
        <w:t xml:space="preserve"> </w:t>
      </w:r>
      <w:r>
        <w:t>the</w:t>
      </w:r>
      <w:r>
        <w:rPr>
          <w:spacing w:val="4"/>
        </w:rPr>
        <w:t xml:space="preserve"> </w:t>
      </w:r>
      <w:r>
        <w:t>following</w:t>
      </w:r>
      <w:r>
        <w:rPr>
          <w:spacing w:val="3"/>
        </w:rPr>
        <w:t xml:space="preserve"> </w:t>
      </w:r>
      <w:r>
        <w:t>matters</w:t>
      </w:r>
      <w:r>
        <w:rPr>
          <w:spacing w:val="2"/>
        </w:rPr>
        <w:t xml:space="preserve"> </w:t>
      </w:r>
      <w:r>
        <w:t>in</w:t>
      </w:r>
      <w:r>
        <w:rPr>
          <w:spacing w:val="2"/>
        </w:rPr>
        <w:t xml:space="preserve"> </w:t>
      </w:r>
      <w:r>
        <w:t>the</w:t>
      </w:r>
      <w:r>
        <w:rPr>
          <w:spacing w:val="4"/>
        </w:rPr>
        <w:t xml:space="preserve"> </w:t>
      </w:r>
      <w:r>
        <w:rPr>
          <w:spacing w:val="-2"/>
        </w:rPr>
        <w:t>mentioned</w:t>
      </w:r>
    </w:p>
    <w:p w:rsidR="00EE3219" w:rsidRDefault="000C0FA7">
      <w:pPr>
        <w:pStyle w:val="BodyText"/>
        <w:spacing w:before="138"/>
        <w:ind w:right="0" w:firstLine="0"/>
        <w:jc w:val="left"/>
      </w:pPr>
      <w:r>
        <w:rPr>
          <w:spacing w:val="-2"/>
        </w:rPr>
        <w:t>regard:</w:t>
      </w:r>
    </w:p>
    <w:p w:rsidR="00EE3219" w:rsidRDefault="00EE3219">
      <w:pPr>
        <w:pStyle w:val="BodyText"/>
        <w:spacing w:before="22"/>
        <w:ind w:left="0" w:right="0" w:firstLine="0"/>
        <w:jc w:val="left"/>
      </w:pPr>
    </w:p>
    <w:p w:rsidR="00EE3219" w:rsidRDefault="000C0FA7">
      <w:pPr>
        <w:pStyle w:val="ListParagraph"/>
        <w:numPr>
          <w:ilvl w:val="0"/>
          <w:numId w:val="3"/>
        </w:numPr>
        <w:tabs>
          <w:tab w:val="left" w:pos="1103"/>
        </w:tabs>
        <w:spacing w:line="360" w:lineRule="auto"/>
        <w:ind w:right="19"/>
        <w:rPr>
          <w:sz w:val="24"/>
        </w:rPr>
      </w:pPr>
      <w:r>
        <w:rPr>
          <w:sz w:val="24"/>
        </w:rPr>
        <w:t>withholding</w:t>
      </w:r>
      <w:r>
        <w:rPr>
          <w:spacing w:val="33"/>
          <w:sz w:val="24"/>
        </w:rPr>
        <w:t xml:space="preserve"> </w:t>
      </w:r>
      <w:r>
        <w:rPr>
          <w:sz w:val="24"/>
        </w:rPr>
        <w:t>payment</w:t>
      </w:r>
      <w:r>
        <w:rPr>
          <w:spacing w:val="34"/>
          <w:sz w:val="24"/>
        </w:rPr>
        <w:t xml:space="preserve"> </w:t>
      </w:r>
      <w:r>
        <w:rPr>
          <w:sz w:val="24"/>
        </w:rPr>
        <w:t>of</w:t>
      </w:r>
      <w:r>
        <w:rPr>
          <w:spacing w:val="33"/>
          <w:sz w:val="24"/>
        </w:rPr>
        <w:t xml:space="preserve"> </w:t>
      </w:r>
      <w:r>
        <w:rPr>
          <w:sz w:val="24"/>
        </w:rPr>
        <w:t>trust</w:t>
      </w:r>
      <w:r>
        <w:rPr>
          <w:spacing w:val="33"/>
          <w:sz w:val="24"/>
        </w:rPr>
        <w:t xml:space="preserve"> </w:t>
      </w:r>
      <w:r>
        <w:rPr>
          <w:sz w:val="24"/>
        </w:rPr>
        <w:t>money</w:t>
      </w:r>
      <w:r>
        <w:rPr>
          <w:spacing w:val="34"/>
          <w:sz w:val="24"/>
        </w:rPr>
        <w:t xml:space="preserve"> </w:t>
      </w:r>
      <w:r>
        <w:rPr>
          <w:sz w:val="24"/>
        </w:rPr>
        <w:t>without</w:t>
      </w:r>
      <w:r>
        <w:rPr>
          <w:spacing w:val="34"/>
          <w:sz w:val="24"/>
        </w:rPr>
        <w:t xml:space="preserve"> </w:t>
      </w:r>
      <w:r>
        <w:rPr>
          <w:sz w:val="24"/>
        </w:rPr>
        <w:t>lawful</w:t>
      </w:r>
      <w:r>
        <w:rPr>
          <w:spacing w:val="34"/>
          <w:sz w:val="24"/>
        </w:rPr>
        <w:t xml:space="preserve"> </w:t>
      </w:r>
      <w:r>
        <w:rPr>
          <w:sz w:val="24"/>
        </w:rPr>
        <w:t>excuse</w:t>
      </w:r>
      <w:r>
        <w:rPr>
          <w:spacing w:val="33"/>
          <w:sz w:val="24"/>
        </w:rPr>
        <w:t xml:space="preserve"> </w:t>
      </w:r>
      <w:r>
        <w:rPr>
          <w:sz w:val="24"/>
        </w:rPr>
        <w:t>in</w:t>
      </w:r>
      <w:r>
        <w:rPr>
          <w:spacing w:val="34"/>
          <w:sz w:val="24"/>
        </w:rPr>
        <w:t xml:space="preserve"> </w:t>
      </w:r>
      <w:r>
        <w:rPr>
          <w:sz w:val="24"/>
        </w:rPr>
        <w:t>contravention</w:t>
      </w:r>
      <w:r>
        <w:rPr>
          <w:spacing w:val="34"/>
          <w:sz w:val="24"/>
        </w:rPr>
        <w:t xml:space="preserve"> </w:t>
      </w:r>
      <w:r>
        <w:rPr>
          <w:sz w:val="24"/>
        </w:rPr>
        <w:t>of section 23 (1) of the Act;</w:t>
      </w:r>
    </w:p>
    <w:p w:rsidR="00EE3219" w:rsidRDefault="000C0FA7">
      <w:pPr>
        <w:pStyle w:val="ListParagraph"/>
        <w:numPr>
          <w:ilvl w:val="0"/>
          <w:numId w:val="3"/>
        </w:numPr>
        <w:tabs>
          <w:tab w:val="left" w:pos="1103"/>
        </w:tabs>
        <w:spacing w:line="360" w:lineRule="auto"/>
        <w:ind w:right="19"/>
        <w:rPr>
          <w:sz w:val="24"/>
        </w:rPr>
      </w:pPr>
      <w:r>
        <w:rPr>
          <w:sz w:val="24"/>
        </w:rPr>
        <w:t>failing to honour an acknowledgment of debt that had become due which conduct the applicant deems to be unprofessional in terms of section 23 (2) (b) of the Act;</w:t>
      </w:r>
    </w:p>
    <w:p w:rsidR="00EE3219" w:rsidRDefault="00EE3219">
      <w:pPr>
        <w:pStyle w:val="ListParagraph"/>
        <w:spacing w:line="360" w:lineRule="auto"/>
        <w:rPr>
          <w:sz w:val="24"/>
        </w:rPr>
        <w:sectPr w:rsidR="00EE3219">
          <w:pgSz w:w="11910" w:h="16840"/>
          <w:pgMar w:top="1500" w:right="1417" w:bottom="280" w:left="1417" w:header="753" w:footer="0" w:gutter="0"/>
          <w:cols w:space="720"/>
        </w:sectPr>
      </w:pPr>
    </w:p>
    <w:p w:rsidR="00EE3219" w:rsidRDefault="000C0FA7">
      <w:pPr>
        <w:pStyle w:val="ListParagraph"/>
        <w:numPr>
          <w:ilvl w:val="0"/>
          <w:numId w:val="3"/>
        </w:numPr>
        <w:tabs>
          <w:tab w:val="left" w:pos="1102"/>
        </w:tabs>
        <w:spacing w:before="273" w:line="360" w:lineRule="auto"/>
        <w:ind w:left="1102" w:right="20"/>
        <w:jc w:val="both"/>
        <w:rPr>
          <w:sz w:val="24"/>
        </w:rPr>
      </w:pPr>
      <w:r>
        <w:rPr>
          <w:sz w:val="24"/>
        </w:rPr>
        <w:lastRenderedPageBreak/>
        <w:t>failing to pay money which was deposited into Motsi’s trust account in contravention of section 23 (1) ( c ) of the Act as read with By-Law 70 E and 70 F of the Law Society of Zimbabwe By-Law, 1982- and</w:t>
      </w:r>
    </w:p>
    <w:p w:rsidR="00EE3219" w:rsidRDefault="000C0FA7">
      <w:pPr>
        <w:pStyle w:val="ListParagraph"/>
        <w:numPr>
          <w:ilvl w:val="0"/>
          <w:numId w:val="3"/>
        </w:numPr>
        <w:tabs>
          <w:tab w:val="left" w:pos="1102"/>
        </w:tabs>
        <w:spacing w:line="360" w:lineRule="auto"/>
        <w:ind w:left="1102" w:right="19"/>
        <w:jc w:val="both"/>
        <w:rPr>
          <w:sz w:val="24"/>
        </w:rPr>
      </w:pPr>
      <w:r>
        <w:rPr>
          <w:sz w:val="24"/>
        </w:rPr>
        <w:t>unreasonably</w:t>
      </w:r>
      <w:r>
        <w:rPr>
          <w:spacing w:val="-12"/>
          <w:sz w:val="24"/>
        </w:rPr>
        <w:t xml:space="preserve"> </w:t>
      </w:r>
      <w:r>
        <w:rPr>
          <w:sz w:val="24"/>
        </w:rPr>
        <w:t>neglecting</w:t>
      </w:r>
      <w:r>
        <w:rPr>
          <w:spacing w:val="-12"/>
          <w:sz w:val="24"/>
        </w:rPr>
        <w:t xml:space="preserve"> </w:t>
      </w:r>
      <w:r>
        <w:rPr>
          <w:sz w:val="24"/>
        </w:rPr>
        <w:t>or</w:t>
      </w:r>
      <w:r>
        <w:rPr>
          <w:spacing w:val="-11"/>
          <w:sz w:val="24"/>
        </w:rPr>
        <w:t xml:space="preserve"> </w:t>
      </w:r>
      <w:r>
        <w:rPr>
          <w:sz w:val="24"/>
        </w:rPr>
        <w:t>wilfully</w:t>
      </w:r>
      <w:r>
        <w:rPr>
          <w:spacing w:val="-12"/>
          <w:sz w:val="24"/>
        </w:rPr>
        <w:t xml:space="preserve"> </w:t>
      </w:r>
      <w:r>
        <w:rPr>
          <w:sz w:val="24"/>
        </w:rPr>
        <w:t>refusing</w:t>
      </w:r>
      <w:r>
        <w:rPr>
          <w:spacing w:val="-12"/>
          <w:sz w:val="24"/>
        </w:rPr>
        <w:t xml:space="preserve"> </w:t>
      </w:r>
      <w:r>
        <w:rPr>
          <w:sz w:val="24"/>
        </w:rPr>
        <w:t>to</w:t>
      </w:r>
      <w:r>
        <w:rPr>
          <w:spacing w:val="-12"/>
          <w:sz w:val="24"/>
        </w:rPr>
        <w:t xml:space="preserve"> </w:t>
      </w:r>
      <w:r>
        <w:rPr>
          <w:sz w:val="24"/>
        </w:rPr>
        <w:t>respond</w:t>
      </w:r>
      <w:r>
        <w:rPr>
          <w:spacing w:val="-12"/>
          <w:sz w:val="24"/>
        </w:rPr>
        <w:t xml:space="preserve"> </w:t>
      </w:r>
      <w:r>
        <w:rPr>
          <w:sz w:val="24"/>
        </w:rPr>
        <w:t>to</w:t>
      </w:r>
      <w:r>
        <w:rPr>
          <w:spacing w:val="-12"/>
          <w:sz w:val="24"/>
        </w:rPr>
        <w:t xml:space="preserve"> </w:t>
      </w:r>
      <w:r>
        <w:rPr>
          <w:sz w:val="24"/>
        </w:rPr>
        <w:t>correspondence</w:t>
      </w:r>
      <w:r>
        <w:rPr>
          <w:spacing w:val="-12"/>
          <w:sz w:val="24"/>
        </w:rPr>
        <w:t xml:space="preserve"> </w:t>
      </w:r>
      <w:r>
        <w:rPr>
          <w:sz w:val="24"/>
        </w:rPr>
        <w:t>from</w:t>
      </w:r>
      <w:r>
        <w:rPr>
          <w:spacing w:val="-11"/>
          <w:sz w:val="24"/>
        </w:rPr>
        <w:t xml:space="preserve"> </w:t>
      </w:r>
      <w:r>
        <w:rPr>
          <w:sz w:val="24"/>
        </w:rPr>
        <w:t>the applicant’s secretary in contravention of section 23(1)(c) of the Act as read with By-Law 65 of the Law Society of Zimbabwe By-Law, 1982.</w:t>
      </w:r>
    </w:p>
    <w:p w:rsidR="00EE3219" w:rsidRDefault="000C0FA7">
      <w:pPr>
        <w:pStyle w:val="BodyText"/>
        <w:spacing w:before="159" w:line="360" w:lineRule="auto"/>
        <w:ind w:left="22"/>
      </w:pPr>
      <w:r>
        <w:t>In</w:t>
      </w:r>
      <w:r>
        <w:rPr>
          <w:spacing w:val="-3"/>
        </w:rPr>
        <w:t xml:space="preserve"> </w:t>
      </w:r>
      <w:r>
        <w:t>his</w:t>
      </w:r>
      <w:r>
        <w:rPr>
          <w:spacing w:val="-4"/>
        </w:rPr>
        <w:t xml:space="preserve"> </w:t>
      </w:r>
      <w:r>
        <w:t>counter-statement,</w:t>
      </w:r>
      <w:r>
        <w:rPr>
          <w:spacing w:val="-3"/>
        </w:rPr>
        <w:t xml:space="preserve"> </w:t>
      </w:r>
      <w:r>
        <w:t>Motsi</w:t>
      </w:r>
      <w:r>
        <w:rPr>
          <w:spacing w:val="-3"/>
        </w:rPr>
        <w:t xml:space="preserve"> </w:t>
      </w:r>
      <w:r>
        <w:t>states,</w:t>
      </w:r>
      <w:r>
        <w:rPr>
          <w:spacing w:val="-3"/>
        </w:rPr>
        <w:t xml:space="preserve"> </w:t>
      </w:r>
      <w:r>
        <w:t>in</w:t>
      </w:r>
      <w:r>
        <w:rPr>
          <w:spacing w:val="-5"/>
        </w:rPr>
        <w:t xml:space="preserve"> </w:t>
      </w:r>
      <w:r>
        <w:t>respect</w:t>
      </w:r>
      <w:r>
        <w:rPr>
          <w:spacing w:val="-4"/>
        </w:rPr>
        <w:t xml:space="preserve"> </w:t>
      </w:r>
      <w:r>
        <w:t>of</w:t>
      </w:r>
      <w:r>
        <w:rPr>
          <w:spacing w:val="-3"/>
        </w:rPr>
        <w:t xml:space="preserve"> </w:t>
      </w:r>
      <w:r>
        <w:t>the</w:t>
      </w:r>
      <w:r>
        <w:rPr>
          <w:spacing w:val="-4"/>
        </w:rPr>
        <w:t xml:space="preserve"> </w:t>
      </w:r>
      <w:r>
        <w:t>complaint</w:t>
      </w:r>
      <w:r>
        <w:rPr>
          <w:spacing w:val="-3"/>
        </w:rPr>
        <w:t xml:space="preserve"> </w:t>
      </w:r>
      <w:r>
        <w:t>of</w:t>
      </w:r>
      <w:r>
        <w:rPr>
          <w:spacing w:val="-3"/>
        </w:rPr>
        <w:t xml:space="preserve"> </w:t>
      </w:r>
      <w:r>
        <w:t>Tariro</w:t>
      </w:r>
      <w:r>
        <w:rPr>
          <w:spacing w:val="-3"/>
        </w:rPr>
        <w:t xml:space="preserve"> </w:t>
      </w:r>
      <w:r>
        <w:t>and</w:t>
      </w:r>
      <w:r>
        <w:rPr>
          <w:spacing w:val="-3"/>
        </w:rPr>
        <w:t xml:space="preserve"> </w:t>
      </w:r>
      <w:r>
        <w:t>Robert Chikumbirike that the case was conclusively dealt with under case number LPDT 22/18. He raises a preliminary issue in regard to the second complaint. He alleged that the complainant does not have any cause of action against him. He avers that the complainant ceded his rights and interests to a third party namely Eurodollar Foreign Exchange (Pvt) Ltd. He insists that there is no complaint which lies before the applicant and/or the tribunal. He claims that the averments</w:t>
      </w:r>
      <w:r>
        <w:rPr>
          <w:spacing w:val="-5"/>
        </w:rPr>
        <w:t xml:space="preserve"> </w:t>
      </w:r>
      <w:r>
        <w:t>which</w:t>
      </w:r>
      <w:r>
        <w:rPr>
          <w:spacing w:val="-5"/>
        </w:rPr>
        <w:t xml:space="preserve"> </w:t>
      </w:r>
      <w:r>
        <w:t>were</w:t>
      </w:r>
      <w:r>
        <w:rPr>
          <w:spacing w:val="-5"/>
        </w:rPr>
        <w:t xml:space="preserve"> </w:t>
      </w:r>
      <w:r>
        <w:t>placed</w:t>
      </w:r>
      <w:r>
        <w:rPr>
          <w:spacing w:val="-5"/>
        </w:rPr>
        <w:t xml:space="preserve"> </w:t>
      </w:r>
      <w:r>
        <w:t>before</w:t>
      </w:r>
      <w:r>
        <w:rPr>
          <w:spacing w:val="-6"/>
        </w:rPr>
        <w:t xml:space="preserve"> </w:t>
      </w:r>
      <w:r>
        <w:t>the</w:t>
      </w:r>
      <w:r>
        <w:rPr>
          <w:spacing w:val="-5"/>
        </w:rPr>
        <w:t xml:space="preserve"> </w:t>
      </w:r>
      <w:r>
        <w:t>tribunal</w:t>
      </w:r>
      <w:r>
        <w:rPr>
          <w:spacing w:val="-6"/>
        </w:rPr>
        <w:t xml:space="preserve"> </w:t>
      </w:r>
      <w:r>
        <w:t>constitute</w:t>
      </w:r>
      <w:r>
        <w:rPr>
          <w:spacing w:val="-6"/>
        </w:rPr>
        <w:t xml:space="preserve"> </w:t>
      </w:r>
      <w:r>
        <w:t>inadmissible</w:t>
      </w:r>
      <w:r>
        <w:rPr>
          <w:spacing w:val="-5"/>
        </w:rPr>
        <w:t xml:space="preserve"> </w:t>
      </w:r>
      <w:r>
        <w:t>hearsay</w:t>
      </w:r>
      <w:r>
        <w:rPr>
          <w:spacing w:val="-5"/>
        </w:rPr>
        <w:t xml:space="preserve"> </w:t>
      </w:r>
      <w:r>
        <w:t>evidence.</w:t>
      </w:r>
      <w:r>
        <w:rPr>
          <w:spacing w:val="-5"/>
        </w:rPr>
        <w:t xml:space="preserve"> </w:t>
      </w:r>
      <w:r>
        <w:t>He alleges that the applicant is violating his constitutional rights when it seeks to enforce a civil obligation</w:t>
      </w:r>
      <w:r>
        <w:rPr>
          <w:spacing w:val="-11"/>
        </w:rPr>
        <w:t xml:space="preserve"> </w:t>
      </w:r>
      <w:r>
        <w:t>which</w:t>
      </w:r>
      <w:r>
        <w:rPr>
          <w:spacing w:val="-11"/>
        </w:rPr>
        <w:t xml:space="preserve"> </w:t>
      </w:r>
      <w:r>
        <w:t>has</w:t>
      </w:r>
      <w:r>
        <w:rPr>
          <w:spacing w:val="-11"/>
        </w:rPr>
        <w:t xml:space="preserve"> </w:t>
      </w:r>
      <w:r>
        <w:t>available</w:t>
      </w:r>
      <w:r>
        <w:rPr>
          <w:spacing w:val="-11"/>
        </w:rPr>
        <w:t xml:space="preserve"> </w:t>
      </w:r>
      <w:r>
        <w:t>remedies.</w:t>
      </w:r>
      <w:r>
        <w:rPr>
          <w:spacing w:val="-11"/>
        </w:rPr>
        <w:t xml:space="preserve"> </w:t>
      </w:r>
      <w:r>
        <w:t>He</w:t>
      </w:r>
      <w:r>
        <w:rPr>
          <w:spacing w:val="-11"/>
        </w:rPr>
        <w:t xml:space="preserve"> </w:t>
      </w:r>
      <w:r>
        <w:t>claims,</w:t>
      </w:r>
      <w:r>
        <w:rPr>
          <w:spacing w:val="-11"/>
        </w:rPr>
        <w:t xml:space="preserve"> </w:t>
      </w:r>
      <w:r>
        <w:t>on</w:t>
      </w:r>
      <w:r>
        <w:rPr>
          <w:spacing w:val="-11"/>
        </w:rPr>
        <w:t xml:space="preserve"> </w:t>
      </w:r>
      <w:r>
        <w:t>the</w:t>
      </w:r>
      <w:r>
        <w:rPr>
          <w:spacing w:val="-11"/>
        </w:rPr>
        <w:t xml:space="preserve"> </w:t>
      </w:r>
      <w:r>
        <w:t>merits</w:t>
      </w:r>
      <w:r>
        <w:rPr>
          <w:spacing w:val="-11"/>
        </w:rPr>
        <w:t xml:space="preserve"> </w:t>
      </w:r>
      <w:r>
        <w:t>and</w:t>
      </w:r>
      <w:r>
        <w:rPr>
          <w:spacing w:val="-11"/>
        </w:rPr>
        <w:t xml:space="preserve"> </w:t>
      </w:r>
      <w:r>
        <w:t>in</w:t>
      </w:r>
      <w:r>
        <w:rPr>
          <w:spacing w:val="-11"/>
        </w:rPr>
        <w:t xml:space="preserve"> </w:t>
      </w:r>
      <w:r>
        <w:t>respect</w:t>
      </w:r>
      <w:r>
        <w:rPr>
          <w:spacing w:val="-10"/>
        </w:rPr>
        <w:t xml:space="preserve"> </w:t>
      </w:r>
      <w:r>
        <w:t>of</w:t>
      </w:r>
      <w:r>
        <w:rPr>
          <w:spacing w:val="-10"/>
        </w:rPr>
        <w:t xml:space="preserve"> </w:t>
      </w:r>
      <w:r>
        <w:t>Denzil,</w:t>
      </w:r>
      <w:r>
        <w:rPr>
          <w:spacing w:val="-11"/>
        </w:rPr>
        <w:t xml:space="preserve"> </w:t>
      </w:r>
      <w:r>
        <w:t>that he</w:t>
      </w:r>
      <w:r>
        <w:rPr>
          <w:spacing w:val="-15"/>
        </w:rPr>
        <w:t xml:space="preserve"> </w:t>
      </w:r>
      <w:r>
        <w:t>did</w:t>
      </w:r>
      <w:r>
        <w:rPr>
          <w:spacing w:val="-15"/>
        </w:rPr>
        <w:t xml:space="preserve"> </w:t>
      </w:r>
      <w:r>
        <w:t>not</w:t>
      </w:r>
      <w:r>
        <w:rPr>
          <w:spacing w:val="-15"/>
        </w:rPr>
        <w:t xml:space="preserve"> </w:t>
      </w:r>
      <w:r>
        <w:t>enter</w:t>
      </w:r>
      <w:r>
        <w:rPr>
          <w:spacing w:val="-15"/>
        </w:rPr>
        <w:t xml:space="preserve"> </w:t>
      </w:r>
      <w:r>
        <w:t>into</w:t>
      </w:r>
      <w:r>
        <w:rPr>
          <w:spacing w:val="-15"/>
        </w:rPr>
        <w:t xml:space="preserve"> </w:t>
      </w:r>
      <w:r>
        <w:t>a</w:t>
      </w:r>
      <w:r>
        <w:rPr>
          <w:spacing w:val="-15"/>
        </w:rPr>
        <w:t xml:space="preserve"> </w:t>
      </w:r>
      <w:r>
        <w:t>debt</w:t>
      </w:r>
      <w:r>
        <w:rPr>
          <w:spacing w:val="-15"/>
        </w:rPr>
        <w:t xml:space="preserve"> </w:t>
      </w:r>
      <w:r>
        <w:t>acknowledgment</w:t>
      </w:r>
      <w:r>
        <w:rPr>
          <w:spacing w:val="-15"/>
        </w:rPr>
        <w:t xml:space="preserve"> </w:t>
      </w:r>
      <w:r>
        <w:t>with</w:t>
      </w:r>
      <w:r>
        <w:rPr>
          <w:spacing w:val="-15"/>
        </w:rPr>
        <w:t xml:space="preserve"> </w:t>
      </w:r>
      <w:r>
        <w:t>Denzil</w:t>
      </w:r>
      <w:r>
        <w:rPr>
          <w:spacing w:val="-15"/>
        </w:rPr>
        <w:t xml:space="preserve"> </w:t>
      </w:r>
      <w:r>
        <w:t>but</w:t>
      </w:r>
      <w:r>
        <w:rPr>
          <w:spacing w:val="-15"/>
        </w:rPr>
        <w:t xml:space="preserve"> </w:t>
      </w:r>
      <w:r>
        <w:t>with</w:t>
      </w:r>
      <w:r>
        <w:rPr>
          <w:spacing w:val="-15"/>
        </w:rPr>
        <w:t xml:space="preserve"> </w:t>
      </w:r>
      <w:r>
        <w:t>Eurodollar</w:t>
      </w:r>
      <w:r>
        <w:rPr>
          <w:spacing w:val="-15"/>
        </w:rPr>
        <w:t xml:space="preserve"> </w:t>
      </w:r>
      <w:r>
        <w:t>Foreign</w:t>
      </w:r>
      <w:r>
        <w:rPr>
          <w:spacing w:val="-15"/>
        </w:rPr>
        <w:t xml:space="preserve"> </w:t>
      </w:r>
      <w:r>
        <w:t>Exchange (Pvt) Ltd. This, he alleges, laid claim to the proceeds of the sale after Denzil defrauded it. He insists</w:t>
      </w:r>
      <w:r>
        <w:rPr>
          <w:spacing w:val="-15"/>
        </w:rPr>
        <w:t xml:space="preserve"> </w:t>
      </w:r>
      <w:r>
        <w:t>that</w:t>
      </w:r>
      <w:r>
        <w:rPr>
          <w:spacing w:val="-15"/>
        </w:rPr>
        <w:t xml:space="preserve"> </w:t>
      </w:r>
      <w:r>
        <w:t>he</w:t>
      </w:r>
      <w:r>
        <w:rPr>
          <w:spacing w:val="-15"/>
        </w:rPr>
        <w:t xml:space="preserve"> </w:t>
      </w:r>
      <w:r>
        <w:t>responded</w:t>
      </w:r>
      <w:r>
        <w:rPr>
          <w:spacing w:val="-15"/>
        </w:rPr>
        <w:t xml:space="preserve"> </w:t>
      </w:r>
      <w:r>
        <w:t>to</w:t>
      </w:r>
      <w:r>
        <w:rPr>
          <w:spacing w:val="-15"/>
        </w:rPr>
        <w:t xml:space="preserve"> </w:t>
      </w:r>
      <w:r>
        <w:t>the</w:t>
      </w:r>
      <w:r>
        <w:rPr>
          <w:spacing w:val="-15"/>
        </w:rPr>
        <w:t xml:space="preserve"> </w:t>
      </w:r>
      <w:r>
        <w:t>applicant’s</w:t>
      </w:r>
      <w:r>
        <w:rPr>
          <w:spacing w:val="-15"/>
        </w:rPr>
        <w:t xml:space="preserve"> </w:t>
      </w:r>
      <w:r>
        <w:t>letters.</w:t>
      </w:r>
      <w:r>
        <w:rPr>
          <w:spacing w:val="-15"/>
        </w:rPr>
        <w:t xml:space="preserve"> </w:t>
      </w:r>
      <w:r>
        <w:t>He,</w:t>
      </w:r>
      <w:r>
        <w:rPr>
          <w:spacing w:val="-15"/>
        </w:rPr>
        <w:t xml:space="preserve"> </w:t>
      </w:r>
      <w:r>
        <w:t>in</w:t>
      </w:r>
      <w:r>
        <w:rPr>
          <w:spacing w:val="-15"/>
        </w:rPr>
        <w:t xml:space="preserve"> </w:t>
      </w:r>
      <w:r>
        <w:t>the</w:t>
      </w:r>
      <w:r>
        <w:rPr>
          <w:spacing w:val="-15"/>
        </w:rPr>
        <w:t xml:space="preserve"> </w:t>
      </w:r>
      <w:r>
        <w:t>mentioned</w:t>
      </w:r>
      <w:r>
        <w:rPr>
          <w:spacing w:val="-15"/>
        </w:rPr>
        <w:t xml:space="preserve"> </w:t>
      </w:r>
      <w:r>
        <w:t>regard,</w:t>
      </w:r>
      <w:r>
        <w:rPr>
          <w:spacing w:val="-15"/>
        </w:rPr>
        <w:t xml:space="preserve"> </w:t>
      </w:r>
      <w:r>
        <w:t>makes</w:t>
      </w:r>
      <w:r>
        <w:rPr>
          <w:spacing w:val="-14"/>
        </w:rPr>
        <w:t xml:space="preserve"> </w:t>
      </w:r>
      <w:r>
        <w:t xml:space="preserve">reference to his Annexure DC9. He states that Denzil confirms that one Samson Nhanhanga did, on 17 July 2013, sue his law firm amongst other parties. He avers that he could not dispose of the money because the case was </w:t>
      </w:r>
      <w:r>
        <w:rPr>
          <w:i/>
        </w:rPr>
        <w:t xml:space="preserve">subjudice. </w:t>
      </w:r>
      <w:r>
        <w:t>He alleges that Denzil’s pressure to have the money released</w:t>
      </w:r>
      <w:r>
        <w:rPr>
          <w:spacing w:val="-4"/>
        </w:rPr>
        <w:t xml:space="preserve"> </w:t>
      </w:r>
      <w:r>
        <w:t>to</w:t>
      </w:r>
      <w:r>
        <w:rPr>
          <w:spacing w:val="-4"/>
        </w:rPr>
        <w:t xml:space="preserve"> </w:t>
      </w:r>
      <w:r>
        <w:t>the</w:t>
      </w:r>
      <w:r>
        <w:rPr>
          <w:spacing w:val="-3"/>
        </w:rPr>
        <w:t xml:space="preserve"> </w:t>
      </w:r>
      <w:r>
        <w:t>latter</w:t>
      </w:r>
      <w:r>
        <w:rPr>
          <w:spacing w:val="-3"/>
        </w:rPr>
        <w:t xml:space="preserve"> </w:t>
      </w:r>
      <w:r>
        <w:t>rested</w:t>
      </w:r>
      <w:r>
        <w:rPr>
          <w:spacing w:val="-4"/>
        </w:rPr>
        <w:t xml:space="preserve"> </w:t>
      </w:r>
      <w:r>
        <w:t>on</w:t>
      </w:r>
      <w:r>
        <w:rPr>
          <w:spacing w:val="-4"/>
        </w:rPr>
        <w:t xml:space="preserve"> </w:t>
      </w:r>
      <w:r>
        <w:t>the</w:t>
      </w:r>
      <w:r>
        <w:rPr>
          <w:spacing w:val="-3"/>
        </w:rPr>
        <w:t xml:space="preserve"> </w:t>
      </w:r>
      <w:r>
        <w:t>allegation</w:t>
      </w:r>
      <w:r>
        <w:rPr>
          <w:spacing w:val="-4"/>
        </w:rPr>
        <w:t xml:space="preserve"> </w:t>
      </w:r>
      <w:r>
        <w:t>that</w:t>
      </w:r>
      <w:r>
        <w:rPr>
          <w:spacing w:val="-4"/>
        </w:rPr>
        <w:t xml:space="preserve"> </w:t>
      </w:r>
      <w:r>
        <w:t>Denzil</w:t>
      </w:r>
      <w:r>
        <w:rPr>
          <w:spacing w:val="-3"/>
        </w:rPr>
        <w:t xml:space="preserve"> </w:t>
      </w:r>
      <w:r>
        <w:t>wanted</w:t>
      </w:r>
      <w:r>
        <w:rPr>
          <w:spacing w:val="-4"/>
        </w:rPr>
        <w:t xml:space="preserve"> </w:t>
      </w:r>
      <w:r>
        <w:t>to</w:t>
      </w:r>
      <w:r>
        <w:rPr>
          <w:spacing w:val="-4"/>
        </w:rPr>
        <w:t xml:space="preserve"> </w:t>
      </w:r>
      <w:r>
        <w:t>defraud</w:t>
      </w:r>
      <w:r>
        <w:rPr>
          <w:spacing w:val="-4"/>
        </w:rPr>
        <w:t xml:space="preserve"> </w:t>
      </w:r>
      <w:r>
        <w:t>Eurodollar</w:t>
      </w:r>
      <w:r>
        <w:rPr>
          <w:spacing w:val="-4"/>
        </w:rPr>
        <w:t xml:space="preserve"> </w:t>
      </w:r>
      <w:r>
        <w:t>Foreign Exchange (Pvt) Ltd to whom Denzil had ceded the same property on 22 April, 2014. The cession</w:t>
      </w:r>
      <w:r>
        <w:rPr>
          <w:spacing w:val="-10"/>
        </w:rPr>
        <w:t xml:space="preserve"> </w:t>
      </w:r>
      <w:r>
        <w:t>occurred</w:t>
      </w:r>
      <w:r>
        <w:rPr>
          <w:spacing w:val="-10"/>
        </w:rPr>
        <w:t xml:space="preserve"> </w:t>
      </w:r>
      <w:r>
        <w:t>when</w:t>
      </w:r>
      <w:r>
        <w:rPr>
          <w:spacing w:val="-10"/>
        </w:rPr>
        <w:t xml:space="preserve"> </w:t>
      </w:r>
      <w:r>
        <w:t>the</w:t>
      </w:r>
      <w:r>
        <w:rPr>
          <w:spacing w:val="-9"/>
        </w:rPr>
        <w:t xml:space="preserve"> </w:t>
      </w:r>
      <w:r>
        <w:t>property</w:t>
      </w:r>
      <w:r>
        <w:rPr>
          <w:spacing w:val="-10"/>
        </w:rPr>
        <w:t xml:space="preserve"> </w:t>
      </w:r>
      <w:r>
        <w:t>had,</w:t>
      </w:r>
      <w:r>
        <w:rPr>
          <w:spacing w:val="-10"/>
        </w:rPr>
        <w:t xml:space="preserve"> </w:t>
      </w:r>
      <w:r>
        <w:t>according</w:t>
      </w:r>
      <w:r>
        <w:rPr>
          <w:spacing w:val="-10"/>
        </w:rPr>
        <w:t xml:space="preserve"> </w:t>
      </w:r>
      <w:r>
        <w:t>to</w:t>
      </w:r>
      <w:r>
        <w:rPr>
          <w:spacing w:val="-10"/>
        </w:rPr>
        <w:t xml:space="preserve"> </w:t>
      </w:r>
      <w:r>
        <w:t>him,</w:t>
      </w:r>
      <w:r>
        <w:rPr>
          <w:spacing w:val="-10"/>
        </w:rPr>
        <w:t xml:space="preserve"> </w:t>
      </w:r>
      <w:r>
        <w:t>already</w:t>
      </w:r>
      <w:r>
        <w:rPr>
          <w:spacing w:val="-10"/>
        </w:rPr>
        <w:t xml:space="preserve"> </w:t>
      </w:r>
      <w:r>
        <w:t>been</w:t>
      </w:r>
      <w:r>
        <w:rPr>
          <w:spacing w:val="-10"/>
        </w:rPr>
        <w:t xml:space="preserve"> </w:t>
      </w:r>
      <w:r>
        <w:t>disposed</w:t>
      </w:r>
      <w:r>
        <w:rPr>
          <w:spacing w:val="-10"/>
        </w:rPr>
        <w:t xml:space="preserve"> </w:t>
      </w:r>
      <w:r>
        <w:t>of.</w:t>
      </w:r>
      <w:r>
        <w:rPr>
          <w:spacing w:val="-10"/>
        </w:rPr>
        <w:t xml:space="preserve"> </w:t>
      </w:r>
      <w:r>
        <w:t>He</w:t>
      </w:r>
      <w:r>
        <w:rPr>
          <w:spacing w:val="-9"/>
        </w:rPr>
        <w:t xml:space="preserve"> </w:t>
      </w:r>
      <w:r>
        <w:t>insists that</w:t>
      </w:r>
      <w:r>
        <w:rPr>
          <w:spacing w:val="-2"/>
        </w:rPr>
        <w:t xml:space="preserve"> </w:t>
      </w:r>
      <w:r>
        <w:t>the</w:t>
      </w:r>
      <w:r>
        <w:rPr>
          <w:spacing w:val="-2"/>
        </w:rPr>
        <w:t xml:space="preserve"> </w:t>
      </w:r>
      <w:r>
        <w:t>money</w:t>
      </w:r>
      <w:r>
        <w:rPr>
          <w:spacing w:val="-2"/>
        </w:rPr>
        <w:t xml:space="preserve"> </w:t>
      </w:r>
      <w:r>
        <w:t>belongs</w:t>
      </w:r>
      <w:r>
        <w:rPr>
          <w:spacing w:val="-2"/>
        </w:rPr>
        <w:t xml:space="preserve"> </w:t>
      </w:r>
      <w:r>
        <w:t>to</w:t>
      </w:r>
      <w:r>
        <w:rPr>
          <w:spacing w:val="-2"/>
        </w:rPr>
        <w:t xml:space="preserve"> </w:t>
      </w:r>
      <w:r>
        <w:t>Eurodollar</w:t>
      </w:r>
      <w:r>
        <w:rPr>
          <w:spacing w:val="-3"/>
        </w:rPr>
        <w:t xml:space="preserve"> </w:t>
      </w:r>
      <w:r>
        <w:t>Foreign</w:t>
      </w:r>
      <w:r>
        <w:rPr>
          <w:spacing w:val="-2"/>
        </w:rPr>
        <w:t xml:space="preserve"> </w:t>
      </w:r>
      <w:r>
        <w:t>Exchange</w:t>
      </w:r>
      <w:r>
        <w:rPr>
          <w:spacing w:val="-2"/>
        </w:rPr>
        <w:t xml:space="preserve"> </w:t>
      </w:r>
      <w:r>
        <w:t>(Pvt)</w:t>
      </w:r>
      <w:r>
        <w:rPr>
          <w:spacing w:val="-3"/>
        </w:rPr>
        <w:t xml:space="preserve"> </w:t>
      </w:r>
      <w:r>
        <w:t>Ltd</w:t>
      </w:r>
      <w:r>
        <w:rPr>
          <w:spacing w:val="-2"/>
        </w:rPr>
        <w:t xml:space="preserve"> </w:t>
      </w:r>
      <w:r>
        <w:t>and</w:t>
      </w:r>
      <w:r>
        <w:rPr>
          <w:spacing w:val="-2"/>
        </w:rPr>
        <w:t xml:space="preserve"> </w:t>
      </w:r>
      <w:r>
        <w:t>not</w:t>
      </w:r>
      <w:r>
        <w:rPr>
          <w:spacing w:val="-3"/>
        </w:rPr>
        <w:t xml:space="preserve"> </w:t>
      </w:r>
      <w:r>
        <w:t>to</w:t>
      </w:r>
      <w:r>
        <w:rPr>
          <w:spacing w:val="-2"/>
        </w:rPr>
        <w:t xml:space="preserve"> </w:t>
      </w:r>
      <w:r>
        <w:t>Denzil.</w:t>
      </w:r>
      <w:r>
        <w:rPr>
          <w:spacing w:val="-2"/>
        </w:rPr>
        <w:t xml:space="preserve"> </w:t>
      </w:r>
      <w:r>
        <w:t>He</w:t>
      </w:r>
      <w:r>
        <w:rPr>
          <w:spacing w:val="-2"/>
        </w:rPr>
        <w:t xml:space="preserve"> </w:t>
      </w:r>
      <w:r>
        <w:t>states that</w:t>
      </w:r>
      <w:r>
        <w:rPr>
          <w:spacing w:val="-15"/>
        </w:rPr>
        <w:t xml:space="preserve"> </w:t>
      </w:r>
      <w:r>
        <w:t>the</w:t>
      </w:r>
      <w:r>
        <w:rPr>
          <w:spacing w:val="-15"/>
        </w:rPr>
        <w:t xml:space="preserve"> </w:t>
      </w:r>
      <w:r>
        <w:t>money</w:t>
      </w:r>
      <w:r>
        <w:rPr>
          <w:spacing w:val="-15"/>
        </w:rPr>
        <w:t xml:space="preserve"> </w:t>
      </w:r>
      <w:r>
        <w:t>could</w:t>
      </w:r>
      <w:r>
        <w:rPr>
          <w:spacing w:val="-15"/>
        </w:rPr>
        <w:t xml:space="preserve"> </w:t>
      </w:r>
      <w:r>
        <w:t>not</w:t>
      </w:r>
      <w:r>
        <w:rPr>
          <w:spacing w:val="-15"/>
        </w:rPr>
        <w:t xml:space="preserve"> </w:t>
      </w:r>
      <w:r>
        <w:t>be</w:t>
      </w:r>
      <w:r>
        <w:rPr>
          <w:spacing w:val="-14"/>
        </w:rPr>
        <w:t xml:space="preserve"> </w:t>
      </w:r>
      <w:r>
        <w:t>released</w:t>
      </w:r>
      <w:r>
        <w:rPr>
          <w:spacing w:val="-15"/>
        </w:rPr>
        <w:t xml:space="preserve"> </w:t>
      </w:r>
      <w:r>
        <w:t>when</w:t>
      </w:r>
      <w:r>
        <w:rPr>
          <w:spacing w:val="-14"/>
        </w:rPr>
        <w:t xml:space="preserve"> </w:t>
      </w:r>
      <w:r>
        <w:t>litigation</w:t>
      </w:r>
      <w:r>
        <w:rPr>
          <w:spacing w:val="-14"/>
        </w:rPr>
        <w:t xml:space="preserve"> </w:t>
      </w:r>
      <w:r>
        <w:t>was</w:t>
      </w:r>
      <w:r>
        <w:rPr>
          <w:spacing w:val="-14"/>
        </w:rPr>
        <w:t xml:space="preserve"> </w:t>
      </w:r>
      <w:r>
        <w:t>pending</w:t>
      </w:r>
      <w:r>
        <w:rPr>
          <w:spacing w:val="-14"/>
        </w:rPr>
        <w:t xml:space="preserve"> </w:t>
      </w:r>
      <w:r>
        <w:t>under</w:t>
      </w:r>
      <w:r>
        <w:rPr>
          <w:spacing w:val="-15"/>
        </w:rPr>
        <w:t xml:space="preserve"> </w:t>
      </w:r>
      <w:r>
        <w:t>HC</w:t>
      </w:r>
      <w:r>
        <w:rPr>
          <w:spacing w:val="-15"/>
        </w:rPr>
        <w:t xml:space="preserve"> </w:t>
      </w:r>
      <w:r>
        <w:t>5831/13.</w:t>
      </w:r>
      <w:r>
        <w:rPr>
          <w:spacing w:val="-15"/>
        </w:rPr>
        <w:t xml:space="preserve"> </w:t>
      </w:r>
      <w:r>
        <w:t>He</w:t>
      </w:r>
      <w:r>
        <w:rPr>
          <w:spacing w:val="-14"/>
        </w:rPr>
        <w:t xml:space="preserve"> </w:t>
      </w:r>
      <w:r>
        <w:t>denies that</w:t>
      </w:r>
      <w:r>
        <w:rPr>
          <w:spacing w:val="-1"/>
        </w:rPr>
        <w:t xml:space="preserve"> </w:t>
      </w:r>
      <w:r>
        <w:t>the</w:t>
      </w:r>
      <w:r>
        <w:rPr>
          <w:spacing w:val="-1"/>
        </w:rPr>
        <w:t xml:space="preserve"> </w:t>
      </w:r>
      <w:r>
        <w:t>proceeds of</w:t>
      </w:r>
      <w:r>
        <w:rPr>
          <w:spacing w:val="-1"/>
        </w:rPr>
        <w:t xml:space="preserve"> </w:t>
      </w:r>
      <w:r>
        <w:t>the</w:t>
      </w:r>
      <w:r>
        <w:rPr>
          <w:spacing w:val="-1"/>
        </w:rPr>
        <w:t xml:space="preserve"> </w:t>
      </w:r>
      <w:r>
        <w:t>sale were due</w:t>
      </w:r>
      <w:r>
        <w:rPr>
          <w:spacing w:val="-1"/>
        </w:rPr>
        <w:t xml:space="preserve"> </w:t>
      </w:r>
      <w:r>
        <w:t>to Denzil.</w:t>
      </w:r>
      <w:r>
        <w:rPr>
          <w:spacing w:val="-1"/>
        </w:rPr>
        <w:t xml:space="preserve"> </w:t>
      </w:r>
      <w:r>
        <w:t>He alleges</w:t>
      </w:r>
      <w:r>
        <w:rPr>
          <w:spacing w:val="-1"/>
        </w:rPr>
        <w:t xml:space="preserve"> </w:t>
      </w:r>
      <w:r>
        <w:t>that Eurodollar Foreign Exchange (Pvt) Ltd laid claim to the proceeds of the sale when Denzil defrauded it. He challenges the contents of Annexure DC1. Eurodollar Foreign Exchange (Pvt) Ltd, he avers, has not complained against him. He states that, immediately upon settlement of the judgment debt, Samson</w:t>
      </w:r>
      <w:r>
        <w:rPr>
          <w:spacing w:val="-12"/>
        </w:rPr>
        <w:t xml:space="preserve"> </w:t>
      </w:r>
      <w:r>
        <w:t>Nhanhanga</w:t>
      </w:r>
      <w:r>
        <w:rPr>
          <w:spacing w:val="-12"/>
        </w:rPr>
        <w:t xml:space="preserve"> </w:t>
      </w:r>
      <w:r>
        <w:t>sued</w:t>
      </w:r>
      <w:r>
        <w:rPr>
          <w:spacing w:val="-13"/>
        </w:rPr>
        <w:t xml:space="preserve"> </w:t>
      </w:r>
      <w:r>
        <w:t>Denzil,</w:t>
      </w:r>
      <w:r>
        <w:rPr>
          <w:spacing w:val="-12"/>
        </w:rPr>
        <w:t xml:space="preserve"> </w:t>
      </w:r>
      <w:r>
        <w:t>him</w:t>
      </w:r>
      <w:r>
        <w:rPr>
          <w:spacing w:val="-13"/>
        </w:rPr>
        <w:t xml:space="preserve"> </w:t>
      </w:r>
      <w:r>
        <w:t>and</w:t>
      </w:r>
      <w:r>
        <w:rPr>
          <w:spacing w:val="-12"/>
        </w:rPr>
        <w:t xml:space="preserve"> </w:t>
      </w:r>
      <w:r>
        <w:t>others</w:t>
      </w:r>
      <w:r>
        <w:rPr>
          <w:spacing w:val="-12"/>
        </w:rPr>
        <w:t xml:space="preserve"> </w:t>
      </w:r>
      <w:r>
        <w:t>under</w:t>
      </w:r>
      <w:r>
        <w:rPr>
          <w:spacing w:val="-12"/>
        </w:rPr>
        <w:t xml:space="preserve"> </w:t>
      </w:r>
      <w:r>
        <w:t>HC</w:t>
      </w:r>
      <w:r>
        <w:rPr>
          <w:spacing w:val="-13"/>
        </w:rPr>
        <w:t xml:space="preserve"> </w:t>
      </w:r>
      <w:r>
        <w:t>5831/13.</w:t>
      </w:r>
      <w:r>
        <w:rPr>
          <w:spacing w:val="-12"/>
        </w:rPr>
        <w:t xml:space="preserve"> </w:t>
      </w:r>
      <w:r>
        <w:t>He</w:t>
      </w:r>
      <w:r>
        <w:rPr>
          <w:spacing w:val="-12"/>
        </w:rPr>
        <w:t xml:space="preserve"> </w:t>
      </w:r>
      <w:r>
        <w:t>alleges</w:t>
      </w:r>
      <w:r>
        <w:rPr>
          <w:spacing w:val="-12"/>
        </w:rPr>
        <w:t xml:space="preserve"> </w:t>
      </w:r>
      <w:r>
        <w:t>that</w:t>
      </w:r>
      <w:r>
        <w:rPr>
          <w:spacing w:val="-12"/>
        </w:rPr>
        <w:t xml:space="preserve"> </w:t>
      </w:r>
      <w:r>
        <w:t>Denzil</w:t>
      </w:r>
      <w:r>
        <w:rPr>
          <w:spacing w:val="-12"/>
        </w:rPr>
        <w:t xml:space="preserve"> </w:t>
      </w:r>
      <w:r>
        <w:t>and him</w:t>
      </w:r>
      <w:r>
        <w:rPr>
          <w:spacing w:val="-2"/>
        </w:rPr>
        <w:t xml:space="preserve"> </w:t>
      </w:r>
      <w:r>
        <w:t>made</w:t>
      </w:r>
      <w:r>
        <w:rPr>
          <w:spacing w:val="1"/>
        </w:rPr>
        <w:t xml:space="preserve"> </w:t>
      </w:r>
      <w:r>
        <w:t>every</w:t>
      </w:r>
      <w:r>
        <w:rPr>
          <w:spacing w:val="2"/>
        </w:rPr>
        <w:t xml:space="preserve"> </w:t>
      </w:r>
      <w:r>
        <w:t>effort</w:t>
      </w:r>
      <w:r>
        <w:rPr>
          <w:spacing w:val="1"/>
        </w:rPr>
        <w:t xml:space="preserve"> </w:t>
      </w:r>
      <w:r>
        <w:t>to</w:t>
      </w:r>
      <w:r>
        <w:rPr>
          <w:spacing w:val="2"/>
        </w:rPr>
        <w:t xml:space="preserve"> </w:t>
      </w:r>
      <w:r>
        <w:t>save</w:t>
      </w:r>
      <w:r>
        <w:rPr>
          <w:spacing w:val="1"/>
        </w:rPr>
        <w:t xml:space="preserve"> </w:t>
      </w:r>
      <w:r>
        <w:t>the</w:t>
      </w:r>
      <w:r>
        <w:rPr>
          <w:spacing w:val="2"/>
        </w:rPr>
        <w:t xml:space="preserve"> </w:t>
      </w:r>
      <w:r>
        <w:t>property</w:t>
      </w:r>
      <w:r>
        <w:rPr>
          <w:spacing w:val="1"/>
        </w:rPr>
        <w:t xml:space="preserve"> </w:t>
      </w:r>
      <w:r>
        <w:t>from</w:t>
      </w:r>
      <w:r>
        <w:rPr>
          <w:spacing w:val="1"/>
        </w:rPr>
        <w:t xml:space="preserve"> </w:t>
      </w:r>
      <w:r>
        <w:t>execution.</w:t>
      </w:r>
      <w:r>
        <w:rPr>
          <w:spacing w:val="1"/>
        </w:rPr>
        <w:t xml:space="preserve"> </w:t>
      </w:r>
      <w:r>
        <w:t>He</w:t>
      </w:r>
      <w:r>
        <w:rPr>
          <w:spacing w:val="2"/>
        </w:rPr>
        <w:t xml:space="preserve"> </w:t>
      </w:r>
      <w:r>
        <w:t>states</w:t>
      </w:r>
      <w:r>
        <w:rPr>
          <w:spacing w:val="1"/>
        </w:rPr>
        <w:t xml:space="preserve"> </w:t>
      </w:r>
      <w:r>
        <w:t>that,</w:t>
      </w:r>
      <w:r>
        <w:rPr>
          <w:spacing w:val="2"/>
        </w:rPr>
        <w:t xml:space="preserve"> </w:t>
      </w:r>
      <w:r>
        <w:t>whilst</w:t>
      </w:r>
      <w:r>
        <w:rPr>
          <w:spacing w:val="3"/>
        </w:rPr>
        <w:t xml:space="preserve"> </w:t>
      </w:r>
      <w:r>
        <w:t>HC</w:t>
      </w:r>
      <w:r>
        <w:rPr>
          <w:spacing w:val="2"/>
        </w:rPr>
        <w:t xml:space="preserve"> </w:t>
      </w:r>
      <w:r>
        <w:rPr>
          <w:spacing w:val="-2"/>
        </w:rPr>
        <w:t>5831/13</w:t>
      </w:r>
    </w:p>
    <w:p w:rsidR="00EE3219" w:rsidRDefault="00EE3219">
      <w:pPr>
        <w:pStyle w:val="BodyText"/>
        <w:spacing w:line="360" w:lineRule="auto"/>
        <w:sectPr w:rsidR="00EE3219">
          <w:pgSz w:w="11910" w:h="16840"/>
          <w:pgMar w:top="1500" w:right="1417" w:bottom="280" w:left="1417" w:header="753" w:footer="0" w:gutter="0"/>
          <w:cols w:space="720"/>
        </w:sectPr>
      </w:pPr>
    </w:p>
    <w:p w:rsidR="00EE3219" w:rsidRDefault="000C0FA7">
      <w:pPr>
        <w:pStyle w:val="BodyText"/>
        <w:spacing w:before="273" w:line="360" w:lineRule="auto"/>
        <w:ind w:firstLine="0"/>
      </w:pPr>
      <w:r>
        <w:lastRenderedPageBreak/>
        <w:t>was in progress, Eurodollar Foreign Exchange (Pvt) Ltd laid claim to the proceeds of the sale of the immovable property. It did so through Messrs Costa and Madzonga legal practitioners, according to him. He alleges that he acceded to the payment of USD 50 000 to Venturas &amp; Samkange Legal Practitioners. He states that he paid the stated sum of money with a view to retrieving the property’s title deed which Denzil had lodged with the law firm in an effort to dispose of the property to the detriment of Samson Nhanhanga and Eurodollar Foreign Exchange</w:t>
      </w:r>
      <w:r>
        <w:rPr>
          <w:spacing w:val="-8"/>
        </w:rPr>
        <w:t xml:space="preserve"> </w:t>
      </w:r>
      <w:r>
        <w:t>(Pvt)</w:t>
      </w:r>
      <w:r>
        <w:rPr>
          <w:spacing w:val="-8"/>
        </w:rPr>
        <w:t xml:space="preserve"> </w:t>
      </w:r>
      <w:r>
        <w:t>Ltd</w:t>
      </w:r>
      <w:r>
        <w:rPr>
          <w:spacing w:val="-10"/>
        </w:rPr>
        <w:t xml:space="preserve"> </w:t>
      </w:r>
      <w:r>
        <w:t>to</w:t>
      </w:r>
      <w:r>
        <w:rPr>
          <w:spacing w:val="-8"/>
        </w:rPr>
        <w:t xml:space="preserve"> </w:t>
      </w:r>
      <w:r>
        <w:t>whom</w:t>
      </w:r>
      <w:r>
        <w:rPr>
          <w:spacing w:val="-8"/>
        </w:rPr>
        <w:t xml:space="preserve"> </w:t>
      </w:r>
      <w:r>
        <w:t>Denzil</w:t>
      </w:r>
      <w:r>
        <w:rPr>
          <w:spacing w:val="-9"/>
        </w:rPr>
        <w:t xml:space="preserve"> </w:t>
      </w:r>
      <w:r>
        <w:t>had</w:t>
      </w:r>
      <w:r>
        <w:rPr>
          <w:spacing w:val="-8"/>
        </w:rPr>
        <w:t xml:space="preserve"> </w:t>
      </w:r>
      <w:r>
        <w:t>ceded</w:t>
      </w:r>
      <w:r>
        <w:rPr>
          <w:spacing w:val="-8"/>
        </w:rPr>
        <w:t xml:space="preserve"> </w:t>
      </w:r>
      <w:r>
        <w:t>the</w:t>
      </w:r>
      <w:r>
        <w:rPr>
          <w:spacing w:val="-8"/>
        </w:rPr>
        <w:t xml:space="preserve"> </w:t>
      </w:r>
      <w:r>
        <w:t>property.</w:t>
      </w:r>
      <w:r>
        <w:rPr>
          <w:spacing w:val="-10"/>
        </w:rPr>
        <w:t xml:space="preserve"> </w:t>
      </w:r>
      <w:r>
        <w:t>He</w:t>
      </w:r>
      <w:r>
        <w:rPr>
          <w:spacing w:val="-8"/>
        </w:rPr>
        <w:t xml:space="preserve"> </w:t>
      </w:r>
      <w:r>
        <w:t>alleges</w:t>
      </w:r>
      <w:r>
        <w:rPr>
          <w:spacing w:val="-8"/>
        </w:rPr>
        <w:t xml:space="preserve"> </w:t>
      </w:r>
      <w:r>
        <w:t>that</w:t>
      </w:r>
      <w:r>
        <w:rPr>
          <w:spacing w:val="-8"/>
        </w:rPr>
        <w:t xml:space="preserve"> </w:t>
      </w:r>
      <w:r>
        <w:t>Denzel’s</w:t>
      </w:r>
      <w:r>
        <w:rPr>
          <w:spacing w:val="-9"/>
        </w:rPr>
        <w:t xml:space="preserve"> </w:t>
      </w:r>
      <w:r>
        <w:t>demands resulted</w:t>
      </w:r>
      <w:r>
        <w:rPr>
          <w:spacing w:val="-10"/>
        </w:rPr>
        <w:t xml:space="preserve"> </w:t>
      </w:r>
      <w:r>
        <w:t>in</w:t>
      </w:r>
      <w:r>
        <w:rPr>
          <w:spacing w:val="-11"/>
        </w:rPr>
        <w:t xml:space="preserve"> </w:t>
      </w:r>
      <w:r>
        <w:t>a</w:t>
      </w:r>
      <w:r>
        <w:rPr>
          <w:spacing w:val="-11"/>
        </w:rPr>
        <w:t xml:space="preserve"> </w:t>
      </w:r>
      <w:r>
        <w:t>further</w:t>
      </w:r>
      <w:r>
        <w:rPr>
          <w:spacing w:val="-9"/>
        </w:rPr>
        <w:t xml:space="preserve"> </w:t>
      </w:r>
      <w:r>
        <w:t>payment</w:t>
      </w:r>
      <w:r>
        <w:rPr>
          <w:spacing w:val="-10"/>
        </w:rPr>
        <w:t xml:space="preserve"> </w:t>
      </w:r>
      <w:r>
        <w:t>to</w:t>
      </w:r>
      <w:r>
        <w:rPr>
          <w:spacing w:val="-10"/>
        </w:rPr>
        <w:t xml:space="preserve"> </w:t>
      </w:r>
      <w:r>
        <w:t>him</w:t>
      </w:r>
      <w:r>
        <w:rPr>
          <w:spacing w:val="-10"/>
        </w:rPr>
        <w:t xml:space="preserve"> </w:t>
      </w:r>
      <w:r>
        <w:t>of</w:t>
      </w:r>
      <w:r>
        <w:rPr>
          <w:spacing w:val="-9"/>
        </w:rPr>
        <w:t xml:space="preserve"> </w:t>
      </w:r>
      <w:r>
        <w:t>USD</w:t>
      </w:r>
      <w:r>
        <w:rPr>
          <w:spacing w:val="-10"/>
        </w:rPr>
        <w:t xml:space="preserve"> </w:t>
      </w:r>
      <w:r>
        <w:t>130</w:t>
      </w:r>
      <w:r>
        <w:rPr>
          <w:spacing w:val="-10"/>
        </w:rPr>
        <w:t xml:space="preserve"> </w:t>
      </w:r>
      <w:r>
        <w:t>000</w:t>
      </w:r>
      <w:r>
        <w:rPr>
          <w:spacing w:val="-10"/>
        </w:rPr>
        <w:t xml:space="preserve"> </w:t>
      </w:r>
      <w:r>
        <w:t>which</w:t>
      </w:r>
      <w:r>
        <w:rPr>
          <w:spacing w:val="-10"/>
        </w:rPr>
        <w:t xml:space="preserve"> </w:t>
      </w:r>
      <w:r>
        <w:t>sum</w:t>
      </w:r>
      <w:r>
        <w:rPr>
          <w:spacing w:val="-9"/>
        </w:rPr>
        <w:t xml:space="preserve"> </w:t>
      </w:r>
      <w:r>
        <w:t>was,</w:t>
      </w:r>
      <w:r>
        <w:rPr>
          <w:spacing w:val="-10"/>
        </w:rPr>
        <w:t xml:space="preserve"> </w:t>
      </w:r>
      <w:r>
        <w:t>in</w:t>
      </w:r>
      <w:r>
        <w:rPr>
          <w:spacing w:val="-11"/>
        </w:rPr>
        <w:t xml:space="preserve"> </w:t>
      </w:r>
      <w:r>
        <w:t>fact,</w:t>
      </w:r>
      <w:r>
        <w:rPr>
          <w:spacing w:val="-10"/>
        </w:rPr>
        <w:t xml:space="preserve"> </w:t>
      </w:r>
      <w:r>
        <w:t>due</w:t>
      </w:r>
      <w:r>
        <w:rPr>
          <w:spacing w:val="-11"/>
        </w:rPr>
        <w:t xml:space="preserve"> </w:t>
      </w:r>
      <w:r>
        <w:t>to</w:t>
      </w:r>
      <w:r>
        <w:rPr>
          <w:spacing w:val="-10"/>
        </w:rPr>
        <w:t xml:space="preserve"> </w:t>
      </w:r>
      <w:r>
        <w:t>Eurodollar Foreign</w:t>
      </w:r>
      <w:r>
        <w:rPr>
          <w:spacing w:val="-6"/>
        </w:rPr>
        <w:t xml:space="preserve"> </w:t>
      </w:r>
      <w:r>
        <w:t>Exchange</w:t>
      </w:r>
      <w:r>
        <w:rPr>
          <w:spacing w:val="-6"/>
        </w:rPr>
        <w:t xml:space="preserve"> </w:t>
      </w:r>
      <w:r>
        <w:t>(Pvt)</w:t>
      </w:r>
      <w:r>
        <w:rPr>
          <w:spacing w:val="-7"/>
        </w:rPr>
        <w:t xml:space="preserve"> </w:t>
      </w:r>
      <w:r>
        <w:t>Ltd</w:t>
      </w:r>
      <w:r>
        <w:rPr>
          <w:spacing w:val="-6"/>
        </w:rPr>
        <w:t xml:space="preserve"> </w:t>
      </w:r>
      <w:r>
        <w:t>to</w:t>
      </w:r>
      <w:r>
        <w:rPr>
          <w:spacing w:val="-6"/>
        </w:rPr>
        <w:t xml:space="preserve"> </w:t>
      </w:r>
      <w:r>
        <w:t>whom</w:t>
      </w:r>
      <w:r>
        <w:rPr>
          <w:spacing w:val="-6"/>
        </w:rPr>
        <w:t xml:space="preserve"> </w:t>
      </w:r>
      <w:r>
        <w:t>Denzel</w:t>
      </w:r>
      <w:r>
        <w:rPr>
          <w:spacing w:val="-6"/>
        </w:rPr>
        <w:t xml:space="preserve"> </w:t>
      </w:r>
      <w:r>
        <w:t>had</w:t>
      </w:r>
      <w:r>
        <w:rPr>
          <w:spacing w:val="-6"/>
        </w:rPr>
        <w:t xml:space="preserve"> </w:t>
      </w:r>
      <w:r>
        <w:t>ceded</w:t>
      </w:r>
      <w:r>
        <w:rPr>
          <w:spacing w:val="-6"/>
        </w:rPr>
        <w:t xml:space="preserve"> </w:t>
      </w:r>
      <w:r>
        <w:t>the</w:t>
      </w:r>
      <w:r>
        <w:rPr>
          <w:spacing w:val="-7"/>
        </w:rPr>
        <w:t xml:space="preserve"> </w:t>
      </w:r>
      <w:r>
        <w:t>sum.</w:t>
      </w:r>
      <w:r>
        <w:rPr>
          <w:spacing w:val="-6"/>
        </w:rPr>
        <w:t xml:space="preserve"> </w:t>
      </w:r>
      <w:r>
        <w:t>He</w:t>
      </w:r>
      <w:r>
        <w:rPr>
          <w:spacing w:val="-6"/>
        </w:rPr>
        <w:t xml:space="preserve"> </w:t>
      </w:r>
      <w:r>
        <w:t>denies</w:t>
      </w:r>
      <w:r>
        <w:rPr>
          <w:spacing w:val="-6"/>
        </w:rPr>
        <w:t xml:space="preserve"> </w:t>
      </w:r>
      <w:r>
        <w:t>and</w:t>
      </w:r>
      <w:r>
        <w:rPr>
          <w:spacing w:val="-6"/>
        </w:rPr>
        <w:t xml:space="preserve"> </w:t>
      </w:r>
      <w:r>
        <w:t>challenges</w:t>
      </w:r>
      <w:r>
        <w:rPr>
          <w:spacing w:val="-6"/>
        </w:rPr>
        <w:t xml:space="preserve"> </w:t>
      </w:r>
      <w:r>
        <w:t>the assertion</w:t>
      </w:r>
      <w:r>
        <w:rPr>
          <w:spacing w:val="-12"/>
        </w:rPr>
        <w:t xml:space="preserve"> </w:t>
      </w:r>
      <w:r>
        <w:t>which</w:t>
      </w:r>
      <w:r>
        <w:rPr>
          <w:spacing w:val="-12"/>
        </w:rPr>
        <w:t xml:space="preserve"> </w:t>
      </w:r>
      <w:r>
        <w:t>relates</w:t>
      </w:r>
      <w:r>
        <w:rPr>
          <w:spacing w:val="-12"/>
        </w:rPr>
        <w:t xml:space="preserve"> </w:t>
      </w:r>
      <w:r>
        <w:t>to</w:t>
      </w:r>
      <w:r>
        <w:rPr>
          <w:spacing w:val="-12"/>
        </w:rPr>
        <w:t xml:space="preserve"> </w:t>
      </w:r>
      <w:r>
        <w:t>misappropriation</w:t>
      </w:r>
      <w:r>
        <w:rPr>
          <w:spacing w:val="-12"/>
        </w:rPr>
        <w:t xml:space="preserve"> </w:t>
      </w:r>
      <w:r>
        <w:t>of</w:t>
      </w:r>
      <w:r>
        <w:rPr>
          <w:spacing w:val="-12"/>
        </w:rPr>
        <w:t xml:space="preserve"> </w:t>
      </w:r>
      <w:r>
        <w:t>trust</w:t>
      </w:r>
      <w:r>
        <w:rPr>
          <w:spacing w:val="-12"/>
        </w:rPr>
        <w:t xml:space="preserve"> </w:t>
      </w:r>
      <w:r>
        <w:t>money</w:t>
      </w:r>
      <w:r>
        <w:rPr>
          <w:spacing w:val="-12"/>
        </w:rPr>
        <w:t xml:space="preserve"> </w:t>
      </w:r>
      <w:r>
        <w:t>by</w:t>
      </w:r>
      <w:r>
        <w:rPr>
          <w:spacing w:val="-11"/>
        </w:rPr>
        <w:t xml:space="preserve"> </w:t>
      </w:r>
      <w:r>
        <w:t>him.</w:t>
      </w:r>
      <w:r>
        <w:rPr>
          <w:spacing w:val="-11"/>
        </w:rPr>
        <w:t xml:space="preserve"> </w:t>
      </w:r>
      <w:r>
        <w:t>He</w:t>
      </w:r>
      <w:r>
        <w:rPr>
          <w:spacing w:val="-12"/>
        </w:rPr>
        <w:t xml:space="preserve"> </w:t>
      </w:r>
      <w:r>
        <w:t>alleges</w:t>
      </w:r>
      <w:r>
        <w:rPr>
          <w:spacing w:val="-11"/>
        </w:rPr>
        <w:t xml:space="preserve"> </w:t>
      </w:r>
      <w:r>
        <w:t>that</w:t>
      </w:r>
      <w:r>
        <w:rPr>
          <w:spacing w:val="-10"/>
        </w:rPr>
        <w:t xml:space="preserve"> </w:t>
      </w:r>
      <w:r>
        <w:t>he</w:t>
      </w:r>
      <w:r>
        <w:rPr>
          <w:spacing w:val="-11"/>
        </w:rPr>
        <w:t xml:space="preserve"> </w:t>
      </w:r>
      <w:r>
        <w:t>explained his</w:t>
      </w:r>
      <w:r>
        <w:rPr>
          <w:spacing w:val="-15"/>
        </w:rPr>
        <w:t xml:space="preserve"> </w:t>
      </w:r>
      <w:r>
        <w:t>conduct</w:t>
      </w:r>
      <w:r>
        <w:rPr>
          <w:spacing w:val="-15"/>
        </w:rPr>
        <w:t xml:space="preserve"> </w:t>
      </w:r>
      <w:r>
        <w:t>fully</w:t>
      </w:r>
      <w:r>
        <w:rPr>
          <w:spacing w:val="-15"/>
        </w:rPr>
        <w:t xml:space="preserve"> </w:t>
      </w:r>
      <w:r>
        <w:t>to</w:t>
      </w:r>
      <w:r>
        <w:rPr>
          <w:spacing w:val="-15"/>
        </w:rPr>
        <w:t xml:space="preserve"> </w:t>
      </w:r>
      <w:r>
        <w:t>the</w:t>
      </w:r>
      <w:r>
        <w:rPr>
          <w:spacing w:val="-15"/>
        </w:rPr>
        <w:t xml:space="preserve"> </w:t>
      </w:r>
      <w:r>
        <w:t>applicant</w:t>
      </w:r>
      <w:r>
        <w:rPr>
          <w:spacing w:val="-15"/>
        </w:rPr>
        <w:t xml:space="preserve"> </w:t>
      </w:r>
      <w:r>
        <w:t>as</w:t>
      </w:r>
      <w:r>
        <w:rPr>
          <w:spacing w:val="-15"/>
        </w:rPr>
        <w:t xml:space="preserve"> </w:t>
      </w:r>
      <w:r>
        <w:t>well</w:t>
      </w:r>
      <w:r>
        <w:rPr>
          <w:spacing w:val="-15"/>
        </w:rPr>
        <w:t xml:space="preserve"> </w:t>
      </w:r>
      <w:r>
        <w:t>as</w:t>
      </w:r>
      <w:r>
        <w:rPr>
          <w:spacing w:val="-15"/>
        </w:rPr>
        <w:t xml:space="preserve"> </w:t>
      </w:r>
      <w:r>
        <w:t>to</w:t>
      </w:r>
      <w:r>
        <w:rPr>
          <w:spacing w:val="-15"/>
        </w:rPr>
        <w:t xml:space="preserve"> </w:t>
      </w:r>
      <w:r>
        <w:t>Zimbabwe</w:t>
      </w:r>
      <w:r>
        <w:rPr>
          <w:spacing w:val="-15"/>
        </w:rPr>
        <w:t xml:space="preserve"> </w:t>
      </w:r>
      <w:r>
        <w:t>Republic</w:t>
      </w:r>
      <w:r>
        <w:rPr>
          <w:spacing w:val="-14"/>
        </w:rPr>
        <w:t xml:space="preserve"> </w:t>
      </w:r>
      <w:r>
        <w:t>Police.</w:t>
      </w:r>
      <w:r>
        <w:rPr>
          <w:spacing w:val="-15"/>
        </w:rPr>
        <w:t xml:space="preserve"> </w:t>
      </w:r>
      <w:r>
        <w:t>He</w:t>
      </w:r>
      <w:r>
        <w:rPr>
          <w:spacing w:val="-15"/>
        </w:rPr>
        <w:t xml:space="preserve"> </w:t>
      </w:r>
      <w:r>
        <w:t>refers</w:t>
      </w:r>
      <w:r>
        <w:rPr>
          <w:spacing w:val="-15"/>
        </w:rPr>
        <w:t xml:space="preserve"> </w:t>
      </w:r>
      <w:r>
        <w:t>the</w:t>
      </w:r>
      <w:r>
        <w:rPr>
          <w:spacing w:val="-15"/>
        </w:rPr>
        <w:t xml:space="preserve"> </w:t>
      </w:r>
      <w:r>
        <w:t>tribunal to</w:t>
      </w:r>
      <w:r>
        <w:rPr>
          <w:spacing w:val="-1"/>
        </w:rPr>
        <w:t xml:space="preserve"> </w:t>
      </w:r>
      <w:r>
        <w:t>Annexure</w:t>
      </w:r>
      <w:r>
        <w:rPr>
          <w:spacing w:val="-2"/>
        </w:rPr>
        <w:t xml:space="preserve"> </w:t>
      </w:r>
      <w:r>
        <w:t>F-Q</w:t>
      </w:r>
      <w:r>
        <w:rPr>
          <w:spacing w:val="-2"/>
        </w:rPr>
        <w:t xml:space="preserve"> </w:t>
      </w:r>
      <w:r>
        <w:t>which,</w:t>
      </w:r>
      <w:r>
        <w:rPr>
          <w:spacing w:val="-1"/>
        </w:rPr>
        <w:t xml:space="preserve"> </w:t>
      </w:r>
      <w:r>
        <w:t>he</w:t>
      </w:r>
      <w:r>
        <w:rPr>
          <w:spacing w:val="-1"/>
        </w:rPr>
        <w:t xml:space="preserve"> </w:t>
      </w:r>
      <w:r>
        <w:t>claims,</w:t>
      </w:r>
      <w:r>
        <w:rPr>
          <w:spacing w:val="-2"/>
        </w:rPr>
        <w:t xml:space="preserve"> </w:t>
      </w:r>
      <w:r>
        <w:t>explain</w:t>
      </w:r>
      <w:r>
        <w:rPr>
          <w:spacing w:val="-2"/>
        </w:rPr>
        <w:t xml:space="preserve"> </w:t>
      </w:r>
      <w:r>
        <w:t>that</w:t>
      </w:r>
      <w:r>
        <w:rPr>
          <w:spacing w:val="-2"/>
        </w:rPr>
        <w:t xml:space="preserve"> </w:t>
      </w:r>
      <w:r>
        <w:t>his</w:t>
      </w:r>
      <w:r>
        <w:rPr>
          <w:spacing w:val="-1"/>
        </w:rPr>
        <w:t xml:space="preserve"> </w:t>
      </w:r>
      <w:r>
        <w:t>conduct</w:t>
      </w:r>
      <w:r>
        <w:rPr>
          <w:spacing w:val="-1"/>
        </w:rPr>
        <w:t xml:space="preserve"> </w:t>
      </w:r>
      <w:r>
        <w:t>was/is</w:t>
      </w:r>
      <w:r>
        <w:rPr>
          <w:spacing w:val="-2"/>
        </w:rPr>
        <w:t xml:space="preserve"> </w:t>
      </w:r>
      <w:r>
        <w:t>above</w:t>
      </w:r>
      <w:r>
        <w:rPr>
          <w:spacing w:val="-2"/>
        </w:rPr>
        <w:t xml:space="preserve"> </w:t>
      </w:r>
      <w:r>
        <w:t>board.</w:t>
      </w:r>
      <w:r>
        <w:rPr>
          <w:spacing w:val="-1"/>
        </w:rPr>
        <w:t xml:space="preserve"> </w:t>
      </w:r>
      <w:r>
        <w:t>He</w:t>
      </w:r>
      <w:r>
        <w:rPr>
          <w:spacing w:val="-1"/>
        </w:rPr>
        <w:t xml:space="preserve"> </w:t>
      </w:r>
      <w:r>
        <w:t>avers</w:t>
      </w:r>
      <w:r>
        <w:rPr>
          <w:spacing w:val="-1"/>
        </w:rPr>
        <w:t xml:space="preserve"> </w:t>
      </w:r>
      <w:r>
        <w:t>that he</w:t>
      </w:r>
      <w:r>
        <w:rPr>
          <w:spacing w:val="-15"/>
        </w:rPr>
        <w:t xml:space="preserve"> </w:t>
      </w:r>
      <w:r>
        <w:t>had</w:t>
      </w:r>
      <w:r>
        <w:rPr>
          <w:spacing w:val="-15"/>
        </w:rPr>
        <w:t xml:space="preserve"> </w:t>
      </w:r>
      <w:r>
        <w:t>the</w:t>
      </w:r>
      <w:r>
        <w:rPr>
          <w:spacing w:val="-15"/>
        </w:rPr>
        <w:t xml:space="preserve"> </w:t>
      </w:r>
      <w:r>
        <w:t>obligation</w:t>
      </w:r>
      <w:r>
        <w:rPr>
          <w:spacing w:val="-15"/>
        </w:rPr>
        <w:t xml:space="preserve"> </w:t>
      </w:r>
      <w:r>
        <w:t>to</w:t>
      </w:r>
      <w:r>
        <w:rPr>
          <w:spacing w:val="-15"/>
        </w:rPr>
        <w:t xml:space="preserve"> </w:t>
      </w:r>
      <w:r>
        <w:t>pay</w:t>
      </w:r>
      <w:r>
        <w:rPr>
          <w:spacing w:val="-15"/>
        </w:rPr>
        <w:t xml:space="preserve"> </w:t>
      </w:r>
      <w:r>
        <w:t>USD</w:t>
      </w:r>
      <w:r>
        <w:rPr>
          <w:spacing w:val="-15"/>
        </w:rPr>
        <w:t xml:space="preserve"> </w:t>
      </w:r>
      <w:r>
        <w:t>108</w:t>
      </w:r>
      <w:r>
        <w:rPr>
          <w:spacing w:val="-15"/>
        </w:rPr>
        <w:t xml:space="preserve"> </w:t>
      </w:r>
      <w:r>
        <w:t>000</w:t>
      </w:r>
      <w:r>
        <w:rPr>
          <w:spacing w:val="-15"/>
        </w:rPr>
        <w:t xml:space="preserve"> </w:t>
      </w:r>
      <w:r>
        <w:t>to</w:t>
      </w:r>
      <w:r>
        <w:rPr>
          <w:spacing w:val="-15"/>
        </w:rPr>
        <w:t xml:space="preserve"> </w:t>
      </w:r>
      <w:r>
        <w:t>Eurodollar</w:t>
      </w:r>
      <w:r>
        <w:rPr>
          <w:spacing w:val="-15"/>
        </w:rPr>
        <w:t xml:space="preserve"> </w:t>
      </w:r>
      <w:r>
        <w:t>Foreign</w:t>
      </w:r>
      <w:r>
        <w:rPr>
          <w:spacing w:val="-15"/>
        </w:rPr>
        <w:t xml:space="preserve"> </w:t>
      </w:r>
      <w:r>
        <w:t>Exchange</w:t>
      </w:r>
      <w:r>
        <w:rPr>
          <w:spacing w:val="-15"/>
        </w:rPr>
        <w:t xml:space="preserve"> </w:t>
      </w:r>
      <w:r>
        <w:t>(Pvt)</w:t>
      </w:r>
      <w:r>
        <w:rPr>
          <w:spacing w:val="-15"/>
        </w:rPr>
        <w:t xml:space="preserve"> </w:t>
      </w:r>
      <w:r>
        <w:t>Ltd.</w:t>
      </w:r>
      <w:r>
        <w:rPr>
          <w:spacing w:val="-15"/>
        </w:rPr>
        <w:t xml:space="preserve"> </w:t>
      </w:r>
      <w:r>
        <w:t>He</w:t>
      </w:r>
      <w:r>
        <w:rPr>
          <w:spacing w:val="-15"/>
        </w:rPr>
        <w:t xml:space="preserve"> </w:t>
      </w:r>
      <w:r>
        <w:t>alleges that</w:t>
      </w:r>
      <w:r>
        <w:rPr>
          <w:spacing w:val="-9"/>
        </w:rPr>
        <w:t xml:space="preserve"> </w:t>
      </w:r>
      <w:r>
        <w:t>Eurodollar</w:t>
      </w:r>
      <w:r>
        <w:rPr>
          <w:spacing w:val="-9"/>
        </w:rPr>
        <w:t xml:space="preserve"> </w:t>
      </w:r>
      <w:r>
        <w:t>Foreign</w:t>
      </w:r>
      <w:r>
        <w:rPr>
          <w:spacing w:val="-11"/>
        </w:rPr>
        <w:t xml:space="preserve"> </w:t>
      </w:r>
      <w:r>
        <w:t>Exchange</w:t>
      </w:r>
      <w:r>
        <w:rPr>
          <w:spacing w:val="-8"/>
        </w:rPr>
        <w:t xml:space="preserve"> </w:t>
      </w:r>
      <w:r>
        <w:t>(Pvt)</w:t>
      </w:r>
      <w:r>
        <w:rPr>
          <w:spacing w:val="-8"/>
        </w:rPr>
        <w:t xml:space="preserve"> </w:t>
      </w:r>
      <w:r>
        <w:t>Ltd</w:t>
      </w:r>
      <w:r>
        <w:rPr>
          <w:spacing w:val="-8"/>
        </w:rPr>
        <w:t xml:space="preserve"> </w:t>
      </w:r>
      <w:r>
        <w:t>and</w:t>
      </w:r>
      <w:r>
        <w:rPr>
          <w:spacing w:val="-10"/>
        </w:rPr>
        <w:t xml:space="preserve"> </w:t>
      </w:r>
      <w:r>
        <w:t>him</w:t>
      </w:r>
      <w:r>
        <w:rPr>
          <w:spacing w:val="-9"/>
        </w:rPr>
        <w:t xml:space="preserve"> </w:t>
      </w:r>
      <w:r>
        <w:t>arranged</w:t>
      </w:r>
      <w:r>
        <w:rPr>
          <w:spacing w:val="-10"/>
        </w:rPr>
        <w:t xml:space="preserve"> </w:t>
      </w:r>
      <w:r>
        <w:t>between</w:t>
      </w:r>
      <w:r>
        <w:rPr>
          <w:spacing w:val="-10"/>
        </w:rPr>
        <w:t xml:space="preserve"> </w:t>
      </w:r>
      <w:r>
        <w:t>them</w:t>
      </w:r>
      <w:r>
        <w:rPr>
          <w:spacing w:val="-8"/>
        </w:rPr>
        <w:t xml:space="preserve"> </w:t>
      </w:r>
      <w:r>
        <w:t>to</w:t>
      </w:r>
      <w:r>
        <w:rPr>
          <w:spacing w:val="-10"/>
        </w:rPr>
        <w:t xml:space="preserve"> </w:t>
      </w:r>
      <w:r>
        <w:t>settle</w:t>
      </w:r>
      <w:r>
        <w:rPr>
          <w:spacing w:val="-9"/>
        </w:rPr>
        <w:t xml:space="preserve"> </w:t>
      </w:r>
      <w:r>
        <w:t>the</w:t>
      </w:r>
      <w:r>
        <w:rPr>
          <w:spacing w:val="-8"/>
        </w:rPr>
        <w:t xml:space="preserve"> </w:t>
      </w:r>
      <w:r>
        <w:t>stated sum</w:t>
      </w:r>
      <w:r>
        <w:rPr>
          <w:spacing w:val="-3"/>
        </w:rPr>
        <w:t xml:space="preserve"> </w:t>
      </w:r>
      <w:r>
        <w:t>of</w:t>
      </w:r>
      <w:r>
        <w:rPr>
          <w:spacing w:val="-4"/>
        </w:rPr>
        <w:t xml:space="preserve"> </w:t>
      </w:r>
      <w:r>
        <w:t>money.</w:t>
      </w:r>
      <w:r>
        <w:rPr>
          <w:spacing w:val="-4"/>
        </w:rPr>
        <w:t xml:space="preserve"> </w:t>
      </w:r>
      <w:r>
        <w:t>This,</w:t>
      </w:r>
      <w:r>
        <w:rPr>
          <w:spacing w:val="-5"/>
        </w:rPr>
        <w:t xml:space="preserve"> </w:t>
      </w:r>
      <w:r>
        <w:t>according</w:t>
      </w:r>
      <w:r>
        <w:rPr>
          <w:spacing w:val="-5"/>
        </w:rPr>
        <w:t xml:space="preserve"> </w:t>
      </w:r>
      <w:r>
        <w:t>to</w:t>
      </w:r>
      <w:r>
        <w:rPr>
          <w:spacing w:val="-4"/>
        </w:rPr>
        <w:t xml:space="preserve"> </w:t>
      </w:r>
      <w:r>
        <w:t>him,</w:t>
      </w:r>
      <w:r>
        <w:rPr>
          <w:spacing w:val="-4"/>
        </w:rPr>
        <w:t xml:space="preserve"> </w:t>
      </w:r>
      <w:r>
        <w:t>resulted</w:t>
      </w:r>
      <w:r>
        <w:rPr>
          <w:spacing w:val="-5"/>
        </w:rPr>
        <w:t xml:space="preserve"> </w:t>
      </w:r>
      <w:r>
        <w:t>in</w:t>
      </w:r>
      <w:r>
        <w:rPr>
          <w:spacing w:val="-4"/>
        </w:rPr>
        <w:t xml:space="preserve"> </w:t>
      </w:r>
      <w:r>
        <w:t>an</w:t>
      </w:r>
      <w:r>
        <w:rPr>
          <w:spacing w:val="-4"/>
        </w:rPr>
        <w:t xml:space="preserve"> </w:t>
      </w:r>
      <w:r>
        <w:t>acknowledgment</w:t>
      </w:r>
      <w:r>
        <w:rPr>
          <w:spacing w:val="-3"/>
        </w:rPr>
        <w:t xml:space="preserve"> </w:t>
      </w:r>
      <w:r>
        <w:t>of</w:t>
      </w:r>
      <w:r>
        <w:rPr>
          <w:spacing w:val="-4"/>
        </w:rPr>
        <w:t xml:space="preserve"> </w:t>
      </w:r>
      <w:r>
        <w:t>debt</w:t>
      </w:r>
      <w:r>
        <w:rPr>
          <w:spacing w:val="-3"/>
        </w:rPr>
        <w:t xml:space="preserve"> </w:t>
      </w:r>
      <w:r>
        <w:t>which</w:t>
      </w:r>
      <w:r>
        <w:rPr>
          <w:spacing w:val="-6"/>
        </w:rPr>
        <w:t xml:space="preserve"> </w:t>
      </w:r>
      <w:r>
        <w:t>he</w:t>
      </w:r>
      <w:r>
        <w:rPr>
          <w:spacing w:val="-3"/>
        </w:rPr>
        <w:t xml:space="preserve"> </w:t>
      </w:r>
      <w:r>
        <w:t>wrote in favour of Eurodollar Foreign Exchange (Pvt) Ltd. He alleges that, in the interim, Afrasia failed to restitute a debt which was due to Hours of Freedom (Pvt) Ltd which was/is owed by one Stead. The failure to pay restitution, he claims, remained on the cards until Afrasia went into liquidation. He avers that he went out of his way to regularize the anomaly whilst he was waiting for Mr Stead to pay the outstanding amount. This, he claims, resulted in the disposal of his asset which was in South Africa. He refers the tribunal to Annexures R- Z1 in the mentioned</w:t>
      </w:r>
      <w:r>
        <w:rPr>
          <w:spacing w:val="-1"/>
        </w:rPr>
        <w:t xml:space="preserve"> </w:t>
      </w:r>
      <w:r>
        <w:t>regard.</w:t>
      </w:r>
      <w:r>
        <w:rPr>
          <w:spacing w:val="-1"/>
        </w:rPr>
        <w:t xml:space="preserve"> </w:t>
      </w:r>
      <w:r>
        <w:t>He</w:t>
      </w:r>
      <w:r>
        <w:rPr>
          <w:spacing w:val="-1"/>
        </w:rPr>
        <w:t xml:space="preserve"> </w:t>
      </w:r>
      <w:r>
        <w:t>denies</w:t>
      </w:r>
      <w:r>
        <w:rPr>
          <w:spacing w:val="-1"/>
        </w:rPr>
        <w:t xml:space="preserve"> </w:t>
      </w:r>
      <w:r>
        <w:t>the</w:t>
      </w:r>
      <w:r>
        <w:rPr>
          <w:spacing w:val="-1"/>
        </w:rPr>
        <w:t xml:space="preserve"> </w:t>
      </w:r>
      <w:r>
        <w:t>allegation</w:t>
      </w:r>
      <w:r>
        <w:rPr>
          <w:spacing w:val="-1"/>
        </w:rPr>
        <w:t xml:space="preserve"> </w:t>
      </w:r>
      <w:r>
        <w:t>that</w:t>
      </w:r>
      <w:r>
        <w:rPr>
          <w:spacing w:val="-1"/>
        </w:rPr>
        <w:t xml:space="preserve"> </w:t>
      </w:r>
      <w:r>
        <w:t>he</w:t>
      </w:r>
      <w:r>
        <w:rPr>
          <w:spacing w:val="-1"/>
        </w:rPr>
        <w:t xml:space="preserve"> </w:t>
      </w:r>
      <w:r>
        <w:t>said</w:t>
      </w:r>
      <w:r>
        <w:rPr>
          <w:spacing w:val="-1"/>
        </w:rPr>
        <w:t xml:space="preserve"> </w:t>
      </w:r>
      <w:r>
        <w:t>he</w:t>
      </w:r>
      <w:r>
        <w:rPr>
          <w:spacing w:val="-1"/>
        </w:rPr>
        <w:t xml:space="preserve"> </w:t>
      </w:r>
      <w:r>
        <w:t>discharged</w:t>
      </w:r>
      <w:r>
        <w:rPr>
          <w:spacing w:val="-1"/>
        </w:rPr>
        <w:t xml:space="preserve"> </w:t>
      </w:r>
      <w:r>
        <w:t>the</w:t>
      </w:r>
      <w:r>
        <w:rPr>
          <w:spacing w:val="-1"/>
        </w:rPr>
        <w:t xml:space="preserve"> </w:t>
      </w:r>
      <w:r>
        <w:t>debt.</w:t>
      </w:r>
      <w:r>
        <w:rPr>
          <w:spacing w:val="-1"/>
        </w:rPr>
        <w:t xml:space="preserve"> </w:t>
      </w:r>
      <w:r>
        <w:t>He</w:t>
      </w:r>
      <w:r>
        <w:rPr>
          <w:spacing w:val="-1"/>
        </w:rPr>
        <w:t xml:space="preserve"> </w:t>
      </w:r>
      <w:r>
        <w:t>asserts</w:t>
      </w:r>
      <w:r>
        <w:rPr>
          <w:spacing w:val="-1"/>
        </w:rPr>
        <w:t xml:space="preserve"> </w:t>
      </w:r>
      <w:r>
        <w:t>that he partly discharged the debt through his own means and effort. He admits that judgment in the sum of USD 89 647.32 was entered against him. He states that he did not defend the suit because he intended to give comfort to Eurodollar Foreign Exchange (Pvt) Ltd as well as to reflect</w:t>
      </w:r>
      <w:r>
        <w:rPr>
          <w:spacing w:val="-6"/>
        </w:rPr>
        <w:t xml:space="preserve"> </w:t>
      </w:r>
      <w:r>
        <w:t>a</w:t>
      </w:r>
      <w:r>
        <w:rPr>
          <w:spacing w:val="-7"/>
        </w:rPr>
        <w:t xml:space="preserve"> </w:t>
      </w:r>
      <w:r>
        <w:t>commitment</w:t>
      </w:r>
      <w:r>
        <w:rPr>
          <w:spacing w:val="-6"/>
        </w:rPr>
        <w:t xml:space="preserve"> </w:t>
      </w:r>
      <w:r>
        <w:t>on</w:t>
      </w:r>
      <w:r>
        <w:rPr>
          <w:spacing w:val="-6"/>
        </w:rPr>
        <w:t xml:space="preserve"> </w:t>
      </w:r>
      <w:r>
        <w:t>his</w:t>
      </w:r>
      <w:r>
        <w:rPr>
          <w:spacing w:val="-6"/>
        </w:rPr>
        <w:t xml:space="preserve"> </w:t>
      </w:r>
      <w:r>
        <w:t>part</w:t>
      </w:r>
      <w:r>
        <w:rPr>
          <w:spacing w:val="-7"/>
        </w:rPr>
        <w:t xml:space="preserve"> </w:t>
      </w:r>
      <w:r>
        <w:t>to</w:t>
      </w:r>
      <w:r>
        <w:rPr>
          <w:spacing w:val="-7"/>
        </w:rPr>
        <w:t xml:space="preserve"> </w:t>
      </w:r>
      <w:r>
        <w:t>liquidate</w:t>
      </w:r>
      <w:r>
        <w:rPr>
          <w:spacing w:val="-7"/>
        </w:rPr>
        <w:t xml:space="preserve"> </w:t>
      </w:r>
      <w:r>
        <w:t>the</w:t>
      </w:r>
      <w:r>
        <w:rPr>
          <w:spacing w:val="-7"/>
        </w:rPr>
        <w:t xml:space="preserve"> </w:t>
      </w:r>
      <w:r>
        <w:t>outstanding</w:t>
      </w:r>
      <w:r>
        <w:rPr>
          <w:spacing w:val="-7"/>
        </w:rPr>
        <w:t xml:space="preserve"> </w:t>
      </w:r>
      <w:r>
        <w:t>amount.</w:t>
      </w:r>
      <w:r>
        <w:rPr>
          <w:spacing w:val="-6"/>
        </w:rPr>
        <w:t xml:space="preserve"> </w:t>
      </w:r>
      <w:r>
        <w:t>He</w:t>
      </w:r>
      <w:r>
        <w:rPr>
          <w:spacing w:val="-7"/>
        </w:rPr>
        <w:t xml:space="preserve"> </w:t>
      </w:r>
      <w:r>
        <w:t>moves</w:t>
      </w:r>
      <w:r>
        <w:rPr>
          <w:spacing w:val="-6"/>
        </w:rPr>
        <w:t xml:space="preserve"> </w:t>
      </w:r>
      <w:r>
        <w:t>the</w:t>
      </w:r>
      <w:r>
        <w:rPr>
          <w:spacing w:val="-7"/>
        </w:rPr>
        <w:t xml:space="preserve"> </w:t>
      </w:r>
      <w:r>
        <w:t>tribunal</w:t>
      </w:r>
      <w:r>
        <w:rPr>
          <w:spacing w:val="-6"/>
        </w:rPr>
        <w:t xml:space="preserve"> </w:t>
      </w:r>
      <w:r>
        <w:t>to dismiss the application with costs.</w:t>
      </w:r>
    </w:p>
    <w:p w:rsidR="00EE3219" w:rsidRDefault="000C0FA7">
      <w:pPr>
        <w:spacing w:line="360" w:lineRule="auto"/>
        <w:ind w:left="23" w:right="19" w:firstLine="720"/>
        <w:jc w:val="both"/>
        <w:rPr>
          <w:sz w:val="24"/>
        </w:rPr>
      </w:pPr>
      <w:r>
        <w:rPr>
          <w:sz w:val="24"/>
        </w:rPr>
        <w:t xml:space="preserve">Motsi’s defence to the first complaint would appear to be that of </w:t>
      </w:r>
      <w:r>
        <w:rPr>
          <w:i/>
          <w:sz w:val="24"/>
        </w:rPr>
        <w:t xml:space="preserve">lis pendens </w:t>
      </w:r>
      <w:r>
        <w:rPr>
          <w:sz w:val="24"/>
        </w:rPr>
        <w:t xml:space="preserve">or that of </w:t>
      </w:r>
      <w:r>
        <w:rPr>
          <w:i/>
          <w:sz w:val="24"/>
        </w:rPr>
        <w:t>res judicata</w:t>
      </w:r>
      <w:r>
        <w:rPr>
          <w:sz w:val="24"/>
        </w:rPr>
        <w:t>.</w:t>
      </w:r>
      <w:r>
        <w:rPr>
          <w:spacing w:val="-1"/>
          <w:sz w:val="24"/>
        </w:rPr>
        <w:t xml:space="preserve"> </w:t>
      </w:r>
      <w:r>
        <w:rPr>
          <w:sz w:val="24"/>
        </w:rPr>
        <w:t xml:space="preserve">For a plea of </w:t>
      </w:r>
      <w:r>
        <w:rPr>
          <w:i/>
          <w:sz w:val="24"/>
        </w:rPr>
        <w:t>lis pendens</w:t>
      </w:r>
      <w:r>
        <w:rPr>
          <w:i/>
          <w:spacing w:val="-1"/>
          <w:sz w:val="24"/>
        </w:rPr>
        <w:t xml:space="preserve"> </w:t>
      </w:r>
      <w:r>
        <w:rPr>
          <w:sz w:val="24"/>
        </w:rPr>
        <w:t>to succeed,</w:t>
      </w:r>
      <w:r>
        <w:rPr>
          <w:spacing w:val="-1"/>
          <w:sz w:val="24"/>
        </w:rPr>
        <w:t xml:space="preserve"> </w:t>
      </w:r>
      <w:r>
        <w:rPr>
          <w:sz w:val="24"/>
        </w:rPr>
        <w:t>the defendant or respondent must show</w:t>
      </w:r>
      <w:r>
        <w:rPr>
          <w:spacing w:val="-1"/>
          <w:sz w:val="24"/>
        </w:rPr>
        <w:t xml:space="preserve"> </w:t>
      </w:r>
      <w:r>
        <w:rPr>
          <w:sz w:val="24"/>
        </w:rPr>
        <w:t xml:space="preserve">that the two matters are between the same parties or their successors in title concerning the same subject- matter and founded on the same complaint: </w:t>
      </w:r>
      <w:r>
        <w:rPr>
          <w:i/>
          <w:sz w:val="24"/>
        </w:rPr>
        <w:t xml:space="preserve">Chigami 2 Syndicate &amp; 2 Others </w:t>
      </w:r>
      <w:r>
        <w:rPr>
          <w:sz w:val="24"/>
        </w:rPr>
        <w:t xml:space="preserve">v </w:t>
      </w:r>
      <w:r>
        <w:rPr>
          <w:i/>
          <w:sz w:val="24"/>
        </w:rPr>
        <w:t>Cleo Brand</w:t>
      </w:r>
      <w:r>
        <w:rPr>
          <w:i/>
          <w:spacing w:val="21"/>
          <w:sz w:val="24"/>
        </w:rPr>
        <w:t xml:space="preserve"> </w:t>
      </w:r>
      <w:r>
        <w:rPr>
          <w:i/>
          <w:sz w:val="24"/>
        </w:rPr>
        <w:t>Investments</w:t>
      </w:r>
      <w:r>
        <w:rPr>
          <w:i/>
          <w:spacing w:val="24"/>
          <w:sz w:val="24"/>
        </w:rPr>
        <w:t xml:space="preserve"> </w:t>
      </w:r>
      <w:r>
        <w:rPr>
          <w:i/>
          <w:sz w:val="24"/>
        </w:rPr>
        <w:t>(Pvt)</w:t>
      </w:r>
      <w:r>
        <w:rPr>
          <w:i/>
          <w:spacing w:val="23"/>
          <w:sz w:val="24"/>
        </w:rPr>
        <w:t xml:space="preserve"> </w:t>
      </w:r>
      <w:r>
        <w:rPr>
          <w:i/>
          <w:sz w:val="24"/>
        </w:rPr>
        <w:t>Ltd</w:t>
      </w:r>
      <w:r>
        <w:rPr>
          <w:sz w:val="24"/>
        </w:rPr>
        <w:t>,</w:t>
      </w:r>
      <w:r>
        <w:rPr>
          <w:spacing w:val="24"/>
          <w:sz w:val="24"/>
        </w:rPr>
        <w:t xml:space="preserve"> </w:t>
      </w:r>
      <w:r>
        <w:rPr>
          <w:sz w:val="24"/>
        </w:rPr>
        <w:t>HMA</w:t>
      </w:r>
      <w:r>
        <w:rPr>
          <w:spacing w:val="23"/>
          <w:sz w:val="24"/>
        </w:rPr>
        <w:t xml:space="preserve"> </w:t>
      </w:r>
      <w:r>
        <w:rPr>
          <w:sz w:val="24"/>
        </w:rPr>
        <w:t>14/20.</w:t>
      </w:r>
      <w:r>
        <w:rPr>
          <w:spacing w:val="24"/>
          <w:sz w:val="24"/>
        </w:rPr>
        <w:t xml:space="preserve"> </w:t>
      </w:r>
      <w:r>
        <w:rPr>
          <w:i/>
          <w:sz w:val="24"/>
        </w:rPr>
        <w:t>Res</w:t>
      </w:r>
      <w:r>
        <w:rPr>
          <w:i/>
          <w:spacing w:val="23"/>
          <w:sz w:val="24"/>
        </w:rPr>
        <w:t xml:space="preserve"> </w:t>
      </w:r>
      <w:r>
        <w:rPr>
          <w:i/>
          <w:sz w:val="24"/>
        </w:rPr>
        <w:t>judicata</w:t>
      </w:r>
      <w:r>
        <w:rPr>
          <w:sz w:val="24"/>
        </w:rPr>
        <w:t>,</w:t>
      </w:r>
      <w:r>
        <w:rPr>
          <w:spacing w:val="22"/>
          <w:sz w:val="24"/>
        </w:rPr>
        <w:t xml:space="preserve"> </w:t>
      </w:r>
      <w:r>
        <w:rPr>
          <w:sz w:val="24"/>
        </w:rPr>
        <w:t>as</w:t>
      </w:r>
      <w:r>
        <w:rPr>
          <w:spacing w:val="23"/>
          <w:sz w:val="24"/>
        </w:rPr>
        <w:t xml:space="preserve"> </w:t>
      </w:r>
      <w:r>
        <w:rPr>
          <w:sz w:val="24"/>
        </w:rPr>
        <w:t>a</w:t>
      </w:r>
      <w:r>
        <w:rPr>
          <w:spacing w:val="24"/>
          <w:sz w:val="24"/>
        </w:rPr>
        <w:t xml:space="preserve"> </w:t>
      </w:r>
      <w:r>
        <w:rPr>
          <w:sz w:val="24"/>
        </w:rPr>
        <w:t>defence,</w:t>
      </w:r>
      <w:r>
        <w:rPr>
          <w:spacing w:val="24"/>
          <w:sz w:val="24"/>
        </w:rPr>
        <w:t xml:space="preserve"> </w:t>
      </w:r>
      <w:r>
        <w:rPr>
          <w:sz w:val="24"/>
        </w:rPr>
        <w:t>it</w:t>
      </w:r>
      <w:r>
        <w:rPr>
          <w:spacing w:val="23"/>
          <w:sz w:val="24"/>
        </w:rPr>
        <w:t xml:space="preserve"> </w:t>
      </w:r>
      <w:r>
        <w:rPr>
          <w:sz w:val="24"/>
        </w:rPr>
        <w:t>is</w:t>
      </w:r>
      <w:r>
        <w:rPr>
          <w:spacing w:val="24"/>
          <w:sz w:val="24"/>
        </w:rPr>
        <w:t xml:space="preserve"> </w:t>
      </w:r>
      <w:r>
        <w:rPr>
          <w:sz w:val="24"/>
        </w:rPr>
        <w:t>observed,</w:t>
      </w:r>
      <w:r>
        <w:rPr>
          <w:spacing w:val="24"/>
          <w:sz w:val="24"/>
        </w:rPr>
        <w:t xml:space="preserve"> </w:t>
      </w:r>
      <w:r>
        <w:rPr>
          <w:sz w:val="24"/>
        </w:rPr>
        <w:t>is</w:t>
      </w:r>
      <w:r>
        <w:rPr>
          <w:spacing w:val="24"/>
          <w:sz w:val="24"/>
        </w:rPr>
        <w:t xml:space="preserve"> </w:t>
      </w:r>
      <w:r>
        <w:rPr>
          <w:spacing w:val="-5"/>
          <w:sz w:val="24"/>
        </w:rPr>
        <w:t>not</w:t>
      </w:r>
    </w:p>
    <w:p w:rsidR="00EE3219" w:rsidRDefault="00EE3219">
      <w:pPr>
        <w:spacing w:line="360" w:lineRule="auto"/>
        <w:jc w:val="both"/>
        <w:rPr>
          <w:sz w:val="24"/>
        </w:rPr>
        <w:sectPr w:rsidR="00EE3219">
          <w:pgSz w:w="11910" w:h="16840"/>
          <w:pgMar w:top="1500" w:right="1417" w:bottom="280" w:left="1417" w:header="753" w:footer="0" w:gutter="0"/>
          <w:cols w:space="720"/>
        </w:sectPr>
      </w:pPr>
    </w:p>
    <w:p w:rsidR="00EE3219" w:rsidRDefault="000C0FA7">
      <w:pPr>
        <w:pStyle w:val="BodyText"/>
        <w:spacing w:before="273" w:line="360" w:lineRule="auto"/>
        <w:ind w:right="0" w:firstLine="0"/>
        <w:jc w:val="left"/>
      </w:pPr>
      <w:r>
        <w:lastRenderedPageBreak/>
        <w:t>different from the defence of lis pendens. A defendant or respondent who pleads the defence of res judicata must show that the two actions:</w:t>
      </w:r>
    </w:p>
    <w:p w:rsidR="00EE3219" w:rsidRDefault="000C0FA7">
      <w:pPr>
        <w:pStyle w:val="ListParagraph"/>
        <w:numPr>
          <w:ilvl w:val="0"/>
          <w:numId w:val="2"/>
        </w:numPr>
        <w:tabs>
          <w:tab w:val="left" w:pos="1102"/>
        </w:tabs>
        <w:spacing w:before="159"/>
        <w:ind w:left="1102" w:hanging="359"/>
        <w:rPr>
          <w:sz w:val="24"/>
        </w:rPr>
      </w:pPr>
      <w:r>
        <w:rPr>
          <w:sz w:val="24"/>
        </w:rPr>
        <w:t>are</w:t>
      </w:r>
      <w:r>
        <w:rPr>
          <w:spacing w:val="-1"/>
          <w:sz w:val="24"/>
        </w:rPr>
        <w:t xml:space="preserve"> </w:t>
      </w:r>
      <w:r>
        <w:rPr>
          <w:sz w:val="24"/>
        </w:rPr>
        <w:t>between</w:t>
      </w:r>
      <w:r>
        <w:rPr>
          <w:spacing w:val="-3"/>
          <w:sz w:val="24"/>
        </w:rPr>
        <w:t xml:space="preserve"> </w:t>
      </w:r>
      <w:r>
        <w:rPr>
          <w:sz w:val="24"/>
        </w:rPr>
        <w:t>the</w:t>
      </w:r>
      <w:r>
        <w:rPr>
          <w:spacing w:val="-1"/>
          <w:sz w:val="24"/>
        </w:rPr>
        <w:t xml:space="preserve"> </w:t>
      </w:r>
      <w:r>
        <w:rPr>
          <w:sz w:val="24"/>
        </w:rPr>
        <w:t xml:space="preserve">same </w:t>
      </w:r>
      <w:r>
        <w:rPr>
          <w:spacing w:val="-2"/>
          <w:sz w:val="24"/>
        </w:rPr>
        <w:t>parties;</w:t>
      </w:r>
    </w:p>
    <w:p w:rsidR="00EE3219" w:rsidRDefault="000C0FA7">
      <w:pPr>
        <w:pStyle w:val="ListParagraph"/>
        <w:numPr>
          <w:ilvl w:val="0"/>
          <w:numId w:val="2"/>
        </w:numPr>
        <w:tabs>
          <w:tab w:val="left" w:pos="1102"/>
        </w:tabs>
        <w:spacing w:before="138"/>
        <w:ind w:left="1102" w:hanging="359"/>
        <w:rPr>
          <w:sz w:val="24"/>
        </w:rPr>
      </w:pPr>
      <w:r>
        <w:rPr>
          <w:sz w:val="24"/>
        </w:rPr>
        <w:t>concern</w:t>
      </w:r>
      <w:r>
        <w:rPr>
          <w:spacing w:val="-4"/>
          <w:sz w:val="24"/>
        </w:rPr>
        <w:t xml:space="preserve"> </w:t>
      </w:r>
      <w:r>
        <w:rPr>
          <w:sz w:val="24"/>
        </w:rPr>
        <w:t>the</w:t>
      </w:r>
      <w:r>
        <w:rPr>
          <w:spacing w:val="-2"/>
          <w:sz w:val="24"/>
        </w:rPr>
        <w:t xml:space="preserve"> </w:t>
      </w:r>
      <w:r>
        <w:rPr>
          <w:sz w:val="24"/>
        </w:rPr>
        <w:t>same</w:t>
      </w:r>
      <w:r>
        <w:rPr>
          <w:spacing w:val="-1"/>
          <w:sz w:val="24"/>
        </w:rPr>
        <w:t xml:space="preserve"> </w:t>
      </w:r>
      <w:r>
        <w:rPr>
          <w:sz w:val="24"/>
        </w:rPr>
        <w:t>subject-matter;</w:t>
      </w:r>
      <w:r>
        <w:rPr>
          <w:spacing w:val="-2"/>
          <w:sz w:val="24"/>
        </w:rPr>
        <w:t xml:space="preserve"> </w:t>
      </w:r>
      <w:r>
        <w:rPr>
          <w:spacing w:val="-5"/>
          <w:sz w:val="24"/>
        </w:rPr>
        <w:t>and</w:t>
      </w:r>
    </w:p>
    <w:p w:rsidR="00EE3219" w:rsidRDefault="000C0FA7">
      <w:pPr>
        <w:pStyle w:val="ListParagraph"/>
        <w:numPr>
          <w:ilvl w:val="0"/>
          <w:numId w:val="2"/>
        </w:numPr>
        <w:tabs>
          <w:tab w:val="left" w:pos="1102"/>
        </w:tabs>
        <w:spacing w:before="138"/>
        <w:ind w:left="1102" w:hanging="359"/>
        <w:rPr>
          <w:sz w:val="24"/>
        </w:rPr>
      </w:pPr>
      <w:r>
        <w:rPr>
          <w:sz w:val="24"/>
        </w:rPr>
        <w:t>are</w:t>
      </w:r>
      <w:r>
        <w:rPr>
          <w:spacing w:val="44"/>
          <w:sz w:val="24"/>
        </w:rPr>
        <w:t xml:space="preserve"> </w:t>
      </w:r>
      <w:r>
        <w:rPr>
          <w:sz w:val="24"/>
        </w:rPr>
        <w:t>founded</w:t>
      </w:r>
      <w:r>
        <w:rPr>
          <w:spacing w:val="45"/>
          <w:sz w:val="24"/>
        </w:rPr>
        <w:t xml:space="preserve"> </w:t>
      </w:r>
      <w:r>
        <w:rPr>
          <w:sz w:val="24"/>
        </w:rPr>
        <w:t>on</w:t>
      </w:r>
      <w:r>
        <w:rPr>
          <w:spacing w:val="46"/>
          <w:sz w:val="24"/>
        </w:rPr>
        <w:t xml:space="preserve"> </w:t>
      </w:r>
      <w:r>
        <w:rPr>
          <w:sz w:val="24"/>
        </w:rPr>
        <w:t>the</w:t>
      </w:r>
      <w:r>
        <w:rPr>
          <w:spacing w:val="47"/>
          <w:sz w:val="24"/>
        </w:rPr>
        <w:t xml:space="preserve"> </w:t>
      </w:r>
      <w:r>
        <w:rPr>
          <w:sz w:val="24"/>
        </w:rPr>
        <w:t>same</w:t>
      </w:r>
      <w:r>
        <w:rPr>
          <w:spacing w:val="46"/>
          <w:sz w:val="24"/>
        </w:rPr>
        <w:t xml:space="preserve"> </w:t>
      </w:r>
      <w:r>
        <w:rPr>
          <w:sz w:val="24"/>
        </w:rPr>
        <w:t>cause</w:t>
      </w:r>
      <w:r>
        <w:rPr>
          <w:spacing w:val="47"/>
          <w:sz w:val="24"/>
        </w:rPr>
        <w:t xml:space="preserve"> </w:t>
      </w:r>
      <w:r>
        <w:rPr>
          <w:sz w:val="24"/>
        </w:rPr>
        <w:t>of</w:t>
      </w:r>
      <w:r>
        <w:rPr>
          <w:spacing w:val="46"/>
          <w:sz w:val="24"/>
        </w:rPr>
        <w:t xml:space="preserve"> </w:t>
      </w:r>
      <w:r>
        <w:rPr>
          <w:sz w:val="24"/>
        </w:rPr>
        <w:t>action:</w:t>
      </w:r>
      <w:r>
        <w:rPr>
          <w:spacing w:val="47"/>
          <w:sz w:val="24"/>
        </w:rPr>
        <w:t xml:space="preserve"> </w:t>
      </w:r>
      <w:r>
        <w:rPr>
          <w:i/>
          <w:sz w:val="24"/>
        </w:rPr>
        <w:t>Flowerdale</w:t>
      </w:r>
      <w:r>
        <w:rPr>
          <w:i/>
          <w:spacing w:val="46"/>
          <w:sz w:val="24"/>
        </w:rPr>
        <w:t xml:space="preserve"> </w:t>
      </w:r>
      <w:r>
        <w:rPr>
          <w:i/>
          <w:sz w:val="24"/>
        </w:rPr>
        <w:t>Investments</w:t>
      </w:r>
      <w:r>
        <w:rPr>
          <w:i/>
          <w:spacing w:val="46"/>
          <w:sz w:val="24"/>
        </w:rPr>
        <w:t xml:space="preserve"> </w:t>
      </w:r>
      <w:r>
        <w:rPr>
          <w:i/>
          <w:sz w:val="24"/>
        </w:rPr>
        <w:t>(Pvt)</w:t>
      </w:r>
      <w:r>
        <w:rPr>
          <w:i/>
          <w:spacing w:val="46"/>
          <w:sz w:val="24"/>
        </w:rPr>
        <w:t xml:space="preserve"> </w:t>
      </w:r>
      <w:r>
        <w:rPr>
          <w:i/>
          <w:sz w:val="24"/>
        </w:rPr>
        <w:t>Ltd</w:t>
      </w:r>
      <w:r>
        <w:rPr>
          <w:i/>
          <w:spacing w:val="47"/>
          <w:sz w:val="24"/>
        </w:rPr>
        <w:t xml:space="preserve"> </w:t>
      </w:r>
      <w:r>
        <w:rPr>
          <w:spacing w:val="-10"/>
          <w:sz w:val="24"/>
        </w:rPr>
        <w:t>v</w:t>
      </w:r>
    </w:p>
    <w:p w:rsidR="00EE3219" w:rsidRDefault="000C0FA7">
      <w:pPr>
        <w:spacing w:before="138"/>
        <w:ind w:left="1102"/>
        <w:rPr>
          <w:sz w:val="24"/>
        </w:rPr>
      </w:pPr>
      <w:r>
        <w:rPr>
          <w:i/>
          <w:sz w:val="24"/>
        </w:rPr>
        <w:t>Bernard</w:t>
      </w:r>
      <w:r>
        <w:rPr>
          <w:i/>
          <w:spacing w:val="-3"/>
          <w:sz w:val="24"/>
        </w:rPr>
        <w:t xml:space="preserve"> </w:t>
      </w:r>
      <w:r>
        <w:rPr>
          <w:i/>
          <w:sz w:val="24"/>
        </w:rPr>
        <w:t>Construction</w:t>
      </w:r>
      <w:r>
        <w:rPr>
          <w:i/>
          <w:spacing w:val="-3"/>
          <w:sz w:val="24"/>
        </w:rPr>
        <w:t xml:space="preserve"> </w:t>
      </w:r>
      <w:r>
        <w:rPr>
          <w:i/>
          <w:sz w:val="24"/>
        </w:rPr>
        <w:t>(Pvt)</w:t>
      </w:r>
      <w:r>
        <w:rPr>
          <w:i/>
          <w:spacing w:val="-3"/>
          <w:sz w:val="24"/>
        </w:rPr>
        <w:t xml:space="preserve"> </w:t>
      </w:r>
      <w:r>
        <w:rPr>
          <w:i/>
          <w:spacing w:val="-4"/>
          <w:sz w:val="24"/>
        </w:rPr>
        <w:t>Ltd</w:t>
      </w:r>
      <w:r>
        <w:rPr>
          <w:spacing w:val="-4"/>
          <w:sz w:val="24"/>
        </w:rPr>
        <w:t>.</w:t>
      </w:r>
    </w:p>
    <w:p w:rsidR="00EE3219" w:rsidRDefault="00EE3219">
      <w:pPr>
        <w:pStyle w:val="BodyText"/>
        <w:spacing w:before="23"/>
        <w:ind w:left="0" w:right="0" w:firstLine="0"/>
        <w:jc w:val="left"/>
      </w:pPr>
    </w:p>
    <w:p w:rsidR="00EE3219" w:rsidRDefault="000C0FA7">
      <w:pPr>
        <w:pStyle w:val="BodyText"/>
        <w:spacing w:line="360" w:lineRule="auto"/>
        <w:ind w:left="22"/>
      </w:pPr>
      <w:r>
        <w:t>Motsi’s statement which is to the effect that the complaint of Tariro and Robert Chikumbirike</w:t>
      </w:r>
      <w:r>
        <w:rPr>
          <w:spacing w:val="-8"/>
        </w:rPr>
        <w:t xml:space="preserve"> </w:t>
      </w:r>
      <w:r>
        <w:t>was</w:t>
      </w:r>
      <w:r>
        <w:rPr>
          <w:spacing w:val="-8"/>
        </w:rPr>
        <w:t xml:space="preserve"> </w:t>
      </w:r>
      <w:r>
        <w:t>conclusively</w:t>
      </w:r>
      <w:r>
        <w:rPr>
          <w:spacing w:val="-9"/>
        </w:rPr>
        <w:t xml:space="preserve"> </w:t>
      </w:r>
      <w:r>
        <w:t>dealt</w:t>
      </w:r>
      <w:r>
        <w:rPr>
          <w:spacing w:val="-9"/>
        </w:rPr>
        <w:t xml:space="preserve"> </w:t>
      </w:r>
      <w:r>
        <w:t>with</w:t>
      </w:r>
      <w:r>
        <w:rPr>
          <w:spacing w:val="-8"/>
        </w:rPr>
        <w:t xml:space="preserve"> </w:t>
      </w:r>
      <w:r>
        <w:t>under</w:t>
      </w:r>
      <w:r>
        <w:rPr>
          <w:spacing w:val="-9"/>
        </w:rPr>
        <w:t xml:space="preserve"> </w:t>
      </w:r>
      <w:r>
        <w:t>LPDT</w:t>
      </w:r>
      <w:r>
        <w:rPr>
          <w:spacing w:val="-8"/>
        </w:rPr>
        <w:t xml:space="preserve"> </w:t>
      </w:r>
      <w:r>
        <w:t>22/18</w:t>
      </w:r>
      <w:r>
        <w:rPr>
          <w:spacing w:val="-8"/>
        </w:rPr>
        <w:t xml:space="preserve"> </w:t>
      </w:r>
      <w:r>
        <w:t>is</w:t>
      </w:r>
      <w:r>
        <w:rPr>
          <w:spacing w:val="-9"/>
        </w:rPr>
        <w:t xml:space="preserve"> </w:t>
      </w:r>
      <w:r>
        <w:t>a</w:t>
      </w:r>
      <w:r>
        <w:rPr>
          <w:spacing w:val="-8"/>
        </w:rPr>
        <w:t xml:space="preserve"> </w:t>
      </w:r>
      <w:r>
        <w:t>deliberate</w:t>
      </w:r>
      <w:r>
        <w:rPr>
          <w:spacing w:val="-9"/>
        </w:rPr>
        <w:t xml:space="preserve"> </w:t>
      </w:r>
      <w:r>
        <w:t>misrepresentation of facts. LPDT 3/21 which is before the Tribunal and LPDT 22/18 which was before the Tribunal then are two sides of one and the same coin, so to speak. In LPDT 22/18, the complainants are Peter and Florence Mauchi who purchased a property from Comverol Enterprises (Pvt) Ltd for USD 75 000. Motsi failed to transfer the property to the purchasers who gave him money for transfer fees and capital gains tax after they paid the purchase price in</w:t>
      </w:r>
      <w:r>
        <w:rPr>
          <w:spacing w:val="-6"/>
        </w:rPr>
        <w:t xml:space="preserve"> </w:t>
      </w:r>
      <w:r>
        <w:t>full.</w:t>
      </w:r>
      <w:r>
        <w:rPr>
          <w:spacing w:val="-6"/>
        </w:rPr>
        <w:t xml:space="preserve"> </w:t>
      </w:r>
      <w:r>
        <w:t>Motsi</w:t>
      </w:r>
      <w:r>
        <w:rPr>
          <w:spacing w:val="-6"/>
        </w:rPr>
        <w:t xml:space="preserve"> </w:t>
      </w:r>
      <w:r>
        <w:t>allegedly</w:t>
      </w:r>
      <w:r>
        <w:rPr>
          <w:spacing w:val="-7"/>
        </w:rPr>
        <w:t xml:space="preserve"> </w:t>
      </w:r>
      <w:r>
        <w:t>withheld</w:t>
      </w:r>
      <w:r>
        <w:rPr>
          <w:spacing w:val="-6"/>
        </w:rPr>
        <w:t xml:space="preserve"> </w:t>
      </w:r>
      <w:r>
        <w:t>USD</w:t>
      </w:r>
      <w:r>
        <w:rPr>
          <w:spacing w:val="-7"/>
        </w:rPr>
        <w:t xml:space="preserve"> </w:t>
      </w:r>
      <w:r>
        <w:t>14535</w:t>
      </w:r>
      <w:r>
        <w:rPr>
          <w:spacing w:val="-6"/>
        </w:rPr>
        <w:t xml:space="preserve"> </w:t>
      </w:r>
      <w:r>
        <w:t>which</w:t>
      </w:r>
      <w:r>
        <w:rPr>
          <w:spacing w:val="-6"/>
        </w:rPr>
        <w:t xml:space="preserve"> </w:t>
      </w:r>
      <w:r>
        <w:t>the</w:t>
      </w:r>
      <w:r>
        <w:rPr>
          <w:spacing w:val="-6"/>
        </w:rPr>
        <w:t xml:space="preserve"> </w:t>
      </w:r>
      <w:r>
        <w:t>purchasers</w:t>
      </w:r>
      <w:r>
        <w:rPr>
          <w:spacing w:val="-7"/>
        </w:rPr>
        <w:t xml:space="preserve"> </w:t>
      </w:r>
      <w:r>
        <w:t>instructed</w:t>
      </w:r>
      <w:r>
        <w:rPr>
          <w:spacing w:val="-6"/>
        </w:rPr>
        <w:t xml:space="preserve"> </w:t>
      </w:r>
      <w:r>
        <w:t>him</w:t>
      </w:r>
      <w:r>
        <w:rPr>
          <w:spacing w:val="-6"/>
        </w:rPr>
        <w:t xml:space="preserve"> </w:t>
      </w:r>
      <w:r>
        <w:t>to</w:t>
      </w:r>
      <w:r>
        <w:rPr>
          <w:spacing w:val="-7"/>
        </w:rPr>
        <w:t xml:space="preserve"> </w:t>
      </w:r>
      <w:r>
        <w:t>pay</w:t>
      </w:r>
      <w:r>
        <w:rPr>
          <w:spacing w:val="-6"/>
        </w:rPr>
        <w:t xml:space="preserve"> </w:t>
      </w:r>
      <w:r>
        <w:t>to</w:t>
      </w:r>
      <w:r>
        <w:rPr>
          <w:spacing w:val="-6"/>
        </w:rPr>
        <w:t xml:space="preserve"> </w:t>
      </w:r>
      <w:r>
        <w:t xml:space="preserve">the Zimbabwe Revenue Authority (ZIMRA) for him to obtain a capital gains tax clearance </w:t>
      </w:r>
      <w:r>
        <w:rPr>
          <w:spacing w:val="-2"/>
        </w:rPr>
        <w:t>certificate.</w:t>
      </w:r>
    </w:p>
    <w:p w:rsidR="00EE3219" w:rsidRDefault="000C0FA7">
      <w:pPr>
        <w:pStyle w:val="BodyText"/>
        <w:spacing w:line="360" w:lineRule="auto"/>
        <w:ind w:left="22"/>
      </w:pPr>
      <w:r>
        <w:t>In LPDT 3/21, the complainants are Tariro and Robert Chikumbirike who represented Comverol Enterprises (Pvt) Ltd in the sale of its property to Peter and Florence Mauchi for USD</w:t>
      </w:r>
      <w:r>
        <w:rPr>
          <w:spacing w:val="-15"/>
        </w:rPr>
        <w:t xml:space="preserve"> </w:t>
      </w:r>
      <w:r>
        <w:t>75</w:t>
      </w:r>
      <w:r>
        <w:rPr>
          <w:spacing w:val="-15"/>
        </w:rPr>
        <w:t xml:space="preserve"> </w:t>
      </w:r>
      <w:r>
        <w:t>000</w:t>
      </w:r>
      <w:r>
        <w:rPr>
          <w:spacing w:val="-15"/>
        </w:rPr>
        <w:t xml:space="preserve"> </w:t>
      </w:r>
      <w:r>
        <w:t>which</w:t>
      </w:r>
      <w:r>
        <w:rPr>
          <w:spacing w:val="-14"/>
        </w:rPr>
        <w:t xml:space="preserve"> </w:t>
      </w:r>
      <w:r>
        <w:t>the</w:t>
      </w:r>
      <w:r>
        <w:rPr>
          <w:spacing w:val="-15"/>
        </w:rPr>
        <w:t xml:space="preserve"> </w:t>
      </w:r>
      <w:r>
        <w:t>purchasers</w:t>
      </w:r>
      <w:r>
        <w:rPr>
          <w:spacing w:val="-14"/>
        </w:rPr>
        <w:t xml:space="preserve"> </w:t>
      </w:r>
      <w:r>
        <w:t>deposited</w:t>
      </w:r>
      <w:r>
        <w:rPr>
          <w:spacing w:val="-15"/>
        </w:rPr>
        <w:t xml:space="preserve"> </w:t>
      </w:r>
      <w:r>
        <w:t>into</w:t>
      </w:r>
      <w:r>
        <w:rPr>
          <w:spacing w:val="-15"/>
        </w:rPr>
        <w:t xml:space="preserve"> </w:t>
      </w:r>
      <w:r>
        <w:t>Motsi’s</w:t>
      </w:r>
      <w:r>
        <w:rPr>
          <w:spacing w:val="-15"/>
        </w:rPr>
        <w:t xml:space="preserve"> </w:t>
      </w:r>
      <w:r>
        <w:t>trust</w:t>
      </w:r>
      <w:r>
        <w:rPr>
          <w:spacing w:val="-15"/>
        </w:rPr>
        <w:t xml:space="preserve"> </w:t>
      </w:r>
      <w:r>
        <w:t>account.</w:t>
      </w:r>
      <w:r>
        <w:rPr>
          <w:spacing w:val="-15"/>
        </w:rPr>
        <w:t xml:space="preserve"> </w:t>
      </w:r>
      <w:r>
        <w:t>Motsi</w:t>
      </w:r>
      <w:r>
        <w:rPr>
          <w:spacing w:val="-14"/>
        </w:rPr>
        <w:t xml:space="preserve"> </w:t>
      </w:r>
      <w:r>
        <w:t>paid</w:t>
      </w:r>
      <w:r>
        <w:rPr>
          <w:spacing w:val="-15"/>
        </w:rPr>
        <w:t xml:space="preserve"> </w:t>
      </w:r>
      <w:r>
        <w:t>to</w:t>
      </w:r>
      <w:r>
        <w:rPr>
          <w:spacing w:val="-15"/>
        </w:rPr>
        <w:t xml:space="preserve"> </w:t>
      </w:r>
      <w:r>
        <w:t>the</w:t>
      </w:r>
      <w:r>
        <w:rPr>
          <w:spacing w:val="-14"/>
        </w:rPr>
        <w:t xml:space="preserve"> </w:t>
      </w:r>
      <w:r>
        <w:t>sellers only USD 24 000 leaving the balance of USD 46 000 unaccounted for. Motsi’s defence in respect of the first complaint is therefore not only misleading. It is also a clear lie on his part.</w:t>
      </w:r>
    </w:p>
    <w:p w:rsidR="00EE3219" w:rsidRDefault="000C0FA7">
      <w:pPr>
        <w:pStyle w:val="BodyText"/>
        <w:spacing w:line="360" w:lineRule="auto"/>
        <w:ind w:left="22" w:right="20"/>
      </w:pPr>
      <w:r>
        <w:t>Neither defence remains available to Motsi in respect of the first count. He cannot, in other words, successfully plead the defence of lis pendens and/or that of res judicata. Those defences</w:t>
      </w:r>
      <w:r>
        <w:rPr>
          <w:spacing w:val="-15"/>
        </w:rPr>
        <w:t xml:space="preserve"> </w:t>
      </w:r>
      <w:r>
        <w:t>remain</w:t>
      </w:r>
      <w:r>
        <w:rPr>
          <w:spacing w:val="-15"/>
        </w:rPr>
        <w:t xml:space="preserve"> </w:t>
      </w:r>
      <w:r>
        <w:t>unavailable</w:t>
      </w:r>
      <w:r>
        <w:rPr>
          <w:spacing w:val="-15"/>
        </w:rPr>
        <w:t xml:space="preserve"> </w:t>
      </w:r>
      <w:r>
        <w:t>to</w:t>
      </w:r>
      <w:r>
        <w:rPr>
          <w:spacing w:val="-15"/>
        </w:rPr>
        <w:t xml:space="preserve"> </w:t>
      </w:r>
      <w:r>
        <w:t>him.</w:t>
      </w:r>
      <w:r>
        <w:rPr>
          <w:spacing w:val="-15"/>
        </w:rPr>
        <w:t xml:space="preserve"> </w:t>
      </w:r>
      <w:r>
        <w:t>Whilst</w:t>
      </w:r>
      <w:r>
        <w:rPr>
          <w:spacing w:val="-15"/>
        </w:rPr>
        <w:t xml:space="preserve"> </w:t>
      </w:r>
      <w:r>
        <w:t>the</w:t>
      </w:r>
      <w:r>
        <w:rPr>
          <w:spacing w:val="-15"/>
        </w:rPr>
        <w:t xml:space="preserve"> </w:t>
      </w:r>
      <w:r>
        <w:t>parties</w:t>
      </w:r>
      <w:r>
        <w:rPr>
          <w:spacing w:val="-15"/>
        </w:rPr>
        <w:t xml:space="preserve"> </w:t>
      </w:r>
      <w:r>
        <w:t>remain</w:t>
      </w:r>
      <w:r>
        <w:rPr>
          <w:spacing w:val="-15"/>
        </w:rPr>
        <w:t xml:space="preserve"> </w:t>
      </w:r>
      <w:r>
        <w:t>the</w:t>
      </w:r>
      <w:r>
        <w:rPr>
          <w:spacing w:val="-15"/>
        </w:rPr>
        <w:t xml:space="preserve"> </w:t>
      </w:r>
      <w:r>
        <w:t>same</w:t>
      </w:r>
      <w:r>
        <w:rPr>
          <w:spacing w:val="-14"/>
        </w:rPr>
        <w:t xml:space="preserve"> </w:t>
      </w:r>
      <w:r>
        <w:t>in</w:t>
      </w:r>
      <w:r>
        <w:rPr>
          <w:spacing w:val="-15"/>
        </w:rPr>
        <w:t xml:space="preserve"> </w:t>
      </w:r>
      <w:r>
        <w:t>the</w:t>
      </w:r>
      <w:r>
        <w:rPr>
          <w:spacing w:val="-15"/>
        </w:rPr>
        <w:t xml:space="preserve"> </w:t>
      </w:r>
      <w:r>
        <w:t>reverse,</w:t>
      </w:r>
      <w:r>
        <w:rPr>
          <w:spacing w:val="-15"/>
        </w:rPr>
        <w:t xml:space="preserve"> </w:t>
      </w:r>
      <w:r>
        <w:t>the</w:t>
      </w:r>
      <w:r>
        <w:rPr>
          <w:spacing w:val="-14"/>
        </w:rPr>
        <w:t xml:space="preserve"> </w:t>
      </w:r>
      <w:r>
        <w:t>cause of</w:t>
      </w:r>
      <w:r>
        <w:rPr>
          <w:spacing w:val="-5"/>
        </w:rPr>
        <w:t xml:space="preserve"> </w:t>
      </w:r>
      <w:r>
        <w:t>action</w:t>
      </w:r>
      <w:r>
        <w:rPr>
          <w:spacing w:val="-6"/>
        </w:rPr>
        <w:t xml:space="preserve"> </w:t>
      </w:r>
      <w:r>
        <w:t>in</w:t>
      </w:r>
      <w:r>
        <w:rPr>
          <w:spacing w:val="-6"/>
        </w:rPr>
        <w:t xml:space="preserve"> </w:t>
      </w:r>
      <w:r>
        <w:t>one</w:t>
      </w:r>
      <w:r>
        <w:rPr>
          <w:spacing w:val="-5"/>
        </w:rPr>
        <w:t xml:space="preserve"> </w:t>
      </w:r>
      <w:r>
        <w:t>case</w:t>
      </w:r>
      <w:r>
        <w:rPr>
          <w:spacing w:val="-6"/>
        </w:rPr>
        <w:t xml:space="preserve"> </w:t>
      </w:r>
      <w:r>
        <w:t>is</w:t>
      </w:r>
      <w:r>
        <w:rPr>
          <w:spacing w:val="-5"/>
        </w:rPr>
        <w:t xml:space="preserve"> </w:t>
      </w:r>
      <w:r>
        <w:t>different</w:t>
      </w:r>
      <w:r>
        <w:rPr>
          <w:spacing w:val="-5"/>
        </w:rPr>
        <w:t xml:space="preserve"> </w:t>
      </w:r>
      <w:r>
        <w:t>from</w:t>
      </w:r>
      <w:r>
        <w:rPr>
          <w:spacing w:val="-5"/>
        </w:rPr>
        <w:t xml:space="preserve"> </w:t>
      </w:r>
      <w:r>
        <w:t>the</w:t>
      </w:r>
      <w:r>
        <w:rPr>
          <w:spacing w:val="-6"/>
        </w:rPr>
        <w:t xml:space="preserve"> </w:t>
      </w:r>
      <w:r>
        <w:t>cause</w:t>
      </w:r>
      <w:r>
        <w:rPr>
          <w:spacing w:val="-7"/>
        </w:rPr>
        <w:t xml:space="preserve"> </w:t>
      </w:r>
      <w:r>
        <w:t>of</w:t>
      </w:r>
      <w:r>
        <w:rPr>
          <w:spacing w:val="-5"/>
        </w:rPr>
        <w:t xml:space="preserve"> </w:t>
      </w:r>
      <w:r>
        <w:t>action</w:t>
      </w:r>
      <w:r>
        <w:rPr>
          <w:spacing w:val="-6"/>
        </w:rPr>
        <w:t xml:space="preserve"> </w:t>
      </w:r>
      <w:r>
        <w:t>in</w:t>
      </w:r>
      <w:r>
        <w:rPr>
          <w:spacing w:val="-5"/>
        </w:rPr>
        <w:t xml:space="preserve"> </w:t>
      </w:r>
      <w:r>
        <w:t>the</w:t>
      </w:r>
      <w:r>
        <w:rPr>
          <w:spacing w:val="-5"/>
        </w:rPr>
        <w:t xml:space="preserve"> </w:t>
      </w:r>
      <w:r>
        <w:t>other.</w:t>
      </w:r>
      <w:r>
        <w:rPr>
          <w:spacing w:val="-5"/>
        </w:rPr>
        <w:t xml:space="preserve"> </w:t>
      </w:r>
      <w:r>
        <w:t>Not</w:t>
      </w:r>
      <w:r>
        <w:rPr>
          <w:spacing w:val="-5"/>
        </w:rPr>
        <w:t xml:space="preserve"> </w:t>
      </w:r>
      <w:r>
        <w:t>only</w:t>
      </w:r>
      <w:r>
        <w:rPr>
          <w:spacing w:val="-6"/>
        </w:rPr>
        <w:t xml:space="preserve"> </w:t>
      </w:r>
      <w:r>
        <w:t>is</w:t>
      </w:r>
      <w:r>
        <w:rPr>
          <w:spacing w:val="-6"/>
        </w:rPr>
        <w:t xml:space="preserve"> </w:t>
      </w:r>
      <w:r>
        <w:t>that</w:t>
      </w:r>
      <w:r>
        <w:rPr>
          <w:spacing w:val="-6"/>
        </w:rPr>
        <w:t xml:space="preserve"> </w:t>
      </w:r>
      <w:r>
        <w:t>the</w:t>
      </w:r>
      <w:r>
        <w:rPr>
          <w:spacing w:val="-5"/>
        </w:rPr>
        <w:t xml:space="preserve"> </w:t>
      </w:r>
      <w:r>
        <w:t>case, the complainants in LPDT 22/18 are not the same as those who are in LPDT 3/21.</w:t>
      </w:r>
    </w:p>
    <w:p w:rsidR="00EE3219" w:rsidRDefault="000C0FA7">
      <w:pPr>
        <w:pStyle w:val="BodyText"/>
        <w:spacing w:line="360" w:lineRule="auto"/>
        <w:ind w:left="22" w:right="20"/>
      </w:pPr>
      <w:r>
        <w:t>Apart from the lie which Motsi told in respect of the first complaint, Motsi, it would appear, does not have any defence to the complaint which Tariro and Robert Chikumbirike lodged against him with the applicant. He said nothing about the allegation that he unreasonably</w:t>
      </w:r>
      <w:r>
        <w:rPr>
          <w:spacing w:val="-5"/>
        </w:rPr>
        <w:t xml:space="preserve"> </w:t>
      </w:r>
      <w:r>
        <w:t>neglected</w:t>
      </w:r>
      <w:r>
        <w:rPr>
          <w:spacing w:val="-5"/>
        </w:rPr>
        <w:t xml:space="preserve"> </w:t>
      </w:r>
      <w:r>
        <w:t>or</w:t>
      </w:r>
      <w:r>
        <w:rPr>
          <w:spacing w:val="-4"/>
        </w:rPr>
        <w:t xml:space="preserve"> </w:t>
      </w:r>
      <w:r>
        <w:t>wilfully</w:t>
      </w:r>
      <w:r>
        <w:rPr>
          <w:spacing w:val="-5"/>
        </w:rPr>
        <w:t xml:space="preserve"> </w:t>
      </w:r>
      <w:r>
        <w:t>refused</w:t>
      </w:r>
      <w:r>
        <w:rPr>
          <w:spacing w:val="-5"/>
        </w:rPr>
        <w:t xml:space="preserve"> </w:t>
      </w:r>
      <w:r>
        <w:t>to</w:t>
      </w:r>
      <w:r>
        <w:rPr>
          <w:spacing w:val="-5"/>
        </w:rPr>
        <w:t xml:space="preserve"> </w:t>
      </w:r>
      <w:r>
        <w:t>respond</w:t>
      </w:r>
      <w:r>
        <w:rPr>
          <w:spacing w:val="-5"/>
        </w:rPr>
        <w:t xml:space="preserve"> </w:t>
      </w:r>
      <w:r>
        <w:t>to</w:t>
      </w:r>
      <w:r>
        <w:rPr>
          <w:spacing w:val="-5"/>
        </w:rPr>
        <w:t xml:space="preserve"> </w:t>
      </w:r>
      <w:r>
        <w:t>correspondence</w:t>
      </w:r>
      <w:r>
        <w:rPr>
          <w:spacing w:val="-6"/>
        </w:rPr>
        <w:t xml:space="preserve"> </w:t>
      </w:r>
      <w:r>
        <w:t>from</w:t>
      </w:r>
      <w:r>
        <w:rPr>
          <w:spacing w:val="-4"/>
        </w:rPr>
        <w:t xml:space="preserve"> </w:t>
      </w:r>
      <w:r>
        <w:t>the</w:t>
      </w:r>
      <w:r>
        <w:rPr>
          <w:spacing w:val="-5"/>
        </w:rPr>
        <w:t xml:space="preserve"> </w:t>
      </w:r>
      <w:r>
        <w:t>applicant</w:t>
      </w:r>
      <w:r>
        <w:rPr>
          <w:spacing w:val="-4"/>
        </w:rPr>
        <w:t xml:space="preserve"> </w:t>
      </w:r>
      <w:r>
        <w:t>in contravention</w:t>
      </w:r>
      <w:r>
        <w:rPr>
          <w:spacing w:val="-5"/>
        </w:rPr>
        <w:t xml:space="preserve"> </w:t>
      </w:r>
      <w:r>
        <w:t>of</w:t>
      </w:r>
      <w:r>
        <w:rPr>
          <w:spacing w:val="-4"/>
        </w:rPr>
        <w:t xml:space="preserve"> </w:t>
      </w:r>
      <w:r>
        <w:t>section</w:t>
      </w:r>
      <w:r>
        <w:rPr>
          <w:spacing w:val="-6"/>
        </w:rPr>
        <w:t xml:space="preserve"> </w:t>
      </w:r>
      <w:r>
        <w:t>23{c}</w:t>
      </w:r>
      <w:r>
        <w:rPr>
          <w:spacing w:val="-5"/>
        </w:rPr>
        <w:t xml:space="preserve"> </w:t>
      </w:r>
      <w:r>
        <w:t>of</w:t>
      </w:r>
      <w:r>
        <w:rPr>
          <w:spacing w:val="-6"/>
        </w:rPr>
        <w:t xml:space="preserve"> </w:t>
      </w:r>
      <w:r>
        <w:t>the</w:t>
      </w:r>
      <w:r>
        <w:rPr>
          <w:spacing w:val="-6"/>
        </w:rPr>
        <w:t xml:space="preserve"> </w:t>
      </w:r>
      <w:r>
        <w:t>Act</w:t>
      </w:r>
      <w:r>
        <w:rPr>
          <w:spacing w:val="-4"/>
        </w:rPr>
        <w:t xml:space="preserve"> </w:t>
      </w:r>
      <w:r>
        <w:t>as</w:t>
      </w:r>
      <w:r>
        <w:rPr>
          <w:spacing w:val="-6"/>
        </w:rPr>
        <w:t xml:space="preserve"> </w:t>
      </w:r>
      <w:r>
        <w:t>read</w:t>
      </w:r>
      <w:r>
        <w:rPr>
          <w:spacing w:val="-7"/>
        </w:rPr>
        <w:t xml:space="preserve"> </w:t>
      </w:r>
      <w:r>
        <w:t>with</w:t>
      </w:r>
      <w:r>
        <w:rPr>
          <w:spacing w:val="-5"/>
        </w:rPr>
        <w:t xml:space="preserve"> </w:t>
      </w:r>
      <w:r>
        <w:t>By-Law</w:t>
      </w:r>
      <w:r>
        <w:rPr>
          <w:spacing w:val="-5"/>
        </w:rPr>
        <w:t xml:space="preserve"> </w:t>
      </w:r>
      <w:r>
        <w:t>65</w:t>
      </w:r>
      <w:r>
        <w:rPr>
          <w:spacing w:val="-5"/>
        </w:rPr>
        <w:t xml:space="preserve"> </w:t>
      </w:r>
      <w:r>
        <w:t>of</w:t>
      </w:r>
      <w:r>
        <w:rPr>
          <w:spacing w:val="-4"/>
        </w:rPr>
        <w:t xml:space="preserve"> </w:t>
      </w:r>
      <w:r>
        <w:t>the</w:t>
      </w:r>
      <w:r>
        <w:rPr>
          <w:spacing w:val="-6"/>
        </w:rPr>
        <w:t xml:space="preserve"> </w:t>
      </w:r>
      <w:r>
        <w:t>applicant’s</w:t>
      </w:r>
      <w:r>
        <w:rPr>
          <w:spacing w:val="-6"/>
        </w:rPr>
        <w:t xml:space="preserve"> </w:t>
      </w:r>
      <w:r>
        <w:t xml:space="preserve">By-Laws, </w:t>
      </w:r>
      <w:r>
        <w:rPr>
          <w:spacing w:val="-2"/>
        </w:rPr>
        <w:t>1982.</w:t>
      </w:r>
    </w:p>
    <w:p w:rsidR="00EE3219" w:rsidRDefault="00EE3219">
      <w:pPr>
        <w:pStyle w:val="BodyText"/>
        <w:spacing w:line="360" w:lineRule="auto"/>
        <w:sectPr w:rsidR="00EE3219">
          <w:pgSz w:w="11910" w:h="16840"/>
          <w:pgMar w:top="1500" w:right="1417" w:bottom="280" w:left="1417" w:header="753" w:footer="0" w:gutter="0"/>
          <w:cols w:space="720"/>
        </w:sectPr>
      </w:pPr>
    </w:p>
    <w:p w:rsidR="00EE3219" w:rsidRDefault="000C0FA7">
      <w:pPr>
        <w:spacing w:before="273" w:line="360" w:lineRule="auto"/>
        <w:ind w:left="22" w:right="21" w:firstLine="720"/>
        <w:jc w:val="both"/>
        <w:rPr>
          <w:sz w:val="24"/>
        </w:rPr>
      </w:pPr>
      <w:r>
        <w:rPr>
          <w:sz w:val="24"/>
        </w:rPr>
        <w:lastRenderedPageBreak/>
        <w:t>The trite</w:t>
      </w:r>
      <w:r>
        <w:rPr>
          <w:spacing w:val="-1"/>
          <w:sz w:val="24"/>
        </w:rPr>
        <w:t xml:space="preserve"> </w:t>
      </w:r>
      <w:r>
        <w:rPr>
          <w:sz w:val="24"/>
        </w:rPr>
        <w:t>position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law</w:t>
      </w:r>
      <w:r>
        <w:rPr>
          <w:spacing w:val="-1"/>
          <w:sz w:val="24"/>
        </w:rPr>
        <w:t xml:space="preserve"> </w:t>
      </w:r>
      <w:r>
        <w:rPr>
          <w:sz w:val="24"/>
        </w:rPr>
        <w:t>is that what is not</w:t>
      </w:r>
      <w:r>
        <w:rPr>
          <w:spacing w:val="-1"/>
          <w:sz w:val="24"/>
        </w:rPr>
        <w:t xml:space="preserve"> </w:t>
      </w:r>
      <w:r>
        <w:rPr>
          <w:sz w:val="24"/>
        </w:rPr>
        <w:t>denied in</w:t>
      </w:r>
      <w:r>
        <w:rPr>
          <w:spacing w:val="-1"/>
          <w:sz w:val="24"/>
        </w:rPr>
        <w:t xml:space="preserve"> </w:t>
      </w:r>
      <w:r>
        <w:rPr>
          <w:sz w:val="24"/>
        </w:rPr>
        <w:t>affidavit(s)</w:t>
      </w:r>
      <w:r>
        <w:rPr>
          <w:spacing w:val="-1"/>
          <w:sz w:val="24"/>
        </w:rPr>
        <w:t xml:space="preserve"> </w:t>
      </w:r>
      <w:r>
        <w:rPr>
          <w:sz w:val="24"/>
        </w:rPr>
        <w:t>is</w:t>
      </w:r>
      <w:r>
        <w:rPr>
          <w:spacing w:val="-1"/>
          <w:sz w:val="24"/>
        </w:rPr>
        <w:t xml:space="preserve"> </w:t>
      </w:r>
      <w:r>
        <w:rPr>
          <w:sz w:val="24"/>
        </w:rPr>
        <w:t xml:space="preserve">taken as having been admitted: </w:t>
      </w:r>
      <w:r>
        <w:rPr>
          <w:i/>
          <w:sz w:val="24"/>
        </w:rPr>
        <w:t xml:space="preserve">Fawcett Security Operations </w:t>
      </w:r>
      <w:r>
        <w:rPr>
          <w:sz w:val="24"/>
        </w:rPr>
        <w:t xml:space="preserve">v </w:t>
      </w:r>
      <w:r>
        <w:rPr>
          <w:i/>
          <w:sz w:val="24"/>
        </w:rPr>
        <w:t>Director of Customs &amp; Excise</w:t>
      </w:r>
      <w:r>
        <w:rPr>
          <w:sz w:val="24"/>
        </w:rPr>
        <w:t xml:space="preserve">, 1993 (2) ZLR 121 (SC); </w:t>
      </w:r>
      <w:r>
        <w:rPr>
          <w:i/>
          <w:sz w:val="24"/>
        </w:rPr>
        <w:t xml:space="preserve">DD Transport </w:t>
      </w:r>
      <w:r>
        <w:rPr>
          <w:sz w:val="24"/>
        </w:rPr>
        <w:t xml:space="preserve">v </w:t>
      </w:r>
      <w:r>
        <w:rPr>
          <w:i/>
          <w:sz w:val="24"/>
        </w:rPr>
        <w:t>Abbot</w:t>
      </w:r>
      <w:r>
        <w:rPr>
          <w:sz w:val="24"/>
        </w:rPr>
        <w:t>, 1988 (2) 92. It goes without saying therefore that Motsi contravened section 23 {c} of the Act as read with the applicant’s By-Law 65.</w:t>
      </w:r>
    </w:p>
    <w:p w:rsidR="00EE3219" w:rsidRDefault="000C0FA7">
      <w:pPr>
        <w:pStyle w:val="BodyText"/>
        <w:spacing w:line="360" w:lineRule="auto"/>
        <w:ind w:left="22"/>
      </w:pPr>
      <w:r>
        <w:t>The</w:t>
      </w:r>
      <w:r>
        <w:rPr>
          <w:spacing w:val="-2"/>
        </w:rPr>
        <w:t xml:space="preserve"> </w:t>
      </w:r>
      <w:r>
        <w:t>net</w:t>
      </w:r>
      <w:r>
        <w:rPr>
          <w:spacing w:val="-2"/>
        </w:rPr>
        <w:t xml:space="preserve"> </w:t>
      </w:r>
      <w:r>
        <w:t>effect</w:t>
      </w:r>
      <w:r>
        <w:rPr>
          <w:spacing w:val="-2"/>
        </w:rPr>
        <w:t xml:space="preserve"> </w:t>
      </w:r>
      <w:r>
        <w:t>of</w:t>
      </w:r>
      <w:r>
        <w:rPr>
          <w:spacing w:val="-2"/>
        </w:rPr>
        <w:t xml:space="preserve"> </w:t>
      </w:r>
      <w:r>
        <w:t>the</w:t>
      </w:r>
      <w:r>
        <w:rPr>
          <w:spacing w:val="-3"/>
        </w:rPr>
        <w:t xml:space="preserve"> </w:t>
      </w:r>
      <w:r>
        <w:t>above-analysed</w:t>
      </w:r>
      <w:r>
        <w:rPr>
          <w:spacing w:val="-4"/>
        </w:rPr>
        <w:t xml:space="preserve"> </w:t>
      </w:r>
      <w:r>
        <w:t>set</w:t>
      </w:r>
      <w:r>
        <w:rPr>
          <w:spacing w:val="-2"/>
        </w:rPr>
        <w:t xml:space="preserve"> </w:t>
      </w:r>
      <w:r>
        <w:t>of</w:t>
      </w:r>
      <w:r>
        <w:rPr>
          <w:spacing w:val="-2"/>
        </w:rPr>
        <w:t xml:space="preserve"> </w:t>
      </w:r>
      <w:r>
        <w:t>matters</w:t>
      </w:r>
      <w:r>
        <w:rPr>
          <w:spacing w:val="-2"/>
        </w:rPr>
        <w:t xml:space="preserve"> </w:t>
      </w:r>
      <w:r>
        <w:t>shows</w:t>
      </w:r>
      <w:r>
        <w:rPr>
          <w:spacing w:val="-2"/>
        </w:rPr>
        <w:t xml:space="preserve"> </w:t>
      </w:r>
      <w:r>
        <w:t>that</w:t>
      </w:r>
      <w:r>
        <w:rPr>
          <w:spacing w:val="-3"/>
        </w:rPr>
        <w:t xml:space="preserve"> </w:t>
      </w:r>
      <w:r>
        <w:t>Motsi</w:t>
      </w:r>
      <w:r>
        <w:rPr>
          <w:spacing w:val="-2"/>
        </w:rPr>
        <w:t xml:space="preserve"> </w:t>
      </w:r>
      <w:r>
        <w:t>cannot</w:t>
      </w:r>
      <w:r>
        <w:rPr>
          <w:spacing w:val="-2"/>
        </w:rPr>
        <w:t xml:space="preserve"> </w:t>
      </w:r>
      <w:r>
        <w:t>escape</w:t>
      </w:r>
      <w:r>
        <w:rPr>
          <w:spacing w:val="-3"/>
        </w:rPr>
        <w:t xml:space="preserve"> </w:t>
      </w:r>
      <w:r>
        <w:t>the charges which the applicant preferred against him in respect of the first complaint. He, on his part,</w:t>
      </w:r>
      <w:r>
        <w:rPr>
          <w:spacing w:val="-13"/>
        </w:rPr>
        <w:t xml:space="preserve"> </w:t>
      </w:r>
      <w:r>
        <w:t>made</w:t>
      </w:r>
      <w:r>
        <w:rPr>
          <w:spacing w:val="-13"/>
        </w:rPr>
        <w:t xml:space="preserve"> </w:t>
      </w:r>
      <w:r>
        <w:t>the</w:t>
      </w:r>
      <w:r>
        <w:rPr>
          <w:spacing w:val="-12"/>
        </w:rPr>
        <w:t xml:space="preserve"> </w:t>
      </w:r>
      <w:r>
        <w:t>situation</w:t>
      </w:r>
      <w:r>
        <w:rPr>
          <w:spacing w:val="-13"/>
        </w:rPr>
        <w:t xml:space="preserve"> </w:t>
      </w:r>
      <w:r>
        <w:t>worse</w:t>
      </w:r>
      <w:r>
        <w:rPr>
          <w:spacing w:val="-12"/>
        </w:rPr>
        <w:t xml:space="preserve"> </w:t>
      </w:r>
      <w:r>
        <w:t>for</w:t>
      </w:r>
      <w:r>
        <w:rPr>
          <w:spacing w:val="-13"/>
        </w:rPr>
        <w:t xml:space="preserve"> </w:t>
      </w:r>
      <w:r>
        <w:t>himself</w:t>
      </w:r>
      <w:r>
        <w:rPr>
          <w:spacing w:val="-12"/>
        </w:rPr>
        <w:t xml:space="preserve"> </w:t>
      </w:r>
      <w:r>
        <w:t>than</w:t>
      </w:r>
      <w:r>
        <w:rPr>
          <w:spacing w:val="-12"/>
        </w:rPr>
        <w:t xml:space="preserve"> </w:t>
      </w:r>
      <w:r>
        <w:t>it</w:t>
      </w:r>
      <w:r>
        <w:rPr>
          <w:spacing w:val="-13"/>
        </w:rPr>
        <w:t xml:space="preserve"> </w:t>
      </w:r>
      <w:r>
        <w:t>otherwise</w:t>
      </w:r>
      <w:r>
        <w:rPr>
          <w:spacing w:val="-12"/>
        </w:rPr>
        <w:t xml:space="preserve"> </w:t>
      </w:r>
      <w:r>
        <w:t>would</w:t>
      </w:r>
      <w:r>
        <w:rPr>
          <w:spacing w:val="-12"/>
        </w:rPr>
        <w:t xml:space="preserve"> </w:t>
      </w:r>
      <w:r>
        <w:t>have</w:t>
      </w:r>
      <w:r>
        <w:rPr>
          <w:spacing w:val="-12"/>
        </w:rPr>
        <w:t xml:space="preserve"> </w:t>
      </w:r>
      <w:r>
        <w:t>been.</w:t>
      </w:r>
      <w:r>
        <w:rPr>
          <w:spacing w:val="-12"/>
        </w:rPr>
        <w:t xml:space="preserve"> </w:t>
      </w:r>
      <w:r>
        <w:t>He</w:t>
      </w:r>
      <w:r>
        <w:rPr>
          <w:spacing w:val="-12"/>
        </w:rPr>
        <w:t xml:space="preserve"> </w:t>
      </w:r>
      <w:r>
        <w:t>did</w:t>
      </w:r>
      <w:r>
        <w:rPr>
          <w:spacing w:val="-12"/>
        </w:rPr>
        <w:t xml:space="preserve"> </w:t>
      </w:r>
      <w:r>
        <w:t>not</w:t>
      </w:r>
      <w:r>
        <w:rPr>
          <w:spacing w:val="-12"/>
        </w:rPr>
        <w:t xml:space="preserve"> </w:t>
      </w:r>
      <w:r>
        <w:t>appear before</w:t>
      </w:r>
      <w:r>
        <w:rPr>
          <w:spacing w:val="-3"/>
        </w:rPr>
        <w:t xml:space="preserve"> </w:t>
      </w:r>
      <w:r>
        <w:t>the</w:t>
      </w:r>
      <w:r>
        <w:rPr>
          <w:spacing w:val="-3"/>
        </w:rPr>
        <w:t xml:space="preserve"> </w:t>
      </w:r>
      <w:r>
        <w:t>Tribunal</w:t>
      </w:r>
      <w:r>
        <w:rPr>
          <w:spacing w:val="-3"/>
        </w:rPr>
        <w:t xml:space="preserve"> </w:t>
      </w:r>
      <w:r>
        <w:t>to</w:t>
      </w:r>
      <w:r>
        <w:rPr>
          <w:spacing w:val="-4"/>
        </w:rPr>
        <w:t xml:space="preserve"> </w:t>
      </w:r>
      <w:r>
        <w:t>defend</w:t>
      </w:r>
      <w:r>
        <w:rPr>
          <w:spacing w:val="-4"/>
        </w:rPr>
        <w:t xml:space="preserve"> </w:t>
      </w:r>
      <w:r>
        <w:t>himself</w:t>
      </w:r>
      <w:r>
        <w:rPr>
          <w:spacing w:val="-4"/>
        </w:rPr>
        <w:t xml:space="preserve"> </w:t>
      </w:r>
      <w:r>
        <w:t>when</w:t>
      </w:r>
      <w:r>
        <w:rPr>
          <w:spacing w:val="-4"/>
        </w:rPr>
        <w:t xml:space="preserve"> </w:t>
      </w:r>
      <w:r>
        <w:t>the</w:t>
      </w:r>
      <w:r>
        <w:rPr>
          <w:spacing w:val="-3"/>
        </w:rPr>
        <w:t xml:space="preserve"> </w:t>
      </w:r>
      <w:r>
        <w:t>Tribunal</w:t>
      </w:r>
      <w:r>
        <w:rPr>
          <w:spacing w:val="-3"/>
        </w:rPr>
        <w:t xml:space="preserve"> </w:t>
      </w:r>
      <w:r>
        <w:t>heard</w:t>
      </w:r>
      <w:r>
        <w:rPr>
          <w:spacing w:val="-5"/>
        </w:rPr>
        <w:t xml:space="preserve"> </w:t>
      </w:r>
      <w:r>
        <w:t>the</w:t>
      </w:r>
      <w:r>
        <w:rPr>
          <w:spacing w:val="-3"/>
        </w:rPr>
        <w:t xml:space="preserve"> </w:t>
      </w:r>
      <w:r>
        <w:t>complaints</w:t>
      </w:r>
      <w:r>
        <w:rPr>
          <w:spacing w:val="-3"/>
        </w:rPr>
        <w:t xml:space="preserve"> </w:t>
      </w:r>
      <w:r>
        <w:t>which</w:t>
      </w:r>
      <w:r>
        <w:rPr>
          <w:spacing w:val="-4"/>
        </w:rPr>
        <w:t xml:space="preserve"> </w:t>
      </w:r>
      <w:r>
        <w:t>had</w:t>
      </w:r>
      <w:r>
        <w:rPr>
          <w:spacing w:val="-4"/>
        </w:rPr>
        <w:t xml:space="preserve"> </w:t>
      </w:r>
      <w:r>
        <w:t>been lodged against him. He received notice of set down of the application and he chose not to appear. He advanced no reason for his non-appearance before the Tribunal. He did not make any effort to defend his position. His non-appearance leaves the second complaint which the applicant filed against him hanging in the balance, so to speak.</w:t>
      </w:r>
    </w:p>
    <w:p w:rsidR="00EE3219" w:rsidRDefault="000C0FA7">
      <w:pPr>
        <w:pStyle w:val="BodyText"/>
        <w:spacing w:line="360" w:lineRule="auto"/>
        <w:ind w:left="22"/>
      </w:pPr>
      <w:r>
        <w:t>The complaint of Denzel is relevant. The allegation that the respondent withheld without</w:t>
      </w:r>
      <w:r>
        <w:rPr>
          <w:spacing w:val="-12"/>
        </w:rPr>
        <w:t xml:space="preserve"> </w:t>
      </w:r>
      <w:r>
        <w:t>lawful</w:t>
      </w:r>
      <w:r>
        <w:rPr>
          <w:spacing w:val="-10"/>
        </w:rPr>
        <w:t xml:space="preserve"> </w:t>
      </w:r>
      <w:r>
        <w:t>excuse</w:t>
      </w:r>
      <w:r>
        <w:rPr>
          <w:spacing w:val="-11"/>
        </w:rPr>
        <w:t xml:space="preserve"> </w:t>
      </w:r>
      <w:r>
        <w:t>Denzel’s</w:t>
      </w:r>
      <w:r>
        <w:rPr>
          <w:spacing w:val="-12"/>
        </w:rPr>
        <w:t xml:space="preserve"> </w:t>
      </w:r>
      <w:r>
        <w:t>USD</w:t>
      </w:r>
      <w:r>
        <w:rPr>
          <w:spacing w:val="-11"/>
        </w:rPr>
        <w:t xml:space="preserve"> </w:t>
      </w:r>
      <w:r>
        <w:t>108</w:t>
      </w:r>
      <w:r>
        <w:rPr>
          <w:spacing w:val="-11"/>
        </w:rPr>
        <w:t xml:space="preserve"> </w:t>
      </w:r>
      <w:r>
        <w:t>000</w:t>
      </w:r>
      <w:r>
        <w:rPr>
          <w:spacing w:val="-11"/>
        </w:rPr>
        <w:t xml:space="preserve"> </w:t>
      </w:r>
      <w:r>
        <w:t>which</w:t>
      </w:r>
      <w:r>
        <w:rPr>
          <w:spacing w:val="-11"/>
        </w:rPr>
        <w:t xml:space="preserve"> </w:t>
      </w:r>
      <w:r>
        <w:t>he</w:t>
      </w:r>
      <w:r>
        <w:rPr>
          <w:spacing w:val="-11"/>
        </w:rPr>
        <w:t xml:space="preserve"> </w:t>
      </w:r>
      <w:r>
        <w:t>held</w:t>
      </w:r>
      <w:r>
        <w:rPr>
          <w:spacing w:val="-12"/>
        </w:rPr>
        <w:t xml:space="preserve"> </w:t>
      </w:r>
      <w:r>
        <w:t>in</w:t>
      </w:r>
      <w:r>
        <w:rPr>
          <w:spacing w:val="-12"/>
        </w:rPr>
        <w:t xml:space="preserve"> </w:t>
      </w:r>
      <w:r>
        <w:t>trust</w:t>
      </w:r>
      <w:r>
        <w:rPr>
          <w:spacing w:val="-12"/>
        </w:rPr>
        <w:t xml:space="preserve"> </w:t>
      </w:r>
      <w:r>
        <w:t>for</w:t>
      </w:r>
      <w:r>
        <w:rPr>
          <w:spacing w:val="-12"/>
        </w:rPr>
        <w:t xml:space="preserve"> </w:t>
      </w:r>
      <w:r>
        <w:t>the</w:t>
      </w:r>
      <w:r>
        <w:rPr>
          <w:spacing w:val="-13"/>
        </w:rPr>
        <w:t xml:space="preserve"> </w:t>
      </w:r>
      <w:r>
        <w:t>latter</w:t>
      </w:r>
      <w:r>
        <w:rPr>
          <w:spacing w:val="-12"/>
        </w:rPr>
        <w:t xml:space="preserve"> </w:t>
      </w:r>
      <w:r>
        <w:t>is</w:t>
      </w:r>
      <w:r>
        <w:rPr>
          <w:spacing w:val="-12"/>
        </w:rPr>
        <w:t xml:space="preserve"> </w:t>
      </w:r>
      <w:r>
        <w:t>not</w:t>
      </w:r>
      <w:r>
        <w:rPr>
          <w:spacing w:val="-13"/>
        </w:rPr>
        <w:t xml:space="preserve"> </w:t>
      </w:r>
      <w:r>
        <w:t>without merit. The very essence of a trust is the absence of risk. It is therefore imperative that trust moneys</w:t>
      </w:r>
      <w:r>
        <w:rPr>
          <w:spacing w:val="-1"/>
        </w:rPr>
        <w:t xml:space="preserve"> </w:t>
      </w:r>
      <w:r>
        <w:t>which</w:t>
      </w:r>
      <w:r>
        <w:rPr>
          <w:spacing w:val="-1"/>
        </w:rPr>
        <w:t xml:space="preserve"> </w:t>
      </w:r>
      <w:r>
        <w:t>is</w:t>
      </w:r>
      <w:r>
        <w:rPr>
          <w:spacing w:val="-1"/>
        </w:rPr>
        <w:t xml:space="preserve"> </w:t>
      </w:r>
      <w:r>
        <w:t>in</w:t>
      </w:r>
      <w:r>
        <w:rPr>
          <w:spacing w:val="-1"/>
        </w:rPr>
        <w:t xml:space="preserve"> </w:t>
      </w:r>
      <w:r>
        <w:t>the</w:t>
      </w:r>
      <w:r>
        <w:rPr>
          <w:spacing w:val="-1"/>
        </w:rPr>
        <w:t xml:space="preserve"> </w:t>
      </w:r>
      <w:r>
        <w:t>possession</w:t>
      </w:r>
      <w:r>
        <w:rPr>
          <w:spacing w:val="-1"/>
        </w:rPr>
        <w:t xml:space="preserve"> </w:t>
      </w:r>
      <w:r>
        <w:t>of</w:t>
      </w:r>
      <w:r>
        <w:rPr>
          <w:spacing w:val="-1"/>
        </w:rPr>
        <w:t xml:space="preserve"> </w:t>
      </w:r>
      <w:r>
        <w:t>an</w:t>
      </w:r>
      <w:r>
        <w:rPr>
          <w:spacing w:val="-1"/>
        </w:rPr>
        <w:t xml:space="preserve"> </w:t>
      </w:r>
      <w:r>
        <w:t>attorney</w:t>
      </w:r>
      <w:r>
        <w:rPr>
          <w:spacing w:val="-2"/>
        </w:rPr>
        <w:t xml:space="preserve"> </w:t>
      </w:r>
      <w:r>
        <w:t>should</w:t>
      </w:r>
      <w:r>
        <w:rPr>
          <w:spacing w:val="-1"/>
        </w:rPr>
        <w:t xml:space="preserve"> </w:t>
      </w:r>
      <w:r>
        <w:t>be</w:t>
      </w:r>
      <w:r>
        <w:rPr>
          <w:spacing w:val="-1"/>
        </w:rPr>
        <w:t xml:space="preserve"> </w:t>
      </w:r>
      <w:r>
        <w:t>availed</w:t>
      </w:r>
      <w:r>
        <w:rPr>
          <w:spacing w:val="-1"/>
        </w:rPr>
        <w:t xml:space="preserve"> </w:t>
      </w:r>
      <w:r>
        <w:t>to</w:t>
      </w:r>
      <w:r>
        <w:rPr>
          <w:spacing w:val="-1"/>
        </w:rPr>
        <w:t xml:space="preserve"> </w:t>
      </w:r>
      <w:r>
        <w:t>his</w:t>
      </w:r>
      <w:r>
        <w:rPr>
          <w:spacing w:val="-2"/>
        </w:rPr>
        <w:t xml:space="preserve"> </w:t>
      </w:r>
      <w:r>
        <w:t>(includes</w:t>
      </w:r>
      <w:r>
        <w:rPr>
          <w:spacing w:val="-1"/>
        </w:rPr>
        <w:t xml:space="preserve"> </w:t>
      </w:r>
      <w:r>
        <w:t>her)</w:t>
      </w:r>
      <w:r>
        <w:rPr>
          <w:spacing w:val="-1"/>
        </w:rPr>
        <w:t xml:space="preserve"> </w:t>
      </w:r>
      <w:r>
        <w:t xml:space="preserve">client the moment they become payable. They are generally payable before and not after demand: </w:t>
      </w:r>
      <w:r>
        <w:rPr>
          <w:i/>
        </w:rPr>
        <w:t>Incorporated</w:t>
      </w:r>
      <w:r>
        <w:rPr>
          <w:i/>
          <w:spacing w:val="-6"/>
        </w:rPr>
        <w:t xml:space="preserve"> </w:t>
      </w:r>
      <w:r>
        <w:rPr>
          <w:i/>
        </w:rPr>
        <w:t>Law</w:t>
      </w:r>
      <w:r>
        <w:rPr>
          <w:i/>
          <w:spacing w:val="-7"/>
        </w:rPr>
        <w:t xml:space="preserve"> </w:t>
      </w:r>
      <w:r>
        <w:rPr>
          <w:i/>
        </w:rPr>
        <w:t>Society</w:t>
      </w:r>
      <w:r>
        <w:rPr>
          <w:i/>
          <w:spacing w:val="-6"/>
        </w:rPr>
        <w:t xml:space="preserve"> </w:t>
      </w:r>
      <w:r>
        <w:rPr>
          <w:i/>
        </w:rPr>
        <w:t>of</w:t>
      </w:r>
      <w:r>
        <w:rPr>
          <w:i/>
          <w:spacing w:val="-6"/>
        </w:rPr>
        <w:t xml:space="preserve"> </w:t>
      </w:r>
      <w:r>
        <w:rPr>
          <w:i/>
        </w:rPr>
        <w:t>the</w:t>
      </w:r>
      <w:r>
        <w:rPr>
          <w:i/>
          <w:spacing w:val="-6"/>
        </w:rPr>
        <w:t xml:space="preserve"> </w:t>
      </w:r>
      <w:r>
        <w:rPr>
          <w:i/>
        </w:rPr>
        <w:t>Transvaal</w:t>
      </w:r>
      <w:r>
        <w:rPr>
          <w:i/>
          <w:spacing w:val="-6"/>
        </w:rPr>
        <w:t xml:space="preserve"> </w:t>
      </w:r>
      <w:r>
        <w:t>v</w:t>
      </w:r>
      <w:r>
        <w:rPr>
          <w:spacing w:val="-6"/>
        </w:rPr>
        <w:t xml:space="preserve"> </w:t>
      </w:r>
      <w:r>
        <w:rPr>
          <w:i/>
        </w:rPr>
        <w:t>Visse</w:t>
      </w:r>
      <w:r>
        <w:rPr>
          <w:i/>
          <w:spacing w:val="-6"/>
        </w:rPr>
        <w:t xml:space="preserve"> </w:t>
      </w:r>
      <w:r>
        <w:rPr>
          <w:i/>
        </w:rPr>
        <w:t>&amp;</w:t>
      </w:r>
      <w:r>
        <w:rPr>
          <w:i/>
          <w:spacing w:val="-6"/>
        </w:rPr>
        <w:t xml:space="preserve"> </w:t>
      </w:r>
      <w:r>
        <w:rPr>
          <w:i/>
        </w:rPr>
        <w:t>Others</w:t>
      </w:r>
      <w:r>
        <w:t>,</w:t>
      </w:r>
      <w:r>
        <w:rPr>
          <w:spacing w:val="-7"/>
        </w:rPr>
        <w:t xml:space="preserve"> </w:t>
      </w:r>
      <w:r>
        <w:t>1958</w:t>
      </w:r>
      <w:r>
        <w:rPr>
          <w:spacing w:val="-6"/>
        </w:rPr>
        <w:t xml:space="preserve"> </w:t>
      </w:r>
      <w:r>
        <w:t>(SA)</w:t>
      </w:r>
      <w:r>
        <w:rPr>
          <w:spacing w:val="-4"/>
        </w:rPr>
        <w:t xml:space="preserve"> </w:t>
      </w:r>
      <w:r>
        <w:t>115</w:t>
      </w:r>
      <w:r>
        <w:rPr>
          <w:spacing w:val="-6"/>
        </w:rPr>
        <w:t xml:space="preserve"> </w:t>
      </w:r>
      <w:r>
        <w:t>at</w:t>
      </w:r>
      <w:r>
        <w:rPr>
          <w:spacing w:val="-6"/>
        </w:rPr>
        <w:t xml:space="preserve"> </w:t>
      </w:r>
      <w:r>
        <w:t>118,</w:t>
      </w:r>
      <w:r>
        <w:rPr>
          <w:spacing w:val="-6"/>
        </w:rPr>
        <w:t xml:space="preserve"> </w:t>
      </w:r>
      <w:r>
        <w:t>The</w:t>
      </w:r>
      <w:r>
        <w:rPr>
          <w:spacing w:val="-6"/>
        </w:rPr>
        <w:t xml:space="preserve"> </w:t>
      </w:r>
      <w:r>
        <w:t xml:space="preserve">point which was enunciated in the cited case authority was stated with considerable clarity in Law Society, </w:t>
      </w:r>
      <w:r>
        <w:rPr>
          <w:i/>
        </w:rPr>
        <w:t xml:space="preserve">Transvaal </w:t>
      </w:r>
      <w:r>
        <w:t xml:space="preserve">v </w:t>
      </w:r>
      <w:r>
        <w:rPr>
          <w:i/>
        </w:rPr>
        <w:t>Matthews</w:t>
      </w:r>
      <w:r>
        <w:t>, 1989 (4) SA 389 in which it was stated that:</w:t>
      </w:r>
    </w:p>
    <w:p w:rsidR="00EE3219" w:rsidRDefault="000C0FA7">
      <w:pPr>
        <w:spacing w:before="160"/>
        <w:ind w:left="743" w:right="17"/>
        <w:jc w:val="both"/>
      </w:pPr>
      <w:r>
        <w:t>“……where</w:t>
      </w:r>
      <w:r>
        <w:rPr>
          <w:spacing w:val="-1"/>
        </w:rPr>
        <w:t xml:space="preserve"> </w:t>
      </w:r>
      <w:r>
        <w:t>trust</w:t>
      </w:r>
      <w:r>
        <w:rPr>
          <w:spacing w:val="-1"/>
        </w:rPr>
        <w:t xml:space="preserve"> </w:t>
      </w:r>
      <w:r>
        <w:t>money is paid to an attorney,</w:t>
      </w:r>
      <w:r>
        <w:rPr>
          <w:spacing w:val="-1"/>
        </w:rPr>
        <w:t xml:space="preserve"> </w:t>
      </w:r>
      <w:r>
        <w:t>it</w:t>
      </w:r>
      <w:r>
        <w:rPr>
          <w:spacing w:val="-1"/>
        </w:rPr>
        <w:t xml:space="preserve"> </w:t>
      </w:r>
      <w:r>
        <w:t>is</w:t>
      </w:r>
      <w:r>
        <w:rPr>
          <w:spacing w:val="-1"/>
        </w:rPr>
        <w:t xml:space="preserve"> </w:t>
      </w:r>
      <w:r>
        <w:t>his</w:t>
      </w:r>
      <w:r>
        <w:rPr>
          <w:spacing w:val="-1"/>
        </w:rPr>
        <w:t xml:space="preserve"> </w:t>
      </w:r>
      <w:r>
        <w:t>duty to keep it</w:t>
      </w:r>
      <w:r>
        <w:rPr>
          <w:spacing w:val="-1"/>
        </w:rPr>
        <w:t xml:space="preserve"> </w:t>
      </w:r>
      <w:r>
        <w:t>in his</w:t>
      </w:r>
      <w:r>
        <w:rPr>
          <w:spacing w:val="-1"/>
        </w:rPr>
        <w:t xml:space="preserve"> </w:t>
      </w:r>
      <w:r>
        <w:t>possession and to use it for no other purpose than that of the trust. It is inherent in such a trust that the attorney should,</w:t>
      </w:r>
      <w:r>
        <w:rPr>
          <w:spacing w:val="-5"/>
        </w:rPr>
        <w:t xml:space="preserve"> </w:t>
      </w:r>
      <w:r>
        <w:t>at</w:t>
      </w:r>
      <w:r>
        <w:rPr>
          <w:spacing w:val="-5"/>
        </w:rPr>
        <w:t xml:space="preserve"> </w:t>
      </w:r>
      <w:r>
        <w:t>all</w:t>
      </w:r>
      <w:r>
        <w:rPr>
          <w:spacing w:val="-5"/>
        </w:rPr>
        <w:t xml:space="preserve"> </w:t>
      </w:r>
      <w:r>
        <w:t>times,</w:t>
      </w:r>
      <w:r>
        <w:rPr>
          <w:spacing w:val="-4"/>
        </w:rPr>
        <w:t xml:space="preserve"> </w:t>
      </w:r>
      <w:r>
        <w:t>have</w:t>
      </w:r>
      <w:r>
        <w:rPr>
          <w:spacing w:val="-4"/>
        </w:rPr>
        <w:t xml:space="preserve"> </w:t>
      </w:r>
      <w:r>
        <w:t>available</w:t>
      </w:r>
      <w:r>
        <w:rPr>
          <w:spacing w:val="-5"/>
        </w:rPr>
        <w:t xml:space="preserve"> </w:t>
      </w:r>
      <w:r>
        <w:t>liquid</w:t>
      </w:r>
      <w:r>
        <w:rPr>
          <w:spacing w:val="-4"/>
        </w:rPr>
        <w:t xml:space="preserve"> </w:t>
      </w:r>
      <w:r>
        <w:t>funds</w:t>
      </w:r>
      <w:r>
        <w:rPr>
          <w:spacing w:val="-5"/>
        </w:rPr>
        <w:t xml:space="preserve"> </w:t>
      </w:r>
      <w:r>
        <w:t>in</w:t>
      </w:r>
      <w:r>
        <w:rPr>
          <w:spacing w:val="-4"/>
        </w:rPr>
        <w:t xml:space="preserve"> </w:t>
      </w:r>
      <w:r>
        <w:t>an</w:t>
      </w:r>
      <w:r>
        <w:rPr>
          <w:spacing w:val="-5"/>
        </w:rPr>
        <w:t xml:space="preserve"> </w:t>
      </w:r>
      <w:r>
        <w:t>equivalent</w:t>
      </w:r>
      <w:r>
        <w:rPr>
          <w:spacing w:val="-5"/>
        </w:rPr>
        <w:t xml:space="preserve"> </w:t>
      </w:r>
      <w:r>
        <w:t>amount.</w:t>
      </w:r>
      <w:r>
        <w:rPr>
          <w:spacing w:val="-4"/>
        </w:rPr>
        <w:t xml:space="preserve"> </w:t>
      </w:r>
      <w:r>
        <w:t>The</w:t>
      </w:r>
      <w:r>
        <w:rPr>
          <w:spacing w:val="-5"/>
        </w:rPr>
        <w:t xml:space="preserve"> </w:t>
      </w:r>
      <w:r>
        <w:t>very</w:t>
      </w:r>
      <w:r>
        <w:rPr>
          <w:spacing w:val="-4"/>
        </w:rPr>
        <w:t xml:space="preserve"> </w:t>
      </w:r>
      <w:r>
        <w:t>essence</w:t>
      </w:r>
      <w:r>
        <w:rPr>
          <w:spacing w:val="-5"/>
        </w:rPr>
        <w:t xml:space="preserve"> </w:t>
      </w:r>
      <w:r>
        <w:t>of</w:t>
      </w:r>
      <w:r>
        <w:rPr>
          <w:spacing w:val="-5"/>
        </w:rPr>
        <w:t xml:space="preserve"> </w:t>
      </w:r>
      <w:r>
        <w:t>a trust account is the absence of risk. It is imperative that trust money should be available to his client the instant it becomes payable”</w:t>
      </w:r>
    </w:p>
    <w:p w:rsidR="00EE3219" w:rsidRDefault="000C0FA7">
      <w:pPr>
        <w:pStyle w:val="BodyText"/>
        <w:spacing w:before="159" w:line="360" w:lineRule="auto"/>
      </w:pPr>
      <w:r>
        <w:t>Applying the above-mentioned principles to the</w:t>
      </w:r>
      <w:r>
        <w:rPr>
          <w:spacing w:val="-1"/>
        </w:rPr>
        <w:t xml:space="preserve"> </w:t>
      </w:r>
      <w:r>
        <w:t>circumstances of this case, there is no doubt that the respondent held the sum of USD 288 000 in trust for Denzel. All things being equal, he should have availed the stated sum of money to Denzel who discharged his obligations</w:t>
      </w:r>
      <w:r>
        <w:rPr>
          <w:spacing w:val="-11"/>
        </w:rPr>
        <w:t xml:space="preserve"> </w:t>
      </w:r>
      <w:r>
        <w:t>to</w:t>
      </w:r>
      <w:r>
        <w:rPr>
          <w:spacing w:val="-11"/>
        </w:rPr>
        <w:t xml:space="preserve"> </w:t>
      </w:r>
      <w:r>
        <w:t>the</w:t>
      </w:r>
      <w:r>
        <w:rPr>
          <w:spacing w:val="-11"/>
        </w:rPr>
        <w:t xml:space="preserve"> </w:t>
      </w:r>
      <w:r>
        <w:t>respondent’s</w:t>
      </w:r>
      <w:r>
        <w:rPr>
          <w:spacing w:val="-11"/>
        </w:rPr>
        <w:t xml:space="preserve"> </w:t>
      </w:r>
      <w:r>
        <w:t>client,</w:t>
      </w:r>
      <w:r>
        <w:rPr>
          <w:spacing w:val="-11"/>
        </w:rPr>
        <w:t xml:space="preserve"> </w:t>
      </w:r>
      <w:r>
        <w:t>EBC</w:t>
      </w:r>
      <w:r>
        <w:rPr>
          <w:spacing w:val="-10"/>
        </w:rPr>
        <w:t xml:space="preserve"> </w:t>
      </w:r>
      <w:r>
        <w:t>in</w:t>
      </w:r>
      <w:r>
        <w:rPr>
          <w:spacing w:val="-11"/>
        </w:rPr>
        <w:t xml:space="preserve"> </w:t>
      </w:r>
      <w:r>
        <w:t>full</w:t>
      </w:r>
      <w:r>
        <w:rPr>
          <w:spacing w:val="-12"/>
        </w:rPr>
        <w:t xml:space="preserve"> </w:t>
      </w:r>
      <w:r>
        <w:t>before</w:t>
      </w:r>
      <w:r>
        <w:rPr>
          <w:spacing w:val="-11"/>
        </w:rPr>
        <w:t xml:space="preserve"> </w:t>
      </w:r>
      <w:r>
        <w:t>proceeds</w:t>
      </w:r>
      <w:r>
        <w:rPr>
          <w:spacing w:val="-11"/>
        </w:rPr>
        <w:t xml:space="preserve"> </w:t>
      </w:r>
      <w:r>
        <w:t>of</w:t>
      </w:r>
      <w:r>
        <w:rPr>
          <w:spacing w:val="-10"/>
        </w:rPr>
        <w:t xml:space="preserve"> </w:t>
      </w:r>
      <w:r>
        <w:t>the</w:t>
      </w:r>
      <w:r>
        <w:rPr>
          <w:spacing w:val="-11"/>
        </w:rPr>
        <w:t xml:space="preserve"> </w:t>
      </w:r>
      <w:r>
        <w:t>sale</w:t>
      </w:r>
      <w:r>
        <w:rPr>
          <w:spacing w:val="-11"/>
        </w:rPr>
        <w:t xml:space="preserve"> </w:t>
      </w:r>
      <w:r>
        <w:t>of</w:t>
      </w:r>
      <w:r>
        <w:rPr>
          <w:spacing w:val="-10"/>
        </w:rPr>
        <w:t xml:space="preserve"> </w:t>
      </w:r>
      <w:r>
        <w:t>his</w:t>
      </w:r>
      <w:r>
        <w:rPr>
          <w:spacing w:val="-11"/>
        </w:rPr>
        <w:t xml:space="preserve"> </w:t>
      </w:r>
      <w:r>
        <w:t>immovable property had been disbursed. Motsi, as the record reveals, paid USD 130 000 to Denzil and a further</w:t>
      </w:r>
      <w:r>
        <w:rPr>
          <w:spacing w:val="-8"/>
        </w:rPr>
        <w:t xml:space="preserve"> </w:t>
      </w:r>
      <w:r>
        <w:t>USD</w:t>
      </w:r>
      <w:r>
        <w:rPr>
          <w:spacing w:val="-9"/>
        </w:rPr>
        <w:t xml:space="preserve"> </w:t>
      </w:r>
      <w:r>
        <w:t>50</w:t>
      </w:r>
      <w:r>
        <w:rPr>
          <w:spacing w:val="-8"/>
        </w:rPr>
        <w:t xml:space="preserve"> </w:t>
      </w:r>
      <w:r>
        <w:t>000</w:t>
      </w:r>
      <w:r>
        <w:rPr>
          <w:spacing w:val="-8"/>
        </w:rPr>
        <w:t xml:space="preserve"> </w:t>
      </w:r>
      <w:r>
        <w:t>to</w:t>
      </w:r>
      <w:r>
        <w:rPr>
          <w:spacing w:val="-8"/>
        </w:rPr>
        <w:t xml:space="preserve"> </w:t>
      </w:r>
      <w:r>
        <w:t>Messrs</w:t>
      </w:r>
      <w:r>
        <w:rPr>
          <w:spacing w:val="-8"/>
        </w:rPr>
        <w:t xml:space="preserve"> </w:t>
      </w:r>
      <w:r>
        <w:t>Venturas</w:t>
      </w:r>
      <w:r>
        <w:rPr>
          <w:spacing w:val="-8"/>
        </w:rPr>
        <w:t xml:space="preserve"> </w:t>
      </w:r>
      <w:r>
        <w:t>&amp;</w:t>
      </w:r>
      <w:r>
        <w:rPr>
          <w:spacing w:val="-8"/>
        </w:rPr>
        <w:t xml:space="preserve"> </w:t>
      </w:r>
      <w:r>
        <w:t>Samkange</w:t>
      </w:r>
      <w:r>
        <w:rPr>
          <w:spacing w:val="-8"/>
        </w:rPr>
        <w:t xml:space="preserve"> </w:t>
      </w:r>
      <w:r>
        <w:t>Legal</w:t>
      </w:r>
      <w:r>
        <w:rPr>
          <w:spacing w:val="-8"/>
        </w:rPr>
        <w:t xml:space="preserve"> </w:t>
      </w:r>
      <w:r>
        <w:t>Practitioners</w:t>
      </w:r>
      <w:r>
        <w:rPr>
          <w:spacing w:val="-8"/>
        </w:rPr>
        <w:t xml:space="preserve"> </w:t>
      </w:r>
      <w:r>
        <w:t>on</w:t>
      </w:r>
      <w:r>
        <w:rPr>
          <w:spacing w:val="-8"/>
        </w:rPr>
        <w:t xml:space="preserve"> </w:t>
      </w:r>
      <w:r>
        <w:t>the</w:t>
      </w:r>
      <w:r>
        <w:rPr>
          <w:spacing w:val="-8"/>
        </w:rPr>
        <w:t xml:space="preserve"> </w:t>
      </w:r>
      <w:r>
        <w:t>instructions</w:t>
      </w:r>
      <w:r>
        <w:rPr>
          <w:spacing w:val="-8"/>
        </w:rPr>
        <w:t xml:space="preserve"> </w:t>
      </w:r>
      <w:r>
        <w:t xml:space="preserve">of Denzil. He remained with USD 108 000 which he did not account for from the date the sum was due and payable to date. He has no explanation for his continued possession of the stated </w:t>
      </w:r>
      <w:r>
        <w:rPr>
          <w:spacing w:val="-4"/>
        </w:rPr>
        <w:t>sum.</w:t>
      </w:r>
    </w:p>
    <w:p w:rsidR="00EE3219" w:rsidRDefault="00EE3219">
      <w:pPr>
        <w:pStyle w:val="BodyText"/>
        <w:spacing w:line="360" w:lineRule="auto"/>
        <w:sectPr w:rsidR="00EE3219">
          <w:pgSz w:w="11910" w:h="16840"/>
          <w:pgMar w:top="1500" w:right="1417" w:bottom="280" w:left="1417" w:header="753" w:footer="0" w:gutter="0"/>
          <w:cols w:space="720"/>
        </w:sectPr>
      </w:pPr>
    </w:p>
    <w:p w:rsidR="00EE3219" w:rsidRDefault="000C0FA7">
      <w:pPr>
        <w:pStyle w:val="BodyText"/>
        <w:spacing w:before="273" w:line="360" w:lineRule="auto"/>
      </w:pPr>
      <w:r>
        <w:lastRenderedPageBreak/>
        <w:t>As</w:t>
      </w:r>
      <w:r>
        <w:rPr>
          <w:spacing w:val="-5"/>
        </w:rPr>
        <w:t xml:space="preserve"> </w:t>
      </w:r>
      <w:r>
        <w:t>the</w:t>
      </w:r>
      <w:r>
        <w:rPr>
          <w:spacing w:val="-5"/>
        </w:rPr>
        <w:t xml:space="preserve"> </w:t>
      </w:r>
      <w:r>
        <w:t>applicant</w:t>
      </w:r>
      <w:r>
        <w:rPr>
          <w:spacing w:val="-4"/>
        </w:rPr>
        <w:t xml:space="preserve"> </w:t>
      </w:r>
      <w:r>
        <w:t>correctly</w:t>
      </w:r>
      <w:r>
        <w:rPr>
          <w:spacing w:val="-5"/>
        </w:rPr>
        <w:t xml:space="preserve"> </w:t>
      </w:r>
      <w:r>
        <w:t>states,</w:t>
      </w:r>
      <w:r>
        <w:rPr>
          <w:spacing w:val="-5"/>
        </w:rPr>
        <w:t xml:space="preserve"> </w:t>
      </w:r>
      <w:r>
        <w:t>the</w:t>
      </w:r>
      <w:r>
        <w:rPr>
          <w:spacing w:val="-6"/>
        </w:rPr>
        <w:t xml:space="preserve"> </w:t>
      </w:r>
      <w:r>
        <w:t>money</w:t>
      </w:r>
      <w:r>
        <w:rPr>
          <w:spacing w:val="-5"/>
        </w:rPr>
        <w:t xml:space="preserve"> </w:t>
      </w:r>
      <w:r>
        <w:t>which</w:t>
      </w:r>
      <w:r>
        <w:rPr>
          <w:spacing w:val="-5"/>
        </w:rPr>
        <w:t xml:space="preserve"> </w:t>
      </w:r>
      <w:r>
        <w:t>came</w:t>
      </w:r>
      <w:r>
        <w:rPr>
          <w:spacing w:val="-5"/>
        </w:rPr>
        <w:t xml:space="preserve"> </w:t>
      </w:r>
      <w:r>
        <w:t>out</w:t>
      </w:r>
      <w:r>
        <w:rPr>
          <w:spacing w:val="-4"/>
        </w:rPr>
        <w:t xml:space="preserve"> </w:t>
      </w:r>
      <w:r>
        <w:t>of</w:t>
      </w:r>
      <w:r>
        <w:rPr>
          <w:spacing w:val="-4"/>
        </w:rPr>
        <w:t xml:space="preserve"> </w:t>
      </w:r>
      <w:r>
        <w:t>the</w:t>
      </w:r>
      <w:r>
        <w:rPr>
          <w:spacing w:val="-5"/>
        </w:rPr>
        <w:t xml:space="preserve"> </w:t>
      </w:r>
      <w:r>
        <w:t>proceeds</w:t>
      </w:r>
      <w:r>
        <w:rPr>
          <w:spacing w:val="-5"/>
        </w:rPr>
        <w:t xml:space="preserve"> </w:t>
      </w:r>
      <w:r>
        <w:t>of</w:t>
      </w:r>
      <w:r>
        <w:rPr>
          <w:spacing w:val="-4"/>
        </w:rPr>
        <w:t xml:space="preserve"> </w:t>
      </w:r>
      <w:r>
        <w:t>the</w:t>
      </w:r>
      <w:r>
        <w:rPr>
          <w:spacing w:val="-6"/>
        </w:rPr>
        <w:t xml:space="preserve"> </w:t>
      </w:r>
      <w:r>
        <w:t>sale of Denzil’s</w:t>
      </w:r>
      <w:r>
        <w:rPr>
          <w:spacing w:val="-1"/>
        </w:rPr>
        <w:t xml:space="preserve"> </w:t>
      </w:r>
      <w:r>
        <w:t>house belonged to no one else but to Denzil. His</w:t>
      </w:r>
      <w:r>
        <w:rPr>
          <w:spacing w:val="-1"/>
        </w:rPr>
        <w:t xml:space="preserve"> </w:t>
      </w:r>
      <w:r>
        <w:t>property had been sold to satisfy the debt which Denzil owed to EBC which engaged the respondent to recover the same from Denzil. It stands to good logic and reason that, when Denzil paid the debt which he owed in full, the respondent’s mandate ceased to exist. He had been engaged by EBC only to recover its debt from Denzil. The respondent’s flirtation with Eurodollar Foreign Exchange (Pvt) Ltd (“Eurodollar”)</w:t>
      </w:r>
      <w:r>
        <w:rPr>
          <w:spacing w:val="-9"/>
        </w:rPr>
        <w:t xml:space="preserve"> </w:t>
      </w:r>
      <w:r>
        <w:t>was</w:t>
      </w:r>
      <w:r>
        <w:rPr>
          <w:spacing w:val="-9"/>
        </w:rPr>
        <w:t xml:space="preserve"> </w:t>
      </w:r>
      <w:r>
        <w:t>a</w:t>
      </w:r>
      <w:r>
        <w:rPr>
          <w:spacing w:val="-9"/>
        </w:rPr>
        <w:t xml:space="preserve"> </w:t>
      </w:r>
      <w:r>
        <w:t>clear</w:t>
      </w:r>
      <w:r>
        <w:rPr>
          <w:spacing w:val="-9"/>
        </w:rPr>
        <w:t xml:space="preserve"> </w:t>
      </w:r>
      <w:r>
        <w:t>frolic</w:t>
      </w:r>
      <w:r>
        <w:rPr>
          <w:spacing w:val="-11"/>
        </w:rPr>
        <w:t xml:space="preserve"> </w:t>
      </w:r>
      <w:r>
        <w:t>of</w:t>
      </w:r>
      <w:r>
        <w:rPr>
          <w:spacing w:val="-9"/>
        </w:rPr>
        <w:t xml:space="preserve"> </w:t>
      </w:r>
      <w:r>
        <w:t>the</w:t>
      </w:r>
      <w:r>
        <w:rPr>
          <w:spacing w:val="-9"/>
        </w:rPr>
        <w:t xml:space="preserve"> </w:t>
      </w:r>
      <w:r>
        <w:t>respondent.</w:t>
      </w:r>
      <w:r>
        <w:rPr>
          <w:spacing w:val="-10"/>
        </w:rPr>
        <w:t xml:space="preserve"> </w:t>
      </w:r>
      <w:r>
        <w:t>He</w:t>
      </w:r>
      <w:r>
        <w:rPr>
          <w:spacing w:val="-9"/>
        </w:rPr>
        <w:t xml:space="preserve"> </w:t>
      </w:r>
      <w:r>
        <w:t>was</w:t>
      </w:r>
      <w:r>
        <w:rPr>
          <w:spacing w:val="-9"/>
        </w:rPr>
        <w:t xml:space="preserve"> </w:t>
      </w:r>
      <w:r>
        <w:t>not</w:t>
      </w:r>
      <w:r>
        <w:rPr>
          <w:spacing w:val="-10"/>
        </w:rPr>
        <w:t xml:space="preserve"> </w:t>
      </w:r>
      <w:r>
        <w:t>the</w:t>
      </w:r>
      <w:r>
        <w:rPr>
          <w:spacing w:val="-9"/>
        </w:rPr>
        <w:t xml:space="preserve"> </w:t>
      </w:r>
      <w:r>
        <w:t>agent</w:t>
      </w:r>
      <w:r>
        <w:rPr>
          <w:spacing w:val="-9"/>
        </w:rPr>
        <w:t xml:space="preserve"> </w:t>
      </w:r>
      <w:r>
        <w:t>of</w:t>
      </w:r>
      <w:r>
        <w:rPr>
          <w:spacing w:val="-10"/>
        </w:rPr>
        <w:t xml:space="preserve"> </w:t>
      </w:r>
      <w:r>
        <w:t>Eurodollar.</w:t>
      </w:r>
      <w:r>
        <w:rPr>
          <w:spacing w:val="-11"/>
        </w:rPr>
        <w:t xml:space="preserve"> </w:t>
      </w:r>
      <w:r>
        <w:t>He</w:t>
      </w:r>
      <w:r>
        <w:rPr>
          <w:spacing w:val="-9"/>
        </w:rPr>
        <w:t xml:space="preserve"> </w:t>
      </w:r>
      <w:r>
        <w:t>was the agent of no one else but EBC. He, therefore, held the money which resulted from the sale of Denzil’s property in trust for, and on behalf of, Denzel. He had every duty to account to Denzel</w:t>
      </w:r>
      <w:r>
        <w:rPr>
          <w:spacing w:val="-2"/>
        </w:rPr>
        <w:t xml:space="preserve"> </w:t>
      </w:r>
      <w:r>
        <w:t>that</w:t>
      </w:r>
      <w:r>
        <w:rPr>
          <w:spacing w:val="-3"/>
        </w:rPr>
        <w:t xml:space="preserve"> </w:t>
      </w:r>
      <w:r>
        <w:t>sum</w:t>
      </w:r>
      <w:r>
        <w:rPr>
          <w:spacing w:val="-2"/>
        </w:rPr>
        <w:t xml:space="preserve"> </w:t>
      </w:r>
      <w:r>
        <w:t>of</w:t>
      </w:r>
      <w:r>
        <w:rPr>
          <w:spacing w:val="-2"/>
        </w:rPr>
        <w:t xml:space="preserve"> </w:t>
      </w:r>
      <w:r>
        <w:t>money</w:t>
      </w:r>
      <w:r>
        <w:rPr>
          <w:spacing w:val="-2"/>
        </w:rPr>
        <w:t xml:space="preserve"> </w:t>
      </w:r>
      <w:r>
        <w:t>and</w:t>
      </w:r>
      <w:r>
        <w:rPr>
          <w:spacing w:val="-2"/>
        </w:rPr>
        <w:t xml:space="preserve"> </w:t>
      </w:r>
      <w:r>
        <w:t>not</w:t>
      </w:r>
      <w:r>
        <w:rPr>
          <w:spacing w:val="-2"/>
        </w:rPr>
        <w:t xml:space="preserve"> </w:t>
      </w:r>
      <w:r>
        <w:t>to</w:t>
      </w:r>
      <w:r>
        <w:rPr>
          <w:spacing w:val="-2"/>
        </w:rPr>
        <w:t xml:space="preserve"> </w:t>
      </w:r>
      <w:r>
        <w:t>Eurodollar.</w:t>
      </w:r>
      <w:r>
        <w:rPr>
          <w:spacing w:val="-2"/>
        </w:rPr>
        <w:t xml:space="preserve"> </w:t>
      </w:r>
      <w:r>
        <w:t>This</w:t>
      </w:r>
      <w:r>
        <w:rPr>
          <w:spacing w:val="-2"/>
        </w:rPr>
        <w:t xml:space="preserve"> </w:t>
      </w:r>
      <w:r>
        <w:t>is</w:t>
      </w:r>
      <w:r>
        <w:rPr>
          <w:spacing w:val="-2"/>
        </w:rPr>
        <w:t xml:space="preserve"> </w:t>
      </w:r>
      <w:r>
        <w:t>a</w:t>
      </w:r>
      <w:r>
        <w:rPr>
          <w:spacing w:val="-2"/>
        </w:rPr>
        <w:t xml:space="preserve"> </w:t>
      </w:r>
      <w:r>
        <w:t>fortiori</w:t>
      </w:r>
      <w:r>
        <w:rPr>
          <w:spacing w:val="-2"/>
        </w:rPr>
        <w:t xml:space="preserve"> </w:t>
      </w:r>
      <w:r>
        <w:t>the</w:t>
      </w:r>
      <w:r>
        <w:rPr>
          <w:spacing w:val="-2"/>
        </w:rPr>
        <w:t xml:space="preserve"> </w:t>
      </w:r>
      <w:r>
        <w:t>case</w:t>
      </w:r>
      <w:r>
        <w:rPr>
          <w:spacing w:val="-2"/>
        </w:rPr>
        <w:t xml:space="preserve"> </w:t>
      </w:r>
      <w:r>
        <w:t>when</w:t>
      </w:r>
      <w:r>
        <w:rPr>
          <w:spacing w:val="-2"/>
        </w:rPr>
        <w:t xml:space="preserve"> </w:t>
      </w:r>
      <w:r>
        <w:t>regard</w:t>
      </w:r>
      <w:r>
        <w:rPr>
          <w:spacing w:val="-2"/>
        </w:rPr>
        <w:t xml:space="preserve"> </w:t>
      </w:r>
      <w:r>
        <w:t>is</w:t>
      </w:r>
      <w:r>
        <w:rPr>
          <w:spacing w:val="-2"/>
        </w:rPr>
        <w:t xml:space="preserve"> </w:t>
      </w:r>
      <w:r>
        <w:t>had to the fact that he was not the agent of Eurodollar.</w:t>
      </w:r>
    </w:p>
    <w:p w:rsidR="00EE3219" w:rsidRDefault="000C0FA7">
      <w:pPr>
        <w:pStyle w:val="BodyText"/>
        <w:spacing w:line="360" w:lineRule="auto"/>
      </w:pPr>
      <w:r>
        <w:t>It</w:t>
      </w:r>
      <w:r>
        <w:rPr>
          <w:spacing w:val="-6"/>
        </w:rPr>
        <w:t xml:space="preserve"> </w:t>
      </w:r>
      <w:r>
        <w:t>is</w:t>
      </w:r>
      <w:r>
        <w:rPr>
          <w:spacing w:val="-7"/>
        </w:rPr>
        <w:t xml:space="preserve"> </w:t>
      </w:r>
      <w:r>
        <w:t>the</w:t>
      </w:r>
      <w:r>
        <w:rPr>
          <w:spacing w:val="-6"/>
        </w:rPr>
        <w:t xml:space="preserve"> </w:t>
      </w:r>
      <w:r>
        <w:t>view</w:t>
      </w:r>
      <w:r>
        <w:rPr>
          <w:spacing w:val="-7"/>
        </w:rPr>
        <w:t xml:space="preserve"> </w:t>
      </w:r>
      <w:r>
        <w:t>of</w:t>
      </w:r>
      <w:r>
        <w:rPr>
          <w:spacing w:val="-6"/>
        </w:rPr>
        <w:t xml:space="preserve"> </w:t>
      </w:r>
      <w:r>
        <w:t>the</w:t>
      </w:r>
      <w:r>
        <w:rPr>
          <w:spacing w:val="-6"/>
        </w:rPr>
        <w:t xml:space="preserve"> </w:t>
      </w:r>
      <w:r>
        <w:t>Tribunal</w:t>
      </w:r>
      <w:r>
        <w:rPr>
          <w:spacing w:val="-6"/>
        </w:rPr>
        <w:t xml:space="preserve"> </w:t>
      </w:r>
      <w:r>
        <w:t>that</w:t>
      </w:r>
      <w:r>
        <w:rPr>
          <w:spacing w:val="-6"/>
        </w:rPr>
        <w:t xml:space="preserve"> </w:t>
      </w:r>
      <w:r>
        <w:t>the</w:t>
      </w:r>
      <w:r>
        <w:rPr>
          <w:spacing w:val="-6"/>
        </w:rPr>
        <w:t xml:space="preserve"> </w:t>
      </w:r>
      <w:r>
        <w:t>respondent</w:t>
      </w:r>
      <w:r>
        <w:rPr>
          <w:spacing w:val="-7"/>
        </w:rPr>
        <w:t xml:space="preserve"> </w:t>
      </w:r>
      <w:r>
        <w:t>raises</w:t>
      </w:r>
      <w:r>
        <w:rPr>
          <w:spacing w:val="-6"/>
        </w:rPr>
        <w:t xml:space="preserve"> </w:t>
      </w:r>
      <w:r>
        <w:t>the</w:t>
      </w:r>
      <w:r>
        <w:rPr>
          <w:spacing w:val="-6"/>
        </w:rPr>
        <w:t xml:space="preserve"> </w:t>
      </w:r>
      <w:r>
        <w:t>issue</w:t>
      </w:r>
      <w:r>
        <w:rPr>
          <w:spacing w:val="-6"/>
        </w:rPr>
        <w:t xml:space="preserve"> </w:t>
      </w:r>
      <w:r>
        <w:t>of</w:t>
      </w:r>
      <w:r>
        <w:rPr>
          <w:spacing w:val="-6"/>
        </w:rPr>
        <w:t xml:space="preserve"> </w:t>
      </w:r>
      <w:r>
        <w:t>Eurodollar</w:t>
      </w:r>
      <w:r>
        <w:rPr>
          <w:spacing w:val="-6"/>
        </w:rPr>
        <w:t xml:space="preserve"> </w:t>
      </w:r>
      <w:r>
        <w:t>as</w:t>
      </w:r>
      <w:r>
        <w:rPr>
          <w:spacing w:val="-6"/>
        </w:rPr>
        <w:t xml:space="preserve"> </w:t>
      </w:r>
      <w:r>
        <w:t>a</w:t>
      </w:r>
      <w:r>
        <w:rPr>
          <w:spacing w:val="-6"/>
        </w:rPr>
        <w:t xml:space="preserve"> </w:t>
      </w:r>
      <w:r>
        <w:t>way of extricating himself from the hook, so to speak. He cannot extricate himself from the fraud which he consciously committed by roping into the equation Eurodollar which did not give a mandate to him to protect its interests.</w:t>
      </w:r>
    </w:p>
    <w:p w:rsidR="00EE3219" w:rsidRDefault="000C0FA7">
      <w:pPr>
        <w:pStyle w:val="BodyText"/>
        <w:spacing w:line="360" w:lineRule="auto"/>
      </w:pPr>
      <w:r>
        <w:t>The</w:t>
      </w:r>
      <w:r>
        <w:rPr>
          <w:spacing w:val="-13"/>
        </w:rPr>
        <w:t xml:space="preserve"> </w:t>
      </w:r>
      <w:r>
        <w:t>fact</w:t>
      </w:r>
      <w:r>
        <w:rPr>
          <w:spacing w:val="-13"/>
        </w:rPr>
        <w:t xml:space="preserve"> </w:t>
      </w:r>
      <w:r>
        <w:t>that</w:t>
      </w:r>
      <w:r>
        <w:rPr>
          <w:spacing w:val="-14"/>
        </w:rPr>
        <w:t xml:space="preserve"> </w:t>
      </w:r>
      <w:r>
        <w:t>Eurodollar</w:t>
      </w:r>
      <w:r>
        <w:rPr>
          <w:spacing w:val="-14"/>
        </w:rPr>
        <w:t xml:space="preserve"> </w:t>
      </w:r>
      <w:r>
        <w:t>and</w:t>
      </w:r>
      <w:r>
        <w:rPr>
          <w:spacing w:val="-13"/>
        </w:rPr>
        <w:t xml:space="preserve"> </w:t>
      </w:r>
      <w:r>
        <w:t>Denzel</w:t>
      </w:r>
      <w:r>
        <w:rPr>
          <w:spacing w:val="-13"/>
        </w:rPr>
        <w:t xml:space="preserve"> </w:t>
      </w:r>
      <w:r>
        <w:t>entered</w:t>
      </w:r>
      <w:r>
        <w:rPr>
          <w:spacing w:val="-13"/>
        </w:rPr>
        <w:t xml:space="preserve"> </w:t>
      </w:r>
      <w:r>
        <w:t>into</w:t>
      </w:r>
      <w:r>
        <w:rPr>
          <w:spacing w:val="-14"/>
        </w:rPr>
        <w:t xml:space="preserve"> </w:t>
      </w:r>
      <w:r>
        <w:t>an</w:t>
      </w:r>
      <w:r>
        <w:rPr>
          <w:spacing w:val="-13"/>
        </w:rPr>
        <w:t xml:space="preserve"> </w:t>
      </w:r>
      <w:r>
        <w:t>acknowledgment</w:t>
      </w:r>
      <w:r>
        <w:rPr>
          <w:spacing w:val="-13"/>
        </w:rPr>
        <w:t xml:space="preserve"> </w:t>
      </w:r>
      <w:r>
        <w:t>of</w:t>
      </w:r>
      <w:r>
        <w:rPr>
          <w:spacing w:val="-13"/>
        </w:rPr>
        <w:t xml:space="preserve"> </w:t>
      </w:r>
      <w:r>
        <w:t>debt,</w:t>
      </w:r>
      <w:r>
        <w:rPr>
          <w:spacing w:val="-13"/>
        </w:rPr>
        <w:t xml:space="preserve"> </w:t>
      </w:r>
      <w:r>
        <w:t>Annexure E 1, and subsequently in</w:t>
      </w:r>
      <w:r>
        <w:rPr>
          <w:spacing w:val="-1"/>
        </w:rPr>
        <w:t xml:space="preserve"> </w:t>
      </w:r>
      <w:r>
        <w:t>a deed of cession in</w:t>
      </w:r>
      <w:r>
        <w:rPr>
          <w:spacing w:val="-1"/>
        </w:rPr>
        <w:t xml:space="preserve"> </w:t>
      </w:r>
      <w:r>
        <w:t>terms of which</w:t>
      </w:r>
      <w:r>
        <w:rPr>
          <w:spacing w:val="-1"/>
        </w:rPr>
        <w:t xml:space="preserve"> </w:t>
      </w:r>
      <w:r>
        <w:t>Denzil ceded his two properties- one of which is the subject matter of Denzil’s complaint, Annexure E 10-is to all intents and purposes none of the respondent’s business. The two agreements do not allow him to remain in</w:t>
      </w:r>
      <w:r>
        <w:rPr>
          <w:spacing w:val="-7"/>
        </w:rPr>
        <w:t xml:space="preserve"> </w:t>
      </w:r>
      <w:r>
        <w:t>the</w:t>
      </w:r>
      <w:r>
        <w:rPr>
          <w:spacing w:val="-7"/>
        </w:rPr>
        <w:t xml:space="preserve"> </w:t>
      </w:r>
      <w:r>
        <w:t>equation</w:t>
      </w:r>
      <w:r>
        <w:rPr>
          <w:spacing w:val="-7"/>
        </w:rPr>
        <w:t xml:space="preserve"> </w:t>
      </w:r>
      <w:r>
        <w:t>of</w:t>
      </w:r>
      <w:r>
        <w:rPr>
          <w:spacing w:val="-7"/>
        </w:rPr>
        <w:t xml:space="preserve"> </w:t>
      </w:r>
      <w:r>
        <w:t>the</w:t>
      </w:r>
      <w:r>
        <w:rPr>
          <w:spacing w:val="-7"/>
        </w:rPr>
        <w:t xml:space="preserve"> </w:t>
      </w:r>
      <w:r>
        <w:t>two</w:t>
      </w:r>
      <w:r>
        <w:rPr>
          <w:spacing w:val="-7"/>
        </w:rPr>
        <w:t xml:space="preserve"> </w:t>
      </w:r>
      <w:r>
        <w:t>contracting</w:t>
      </w:r>
      <w:r>
        <w:rPr>
          <w:spacing w:val="-7"/>
        </w:rPr>
        <w:t xml:space="preserve"> </w:t>
      </w:r>
      <w:r>
        <w:t>parties.</w:t>
      </w:r>
      <w:r>
        <w:rPr>
          <w:spacing w:val="-7"/>
        </w:rPr>
        <w:t xml:space="preserve"> </w:t>
      </w:r>
      <w:r>
        <w:t>He</w:t>
      </w:r>
      <w:r>
        <w:rPr>
          <w:spacing w:val="-8"/>
        </w:rPr>
        <w:t xml:space="preserve"> </w:t>
      </w:r>
      <w:r>
        <w:t>is</w:t>
      </w:r>
      <w:r>
        <w:rPr>
          <w:spacing w:val="-7"/>
        </w:rPr>
        <w:t xml:space="preserve"> </w:t>
      </w:r>
      <w:r>
        <w:t>an</w:t>
      </w:r>
      <w:r>
        <w:rPr>
          <w:spacing w:val="-7"/>
        </w:rPr>
        <w:t xml:space="preserve"> </w:t>
      </w:r>
      <w:r>
        <w:t>outsider</w:t>
      </w:r>
      <w:r>
        <w:rPr>
          <w:spacing w:val="-7"/>
        </w:rPr>
        <w:t xml:space="preserve"> </w:t>
      </w:r>
      <w:r>
        <w:t>to</w:t>
      </w:r>
      <w:r>
        <w:rPr>
          <w:spacing w:val="-7"/>
        </w:rPr>
        <w:t xml:space="preserve"> </w:t>
      </w:r>
      <w:r>
        <w:t>them</w:t>
      </w:r>
      <w:r>
        <w:rPr>
          <w:spacing w:val="-7"/>
        </w:rPr>
        <w:t xml:space="preserve"> </w:t>
      </w:r>
      <w:r>
        <w:t>and</w:t>
      </w:r>
      <w:r>
        <w:rPr>
          <w:spacing w:val="-7"/>
        </w:rPr>
        <w:t xml:space="preserve"> </w:t>
      </w:r>
      <w:r>
        <w:t>is</w:t>
      </w:r>
      <w:r>
        <w:rPr>
          <w:spacing w:val="-7"/>
        </w:rPr>
        <w:t xml:space="preserve"> </w:t>
      </w:r>
      <w:r>
        <w:t>regarded</w:t>
      </w:r>
      <w:r>
        <w:rPr>
          <w:spacing w:val="-7"/>
        </w:rPr>
        <w:t xml:space="preserve"> </w:t>
      </w:r>
      <w:r>
        <w:t>as</w:t>
      </w:r>
      <w:r>
        <w:rPr>
          <w:spacing w:val="-7"/>
        </w:rPr>
        <w:t xml:space="preserve"> </w:t>
      </w:r>
      <w:r>
        <w:t>such by the law. All what he</w:t>
      </w:r>
      <w:r>
        <w:rPr>
          <w:spacing w:val="-1"/>
        </w:rPr>
        <w:t xml:space="preserve"> </w:t>
      </w:r>
      <w:r>
        <w:t>should have</w:t>
      </w:r>
      <w:r>
        <w:rPr>
          <w:spacing w:val="-1"/>
        </w:rPr>
        <w:t xml:space="preserve"> </w:t>
      </w:r>
      <w:r>
        <w:t>done was to deposit the sum of USD 238 000 to Denzil’s Legal Practitioners, Messrs Zinyengere Rupapa after he had paid the sum of USD 50 000 to Messrs Venturas &amp; Samkange on the instructions of Denzel.</w:t>
      </w:r>
    </w:p>
    <w:p w:rsidR="00EE3219" w:rsidRDefault="000C0FA7">
      <w:pPr>
        <w:pStyle w:val="BodyText"/>
        <w:spacing w:line="360" w:lineRule="auto"/>
      </w:pPr>
      <w:r>
        <w:t>The proceeds of the sale of Denzil’s property were trust funds. They were therefore to be dealt with in the manner that Denzil contemplated. They were due to Denzil who was entitled</w:t>
      </w:r>
      <w:r>
        <w:rPr>
          <w:spacing w:val="-7"/>
        </w:rPr>
        <w:t xml:space="preserve"> </w:t>
      </w:r>
      <w:r>
        <w:t>to</w:t>
      </w:r>
      <w:r>
        <w:rPr>
          <w:spacing w:val="-6"/>
        </w:rPr>
        <w:t xml:space="preserve"> </w:t>
      </w:r>
      <w:r>
        <w:t>the</w:t>
      </w:r>
      <w:r>
        <w:rPr>
          <w:spacing w:val="-6"/>
        </w:rPr>
        <w:t xml:space="preserve"> </w:t>
      </w:r>
      <w:r>
        <w:t>same</w:t>
      </w:r>
      <w:r>
        <w:rPr>
          <w:spacing w:val="-6"/>
        </w:rPr>
        <w:t xml:space="preserve"> </w:t>
      </w:r>
      <w:r>
        <w:t>on</w:t>
      </w:r>
      <w:r>
        <w:rPr>
          <w:spacing w:val="-6"/>
        </w:rPr>
        <w:t xml:space="preserve"> </w:t>
      </w:r>
      <w:r>
        <w:t>account</w:t>
      </w:r>
      <w:r>
        <w:rPr>
          <w:spacing w:val="-6"/>
        </w:rPr>
        <w:t xml:space="preserve"> </w:t>
      </w:r>
      <w:r>
        <w:t>of</w:t>
      </w:r>
      <w:r>
        <w:rPr>
          <w:spacing w:val="-6"/>
        </w:rPr>
        <w:t xml:space="preserve"> </w:t>
      </w:r>
      <w:r>
        <w:t>the</w:t>
      </w:r>
      <w:r>
        <w:rPr>
          <w:spacing w:val="-7"/>
        </w:rPr>
        <w:t xml:space="preserve"> </w:t>
      </w:r>
      <w:r>
        <w:t>fact</w:t>
      </w:r>
      <w:r>
        <w:rPr>
          <w:spacing w:val="-7"/>
        </w:rPr>
        <w:t xml:space="preserve"> </w:t>
      </w:r>
      <w:r>
        <w:t>that</w:t>
      </w:r>
      <w:r>
        <w:rPr>
          <w:spacing w:val="-6"/>
        </w:rPr>
        <w:t xml:space="preserve"> </w:t>
      </w:r>
      <w:r>
        <w:t>he</w:t>
      </w:r>
      <w:r>
        <w:rPr>
          <w:spacing w:val="-7"/>
        </w:rPr>
        <w:t xml:space="preserve"> </w:t>
      </w:r>
      <w:r>
        <w:t>had</w:t>
      </w:r>
      <w:r>
        <w:rPr>
          <w:spacing w:val="-6"/>
        </w:rPr>
        <w:t xml:space="preserve"> </w:t>
      </w:r>
      <w:r>
        <w:t>satisfied</w:t>
      </w:r>
      <w:r>
        <w:rPr>
          <w:spacing w:val="-7"/>
        </w:rPr>
        <w:t xml:space="preserve"> </w:t>
      </w:r>
      <w:r>
        <w:t>the</w:t>
      </w:r>
      <w:r>
        <w:rPr>
          <w:spacing w:val="-6"/>
        </w:rPr>
        <w:t xml:space="preserve"> </w:t>
      </w:r>
      <w:r>
        <w:t>judgment</w:t>
      </w:r>
      <w:r>
        <w:rPr>
          <w:spacing w:val="-6"/>
        </w:rPr>
        <w:t xml:space="preserve"> </w:t>
      </w:r>
      <w:r>
        <w:t>debt</w:t>
      </w:r>
      <w:r>
        <w:rPr>
          <w:spacing w:val="-7"/>
        </w:rPr>
        <w:t xml:space="preserve"> </w:t>
      </w:r>
      <w:r>
        <w:t>in</w:t>
      </w:r>
      <w:r>
        <w:rPr>
          <w:spacing w:val="-6"/>
        </w:rPr>
        <w:t xml:space="preserve"> </w:t>
      </w:r>
      <w:r>
        <w:t>full</w:t>
      </w:r>
      <w:r>
        <w:rPr>
          <w:spacing w:val="-6"/>
        </w:rPr>
        <w:t xml:space="preserve"> </w:t>
      </w:r>
      <w:r>
        <w:t>before proceeds</w:t>
      </w:r>
      <w:r>
        <w:rPr>
          <w:spacing w:val="-9"/>
        </w:rPr>
        <w:t xml:space="preserve"> </w:t>
      </w:r>
      <w:r>
        <w:t>of</w:t>
      </w:r>
      <w:r>
        <w:rPr>
          <w:spacing w:val="-9"/>
        </w:rPr>
        <w:t xml:space="preserve"> </w:t>
      </w:r>
      <w:r>
        <w:t>the</w:t>
      </w:r>
      <w:r>
        <w:rPr>
          <w:spacing w:val="-9"/>
        </w:rPr>
        <w:t xml:space="preserve"> </w:t>
      </w:r>
      <w:r>
        <w:t>sale</w:t>
      </w:r>
      <w:r>
        <w:rPr>
          <w:spacing w:val="-11"/>
        </w:rPr>
        <w:t xml:space="preserve"> </w:t>
      </w:r>
      <w:r>
        <w:t>of</w:t>
      </w:r>
      <w:r>
        <w:rPr>
          <w:spacing w:val="-9"/>
        </w:rPr>
        <w:t xml:space="preserve"> </w:t>
      </w:r>
      <w:r>
        <w:t>his</w:t>
      </w:r>
      <w:r>
        <w:rPr>
          <w:spacing w:val="-9"/>
        </w:rPr>
        <w:t xml:space="preserve"> </w:t>
      </w:r>
      <w:r>
        <w:t>property</w:t>
      </w:r>
      <w:r>
        <w:rPr>
          <w:spacing w:val="-10"/>
        </w:rPr>
        <w:t xml:space="preserve"> </w:t>
      </w:r>
      <w:r>
        <w:t>had</w:t>
      </w:r>
      <w:r>
        <w:rPr>
          <w:spacing w:val="-10"/>
        </w:rPr>
        <w:t xml:space="preserve"> </w:t>
      </w:r>
      <w:r>
        <w:t>been</w:t>
      </w:r>
      <w:r>
        <w:rPr>
          <w:spacing w:val="-10"/>
        </w:rPr>
        <w:t xml:space="preserve"> </w:t>
      </w:r>
      <w:r>
        <w:t>disbursed.</w:t>
      </w:r>
      <w:r>
        <w:rPr>
          <w:spacing w:val="-10"/>
        </w:rPr>
        <w:t xml:space="preserve"> </w:t>
      </w:r>
      <w:r>
        <w:t>The</w:t>
      </w:r>
      <w:r>
        <w:rPr>
          <w:spacing w:val="-11"/>
        </w:rPr>
        <w:t xml:space="preserve"> </w:t>
      </w:r>
      <w:r>
        <w:t>respondent’s</w:t>
      </w:r>
      <w:r>
        <w:rPr>
          <w:spacing w:val="-11"/>
        </w:rPr>
        <w:t xml:space="preserve"> </w:t>
      </w:r>
      <w:r>
        <w:t>conduct</w:t>
      </w:r>
      <w:r>
        <w:rPr>
          <w:spacing w:val="-9"/>
        </w:rPr>
        <w:t xml:space="preserve"> </w:t>
      </w:r>
      <w:r>
        <w:t>was,</w:t>
      </w:r>
      <w:r>
        <w:rPr>
          <w:spacing w:val="-10"/>
        </w:rPr>
        <w:t xml:space="preserve"> </w:t>
      </w:r>
      <w:r>
        <w:t>in</w:t>
      </w:r>
      <w:r>
        <w:rPr>
          <w:spacing w:val="-10"/>
        </w:rPr>
        <w:t xml:space="preserve"> </w:t>
      </w:r>
      <w:r>
        <w:t>view of</w:t>
      </w:r>
      <w:r>
        <w:rPr>
          <w:spacing w:val="-6"/>
        </w:rPr>
        <w:t xml:space="preserve"> </w:t>
      </w:r>
      <w:r>
        <w:t>the</w:t>
      </w:r>
      <w:r>
        <w:rPr>
          <w:spacing w:val="-6"/>
        </w:rPr>
        <w:t xml:space="preserve"> </w:t>
      </w:r>
      <w:r>
        <w:t>above-analysed</w:t>
      </w:r>
      <w:r>
        <w:rPr>
          <w:spacing w:val="-6"/>
        </w:rPr>
        <w:t xml:space="preserve"> </w:t>
      </w:r>
      <w:r>
        <w:t>set</w:t>
      </w:r>
      <w:r>
        <w:rPr>
          <w:spacing w:val="-6"/>
        </w:rPr>
        <w:t xml:space="preserve"> </w:t>
      </w:r>
      <w:r>
        <w:t>of</w:t>
      </w:r>
      <w:r>
        <w:rPr>
          <w:spacing w:val="-6"/>
        </w:rPr>
        <w:t xml:space="preserve"> </w:t>
      </w:r>
      <w:r>
        <w:t>circumstances,</w:t>
      </w:r>
      <w:r>
        <w:rPr>
          <w:spacing w:val="-6"/>
        </w:rPr>
        <w:t xml:space="preserve"> </w:t>
      </w:r>
      <w:r>
        <w:t>not</w:t>
      </w:r>
      <w:r>
        <w:rPr>
          <w:spacing w:val="-6"/>
        </w:rPr>
        <w:t xml:space="preserve"> </w:t>
      </w:r>
      <w:r>
        <w:t>only</w:t>
      </w:r>
      <w:r>
        <w:rPr>
          <w:spacing w:val="-6"/>
        </w:rPr>
        <w:t xml:space="preserve"> </w:t>
      </w:r>
      <w:r>
        <w:t>unprofessional.</w:t>
      </w:r>
      <w:r>
        <w:rPr>
          <w:spacing w:val="-6"/>
        </w:rPr>
        <w:t xml:space="preserve"> </w:t>
      </w:r>
      <w:r>
        <w:t>It</w:t>
      </w:r>
      <w:r>
        <w:rPr>
          <w:spacing w:val="-6"/>
        </w:rPr>
        <w:t xml:space="preserve"> </w:t>
      </w:r>
      <w:r>
        <w:t>was</w:t>
      </w:r>
      <w:r>
        <w:rPr>
          <w:spacing w:val="-6"/>
        </w:rPr>
        <w:t xml:space="preserve"> </w:t>
      </w:r>
      <w:r>
        <w:t>also</w:t>
      </w:r>
      <w:r>
        <w:rPr>
          <w:spacing w:val="-6"/>
        </w:rPr>
        <w:t xml:space="preserve"> </w:t>
      </w:r>
      <w:r>
        <w:t>dishonourable and totally unworthy of a legal practitioner.</w:t>
      </w:r>
    </w:p>
    <w:p w:rsidR="00EE3219" w:rsidRDefault="000C0FA7">
      <w:pPr>
        <w:pStyle w:val="BodyText"/>
        <w:spacing w:line="360" w:lineRule="auto"/>
      </w:pPr>
      <w:r>
        <w:t>In each of the two complaints which were filed against him, the applicant wrote requesting the respondent to respond to the allegations which had been lodged against him. The</w:t>
      </w:r>
      <w:r>
        <w:rPr>
          <w:spacing w:val="-7"/>
        </w:rPr>
        <w:t xml:space="preserve"> </w:t>
      </w:r>
      <w:r>
        <w:t>respondent</w:t>
      </w:r>
      <w:r>
        <w:rPr>
          <w:spacing w:val="-7"/>
        </w:rPr>
        <w:t xml:space="preserve"> </w:t>
      </w:r>
      <w:r>
        <w:t>failed</w:t>
      </w:r>
      <w:r>
        <w:rPr>
          <w:spacing w:val="-8"/>
        </w:rPr>
        <w:t xml:space="preserve"> </w:t>
      </w:r>
      <w:r>
        <w:t>to</w:t>
      </w:r>
      <w:r>
        <w:rPr>
          <w:spacing w:val="-8"/>
        </w:rPr>
        <w:t xml:space="preserve"> </w:t>
      </w:r>
      <w:r>
        <w:t>respond</w:t>
      </w:r>
      <w:r>
        <w:rPr>
          <w:spacing w:val="-8"/>
        </w:rPr>
        <w:t xml:space="preserve"> </w:t>
      </w:r>
      <w:r>
        <w:t>to</w:t>
      </w:r>
      <w:r>
        <w:rPr>
          <w:spacing w:val="-7"/>
        </w:rPr>
        <w:t xml:space="preserve"> </w:t>
      </w:r>
      <w:r>
        <w:t>letters</w:t>
      </w:r>
      <w:r>
        <w:rPr>
          <w:spacing w:val="-7"/>
        </w:rPr>
        <w:t xml:space="preserve"> </w:t>
      </w:r>
      <w:r>
        <w:t>which</w:t>
      </w:r>
      <w:r>
        <w:rPr>
          <w:spacing w:val="-8"/>
        </w:rPr>
        <w:t xml:space="preserve"> </w:t>
      </w:r>
      <w:r>
        <w:t>the</w:t>
      </w:r>
      <w:r>
        <w:rPr>
          <w:spacing w:val="-7"/>
        </w:rPr>
        <w:t xml:space="preserve"> </w:t>
      </w:r>
      <w:r>
        <w:t>applicant</w:t>
      </w:r>
      <w:r>
        <w:rPr>
          <w:spacing w:val="-8"/>
        </w:rPr>
        <w:t xml:space="preserve"> </w:t>
      </w:r>
      <w:r>
        <w:t>wrote</w:t>
      </w:r>
      <w:r>
        <w:rPr>
          <w:spacing w:val="-8"/>
        </w:rPr>
        <w:t xml:space="preserve"> </w:t>
      </w:r>
      <w:r>
        <w:t>to</w:t>
      </w:r>
      <w:r>
        <w:rPr>
          <w:spacing w:val="-7"/>
        </w:rPr>
        <w:t xml:space="preserve"> </w:t>
      </w:r>
      <w:r>
        <w:t>him.</w:t>
      </w:r>
      <w:r>
        <w:rPr>
          <w:spacing w:val="-7"/>
        </w:rPr>
        <w:t xml:space="preserve"> </w:t>
      </w:r>
      <w:r>
        <w:t>The</w:t>
      </w:r>
      <w:r>
        <w:rPr>
          <w:spacing w:val="-8"/>
        </w:rPr>
        <w:t xml:space="preserve"> </w:t>
      </w:r>
      <w:r>
        <w:t>record</w:t>
      </w:r>
      <w:r>
        <w:rPr>
          <w:spacing w:val="-7"/>
        </w:rPr>
        <w:t xml:space="preserve"> </w:t>
      </w:r>
      <w:r>
        <w:t>shows that,</w:t>
      </w:r>
      <w:r>
        <w:rPr>
          <w:spacing w:val="-9"/>
        </w:rPr>
        <w:t xml:space="preserve"> </w:t>
      </w:r>
      <w:r>
        <w:t>on</w:t>
      </w:r>
      <w:r>
        <w:rPr>
          <w:spacing w:val="-7"/>
        </w:rPr>
        <w:t xml:space="preserve"> </w:t>
      </w:r>
      <w:r>
        <w:t>16</w:t>
      </w:r>
      <w:r>
        <w:rPr>
          <w:spacing w:val="-6"/>
        </w:rPr>
        <w:t xml:space="preserve"> </w:t>
      </w:r>
      <w:r>
        <w:t>December</w:t>
      </w:r>
      <w:r>
        <w:rPr>
          <w:spacing w:val="-7"/>
        </w:rPr>
        <w:t xml:space="preserve"> </w:t>
      </w:r>
      <w:r>
        <w:t>2015,</w:t>
      </w:r>
      <w:r>
        <w:rPr>
          <w:spacing w:val="-7"/>
        </w:rPr>
        <w:t xml:space="preserve"> </w:t>
      </w:r>
      <w:r>
        <w:t>the</w:t>
      </w:r>
      <w:r>
        <w:rPr>
          <w:spacing w:val="-7"/>
        </w:rPr>
        <w:t xml:space="preserve"> </w:t>
      </w:r>
      <w:r>
        <w:t>applicant</w:t>
      </w:r>
      <w:r>
        <w:rPr>
          <w:spacing w:val="-6"/>
        </w:rPr>
        <w:t xml:space="preserve"> </w:t>
      </w:r>
      <w:r>
        <w:t>wrote</w:t>
      </w:r>
      <w:r>
        <w:rPr>
          <w:spacing w:val="-8"/>
        </w:rPr>
        <w:t xml:space="preserve"> </w:t>
      </w:r>
      <w:r>
        <w:t>inviting</w:t>
      </w:r>
      <w:r>
        <w:rPr>
          <w:spacing w:val="-6"/>
        </w:rPr>
        <w:t xml:space="preserve"> </w:t>
      </w:r>
      <w:r>
        <w:t>the</w:t>
      </w:r>
      <w:r>
        <w:rPr>
          <w:spacing w:val="-8"/>
        </w:rPr>
        <w:t xml:space="preserve"> </w:t>
      </w:r>
      <w:r>
        <w:t>respondent</w:t>
      </w:r>
      <w:r>
        <w:rPr>
          <w:spacing w:val="-8"/>
        </w:rPr>
        <w:t xml:space="preserve"> </w:t>
      </w:r>
      <w:r>
        <w:t>to</w:t>
      </w:r>
      <w:r>
        <w:rPr>
          <w:spacing w:val="-6"/>
        </w:rPr>
        <w:t xml:space="preserve"> </w:t>
      </w:r>
      <w:r>
        <w:t>update</w:t>
      </w:r>
      <w:r>
        <w:rPr>
          <w:spacing w:val="-7"/>
        </w:rPr>
        <w:t xml:space="preserve"> </w:t>
      </w:r>
      <w:r>
        <w:t>it</w:t>
      </w:r>
      <w:r>
        <w:rPr>
          <w:spacing w:val="-7"/>
        </w:rPr>
        <w:t xml:space="preserve"> </w:t>
      </w:r>
      <w:r>
        <w:t>on</w:t>
      </w:r>
      <w:r>
        <w:rPr>
          <w:spacing w:val="-6"/>
        </w:rPr>
        <w:t xml:space="preserve"> </w:t>
      </w:r>
      <w:r>
        <w:rPr>
          <w:spacing w:val="-2"/>
        </w:rPr>
        <w:t>whether</w:t>
      </w:r>
    </w:p>
    <w:p w:rsidR="00EE3219" w:rsidRDefault="00EE3219">
      <w:pPr>
        <w:pStyle w:val="BodyText"/>
        <w:spacing w:line="360" w:lineRule="auto"/>
        <w:sectPr w:rsidR="00EE3219">
          <w:pgSz w:w="11910" w:h="16840"/>
          <w:pgMar w:top="1500" w:right="1417" w:bottom="280" w:left="1417" w:header="753" w:footer="0" w:gutter="0"/>
          <w:cols w:space="720"/>
        </w:sectPr>
      </w:pPr>
    </w:p>
    <w:p w:rsidR="00EE3219" w:rsidRDefault="000C0FA7">
      <w:pPr>
        <w:pStyle w:val="BodyText"/>
        <w:spacing w:before="273" w:line="360" w:lineRule="auto"/>
        <w:ind w:firstLine="0"/>
      </w:pPr>
      <w:r>
        <w:lastRenderedPageBreak/>
        <w:t>or not he conclusively dealt with the case of Robert and Tariro Chikumbirike. Reference is made in the mentioned regard to Annexure H which appears at page 38 of the record. The record shows further that, on 22 September 2020 and in respect of the second complaint, the applicant emailed the respondent whom it requested to comment on the matter before its transmission of the same to the Disciplinary and Ethics Committee. Reference is made to Annexure J which is at page 42 of the record.</w:t>
      </w:r>
    </w:p>
    <w:p w:rsidR="00EE3219" w:rsidRDefault="000C0FA7">
      <w:pPr>
        <w:pStyle w:val="BodyText"/>
        <w:spacing w:line="360" w:lineRule="auto"/>
        <w:ind w:left="22" w:right="21"/>
      </w:pPr>
      <w:r>
        <w:t>There</w:t>
      </w:r>
      <w:r>
        <w:rPr>
          <w:spacing w:val="-1"/>
        </w:rPr>
        <w:t xml:space="preserve"> </w:t>
      </w:r>
      <w:r>
        <w:t>is</w:t>
      </w:r>
      <w:r>
        <w:rPr>
          <w:spacing w:val="-1"/>
        </w:rPr>
        <w:t xml:space="preserve"> </w:t>
      </w:r>
      <w:r>
        <w:t>no</w:t>
      </w:r>
      <w:r>
        <w:rPr>
          <w:spacing w:val="-2"/>
        </w:rPr>
        <w:t xml:space="preserve"> </w:t>
      </w:r>
      <w:r>
        <w:t>evidence</w:t>
      </w:r>
      <w:r>
        <w:rPr>
          <w:spacing w:val="-1"/>
        </w:rPr>
        <w:t xml:space="preserve"> </w:t>
      </w:r>
      <w:r>
        <w:t>which</w:t>
      </w:r>
      <w:r>
        <w:rPr>
          <w:spacing w:val="-1"/>
        </w:rPr>
        <w:t xml:space="preserve"> </w:t>
      </w:r>
      <w:r>
        <w:t>is</w:t>
      </w:r>
      <w:r>
        <w:rPr>
          <w:spacing w:val="-1"/>
        </w:rPr>
        <w:t xml:space="preserve"> </w:t>
      </w:r>
      <w:r>
        <w:t>filed</w:t>
      </w:r>
      <w:r>
        <w:rPr>
          <w:spacing w:val="-1"/>
        </w:rPr>
        <w:t xml:space="preserve"> </w:t>
      </w:r>
      <w:r>
        <w:t>of</w:t>
      </w:r>
      <w:r>
        <w:rPr>
          <w:spacing w:val="-1"/>
        </w:rPr>
        <w:t xml:space="preserve"> </w:t>
      </w:r>
      <w:r>
        <w:t>record</w:t>
      </w:r>
      <w:r>
        <w:rPr>
          <w:spacing w:val="-2"/>
        </w:rPr>
        <w:t xml:space="preserve"> </w:t>
      </w:r>
      <w:r>
        <w:t>to</w:t>
      </w:r>
      <w:r>
        <w:rPr>
          <w:spacing w:val="-1"/>
        </w:rPr>
        <w:t xml:space="preserve"> </w:t>
      </w:r>
      <w:r>
        <w:t>show</w:t>
      </w:r>
      <w:r>
        <w:rPr>
          <w:spacing w:val="-2"/>
        </w:rPr>
        <w:t xml:space="preserve"> </w:t>
      </w:r>
      <w:r>
        <w:t>that</w:t>
      </w:r>
      <w:r>
        <w:rPr>
          <w:spacing w:val="-1"/>
        </w:rPr>
        <w:t xml:space="preserve"> </w:t>
      </w:r>
      <w:r>
        <w:t>the</w:t>
      </w:r>
      <w:r>
        <w:rPr>
          <w:spacing w:val="-2"/>
        </w:rPr>
        <w:t xml:space="preserve"> </w:t>
      </w:r>
      <w:r>
        <w:t>respondent</w:t>
      </w:r>
      <w:r>
        <w:rPr>
          <w:spacing w:val="-2"/>
        </w:rPr>
        <w:t xml:space="preserve"> </w:t>
      </w:r>
      <w:r>
        <w:t>responded</w:t>
      </w:r>
      <w:r>
        <w:rPr>
          <w:spacing w:val="-1"/>
        </w:rPr>
        <w:t xml:space="preserve"> </w:t>
      </w:r>
      <w:r>
        <w:t>to the</w:t>
      </w:r>
      <w:r>
        <w:rPr>
          <w:spacing w:val="-3"/>
        </w:rPr>
        <w:t xml:space="preserve"> </w:t>
      </w:r>
      <w:r>
        <w:t>above-mentioned</w:t>
      </w:r>
      <w:r>
        <w:rPr>
          <w:spacing w:val="-5"/>
        </w:rPr>
        <w:t xml:space="preserve"> </w:t>
      </w:r>
      <w:r>
        <w:t>two</w:t>
      </w:r>
      <w:r>
        <w:rPr>
          <w:spacing w:val="-3"/>
        </w:rPr>
        <w:t xml:space="preserve"> </w:t>
      </w:r>
      <w:r>
        <w:t>annexures.</w:t>
      </w:r>
      <w:r>
        <w:rPr>
          <w:spacing w:val="-5"/>
        </w:rPr>
        <w:t xml:space="preserve"> </w:t>
      </w:r>
      <w:r>
        <w:t>It</w:t>
      </w:r>
      <w:r>
        <w:rPr>
          <w:spacing w:val="-4"/>
        </w:rPr>
        <w:t xml:space="preserve"> </w:t>
      </w:r>
      <w:r>
        <w:t>is</w:t>
      </w:r>
      <w:r>
        <w:rPr>
          <w:spacing w:val="-4"/>
        </w:rPr>
        <w:t xml:space="preserve"> </w:t>
      </w:r>
      <w:r>
        <w:t>therefore</w:t>
      </w:r>
      <w:r>
        <w:rPr>
          <w:spacing w:val="-3"/>
        </w:rPr>
        <w:t xml:space="preserve"> </w:t>
      </w:r>
      <w:r>
        <w:t>not</w:t>
      </w:r>
      <w:r>
        <w:rPr>
          <w:spacing w:val="-4"/>
        </w:rPr>
        <w:t xml:space="preserve"> </w:t>
      </w:r>
      <w:r>
        <w:t>inappropriate</w:t>
      </w:r>
      <w:r>
        <w:rPr>
          <w:spacing w:val="-3"/>
        </w:rPr>
        <w:t xml:space="preserve"> </w:t>
      </w:r>
      <w:r>
        <w:t>for</w:t>
      </w:r>
      <w:r>
        <w:rPr>
          <w:spacing w:val="-4"/>
        </w:rPr>
        <w:t xml:space="preserve"> </w:t>
      </w:r>
      <w:r>
        <w:t>the</w:t>
      </w:r>
      <w:r>
        <w:rPr>
          <w:spacing w:val="-3"/>
        </w:rPr>
        <w:t xml:space="preserve"> </w:t>
      </w:r>
      <w:r>
        <w:t>applicant</w:t>
      </w:r>
      <w:r>
        <w:rPr>
          <w:spacing w:val="-4"/>
        </w:rPr>
        <w:t xml:space="preserve"> </w:t>
      </w:r>
      <w:r>
        <w:t>to</w:t>
      </w:r>
      <w:r>
        <w:rPr>
          <w:spacing w:val="-3"/>
        </w:rPr>
        <w:t xml:space="preserve"> </w:t>
      </w:r>
      <w:r>
        <w:t>state, as</w:t>
      </w:r>
      <w:r>
        <w:rPr>
          <w:spacing w:val="-8"/>
        </w:rPr>
        <w:t xml:space="preserve"> </w:t>
      </w:r>
      <w:r>
        <w:t>it</w:t>
      </w:r>
      <w:r>
        <w:rPr>
          <w:spacing w:val="-9"/>
        </w:rPr>
        <w:t xml:space="preserve"> </w:t>
      </w:r>
      <w:r>
        <w:t>is</w:t>
      </w:r>
      <w:r>
        <w:rPr>
          <w:spacing w:val="-8"/>
        </w:rPr>
        <w:t xml:space="preserve"> </w:t>
      </w:r>
      <w:r>
        <w:t>doing,</w:t>
      </w:r>
      <w:r>
        <w:rPr>
          <w:spacing w:val="-8"/>
        </w:rPr>
        <w:t xml:space="preserve"> </w:t>
      </w:r>
      <w:r>
        <w:t>that</w:t>
      </w:r>
      <w:r>
        <w:rPr>
          <w:spacing w:val="-9"/>
        </w:rPr>
        <w:t xml:space="preserve"> </w:t>
      </w:r>
      <w:r>
        <w:t>the</w:t>
      </w:r>
      <w:r>
        <w:rPr>
          <w:spacing w:val="-9"/>
        </w:rPr>
        <w:t xml:space="preserve"> </w:t>
      </w:r>
      <w:r>
        <w:t>respondent</w:t>
      </w:r>
      <w:r>
        <w:rPr>
          <w:spacing w:val="-8"/>
        </w:rPr>
        <w:t xml:space="preserve"> </w:t>
      </w:r>
      <w:r>
        <w:t>contravened</w:t>
      </w:r>
      <w:r>
        <w:rPr>
          <w:spacing w:val="-8"/>
        </w:rPr>
        <w:t xml:space="preserve"> </w:t>
      </w:r>
      <w:r>
        <w:t>section</w:t>
      </w:r>
      <w:r>
        <w:rPr>
          <w:spacing w:val="-8"/>
        </w:rPr>
        <w:t xml:space="preserve"> </w:t>
      </w:r>
      <w:r>
        <w:t>23</w:t>
      </w:r>
      <w:r>
        <w:rPr>
          <w:spacing w:val="-10"/>
        </w:rPr>
        <w:t xml:space="preserve"> </w:t>
      </w:r>
      <w:r>
        <w:t>(1)(c)</w:t>
      </w:r>
      <w:r>
        <w:rPr>
          <w:spacing w:val="-8"/>
        </w:rPr>
        <w:t xml:space="preserve"> </w:t>
      </w:r>
      <w:r>
        <w:t>of</w:t>
      </w:r>
      <w:r>
        <w:rPr>
          <w:spacing w:val="-8"/>
        </w:rPr>
        <w:t xml:space="preserve"> </w:t>
      </w:r>
      <w:r>
        <w:t>the</w:t>
      </w:r>
      <w:r>
        <w:rPr>
          <w:spacing w:val="-8"/>
        </w:rPr>
        <w:t xml:space="preserve"> </w:t>
      </w:r>
      <w:r>
        <w:t>Act</w:t>
      </w:r>
      <w:r>
        <w:rPr>
          <w:spacing w:val="-9"/>
        </w:rPr>
        <w:t xml:space="preserve"> </w:t>
      </w:r>
      <w:r>
        <w:t>as</w:t>
      </w:r>
      <w:r>
        <w:rPr>
          <w:spacing w:val="-8"/>
        </w:rPr>
        <w:t xml:space="preserve"> </w:t>
      </w:r>
      <w:r>
        <w:t>read</w:t>
      </w:r>
      <w:r>
        <w:rPr>
          <w:spacing w:val="-10"/>
        </w:rPr>
        <w:t xml:space="preserve"> </w:t>
      </w:r>
      <w:r>
        <w:t>with</w:t>
      </w:r>
      <w:r>
        <w:rPr>
          <w:spacing w:val="-10"/>
        </w:rPr>
        <w:t xml:space="preserve"> </w:t>
      </w:r>
      <w:r>
        <w:t>By-Law 65 of the applicant’s By-Laws, 1982.</w:t>
      </w:r>
    </w:p>
    <w:p w:rsidR="00EE3219" w:rsidRDefault="000C0FA7">
      <w:pPr>
        <w:pStyle w:val="BodyText"/>
        <w:spacing w:line="360" w:lineRule="auto"/>
      </w:pPr>
      <w:r>
        <w:t>The</w:t>
      </w:r>
      <w:r>
        <w:rPr>
          <w:spacing w:val="-9"/>
        </w:rPr>
        <w:t xml:space="preserve"> </w:t>
      </w:r>
      <w:r>
        <w:t>preliminary</w:t>
      </w:r>
      <w:r>
        <w:rPr>
          <w:spacing w:val="-10"/>
        </w:rPr>
        <w:t xml:space="preserve"> </w:t>
      </w:r>
      <w:r>
        <w:t>points</w:t>
      </w:r>
      <w:r>
        <w:rPr>
          <w:spacing w:val="-9"/>
        </w:rPr>
        <w:t xml:space="preserve"> </w:t>
      </w:r>
      <w:r>
        <w:t>which</w:t>
      </w:r>
      <w:r>
        <w:rPr>
          <w:spacing w:val="-10"/>
        </w:rPr>
        <w:t xml:space="preserve"> </w:t>
      </w:r>
      <w:r>
        <w:t>the</w:t>
      </w:r>
      <w:r>
        <w:rPr>
          <w:spacing w:val="-9"/>
        </w:rPr>
        <w:t xml:space="preserve"> </w:t>
      </w:r>
      <w:r>
        <w:t>respondent</w:t>
      </w:r>
      <w:r>
        <w:rPr>
          <w:spacing w:val="-9"/>
        </w:rPr>
        <w:t xml:space="preserve"> </w:t>
      </w:r>
      <w:r>
        <w:t>raised</w:t>
      </w:r>
      <w:r>
        <w:rPr>
          <w:spacing w:val="-10"/>
        </w:rPr>
        <w:t xml:space="preserve"> </w:t>
      </w:r>
      <w:r>
        <w:t>have</w:t>
      </w:r>
      <w:r>
        <w:rPr>
          <w:spacing w:val="-9"/>
        </w:rPr>
        <w:t xml:space="preserve"> </w:t>
      </w:r>
      <w:r>
        <w:t>no</w:t>
      </w:r>
      <w:r>
        <w:rPr>
          <w:spacing w:val="-11"/>
        </w:rPr>
        <w:t xml:space="preserve"> </w:t>
      </w:r>
      <w:r>
        <w:t>merit.</w:t>
      </w:r>
      <w:r>
        <w:rPr>
          <w:spacing w:val="-10"/>
        </w:rPr>
        <w:t xml:space="preserve"> </w:t>
      </w:r>
      <w:r>
        <w:t>He,</w:t>
      </w:r>
      <w:r>
        <w:rPr>
          <w:spacing w:val="-10"/>
        </w:rPr>
        <w:t xml:space="preserve"> </w:t>
      </w:r>
      <w:r>
        <w:t>it</w:t>
      </w:r>
      <w:r>
        <w:rPr>
          <w:spacing w:val="-10"/>
        </w:rPr>
        <w:t xml:space="preserve"> </w:t>
      </w:r>
      <w:r>
        <w:t>would</w:t>
      </w:r>
      <w:r>
        <w:rPr>
          <w:spacing w:val="-10"/>
        </w:rPr>
        <w:t xml:space="preserve"> </w:t>
      </w:r>
      <w:r>
        <w:t>appear, raised them just for the sake of saying something. He knows as much as anyone who is in the field of law does that, as the regulator of the legal profession, the applicant has every right to summarise the contents of allegations which complainants level against its members, himself included. His assertion which is to the effect that the applicant gave hearsay, and therefore, inadmissible evidence when all what it did was to spell out what was being levelled against him for his own benefit only goes to show the desperation which worked his mind when he laboured to extricate himself from the evidence which was mounting against him. His failure to</w:t>
      </w:r>
      <w:r>
        <w:rPr>
          <w:spacing w:val="-12"/>
        </w:rPr>
        <w:t xml:space="preserve"> </w:t>
      </w:r>
      <w:r>
        <w:t>honour</w:t>
      </w:r>
      <w:r>
        <w:rPr>
          <w:spacing w:val="-12"/>
        </w:rPr>
        <w:t xml:space="preserve"> </w:t>
      </w:r>
      <w:r>
        <w:t>the</w:t>
      </w:r>
      <w:r>
        <w:rPr>
          <w:spacing w:val="-12"/>
        </w:rPr>
        <w:t xml:space="preserve"> </w:t>
      </w:r>
      <w:r>
        <w:t>acknowledgement</w:t>
      </w:r>
      <w:r>
        <w:rPr>
          <w:spacing w:val="-12"/>
        </w:rPr>
        <w:t xml:space="preserve"> </w:t>
      </w:r>
      <w:r>
        <w:t>of</w:t>
      </w:r>
      <w:r>
        <w:rPr>
          <w:spacing w:val="-12"/>
        </w:rPr>
        <w:t xml:space="preserve"> </w:t>
      </w:r>
      <w:r>
        <w:t>debt</w:t>
      </w:r>
      <w:r>
        <w:rPr>
          <w:spacing w:val="-12"/>
        </w:rPr>
        <w:t xml:space="preserve"> </w:t>
      </w:r>
      <w:r>
        <w:t>which</w:t>
      </w:r>
      <w:r>
        <w:rPr>
          <w:spacing w:val="-12"/>
        </w:rPr>
        <w:t xml:space="preserve"> </w:t>
      </w:r>
      <w:r>
        <w:t>was</w:t>
      </w:r>
      <w:r>
        <w:rPr>
          <w:spacing w:val="-12"/>
        </w:rPr>
        <w:t xml:space="preserve"> </w:t>
      </w:r>
      <w:r>
        <w:t>intricately</w:t>
      </w:r>
      <w:r>
        <w:rPr>
          <w:spacing w:val="-13"/>
        </w:rPr>
        <w:t xml:space="preserve"> </w:t>
      </w:r>
      <w:r>
        <w:t>connected</w:t>
      </w:r>
      <w:r>
        <w:rPr>
          <w:spacing w:val="-12"/>
        </w:rPr>
        <w:t xml:space="preserve"> </w:t>
      </w:r>
      <w:r>
        <w:t>to</w:t>
      </w:r>
      <w:r>
        <w:rPr>
          <w:spacing w:val="-12"/>
        </w:rPr>
        <w:t xml:space="preserve"> </w:t>
      </w:r>
      <w:r>
        <w:t>abuse</w:t>
      </w:r>
      <w:r>
        <w:rPr>
          <w:spacing w:val="-12"/>
        </w:rPr>
        <w:t xml:space="preserve"> </w:t>
      </w:r>
      <w:r>
        <w:t>of</w:t>
      </w:r>
      <w:r>
        <w:rPr>
          <w:spacing w:val="-12"/>
        </w:rPr>
        <w:t xml:space="preserve"> </w:t>
      </w:r>
      <w:r>
        <w:t>trust</w:t>
      </w:r>
      <w:r>
        <w:rPr>
          <w:spacing w:val="-12"/>
        </w:rPr>
        <w:t xml:space="preserve"> </w:t>
      </w:r>
      <w:r>
        <w:t>funds brings</w:t>
      </w:r>
      <w:r>
        <w:rPr>
          <w:spacing w:val="-15"/>
        </w:rPr>
        <w:t xml:space="preserve"> </w:t>
      </w:r>
      <w:r>
        <w:t>the</w:t>
      </w:r>
      <w:r>
        <w:rPr>
          <w:spacing w:val="-15"/>
        </w:rPr>
        <w:t xml:space="preserve"> </w:t>
      </w:r>
      <w:r>
        <w:t>status</w:t>
      </w:r>
      <w:r>
        <w:rPr>
          <w:spacing w:val="-15"/>
        </w:rPr>
        <w:t xml:space="preserve"> </w:t>
      </w:r>
      <w:r>
        <w:t>and</w:t>
      </w:r>
      <w:r>
        <w:rPr>
          <w:spacing w:val="-15"/>
        </w:rPr>
        <w:t xml:space="preserve"> </w:t>
      </w:r>
      <w:r>
        <w:t>integrity</w:t>
      </w:r>
      <w:r>
        <w:rPr>
          <w:spacing w:val="-15"/>
        </w:rPr>
        <w:t xml:space="preserve"> </w:t>
      </w:r>
      <w:r>
        <w:t>of</w:t>
      </w:r>
      <w:r>
        <w:rPr>
          <w:spacing w:val="-15"/>
        </w:rPr>
        <w:t xml:space="preserve"> </w:t>
      </w:r>
      <w:r>
        <w:t>the</w:t>
      </w:r>
      <w:r>
        <w:rPr>
          <w:spacing w:val="-15"/>
        </w:rPr>
        <w:t xml:space="preserve"> </w:t>
      </w:r>
      <w:r>
        <w:t>legal</w:t>
      </w:r>
      <w:r>
        <w:rPr>
          <w:spacing w:val="-15"/>
        </w:rPr>
        <w:t xml:space="preserve"> </w:t>
      </w:r>
      <w:r>
        <w:t>profession</w:t>
      </w:r>
      <w:r>
        <w:rPr>
          <w:spacing w:val="-15"/>
        </w:rPr>
        <w:t xml:space="preserve"> </w:t>
      </w:r>
      <w:r>
        <w:t>into</w:t>
      </w:r>
      <w:r>
        <w:rPr>
          <w:spacing w:val="-15"/>
        </w:rPr>
        <w:t xml:space="preserve"> </w:t>
      </w:r>
      <w:r>
        <w:t>serious</w:t>
      </w:r>
      <w:r>
        <w:rPr>
          <w:spacing w:val="-15"/>
        </w:rPr>
        <w:t xml:space="preserve"> </w:t>
      </w:r>
      <w:r>
        <w:t>disrepute.</w:t>
      </w:r>
      <w:r>
        <w:rPr>
          <w:spacing w:val="-15"/>
        </w:rPr>
        <w:t xml:space="preserve"> </w:t>
      </w:r>
      <w:r>
        <w:t>His</w:t>
      </w:r>
      <w:r>
        <w:rPr>
          <w:spacing w:val="-15"/>
        </w:rPr>
        <w:t xml:space="preserve"> </w:t>
      </w:r>
      <w:r>
        <w:t>statement</w:t>
      </w:r>
      <w:r>
        <w:rPr>
          <w:spacing w:val="-15"/>
        </w:rPr>
        <w:t xml:space="preserve"> </w:t>
      </w:r>
      <w:r>
        <w:t>which is to the effect that Denzil has no cause of action against him is difficult, if not impossible, to countenance. He withheld Denzil’s USD 108 000 from the date that it was due to be paid to date.</w:t>
      </w:r>
      <w:r>
        <w:rPr>
          <w:spacing w:val="40"/>
        </w:rPr>
        <w:t xml:space="preserve"> </w:t>
      </w:r>
      <w:r>
        <w:t>He</w:t>
      </w:r>
      <w:r>
        <w:rPr>
          <w:spacing w:val="-6"/>
        </w:rPr>
        <w:t xml:space="preserve"> </w:t>
      </w:r>
      <w:r>
        <w:t>has</w:t>
      </w:r>
      <w:r>
        <w:rPr>
          <w:spacing w:val="-6"/>
        </w:rPr>
        <w:t xml:space="preserve"> </w:t>
      </w:r>
      <w:r>
        <w:t>no</w:t>
      </w:r>
      <w:r>
        <w:rPr>
          <w:spacing w:val="-6"/>
        </w:rPr>
        <w:t xml:space="preserve"> </w:t>
      </w:r>
      <w:r>
        <w:t>valid</w:t>
      </w:r>
      <w:r>
        <w:rPr>
          <w:spacing w:val="-6"/>
        </w:rPr>
        <w:t xml:space="preserve"> </w:t>
      </w:r>
      <w:r>
        <w:t>explanation</w:t>
      </w:r>
      <w:r>
        <w:rPr>
          <w:spacing w:val="-6"/>
        </w:rPr>
        <w:t xml:space="preserve"> </w:t>
      </w:r>
      <w:r>
        <w:t>for</w:t>
      </w:r>
      <w:r>
        <w:rPr>
          <w:spacing w:val="-6"/>
        </w:rPr>
        <w:t xml:space="preserve"> </w:t>
      </w:r>
      <w:r>
        <w:t>his</w:t>
      </w:r>
      <w:r>
        <w:rPr>
          <w:spacing w:val="-6"/>
        </w:rPr>
        <w:t xml:space="preserve"> </w:t>
      </w:r>
      <w:r>
        <w:t>conduct</w:t>
      </w:r>
      <w:r>
        <w:rPr>
          <w:spacing w:val="-6"/>
        </w:rPr>
        <w:t xml:space="preserve"> </w:t>
      </w:r>
      <w:r>
        <w:t>in</w:t>
      </w:r>
      <w:r>
        <w:rPr>
          <w:spacing w:val="-6"/>
        </w:rPr>
        <w:t xml:space="preserve"> </w:t>
      </w:r>
      <w:r>
        <w:t>the</w:t>
      </w:r>
      <w:r>
        <w:rPr>
          <w:spacing w:val="-6"/>
        </w:rPr>
        <w:t xml:space="preserve"> </w:t>
      </w:r>
      <w:r>
        <w:t>mentioned</w:t>
      </w:r>
      <w:r>
        <w:rPr>
          <w:spacing w:val="-6"/>
        </w:rPr>
        <w:t xml:space="preserve"> </w:t>
      </w:r>
      <w:r>
        <w:t>regard.</w:t>
      </w:r>
      <w:r>
        <w:rPr>
          <w:spacing w:val="-6"/>
        </w:rPr>
        <w:t xml:space="preserve"> </w:t>
      </w:r>
      <w:r>
        <w:t>He</w:t>
      </w:r>
      <w:r>
        <w:rPr>
          <w:spacing w:val="-6"/>
        </w:rPr>
        <w:t xml:space="preserve"> </w:t>
      </w:r>
      <w:r>
        <w:t>cannot</w:t>
      </w:r>
      <w:r>
        <w:rPr>
          <w:spacing w:val="-6"/>
        </w:rPr>
        <w:t xml:space="preserve"> </w:t>
      </w:r>
      <w:r>
        <w:t>be</w:t>
      </w:r>
      <w:r>
        <w:rPr>
          <w:spacing w:val="-6"/>
        </w:rPr>
        <w:t xml:space="preserve"> </w:t>
      </w:r>
      <w:r>
        <w:t>heard to</w:t>
      </w:r>
      <w:r>
        <w:rPr>
          <w:spacing w:val="-15"/>
        </w:rPr>
        <w:t xml:space="preserve"> </w:t>
      </w:r>
      <w:r>
        <w:t>suggest</w:t>
      </w:r>
      <w:r>
        <w:rPr>
          <w:spacing w:val="-15"/>
        </w:rPr>
        <w:t xml:space="preserve"> </w:t>
      </w:r>
      <w:r>
        <w:t>that</w:t>
      </w:r>
      <w:r>
        <w:rPr>
          <w:spacing w:val="-13"/>
        </w:rPr>
        <w:t xml:space="preserve"> </w:t>
      </w:r>
      <w:r>
        <w:t>Denzil</w:t>
      </w:r>
      <w:r>
        <w:rPr>
          <w:spacing w:val="-14"/>
        </w:rPr>
        <w:t xml:space="preserve"> </w:t>
      </w:r>
      <w:r>
        <w:t>has</w:t>
      </w:r>
      <w:r>
        <w:rPr>
          <w:spacing w:val="-14"/>
        </w:rPr>
        <w:t xml:space="preserve"> </w:t>
      </w:r>
      <w:r>
        <w:t>no</w:t>
      </w:r>
      <w:r>
        <w:rPr>
          <w:spacing w:val="-14"/>
        </w:rPr>
        <w:t xml:space="preserve"> </w:t>
      </w:r>
      <w:r>
        <w:t>cause</w:t>
      </w:r>
      <w:r>
        <w:rPr>
          <w:spacing w:val="-14"/>
        </w:rPr>
        <w:t xml:space="preserve"> </w:t>
      </w:r>
      <w:r>
        <w:t>of</w:t>
      </w:r>
      <w:r>
        <w:rPr>
          <w:spacing w:val="-15"/>
        </w:rPr>
        <w:t xml:space="preserve"> </w:t>
      </w:r>
      <w:r>
        <w:t>action</w:t>
      </w:r>
      <w:r>
        <w:rPr>
          <w:spacing w:val="-15"/>
        </w:rPr>
        <w:t xml:space="preserve"> </w:t>
      </w:r>
      <w:r>
        <w:t>against</w:t>
      </w:r>
      <w:r>
        <w:rPr>
          <w:spacing w:val="-14"/>
        </w:rPr>
        <w:t xml:space="preserve"> </w:t>
      </w:r>
      <w:r>
        <w:t>him</w:t>
      </w:r>
      <w:r>
        <w:rPr>
          <w:spacing w:val="-14"/>
        </w:rPr>
        <w:t xml:space="preserve"> </w:t>
      </w:r>
      <w:r>
        <w:t>when</w:t>
      </w:r>
      <w:r>
        <w:rPr>
          <w:spacing w:val="-15"/>
        </w:rPr>
        <w:t xml:space="preserve"> </w:t>
      </w:r>
      <w:r>
        <w:t>he</w:t>
      </w:r>
      <w:r>
        <w:rPr>
          <w:spacing w:val="-14"/>
        </w:rPr>
        <w:t xml:space="preserve"> </w:t>
      </w:r>
      <w:r>
        <w:t>withheld</w:t>
      </w:r>
      <w:r>
        <w:rPr>
          <w:spacing w:val="-15"/>
        </w:rPr>
        <w:t xml:space="preserve"> </w:t>
      </w:r>
      <w:r>
        <w:t>USD</w:t>
      </w:r>
      <w:r>
        <w:rPr>
          <w:spacing w:val="-15"/>
        </w:rPr>
        <w:t xml:space="preserve"> </w:t>
      </w:r>
      <w:r>
        <w:t>108</w:t>
      </w:r>
      <w:r>
        <w:rPr>
          <w:spacing w:val="-14"/>
        </w:rPr>
        <w:t xml:space="preserve"> </w:t>
      </w:r>
      <w:r>
        <w:t>000</w:t>
      </w:r>
      <w:r>
        <w:rPr>
          <w:spacing w:val="-14"/>
        </w:rPr>
        <w:t xml:space="preserve"> </w:t>
      </w:r>
      <w:r>
        <w:t>which is due to Denzil.</w:t>
      </w:r>
    </w:p>
    <w:p w:rsidR="00EE3219" w:rsidRDefault="000C0FA7">
      <w:pPr>
        <w:pStyle w:val="BodyText"/>
        <w:spacing w:line="360" w:lineRule="auto"/>
        <w:ind w:right="21"/>
      </w:pPr>
      <w:r>
        <w:t>The</w:t>
      </w:r>
      <w:r>
        <w:rPr>
          <w:spacing w:val="-5"/>
        </w:rPr>
        <w:t xml:space="preserve"> </w:t>
      </w:r>
      <w:r>
        <w:t>Tribunal</w:t>
      </w:r>
      <w:r>
        <w:rPr>
          <w:spacing w:val="-4"/>
        </w:rPr>
        <w:t xml:space="preserve"> </w:t>
      </w:r>
      <w:r>
        <w:t>has</w:t>
      </w:r>
      <w:r>
        <w:rPr>
          <w:spacing w:val="-5"/>
        </w:rPr>
        <w:t xml:space="preserve"> </w:t>
      </w:r>
      <w:r>
        <w:t>considered</w:t>
      </w:r>
      <w:r>
        <w:rPr>
          <w:spacing w:val="-5"/>
        </w:rPr>
        <w:t xml:space="preserve"> </w:t>
      </w:r>
      <w:r>
        <w:t>all</w:t>
      </w:r>
      <w:r>
        <w:rPr>
          <w:spacing w:val="-4"/>
        </w:rPr>
        <w:t xml:space="preserve"> </w:t>
      </w:r>
      <w:r>
        <w:t>the</w:t>
      </w:r>
      <w:r>
        <w:rPr>
          <w:spacing w:val="-5"/>
        </w:rPr>
        <w:t xml:space="preserve"> </w:t>
      </w:r>
      <w:r>
        <w:t>circumstances</w:t>
      </w:r>
      <w:r>
        <w:rPr>
          <w:spacing w:val="-5"/>
        </w:rPr>
        <w:t xml:space="preserve"> </w:t>
      </w:r>
      <w:r>
        <w:t>of</w:t>
      </w:r>
      <w:r>
        <w:rPr>
          <w:spacing w:val="-4"/>
        </w:rPr>
        <w:t xml:space="preserve"> </w:t>
      </w:r>
      <w:r>
        <w:t>the</w:t>
      </w:r>
      <w:r>
        <w:rPr>
          <w:spacing w:val="-5"/>
        </w:rPr>
        <w:t xml:space="preserve"> </w:t>
      </w:r>
      <w:r>
        <w:t>case</w:t>
      </w:r>
      <w:r>
        <w:rPr>
          <w:spacing w:val="-6"/>
        </w:rPr>
        <w:t xml:space="preserve"> </w:t>
      </w:r>
      <w:r>
        <w:t>of</w:t>
      </w:r>
      <w:r>
        <w:rPr>
          <w:spacing w:val="-4"/>
        </w:rPr>
        <w:t xml:space="preserve"> </w:t>
      </w:r>
      <w:r>
        <w:t>the</w:t>
      </w:r>
      <w:r>
        <w:rPr>
          <w:spacing w:val="-5"/>
        </w:rPr>
        <w:t xml:space="preserve"> </w:t>
      </w:r>
      <w:r>
        <w:t>complainants.</w:t>
      </w:r>
      <w:r>
        <w:rPr>
          <w:spacing w:val="-5"/>
        </w:rPr>
        <w:t xml:space="preserve"> </w:t>
      </w:r>
      <w:r>
        <w:t>It</w:t>
      </w:r>
      <w:r>
        <w:rPr>
          <w:spacing w:val="-4"/>
        </w:rPr>
        <w:t xml:space="preserve"> </w:t>
      </w:r>
      <w:r>
        <w:t>is satisfied</w:t>
      </w:r>
      <w:r>
        <w:rPr>
          <w:spacing w:val="-9"/>
        </w:rPr>
        <w:t xml:space="preserve"> </w:t>
      </w:r>
      <w:r>
        <w:t>that</w:t>
      </w:r>
      <w:r>
        <w:rPr>
          <w:spacing w:val="-10"/>
        </w:rPr>
        <w:t xml:space="preserve"> </w:t>
      </w:r>
      <w:r>
        <w:t>the</w:t>
      </w:r>
      <w:r>
        <w:rPr>
          <w:spacing w:val="-9"/>
        </w:rPr>
        <w:t xml:space="preserve"> </w:t>
      </w:r>
      <w:r>
        <w:t>applicant</w:t>
      </w:r>
      <w:r>
        <w:rPr>
          <w:spacing w:val="-9"/>
        </w:rPr>
        <w:t xml:space="preserve"> </w:t>
      </w:r>
      <w:r>
        <w:t>proved</w:t>
      </w:r>
      <w:r>
        <w:rPr>
          <w:spacing w:val="-10"/>
        </w:rPr>
        <w:t xml:space="preserve"> </w:t>
      </w:r>
      <w:r>
        <w:t>its</w:t>
      </w:r>
      <w:r>
        <w:rPr>
          <w:spacing w:val="-10"/>
        </w:rPr>
        <w:t xml:space="preserve"> </w:t>
      </w:r>
      <w:r>
        <w:t>case</w:t>
      </w:r>
      <w:r>
        <w:rPr>
          <w:spacing w:val="-9"/>
        </w:rPr>
        <w:t xml:space="preserve"> </w:t>
      </w:r>
      <w:r>
        <w:t>against</w:t>
      </w:r>
      <w:r>
        <w:rPr>
          <w:spacing w:val="-10"/>
        </w:rPr>
        <w:t xml:space="preserve"> </w:t>
      </w:r>
      <w:r>
        <w:t>the</w:t>
      </w:r>
      <w:r>
        <w:rPr>
          <w:spacing w:val="-9"/>
        </w:rPr>
        <w:t xml:space="preserve"> </w:t>
      </w:r>
      <w:r>
        <w:t>respondent</w:t>
      </w:r>
      <w:r>
        <w:rPr>
          <w:spacing w:val="-9"/>
        </w:rPr>
        <w:t xml:space="preserve"> </w:t>
      </w:r>
      <w:r>
        <w:t>in</w:t>
      </w:r>
      <w:r>
        <w:rPr>
          <w:spacing w:val="-9"/>
        </w:rPr>
        <w:t xml:space="preserve"> </w:t>
      </w:r>
      <w:r>
        <w:t>respect</w:t>
      </w:r>
      <w:r>
        <w:rPr>
          <w:spacing w:val="-10"/>
        </w:rPr>
        <w:t xml:space="preserve"> </w:t>
      </w:r>
      <w:r>
        <w:t>of</w:t>
      </w:r>
      <w:r>
        <w:rPr>
          <w:spacing w:val="-9"/>
        </w:rPr>
        <w:t xml:space="preserve"> </w:t>
      </w:r>
      <w:r>
        <w:t>both</w:t>
      </w:r>
      <w:r>
        <w:rPr>
          <w:spacing w:val="-9"/>
        </w:rPr>
        <w:t xml:space="preserve"> </w:t>
      </w:r>
      <w:r>
        <w:t>complaints. The Tribunal therefore finds the respondent guilty of both complaints as charged.</w:t>
      </w:r>
    </w:p>
    <w:p w:rsidR="00EE3219" w:rsidRDefault="000C0FA7">
      <w:pPr>
        <w:spacing w:before="160"/>
        <w:ind w:left="23"/>
        <w:rPr>
          <w:b/>
          <w:sz w:val="24"/>
        </w:rPr>
      </w:pPr>
      <w:r>
        <w:rPr>
          <w:b/>
          <w:spacing w:val="-2"/>
          <w:sz w:val="24"/>
        </w:rPr>
        <w:t>SENTENCE</w:t>
      </w:r>
    </w:p>
    <w:p w:rsidR="00EE3219" w:rsidRDefault="000C0FA7">
      <w:pPr>
        <w:pStyle w:val="BodyText"/>
        <w:spacing w:before="181" w:line="360" w:lineRule="auto"/>
      </w:pPr>
      <w:r>
        <w:t>Following the conviction of the respondent, we directed him and the applicant to file their</w:t>
      </w:r>
      <w:r>
        <w:rPr>
          <w:spacing w:val="-3"/>
        </w:rPr>
        <w:t xml:space="preserve"> </w:t>
      </w:r>
      <w:r>
        <w:t>written</w:t>
      </w:r>
      <w:r>
        <w:rPr>
          <w:spacing w:val="-5"/>
        </w:rPr>
        <w:t xml:space="preserve"> </w:t>
      </w:r>
      <w:r>
        <w:t>submissions</w:t>
      </w:r>
      <w:r>
        <w:rPr>
          <w:spacing w:val="-3"/>
        </w:rPr>
        <w:t xml:space="preserve"> </w:t>
      </w:r>
      <w:r>
        <w:t>in</w:t>
      </w:r>
      <w:r>
        <w:rPr>
          <w:spacing w:val="-3"/>
        </w:rPr>
        <w:t xml:space="preserve"> </w:t>
      </w:r>
      <w:r>
        <w:t>mitigation</w:t>
      </w:r>
      <w:r>
        <w:rPr>
          <w:spacing w:val="-3"/>
        </w:rPr>
        <w:t xml:space="preserve"> </w:t>
      </w:r>
      <w:r>
        <w:t>and</w:t>
      </w:r>
      <w:r>
        <w:rPr>
          <w:spacing w:val="-3"/>
        </w:rPr>
        <w:t xml:space="preserve"> </w:t>
      </w:r>
      <w:r>
        <w:t>aggravation</w:t>
      </w:r>
      <w:r>
        <w:rPr>
          <w:spacing w:val="-3"/>
        </w:rPr>
        <w:t xml:space="preserve"> </w:t>
      </w:r>
      <w:r>
        <w:t>of</w:t>
      </w:r>
      <w:r>
        <w:rPr>
          <w:spacing w:val="-3"/>
        </w:rPr>
        <w:t xml:space="preserve"> </w:t>
      </w:r>
      <w:r>
        <w:t>sentence</w:t>
      </w:r>
      <w:r>
        <w:rPr>
          <w:spacing w:val="-3"/>
        </w:rPr>
        <w:t xml:space="preserve"> </w:t>
      </w:r>
      <w:r>
        <w:t>respectively.</w:t>
      </w:r>
      <w:r>
        <w:rPr>
          <w:spacing w:val="-3"/>
        </w:rPr>
        <w:t xml:space="preserve"> </w:t>
      </w:r>
      <w:r>
        <w:t>The</w:t>
      </w:r>
      <w:r>
        <w:rPr>
          <w:spacing w:val="-4"/>
        </w:rPr>
        <w:t xml:space="preserve"> </w:t>
      </w:r>
      <w:r>
        <w:t>registrar of the Tribunal wrote to the parties on 18 October, 2024 under reference LPDT 3/21.</w:t>
      </w:r>
    </w:p>
    <w:p w:rsidR="00EE3219" w:rsidRDefault="00EE3219">
      <w:pPr>
        <w:pStyle w:val="BodyText"/>
        <w:spacing w:line="360" w:lineRule="auto"/>
        <w:sectPr w:rsidR="00EE3219">
          <w:pgSz w:w="11910" w:h="16840"/>
          <w:pgMar w:top="1500" w:right="1417" w:bottom="280" w:left="1417" w:header="753" w:footer="0" w:gutter="0"/>
          <w:cols w:space="720"/>
        </w:sectPr>
      </w:pPr>
    </w:p>
    <w:p w:rsidR="00EE3219" w:rsidRDefault="000C0FA7">
      <w:pPr>
        <w:pStyle w:val="BodyText"/>
        <w:spacing w:before="273" w:line="360" w:lineRule="auto"/>
      </w:pPr>
      <w:r>
        <w:lastRenderedPageBreak/>
        <w:t>According</w:t>
      </w:r>
      <w:r>
        <w:rPr>
          <w:spacing w:val="-15"/>
        </w:rPr>
        <w:t xml:space="preserve"> </w:t>
      </w:r>
      <w:r>
        <w:t>to</w:t>
      </w:r>
      <w:r>
        <w:rPr>
          <w:spacing w:val="-15"/>
        </w:rPr>
        <w:t xml:space="preserve"> </w:t>
      </w:r>
      <w:r>
        <w:t>the</w:t>
      </w:r>
      <w:r>
        <w:rPr>
          <w:spacing w:val="-15"/>
        </w:rPr>
        <w:t xml:space="preserve"> </w:t>
      </w:r>
      <w:r>
        <w:t>aforesaid</w:t>
      </w:r>
      <w:r>
        <w:rPr>
          <w:spacing w:val="-15"/>
        </w:rPr>
        <w:t xml:space="preserve"> </w:t>
      </w:r>
      <w:r>
        <w:t>letter,</w:t>
      </w:r>
      <w:r>
        <w:rPr>
          <w:spacing w:val="-15"/>
        </w:rPr>
        <w:t xml:space="preserve"> </w:t>
      </w:r>
      <w:r>
        <w:t>the</w:t>
      </w:r>
      <w:r>
        <w:rPr>
          <w:spacing w:val="-15"/>
        </w:rPr>
        <w:t xml:space="preserve"> </w:t>
      </w:r>
      <w:r>
        <w:t>respondent</w:t>
      </w:r>
      <w:r>
        <w:rPr>
          <w:spacing w:val="-15"/>
        </w:rPr>
        <w:t xml:space="preserve"> </w:t>
      </w:r>
      <w:r>
        <w:t>was</w:t>
      </w:r>
      <w:r>
        <w:rPr>
          <w:spacing w:val="-15"/>
        </w:rPr>
        <w:t xml:space="preserve"> </w:t>
      </w:r>
      <w:r>
        <w:t>to</w:t>
      </w:r>
      <w:r>
        <w:rPr>
          <w:spacing w:val="-15"/>
        </w:rPr>
        <w:t xml:space="preserve"> </w:t>
      </w:r>
      <w:r>
        <w:t>file</w:t>
      </w:r>
      <w:r>
        <w:rPr>
          <w:spacing w:val="-15"/>
        </w:rPr>
        <w:t xml:space="preserve"> </w:t>
      </w:r>
      <w:r>
        <w:t>and</w:t>
      </w:r>
      <w:r>
        <w:rPr>
          <w:spacing w:val="-15"/>
        </w:rPr>
        <w:t xml:space="preserve"> </w:t>
      </w:r>
      <w:r>
        <w:t>serve</w:t>
      </w:r>
      <w:r>
        <w:rPr>
          <w:spacing w:val="-15"/>
        </w:rPr>
        <w:t xml:space="preserve"> </w:t>
      </w:r>
      <w:r>
        <w:t>upon</w:t>
      </w:r>
      <w:r>
        <w:rPr>
          <w:spacing w:val="-15"/>
        </w:rPr>
        <w:t xml:space="preserve"> </w:t>
      </w:r>
      <w:r>
        <w:t>the</w:t>
      </w:r>
      <w:r>
        <w:rPr>
          <w:spacing w:val="-15"/>
        </w:rPr>
        <w:t xml:space="preserve"> </w:t>
      </w:r>
      <w:r>
        <w:t>applicant his written submissions on 25 October, 2024. The applicant, as per the contents of the letter, was to file and serve upon the respondent, its submissions in aggravation on or before 1 November, 2024. The Tribunal was to hand down sentence on 15 November, 2024.</w:t>
      </w:r>
    </w:p>
    <w:p w:rsidR="00EE3219" w:rsidRDefault="000C0FA7">
      <w:pPr>
        <w:pStyle w:val="BodyText"/>
        <w:spacing w:line="360" w:lineRule="auto"/>
        <w:ind w:left="22"/>
      </w:pPr>
      <w:r>
        <w:t>Because none of the parties was able to meet the above-mentioned timelines as had been directed, the Tribunal decided to deliver its sentence on 25 November, 2024. The respondent who is expected to have been more eager than otherwise to persuade us to look at his case with favour did not file anything from the date of his conviction to date. The reasons for his inaction remain largely unknown to us. The applicant missed the deadline of 1 November,</w:t>
      </w:r>
      <w:r>
        <w:rPr>
          <w:spacing w:val="-14"/>
        </w:rPr>
        <w:t xml:space="preserve"> </w:t>
      </w:r>
      <w:r>
        <w:t>2024.</w:t>
      </w:r>
      <w:r>
        <w:rPr>
          <w:spacing w:val="-13"/>
        </w:rPr>
        <w:t xml:space="preserve"> </w:t>
      </w:r>
      <w:r>
        <w:t>It</w:t>
      </w:r>
      <w:r>
        <w:rPr>
          <w:spacing w:val="-14"/>
        </w:rPr>
        <w:t xml:space="preserve"> </w:t>
      </w:r>
      <w:r>
        <w:t>only</w:t>
      </w:r>
      <w:r>
        <w:rPr>
          <w:spacing w:val="-14"/>
        </w:rPr>
        <w:t xml:space="preserve"> </w:t>
      </w:r>
      <w:r>
        <w:t>filed</w:t>
      </w:r>
      <w:r>
        <w:rPr>
          <w:spacing w:val="-14"/>
        </w:rPr>
        <w:t xml:space="preserve"> </w:t>
      </w:r>
      <w:r>
        <w:t>its</w:t>
      </w:r>
      <w:r>
        <w:rPr>
          <w:spacing w:val="-14"/>
        </w:rPr>
        <w:t xml:space="preserve"> </w:t>
      </w:r>
      <w:r>
        <w:t>submissions</w:t>
      </w:r>
      <w:r>
        <w:rPr>
          <w:spacing w:val="-14"/>
        </w:rPr>
        <w:t xml:space="preserve"> </w:t>
      </w:r>
      <w:r>
        <w:t>in</w:t>
      </w:r>
      <w:r>
        <w:rPr>
          <w:spacing w:val="-14"/>
        </w:rPr>
        <w:t xml:space="preserve"> </w:t>
      </w:r>
      <w:r>
        <w:t>aggravation</w:t>
      </w:r>
      <w:r>
        <w:rPr>
          <w:spacing w:val="-14"/>
        </w:rPr>
        <w:t xml:space="preserve"> </w:t>
      </w:r>
      <w:r>
        <w:t>of</w:t>
      </w:r>
      <w:r>
        <w:rPr>
          <w:spacing w:val="-13"/>
        </w:rPr>
        <w:t xml:space="preserve"> </w:t>
      </w:r>
      <w:r>
        <w:t>sentence</w:t>
      </w:r>
      <w:r>
        <w:rPr>
          <w:spacing w:val="-15"/>
        </w:rPr>
        <w:t xml:space="preserve"> </w:t>
      </w:r>
      <w:r>
        <w:t>on</w:t>
      </w:r>
      <w:r>
        <w:rPr>
          <w:spacing w:val="-13"/>
        </w:rPr>
        <w:t xml:space="preserve"> </w:t>
      </w:r>
      <w:r>
        <w:t>4</w:t>
      </w:r>
      <w:r>
        <w:rPr>
          <w:spacing w:val="-13"/>
        </w:rPr>
        <w:t xml:space="preserve"> </w:t>
      </w:r>
      <w:r>
        <w:t>November,</w:t>
      </w:r>
      <w:r>
        <w:rPr>
          <w:spacing w:val="-13"/>
        </w:rPr>
        <w:t xml:space="preserve"> </w:t>
      </w:r>
      <w:r>
        <w:t>2024. It</w:t>
      </w:r>
      <w:r>
        <w:rPr>
          <w:spacing w:val="-1"/>
        </w:rPr>
        <w:t xml:space="preserve"> </w:t>
      </w:r>
      <w:r>
        <w:t>offered</w:t>
      </w:r>
      <w:r>
        <w:rPr>
          <w:spacing w:val="-1"/>
        </w:rPr>
        <w:t xml:space="preserve"> </w:t>
      </w:r>
      <w:r>
        <w:t>no</w:t>
      </w:r>
      <w:r>
        <w:rPr>
          <w:spacing w:val="-2"/>
        </w:rPr>
        <w:t xml:space="preserve"> </w:t>
      </w:r>
      <w:r>
        <w:t>explanation</w:t>
      </w:r>
      <w:r>
        <w:rPr>
          <w:spacing w:val="-2"/>
        </w:rPr>
        <w:t xml:space="preserve"> </w:t>
      </w:r>
      <w:r>
        <w:t>at</w:t>
      </w:r>
      <w:r>
        <w:rPr>
          <w:spacing w:val="-1"/>
        </w:rPr>
        <w:t xml:space="preserve"> </w:t>
      </w:r>
      <w:r>
        <w:t>all</w:t>
      </w:r>
      <w:r>
        <w:rPr>
          <w:spacing w:val="-2"/>
        </w:rPr>
        <w:t xml:space="preserve"> </w:t>
      </w:r>
      <w:r>
        <w:t>for</w:t>
      </w:r>
      <w:r>
        <w:rPr>
          <w:spacing w:val="-2"/>
        </w:rPr>
        <w:t xml:space="preserve"> </w:t>
      </w:r>
      <w:r>
        <w:t>the</w:t>
      </w:r>
      <w:r>
        <w:rPr>
          <w:spacing w:val="-1"/>
        </w:rPr>
        <w:t xml:space="preserve"> </w:t>
      </w:r>
      <w:r>
        <w:t>delay</w:t>
      </w:r>
      <w:r>
        <w:rPr>
          <w:spacing w:val="-2"/>
        </w:rPr>
        <w:t xml:space="preserve"> </w:t>
      </w:r>
      <w:r>
        <w:t>which</w:t>
      </w:r>
      <w:r>
        <w:rPr>
          <w:spacing w:val="-1"/>
        </w:rPr>
        <w:t xml:space="preserve"> </w:t>
      </w:r>
      <w:r>
        <w:t>occasioned</w:t>
      </w:r>
      <w:r>
        <w:rPr>
          <w:spacing w:val="-1"/>
        </w:rPr>
        <w:t xml:space="preserve"> </w:t>
      </w:r>
      <w:r>
        <w:t>its</w:t>
      </w:r>
      <w:r>
        <w:rPr>
          <w:spacing w:val="-2"/>
        </w:rPr>
        <w:t xml:space="preserve"> </w:t>
      </w:r>
      <w:r>
        <w:t>late</w:t>
      </w:r>
      <w:r>
        <w:rPr>
          <w:spacing w:val="-1"/>
        </w:rPr>
        <w:t xml:space="preserve"> </w:t>
      </w:r>
      <w:r>
        <w:t>filing</w:t>
      </w:r>
      <w:r>
        <w:rPr>
          <w:spacing w:val="-1"/>
        </w:rPr>
        <w:t xml:space="preserve"> </w:t>
      </w:r>
      <w:r>
        <w:t>of</w:t>
      </w:r>
      <w:r>
        <w:rPr>
          <w:spacing w:val="-1"/>
        </w:rPr>
        <w:t xml:space="preserve"> </w:t>
      </w:r>
      <w:r>
        <w:t>its</w:t>
      </w:r>
      <w:r>
        <w:rPr>
          <w:spacing w:val="-1"/>
        </w:rPr>
        <w:t xml:space="preserve"> </w:t>
      </w:r>
      <w:r>
        <w:t>submissions in aggravation. Our assumption is that it was waiting for the respondent to serve upon it his written submissions in mitigation of sentence as it had to reply to those.</w:t>
      </w:r>
    </w:p>
    <w:p w:rsidR="00EE3219" w:rsidRDefault="000C0FA7">
      <w:pPr>
        <w:pStyle w:val="BodyText"/>
        <w:spacing w:line="360" w:lineRule="auto"/>
        <w:ind w:left="22"/>
      </w:pPr>
      <w:r>
        <w:t>The above-observed issues notwithstanding, the respondent’s non-submission of his statement in mitigation of sentence shall not detract us from dealing with his case to its final conclusion.</w:t>
      </w:r>
      <w:r>
        <w:rPr>
          <w:spacing w:val="-2"/>
        </w:rPr>
        <w:t xml:space="preserve"> </w:t>
      </w:r>
      <w:r>
        <w:t>Whilst</w:t>
      </w:r>
      <w:r>
        <w:rPr>
          <w:spacing w:val="-2"/>
        </w:rPr>
        <w:t xml:space="preserve"> </w:t>
      </w:r>
      <w:r>
        <w:t>we</w:t>
      </w:r>
      <w:r>
        <w:rPr>
          <w:spacing w:val="-2"/>
        </w:rPr>
        <w:t xml:space="preserve"> </w:t>
      </w:r>
      <w:r>
        <w:t>are</w:t>
      </w:r>
      <w:r>
        <w:rPr>
          <w:spacing w:val="-2"/>
        </w:rPr>
        <w:t xml:space="preserve"> </w:t>
      </w:r>
      <w:r>
        <w:t>not</w:t>
      </w:r>
      <w:r>
        <w:rPr>
          <w:spacing w:val="-2"/>
        </w:rPr>
        <w:t xml:space="preserve"> </w:t>
      </w:r>
      <w:r>
        <w:t>aware</w:t>
      </w:r>
      <w:r>
        <w:rPr>
          <w:spacing w:val="-3"/>
        </w:rPr>
        <w:t xml:space="preserve"> </w:t>
      </w:r>
      <w:r>
        <w:t>of</w:t>
      </w:r>
      <w:r>
        <w:rPr>
          <w:spacing w:val="-2"/>
        </w:rPr>
        <w:t xml:space="preserve"> </w:t>
      </w:r>
      <w:r>
        <w:t>the</w:t>
      </w:r>
      <w:r>
        <w:rPr>
          <w:spacing w:val="-2"/>
        </w:rPr>
        <w:t xml:space="preserve"> </w:t>
      </w:r>
      <w:r>
        <w:t>reasons</w:t>
      </w:r>
      <w:r>
        <w:rPr>
          <w:spacing w:val="-2"/>
        </w:rPr>
        <w:t xml:space="preserve"> </w:t>
      </w:r>
      <w:r>
        <w:t>which</w:t>
      </w:r>
      <w:r>
        <w:rPr>
          <w:spacing w:val="-2"/>
        </w:rPr>
        <w:t xml:space="preserve"> </w:t>
      </w:r>
      <w:r>
        <w:t>persuaded</w:t>
      </w:r>
      <w:r>
        <w:rPr>
          <w:spacing w:val="-2"/>
        </w:rPr>
        <w:t xml:space="preserve"> </w:t>
      </w:r>
      <w:r>
        <w:t>the</w:t>
      </w:r>
      <w:r>
        <w:rPr>
          <w:spacing w:val="-2"/>
        </w:rPr>
        <w:t xml:space="preserve"> </w:t>
      </w:r>
      <w:r>
        <w:t>respondent</w:t>
      </w:r>
      <w:r>
        <w:rPr>
          <w:spacing w:val="-2"/>
        </w:rPr>
        <w:t xml:space="preserve"> </w:t>
      </w:r>
      <w:r>
        <w:t>not</w:t>
      </w:r>
      <w:r>
        <w:rPr>
          <w:spacing w:val="-2"/>
        </w:rPr>
        <w:t xml:space="preserve"> </w:t>
      </w:r>
      <w:r>
        <w:t>to</w:t>
      </w:r>
      <w:r>
        <w:rPr>
          <w:spacing w:val="-2"/>
        </w:rPr>
        <w:t xml:space="preserve"> </w:t>
      </w:r>
      <w:r>
        <w:t>file his written submissions in mitigation of sentence as he should have done, the letter which Messrs</w:t>
      </w:r>
      <w:r>
        <w:rPr>
          <w:spacing w:val="-11"/>
        </w:rPr>
        <w:t xml:space="preserve"> </w:t>
      </w:r>
      <w:r>
        <w:t>Sibanda</w:t>
      </w:r>
      <w:r>
        <w:rPr>
          <w:spacing w:val="-11"/>
        </w:rPr>
        <w:t xml:space="preserve"> </w:t>
      </w:r>
      <w:r>
        <w:t>&amp;</w:t>
      </w:r>
      <w:r>
        <w:rPr>
          <w:spacing w:val="-10"/>
        </w:rPr>
        <w:t xml:space="preserve"> </w:t>
      </w:r>
      <w:r>
        <w:t>Partners</w:t>
      </w:r>
      <w:r>
        <w:rPr>
          <w:spacing w:val="-11"/>
        </w:rPr>
        <w:t xml:space="preserve"> </w:t>
      </w:r>
      <w:r>
        <w:t>wrote</w:t>
      </w:r>
      <w:r>
        <w:rPr>
          <w:spacing w:val="-11"/>
        </w:rPr>
        <w:t xml:space="preserve"> </w:t>
      </w:r>
      <w:r>
        <w:t>to</w:t>
      </w:r>
      <w:r>
        <w:rPr>
          <w:spacing w:val="-12"/>
        </w:rPr>
        <w:t xml:space="preserve"> </w:t>
      </w:r>
      <w:r>
        <w:t>the</w:t>
      </w:r>
      <w:r>
        <w:rPr>
          <w:spacing w:val="-11"/>
        </w:rPr>
        <w:t xml:space="preserve"> </w:t>
      </w:r>
      <w:r>
        <w:t>Tribunal</w:t>
      </w:r>
      <w:r>
        <w:rPr>
          <w:spacing w:val="-12"/>
        </w:rPr>
        <w:t xml:space="preserve"> </w:t>
      </w:r>
      <w:r>
        <w:t>on</w:t>
      </w:r>
      <w:r>
        <w:rPr>
          <w:spacing w:val="-11"/>
        </w:rPr>
        <w:t xml:space="preserve"> </w:t>
      </w:r>
      <w:r>
        <w:t>8</w:t>
      </w:r>
      <w:r>
        <w:rPr>
          <w:spacing w:val="-11"/>
        </w:rPr>
        <w:t xml:space="preserve"> </w:t>
      </w:r>
      <w:r>
        <w:t>April,</w:t>
      </w:r>
      <w:r>
        <w:rPr>
          <w:spacing w:val="-11"/>
        </w:rPr>
        <w:t xml:space="preserve"> </w:t>
      </w:r>
      <w:r>
        <w:t>2024</w:t>
      </w:r>
      <w:r>
        <w:rPr>
          <w:spacing w:val="-11"/>
        </w:rPr>
        <w:t xml:space="preserve"> </w:t>
      </w:r>
      <w:r>
        <w:t>appears,</w:t>
      </w:r>
      <w:r>
        <w:rPr>
          <w:spacing w:val="-12"/>
        </w:rPr>
        <w:t xml:space="preserve"> </w:t>
      </w:r>
      <w:r>
        <w:t>in</w:t>
      </w:r>
      <w:r>
        <w:rPr>
          <w:spacing w:val="-11"/>
        </w:rPr>
        <w:t xml:space="preserve"> </w:t>
      </w:r>
      <w:r>
        <w:t>our</w:t>
      </w:r>
      <w:r>
        <w:rPr>
          <w:spacing w:val="-10"/>
        </w:rPr>
        <w:t xml:space="preserve"> </w:t>
      </w:r>
      <w:r>
        <w:t>view,</w:t>
      </w:r>
      <w:r>
        <w:rPr>
          <w:spacing w:val="-11"/>
        </w:rPr>
        <w:t xml:space="preserve"> </w:t>
      </w:r>
      <w:r>
        <w:t>to</w:t>
      </w:r>
      <w:r>
        <w:rPr>
          <w:spacing w:val="-11"/>
        </w:rPr>
        <w:t xml:space="preserve"> </w:t>
      </w:r>
      <w:r>
        <w:t>have misled</w:t>
      </w:r>
      <w:r>
        <w:rPr>
          <w:spacing w:val="-1"/>
        </w:rPr>
        <w:t xml:space="preserve"> </w:t>
      </w:r>
      <w:r>
        <w:t>the</w:t>
      </w:r>
      <w:r>
        <w:rPr>
          <w:spacing w:val="-1"/>
        </w:rPr>
        <w:t xml:space="preserve"> </w:t>
      </w:r>
      <w:r>
        <w:t>respondent</w:t>
      </w:r>
      <w:r>
        <w:rPr>
          <w:spacing w:val="-2"/>
        </w:rPr>
        <w:t xml:space="preserve"> </w:t>
      </w:r>
      <w:r>
        <w:t>into</w:t>
      </w:r>
      <w:r>
        <w:rPr>
          <w:spacing w:val="-1"/>
        </w:rPr>
        <w:t xml:space="preserve"> </w:t>
      </w:r>
      <w:r>
        <w:t>not</w:t>
      </w:r>
      <w:r>
        <w:rPr>
          <w:spacing w:val="-2"/>
        </w:rPr>
        <w:t xml:space="preserve"> </w:t>
      </w:r>
      <w:r>
        <w:t>mitigating</w:t>
      </w:r>
      <w:r>
        <w:rPr>
          <w:spacing w:val="-2"/>
        </w:rPr>
        <w:t xml:space="preserve"> </w:t>
      </w:r>
      <w:r>
        <w:t>in</w:t>
      </w:r>
      <w:r>
        <w:rPr>
          <w:spacing w:val="-1"/>
        </w:rPr>
        <w:t xml:space="preserve"> </w:t>
      </w:r>
      <w:r>
        <w:t>respect</w:t>
      </w:r>
      <w:r>
        <w:rPr>
          <w:spacing w:val="-1"/>
        </w:rPr>
        <w:t xml:space="preserve"> </w:t>
      </w:r>
      <w:r>
        <w:t>of</w:t>
      </w:r>
      <w:r>
        <w:rPr>
          <w:spacing w:val="-1"/>
        </w:rPr>
        <w:t xml:space="preserve"> </w:t>
      </w:r>
      <w:r>
        <w:t>the</w:t>
      </w:r>
      <w:r>
        <w:rPr>
          <w:spacing w:val="-2"/>
        </w:rPr>
        <w:t xml:space="preserve"> </w:t>
      </w:r>
      <w:r>
        <w:t>sentence</w:t>
      </w:r>
      <w:r>
        <w:rPr>
          <w:spacing w:val="-1"/>
        </w:rPr>
        <w:t xml:space="preserve"> </w:t>
      </w:r>
      <w:r>
        <w:t>which</w:t>
      </w:r>
      <w:r>
        <w:rPr>
          <w:spacing w:val="-1"/>
        </w:rPr>
        <w:t xml:space="preserve"> </w:t>
      </w:r>
      <w:r>
        <w:t>is</w:t>
      </w:r>
      <w:r>
        <w:rPr>
          <w:spacing w:val="-2"/>
        </w:rPr>
        <w:t xml:space="preserve"> </w:t>
      </w:r>
      <w:r>
        <w:t>to</w:t>
      </w:r>
      <w:r>
        <w:rPr>
          <w:spacing w:val="-1"/>
        </w:rPr>
        <w:t xml:space="preserve"> </w:t>
      </w:r>
      <w:r>
        <w:t>be</w:t>
      </w:r>
      <w:r>
        <w:rPr>
          <w:spacing w:val="-2"/>
        </w:rPr>
        <w:t xml:space="preserve"> </w:t>
      </w:r>
      <w:r>
        <w:t>imposed</w:t>
      </w:r>
      <w:r>
        <w:rPr>
          <w:spacing w:val="-1"/>
        </w:rPr>
        <w:t xml:space="preserve"> </w:t>
      </w:r>
      <w:r>
        <w:t xml:space="preserve">on </w:t>
      </w:r>
      <w:r>
        <w:rPr>
          <w:spacing w:val="-4"/>
        </w:rPr>
        <w:t>him.</w:t>
      </w:r>
    </w:p>
    <w:p w:rsidR="00EE3219" w:rsidRDefault="000C0FA7">
      <w:pPr>
        <w:pStyle w:val="BodyText"/>
        <w:ind w:left="742" w:right="0" w:firstLine="0"/>
      </w:pPr>
      <w:r>
        <w:t>The</w:t>
      </w:r>
      <w:r>
        <w:rPr>
          <w:spacing w:val="-3"/>
        </w:rPr>
        <w:t xml:space="preserve"> </w:t>
      </w:r>
      <w:r>
        <w:t>contents</w:t>
      </w:r>
      <w:r>
        <w:rPr>
          <w:spacing w:val="-1"/>
        </w:rPr>
        <w:t xml:space="preserve"> </w:t>
      </w:r>
      <w:r>
        <w:t>of the</w:t>
      </w:r>
      <w:r>
        <w:rPr>
          <w:spacing w:val="-2"/>
        </w:rPr>
        <w:t xml:space="preserve"> </w:t>
      </w:r>
      <w:r>
        <w:t>letter are</w:t>
      </w:r>
      <w:r>
        <w:rPr>
          <w:spacing w:val="-2"/>
        </w:rPr>
        <w:t xml:space="preserve"> </w:t>
      </w:r>
      <w:r>
        <w:t>relevant.</w:t>
      </w:r>
      <w:r>
        <w:rPr>
          <w:spacing w:val="-1"/>
        </w:rPr>
        <w:t xml:space="preserve"> </w:t>
      </w:r>
      <w:r>
        <w:t>It</w:t>
      </w:r>
      <w:r>
        <w:rPr>
          <w:spacing w:val="-1"/>
        </w:rPr>
        <w:t xml:space="preserve"> </w:t>
      </w:r>
      <w:r>
        <w:t>reads,</w:t>
      </w:r>
      <w:r>
        <w:rPr>
          <w:spacing w:val="-3"/>
        </w:rPr>
        <w:t xml:space="preserve"> </w:t>
      </w:r>
      <w:r>
        <w:t>in</w:t>
      </w:r>
      <w:r>
        <w:rPr>
          <w:spacing w:val="-2"/>
        </w:rPr>
        <w:t xml:space="preserve"> </w:t>
      </w:r>
      <w:r>
        <w:rPr>
          <w:i/>
        </w:rPr>
        <w:t>extenso</w:t>
      </w:r>
      <w:r>
        <w:t>,</w:t>
      </w:r>
      <w:r>
        <w:rPr>
          <w:spacing w:val="-3"/>
        </w:rPr>
        <w:t xml:space="preserve"> </w:t>
      </w:r>
      <w:r>
        <w:t>as</w:t>
      </w:r>
      <w:r>
        <w:rPr>
          <w:spacing w:val="-1"/>
        </w:rPr>
        <w:t xml:space="preserve"> </w:t>
      </w:r>
      <w:r>
        <w:rPr>
          <w:spacing w:val="-2"/>
        </w:rPr>
        <w:t>follows:</w:t>
      </w:r>
    </w:p>
    <w:p w:rsidR="00EE3219" w:rsidRDefault="00EE3219">
      <w:pPr>
        <w:pStyle w:val="BodyText"/>
        <w:spacing w:before="21"/>
        <w:ind w:left="0" w:right="0" w:firstLine="0"/>
        <w:jc w:val="left"/>
      </w:pPr>
    </w:p>
    <w:p w:rsidR="00EE3219" w:rsidRDefault="000C0FA7">
      <w:pPr>
        <w:ind w:left="743"/>
        <w:jc w:val="both"/>
      </w:pPr>
      <w:r>
        <w:t>“RE:</w:t>
      </w:r>
      <w:r>
        <w:rPr>
          <w:spacing w:val="-11"/>
        </w:rPr>
        <w:t xml:space="preserve"> </w:t>
      </w:r>
      <w:r>
        <w:t>LAW</w:t>
      </w:r>
      <w:r>
        <w:rPr>
          <w:spacing w:val="-10"/>
        </w:rPr>
        <w:t xml:space="preserve"> </w:t>
      </w:r>
      <w:r>
        <w:t>SOCIETY</w:t>
      </w:r>
      <w:r>
        <w:rPr>
          <w:spacing w:val="-11"/>
        </w:rPr>
        <w:t xml:space="preserve"> </w:t>
      </w:r>
      <w:r>
        <w:t>OF</w:t>
      </w:r>
      <w:r>
        <w:rPr>
          <w:spacing w:val="-11"/>
        </w:rPr>
        <w:t xml:space="preserve"> </w:t>
      </w:r>
      <w:r>
        <w:t>ZIMBABWE</w:t>
      </w:r>
      <w:r>
        <w:rPr>
          <w:spacing w:val="-9"/>
        </w:rPr>
        <w:t xml:space="preserve"> </w:t>
      </w:r>
      <w:r>
        <w:t>v</w:t>
      </w:r>
      <w:r>
        <w:rPr>
          <w:spacing w:val="-10"/>
        </w:rPr>
        <w:t xml:space="preserve"> </w:t>
      </w:r>
      <w:r>
        <w:t>MUYENGWA</w:t>
      </w:r>
      <w:r>
        <w:rPr>
          <w:spacing w:val="-11"/>
        </w:rPr>
        <w:t xml:space="preserve"> </w:t>
      </w:r>
      <w:r>
        <w:t>ENDURANCE</w:t>
      </w:r>
      <w:r>
        <w:rPr>
          <w:spacing w:val="-11"/>
        </w:rPr>
        <w:t xml:space="preserve"> </w:t>
      </w:r>
      <w:r>
        <w:t>MOTSI</w:t>
      </w:r>
      <w:r>
        <w:rPr>
          <w:spacing w:val="-10"/>
        </w:rPr>
        <w:t xml:space="preserve"> </w:t>
      </w:r>
      <w:r>
        <w:t>LPDT</w:t>
      </w:r>
      <w:r>
        <w:rPr>
          <w:spacing w:val="-10"/>
        </w:rPr>
        <w:t xml:space="preserve"> </w:t>
      </w:r>
      <w:r>
        <w:rPr>
          <w:spacing w:val="-4"/>
        </w:rPr>
        <w:t>3/21</w:t>
      </w:r>
    </w:p>
    <w:p w:rsidR="00EE3219" w:rsidRDefault="000C0FA7">
      <w:pPr>
        <w:spacing w:before="160"/>
        <w:ind w:left="743" w:right="17"/>
        <w:jc w:val="both"/>
        <w:rPr>
          <w:i/>
        </w:rPr>
      </w:pPr>
      <w:r>
        <w:rPr>
          <w:i/>
        </w:rPr>
        <w:t>We refer to the above matter particularly to the Honourable Judge Muremba’s directive that parties file their submissions in mitigation and aggravation. We write to bring to the Honourable Judge’s attention that the Respondent is no longer, pursuant to the judgment of this court of the 29</w:t>
      </w:r>
      <w:r>
        <w:rPr>
          <w:i/>
          <w:vertAlign w:val="superscript"/>
        </w:rPr>
        <w:t>th</w:t>
      </w:r>
      <w:r>
        <w:rPr>
          <w:i/>
        </w:rPr>
        <w:t xml:space="preserve"> of December 2023, a registered legal practitioner and a member of the Applicant. Find attached hereto a copy of the judgment.</w:t>
      </w:r>
    </w:p>
    <w:p w:rsidR="00EE3219" w:rsidRDefault="000C0FA7">
      <w:pPr>
        <w:spacing w:before="160"/>
        <w:ind w:left="743" w:right="17"/>
        <w:jc w:val="both"/>
        <w:rPr>
          <w:i/>
        </w:rPr>
      </w:pPr>
      <w:r>
        <w:rPr>
          <w:i/>
        </w:rPr>
        <w:t>Our considered view on the consequences of the aforesaid judgment is that any proceedings and</w:t>
      </w:r>
      <w:r>
        <w:rPr>
          <w:i/>
          <w:spacing w:val="-5"/>
        </w:rPr>
        <w:t xml:space="preserve"> </w:t>
      </w:r>
      <w:r>
        <w:rPr>
          <w:i/>
        </w:rPr>
        <w:t>judgment</w:t>
      </w:r>
      <w:r>
        <w:rPr>
          <w:i/>
          <w:spacing w:val="-4"/>
        </w:rPr>
        <w:t xml:space="preserve"> </w:t>
      </w:r>
      <w:r>
        <w:rPr>
          <w:i/>
        </w:rPr>
        <w:t>against</w:t>
      </w:r>
      <w:r>
        <w:rPr>
          <w:i/>
          <w:spacing w:val="-4"/>
        </w:rPr>
        <w:t xml:space="preserve"> </w:t>
      </w:r>
      <w:r>
        <w:rPr>
          <w:i/>
        </w:rPr>
        <w:t>the</w:t>
      </w:r>
      <w:r>
        <w:rPr>
          <w:i/>
          <w:spacing w:val="-5"/>
        </w:rPr>
        <w:t xml:space="preserve"> </w:t>
      </w:r>
      <w:r>
        <w:rPr>
          <w:i/>
        </w:rPr>
        <w:t>Respondent</w:t>
      </w:r>
      <w:r>
        <w:rPr>
          <w:i/>
          <w:spacing w:val="-6"/>
        </w:rPr>
        <w:t xml:space="preserve"> </w:t>
      </w:r>
      <w:r>
        <w:rPr>
          <w:i/>
        </w:rPr>
        <w:t>post</w:t>
      </w:r>
      <w:r>
        <w:rPr>
          <w:i/>
          <w:spacing w:val="-4"/>
        </w:rPr>
        <w:t xml:space="preserve"> </w:t>
      </w:r>
      <w:r>
        <w:rPr>
          <w:i/>
        </w:rPr>
        <w:t>the</w:t>
      </w:r>
      <w:r>
        <w:rPr>
          <w:i/>
          <w:spacing w:val="-5"/>
        </w:rPr>
        <w:t xml:space="preserve"> </w:t>
      </w:r>
      <w:r>
        <w:rPr>
          <w:i/>
        </w:rPr>
        <w:t>attached</w:t>
      </w:r>
      <w:r>
        <w:rPr>
          <w:i/>
          <w:spacing w:val="-4"/>
        </w:rPr>
        <w:t xml:space="preserve"> </w:t>
      </w:r>
      <w:r>
        <w:rPr>
          <w:i/>
        </w:rPr>
        <w:t>judgment</w:t>
      </w:r>
      <w:r>
        <w:rPr>
          <w:i/>
          <w:spacing w:val="-4"/>
        </w:rPr>
        <w:t xml:space="preserve"> </w:t>
      </w:r>
      <w:r>
        <w:rPr>
          <w:i/>
        </w:rPr>
        <w:t>will</w:t>
      </w:r>
      <w:r>
        <w:rPr>
          <w:i/>
          <w:spacing w:val="-4"/>
        </w:rPr>
        <w:t xml:space="preserve"> </w:t>
      </w:r>
      <w:r>
        <w:rPr>
          <w:i/>
        </w:rPr>
        <w:t>be</w:t>
      </w:r>
      <w:r>
        <w:rPr>
          <w:i/>
          <w:spacing w:val="-5"/>
        </w:rPr>
        <w:t xml:space="preserve"> </w:t>
      </w:r>
      <w:r>
        <w:rPr>
          <w:i/>
        </w:rPr>
        <w:t>irregular</w:t>
      </w:r>
      <w:r>
        <w:rPr>
          <w:i/>
          <w:spacing w:val="-5"/>
        </w:rPr>
        <w:t xml:space="preserve"> </w:t>
      </w:r>
      <w:r>
        <w:rPr>
          <w:i/>
        </w:rPr>
        <w:t>and</w:t>
      </w:r>
      <w:r>
        <w:rPr>
          <w:i/>
          <w:spacing w:val="-5"/>
        </w:rPr>
        <w:t xml:space="preserve"> </w:t>
      </w:r>
      <w:r>
        <w:rPr>
          <w:i/>
        </w:rPr>
        <w:t>brutum fulmen respectively.</w:t>
      </w:r>
    </w:p>
    <w:p w:rsidR="00EE3219" w:rsidRDefault="000C0FA7">
      <w:pPr>
        <w:spacing w:before="160"/>
        <w:ind w:left="743" w:right="17"/>
        <w:jc w:val="both"/>
        <w:rPr>
          <w:i/>
        </w:rPr>
      </w:pPr>
      <w:r>
        <w:rPr>
          <w:i/>
        </w:rPr>
        <w:t>We</w:t>
      </w:r>
      <w:r>
        <w:rPr>
          <w:i/>
          <w:spacing w:val="-7"/>
        </w:rPr>
        <w:t xml:space="preserve"> </w:t>
      </w:r>
      <w:r>
        <w:rPr>
          <w:i/>
        </w:rPr>
        <w:t>therefore</w:t>
      </w:r>
      <w:r>
        <w:rPr>
          <w:i/>
          <w:spacing w:val="-6"/>
        </w:rPr>
        <w:t xml:space="preserve"> </w:t>
      </w:r>
      <w:r>
        <w:rPr>
          <w:i/>
        </w:rPr>
        <w:t>deemed</w:t>
      </w:r>
      <w:r>
        <w:rPr>
          <w:i/>
          <w:spacing w:val="-6"/>
        </w:rPr>
        <w:t xml:space="preserve"> </w:t>
      </w:r>
      <w:r>
        <w:rPr>
          <w:i/>
        </w:rPr>
        <w:t>it</w:t>
      </w:r>
      <w:r>
        <w:rPr>
          <w:i/>
          <w:spacing w:val="-7"/>
        </w:rPr>
        <w:t xml:space="preserve"> </w:t>
      </w:r>
      <w:r>
        <w:rPr>
          <w:i/>
        </w:rPr>
        <w:t>prudent</w:t>
      </w:r>
      <w:r>
        <w:rPr>
          <w:i/>
          <w:spacing w:val="-7"/>
        </w:rPr>
        <w:t xml:space="preserve"> </w:t>
      </w:r>
      <w:r>
        <w:rPr>
          <w:i/>
        </w:rPr>
        <w:t>to</w:t>
      </w:r>
      <w:r>
        <w:rPr>
          <w:i/>
          <w:spacing w:val="-6"/>
        </w:rPr>
        <w:t xml:space="preserve"> </w:t>
      </w:r>
      <w:r>
        <w:rPr>
          <w:i/>
        </w:rPr>
        <w:t>bring</w:t>
      </w:r>
      <w:r>
        <w:rPr>
          <w:i/>
          <w:spacing w:val="-7"/>
        </w:rPr>
        <w:t xml:space="preserve"> </w:t>
      </w:r>
      <w:r>
        <w:rPr>
          <w:i/>
        </w:rPr>
        <w:t>the</w:t>
      </w:r>
      <w:r>
        <w:rPr>
          <w:i/>
          <w:spacing w:val="-7"/>
        </w:rPr>
        <w:t xml:space="preserve"> </w:t>
      </w:r>
      <w:r>
        <w:rPr>
          <w:i/>
        </w:rPr>
        <w:t>above</w:t>
      </w:r>
      <w:r>
        <w:rPr>
          <w:i/>
          <w:spacing w:val="-7"/>
        </w:rPr>
        <w:t xml:space="preserve"> </w:t>
      </w:r>
      <w:r>
        <w:rPr>
          <w:i/>
        </w:rPr>
        <w:t>developments</w:t>
      </w:r>
      <w:r>
        <w:rPr>
          <w:i/>
          <w:spacing w:val="-7"/>
        </w:rPr>
        <w:t xml:space="preserve"> </w:t>
      </w:r>
      <w:r>
        <w:rPr>
          <w:i/>
        </w:rPr>
        <w:t>to</w:t>
      </w:r>
      <w:r>
        <w:rPr>
          <w:i/>
          <w:spacing w:val="-6"/>
        </w:rPr>
        <w:t xml:space="preserve"> </w:t>
      </w:r>
      <w:r>
        <w:rPr>
          <w:i/>
        </w:rPr>
        <w:t>the</w:t>
      </w:r>
      <w:r>
        <w:rPr>
          <w:i/>
          <w:spacing w:val="-7"/>
        </w:rPr>
        <w:t xml:space="preserve"> </w:t>
      </w:r>
      <w:r>
        <w:rPr>
          <w:i/>
        </w:rPr>
        <w:t>Honourable</w:t>
      </w:r>
      <w:r>
        <w:rPr>
          <w:i/>
          <w:spacing w:val="-7"/>
        </w:rPr>
        <w:t xml:space="preserve"> </w:t>
      </w:r>
      <w:r>
        <w:rPr>
          <w:i/>
        </w:rPr>
        <w:t>Tribunal’s attention for its consideration”</w:t>
      </w:r>
    </w:p>
    <w:p w:rsidR="00EE3219" w:rsidRDefault="000C0FA7">
      <w:pPr>
        <w:pStyle w:val="BodyText"/>
        <w:spacing w:before="161" w:line="360" w:lineRule="auto"/>
      </w:pPr>
      <w:r>
        <w:t>That the respondent was tried, convicted and sentenced under LPDT 22/18 is a reality which</w:t>
      </w:r>
      <w:r>
        <w:rPr>
          <w:spacing w:val="-7"/>
        </w:rPr>
        <w:t xml:space="preserve"> </w:t>
      </w:r>
      <w:r>
        <w:t>cannot</w:t>
      </w:r>
      <w:r>
        <w:rPr>
          <w:spacing w:val="-7"/>
        </w:rPr>
        <w:t xml:space="preserve"> </w:t>
      </w:r>
      <w:r>
        <w:t>be</w:t>
      </w:r>
      <w:r>
        <w:rPr>
          <w:spacing w:val="-8"/>
        </w:rPr>
        <w:t xml:space="preserve"> </w:t>
      </w:r>
      <w:r>
        <w:t>ignored.</w:t>
      </w:r>
      <w:r>
        <w:rPr>
          <w:spacing w:val="-8"/>
        </w:rPr>
        <w:t xml:space="preserve"> </w:t>
      </w:r>
      <w:r>
        <w:t>The</w:t>
      </w:r>
      <w:r>
        <w:rPr>
          <w:spacing w:val="-7"/>
        </w:rPr>
        <w:t xml:space="preserve"> </w:t>
      </w:r>
      <w:r>
        <w:t>reality</w:t>
      </w:r>
      <w:r>
        <w:rPr>
          <w:spacing w:val="-8"/>
        </w:rPr>
        <w:t xml:space="preserve"> </w:t>
      </w:r>
      <w:r>
        <w:t>that</w:t>
      </w:r>
      <w:r>
        <w:rPr>
          <w:spacing w:val="-7"/>
        </w:rPr>
        <w:t xml:space="preserve"> </w:t>
      </w:r>
      <w:r>
        <w:t>the</w:t>
      </w:r>
      <w:r>
        <w:rPr>
          <w:spacing w:val="-7"/>
        </w:rPr>
        <w:t xml:space="preserve"> </w:t>
      </w:r>
      <w:r>
        <w:t>respondent</w:t>
      </w:r>
      <w:r>
        <w:rPr>
          <w:spacing w:val="-7"/>
        </w:rPr>
        <w:t xml:space="preserve"> </w:t>
      </w:r>
      <w:r>
        <w:t>was</w:t>
      </w:r>
      <w:r>
        <w:rPr>
          <w:spacing w:val="-8"/>
        </w:rPr>
        <w:t xml:space="preserve"> </w:t>
      </w:r>
      <w:r>
        <w:t>tried</w:t>
      </w:r>
      <w:r>
        <w:rPr>
          <w:spacing w:val="-7"/>
        </w:rPr>
        <w:t xml:space="preserve"> </w:t>
      </w:r>
      <w:r>
        <w:t>and</w:t>
      </w:r>
      <w:r>
        <w:rPr>
          <w:spacing w:val="-8"/>
        </w:rPr>
        <w:t xml:space="preserve"> </w:t>
      </w:r>
      <w:r>
        <w:t>convicted</w:t>
      </w:r>
      <w:r>
        <w:rPr>
          <w:spacing w:val="-8"/>
        </w:rPr>
        <w:t xml:space="preserve"> </w:t>
      </w:r>
      <w:r>
        <w:t>in</w:t>
      </w:r>
      <w:r>
        <w:rPr>
          <w:spacing w:val="-8"/>
        </w:rPr>
        <w:t xml:space="preserve"> </w:t>
      </w:r>
      <w:r>
        <w:t>the</w:t>
      </w:r>
      <w:r>
        <w:rPr>
          <w:spacing w:val="-8"/>
        </w:rPr>
        <w:t xml:space="preserve"> </w:t>
      </w:r>
      <w:r>
        <w:t>present matter</w:t>
      </w:r>
      <w:r>
        <w:rPr>
          <w:spacing w:val="-2"/>
        </w:rPr>
        <w:t xml:space="preserve"> </w:t>
      </w:r>
      <w:r>
        <w:t>(LPDT</w:t>
      </w:r>
      <w:r>
        <w:rPr>
          <w:spacing w:val="1"/>
        </w:rPr>
        <w:t xml:space="preserve"> </w:t>
      </w:r>
      <w:r>
        <w:t>3/21)</w:t>
      </w:r>
      <w:r>
        <w:rPr>
          <w:spacing w:val="1"/>
        </w:rPr>
        <w:t xml:space="preserve"> </w:t>
      </w:r>
      <w:r>
        <w:t>cannot</w:t>
      </w:r>
      <w:r>
        <w:rPr>
          <w:spacing w:val="1"/>
        </w:rPr>
        <w:t xml:space="preserve"> </w:t>
      </w:r>
      <w:r>
        <w:t>similarly be</w:t>
      </w:r>
      <w:r>
        <w:rPr>
          <w:spacing w:val="1"/>
        </w:rPr>
        <w:t xml:space="preserve"> </w:t>
      </w:r>
      <w:r>
        <w:t>swept</w:t>
      </w:r>
      <w:r>
        <w:rPr>
          <w:spacing w:val="1"/>
        </w:rPr>
        <w:t xml:space="preserve"> </w:t>
      </w:r>
      <w:r>
        <w:t>under the</w:t>
      </w:r>
      <w:r>
        <w:rPr>
          <w:spacing w:val="1"/>
        </w:rPr>
        <w:t xml:space="preserve"> </w:t>
      </w:r>
      <w:r>
        <w:t>carpet</w:t>
      </w:r>
      <w:r>
        <w:rPr>
          <w:spacing w:val="1"/>
        </w:rPr>
        <w:t xml:space="preserve"> </w:t>
      </w:r>
      <w:r>
        <w:t>or</w:t>
      </w:r>
      <w:r>
        <w:rPr>
          <w:spacing w:val="1"/>
        </w:rPr>
        <w:t xml:space="preserve"> </w:t>
      </w:r>
      <w:r>
        <w:t>wished away.</w:t>
      </w:r>
      <w:r>
        <w:rPr>
          <w:spacing w:val="1"/>
        </w:rPr>
        <w:t xml:space="preserve"> </w:t>
      </w:r>
      <w:r>
        <w:t>We</w:t>
      </w:r>
      <w:r>
        <w:rPr>
          <w:spacing w:val="1"/>
        </w:rPr>
        <w:t xml:space="preserve"> </w:t>
      </w:r>
      <w:r>
        <w:rPr>
          <w:spacing w:val="-2"/>
        </w:rPr>
        <w:t>therefore</w:t>
      </w:r>
    </w:p>
    <w:p w:rsidR="00EE3219" w:rsidRDefault="00EE3219">
      <w:pPr>
        <w:pStyle w:val="BodyText"/>
        <w:spacing w:line="360" w:lineRule="auto"/>
        <w:sectPr w:rsidR="00EE3219">
          <w:pgSz w:w="11910" w:h="16840"/>
          <w:pgMar w:top="1500" w:right="1417" w:bottom="280" w:left="1417" w:header="753" w:footer="0" w:gutter="0"/>
          <w:cols w:space="720"/>
        </w:sectPr>
      </w:pPr>
    </w:p>
    <w:p w:rsidR="00EE3219" w:rsidRDefault="000C0FA7">
      <w:pPr>
        <w:pStyle w:val="BodyText"/>
        <w:spacing w:before="273" w:line="360" w:lineRule="auto"/>
        <w:ind w:left="22" w:firstLine="0"/>
      </w:pPr>
      <w:r>
        <w:lastRenderedPageBreak/>
        <w:t>disagree with the author of the letter who states that judgment against the respondent post the conclusion of LPDT 22/18 is an irregularity.</w:t>
      </w:r>
    </w:p>
    <w:p w:rsidR="00EE3219" w:rsidRDefault="000C0FA7">
      <w:pPr>
        <w:pStyle w:val="BodyText"/>
        <w:spacing w:line="360" w:lineRule="auto"/>
        <w:ind w:left="22"/>
      </w:pPr>
      <w:r>
        <w:t>The present matter (LPDT 3/21) is a stand-alone case which should not be subsumed under LPDT 22/18. The two cases are markedly different the one from the other. Each has its own set of facts which are peculiar to it. The respondent should therefore be punished for his unwholesome conduct for which he was convicted under LPDT 3/21. The process which brought about his conviction is real. It cannot be brushed aside without doing an injustice to the</w:t>
      </w:r>
      <w:r>
        <w:rPr>
          <w:spacing w:val="-8"/>
        </w:rPr>
        <w:t xml:space="preserve"> </w:t>
      </w:r>
      <w:r>
        <w:t>complainants</w:t>
      </w:r>
      <w:r>
        <w:rPr>
          <w:spacing w:val="-8"/>
        </w:rPr>
        <w:t xml:space="preserve"> </w:t>
      </w:r>
      <w:r>
        <w:t>who</w:t>
      </w:r>
      <w:r>
        <w:rPr>
          <w:spacing w:val="-8"/>
        </w:rPr>
        <w:t xml:space="preserve"> </w:t>
      </w:r>
      <w:r>
        <w:t>invited</w:t>
      </w:r>
      <w:r>
        <w:rPr>
          <w:spacing w:val="-9"/>
        </w:rPr>
        <w:t xml:space="preserve"> </w:t>
      </w:r>
      <w:r>
        <w:t>the</w:t>
      </w:r>
      <w:r>
        <w:rPr>
          <w:spacing w:val="-8"/>
        </w:rPr>
        <w:t xml:space="preserve"> </w:t>
      </w:r>
      <w:r>
        <w:t>Tribunal,</w:t>
      </w:r>
      <w:r>
        <w:rPr>
          <w:spacing w:val="-8"/>
        </w:rPr>
        <w:t xml:space="preserve"> </w:t>
      </w:r>
      <w:r>
        <w:t>through</w:t>
      </w:r>
      <w:r>
        <w:rPr>
          <w:spacing w:val="-8"/>
        </w:rPr>
        <w:t xml:space="preserve"> </w:t>
      </w:r>
      <w:r>
        <w:t>the</w:t>
      </w:r>
      <w:r>
        <w:rPr>
          <w:spacing w:val="-8"/>
        </w:rPr>
        <w:t xml:space="preserve"> </w:t>
      </w:r>
      <w:r>
        <w:t>applicant,</w:t>
      </w:r>
      <w:r>
        <w:rPr>
          <w:spacing w:val="-9"/>
        </w:rPr>
        <w:t xml:space="preserve"> </w:t>
      </w:r>
      <w:r>
        <w:t>to</w:t>
      </w:r>
      <w:r>
        <w:rPr>
          <w:spacing w:val="-8"/>
        </w:rPr>
        <w:t xml:space="preserve"> </w:t>
      </w:r>
      <w:r>
        <w:t>be</w:t>
      </w:r>
      <w:r>
        <w:rPr>
          <w:spacing w:val="-8"/>
        </w:rPr>
        <w:t xml:space="preserve"> </w:t>
      </w:r>
      <w:r>
        <w:t>vindicated.</w:t>
      </w:r>
      <w:r>
        <w:rPr>
          <w:spacing w:val="-8"/>
        </w:rPr>
        <w:t xml:space="preserve"> </w:t>
      </w:r>
      <w:r>
        <w:t>LPDT</w:t>
      </w:r>
      <w:r>
        <w:rPr>
          <w:spacing w:val="-8"/>
        </w:rPr>
        <w:t xml:space="preserve"> </w:t>
      </w:r>
      <w:r>
        <w:t>3/21 should therefore be brought to its final conclusion.</w:t>
      </w:r>
    </w:p>
    <w:p w:rsidR="00EE3219" w:rsidRDefault="000C0FA7">
      <w:pPr>
        <w:pStyle w:val="BodyText"/>
        <w:spacing w:line="360" w:lineRule="auto"/>
        <w:ind w:left="22"/>
      </w:pPr>
      <w:r>
        <w:t>The</w:t>
      </w:r>
      <w:r>
        <w:rPr>
          <w:spacing w:val="-11"/>
        </w:rPr>
        <w:t xml:space="preserve"> </w:t>
      </w:r>
      <w:r>
        <w:t>contents</w:t>
      </w:r>
      <w:r>
        <w:rPr>
          <w:spacing w:val="-12"/>
        </w:rPr>
        <w:t xml:space="preserve"> </w:t>
      </w:r>
      <w:r>
        <w:t>of</w:t>
      </w:r>
      <w:r>
        <w:rPr>
          <w:spacing w:val="-12"/>
        </w:rPr>
        <w:t xml:space="preserve"> </w:t>
      </w:r>
      <w:r>
        <w:t>the</w:t>
      </w:r>
      <w:r>
        <w:rPr>
          <w:spacing w:val="-12"/>
        </w:rPr>
        <w:t xml:space="preserve"> </w:t>
      </w:r>
      <w:r>
        <w:t>letter</w:t>
      </w:r>
      <w:r>
        <w:rPr>
          <w:spacing w:val="-12"/>
        </w:rPr>
        <w:t xml:space="preserve"> </w:t>
      </w:r>
      <w:r>
        <w:t>of</w:t>
      </w:r>
      <w:r>
        <w:rPr>
          <w:spacing w:val="-10"/>
        </w:rPr>
        <w:t xml:space="preserve"> </w:t>
      </w:r>
      <w:r>
        <w:t>8</w:t>
      </w:r>
      <w:r>
        <w:rPr>
          <w:spacing w:val="-11"/>
        </w:rPr>
        <w:t xml:space="preserve"> </w:t>
      </w:r>
      <w:r>
        <w:t>April,</w:t>
      </w:r>
      <w:r>
        <w:rPr>
          <w:spacing w:val="-12"/>
        </w:rPr>
        <w:t xml:space="preserve"> </w:t>
      </w:r>
      <w:r>
        <w:t>2024</w:t>
      </w:r>
      <w:r>
        <w:rPr>
          <w:spacing w:val="-11"/>
        </w:rPr>
        <w:t xml:space="preserve"> </w:t>
      </w:r>
      <w:r>
        <w:t>are</w:t>
      </w:r>
      <w:r>
        <w:rPr>
          <w:spacing w:val="-12"/>
        </w:rPr>
        <w:t xml:space="preserve"> </w:t>
      </w:r>
      <w:r>
        <w:t>synonymous</w:t>
      </w:r>
      <w:r>
        <w:rPr>
          <w:spacing w:val="-11"/>
        </w:rPr>
        <w:t xml:space="preserve"> </w:t>
      </w:r>
      <w:r>
        <w:t>with</w:t>
      </w:r>
      <w:r>
        <w:rPr>
          <w:spacing w:val="-11"/>
        </w:rPr>
        <w:t xml:space="preserve"> </w:t>
      </w:r>
      <w:r>
        <w:t>the</w:t>
      </w:r>
      <w:r>
        <w:rPr>
          <w:spacing w:val="-12"/>
        </w:rPr>
        <w:t xml:space="preserve"> </w:t>
      </w:r>
      <w:r>
        <w:t>fallacious</w:t>
      </w:r>
      <w:r>
        <w:rPr>
          <w:spacing w:val="-11"/>
        </w:rPr>
        <w:t xml:space="preserve"> </w:t>
      </w:r>
      <w:r>
        <w:t>argument which</w:t>
      </w:r>
      <w:r>
        <w:rPr>
          <w:spacing w:val="-4"/>
        </w:rPr>
        <w:t xml:space="preserve"> </w:t>
      </w:r>
      <w:r>
        <w:t>is</w:t>
      </w:r>
      <w:r>
        <w:rPr>
          <w:spacing w:val="-5"/>
        </w:rPr>
        <w:t xml:space="preserve"> </w:t>
      </w:r>
      <w:r>
        <w:t>to</w:t>
      </w:r>
      <w:r>
        <w:rPr>
          <w:spacing w:val="-4"/>
        </w:rPr>
        <w:t xml:space="preserve"> </w:t>
      </w:r>
      <w:r>
        <w:t>the</w:t>
      </w:r>
      <w:r>
        <w:rPr>
          <w:spacing w:val="-3"/>
        </w:rPr>
        <w:t xml:space="preserve"> </w:t>
      </w:r>
      <w:r>
        <w:t>effect</w:t>
      </w:r>
      <w:r>
        <w:rPr>
          <w:spacing w:val="-4"/>
        </w:rPr>
        <w:t xml:space="preserve"> </w:t>
      </w:r>
      <w:r>
        <w:t>that</w:t>
      </w:r>
      <w:r>
        <w:rPr>
          <w:spacing w:val="-3"/>
        </w:rPr>
        <w:t xml:space="preserve"> </w:t>
      </w:r>
      <w:r>
        <w:t>a</w:t>
      </w:r>
      <w:r>
        <w:rPr>
          <w:spacing w:val="-3"/>
        </w:rPr>
        <w:t xml:space="preserve"> </w:t>
      </w:r>
      <w:r>
        <w:t>convict</w:t>
      </w:r>
      <w:r>
        <w:rPr>
          <w:spacing w:val="-4"/>
        </w:rPr>
        <w:t xml:space="preserve"> </w:t>
      </w:r>
      <w:r>
        <w:t>whom</w:t>
      </w:r>
      <w:r>
        <w:rPr>
          <w:spacing w:val="-3"/>
        </w:rPr>
        <w:t xml:space="preserve"> </w:t>
      </w:r>
      <w:r>
        <w:t>the</w:t>
      </w:r>
      <w:r>
        <w:rPr>
          <w:spacing w:val="-3"/>
        </w:rPr>
        <w:t xml:space="preserve"> </w:t>
      </w:r>
      <w:r>
        <w:t>court</w:t>
      </w:r>
      <w:r>
        <w:rPr>
          <w:spacing w:val="-3"/>
        </w:rPr>
        <w:t xml:space="preserve"> </w:t>
      </w:r>
      <w:r>
        <w:t>convicted</w:t>
      </w:r>
      <w:r>
        <w:rPr>
          <w:spacing w:val="-4"/>
        </w:rPr>
        <w:t xml:space="preserve"> </w:t>
      </w:r>
      <w:r>
        <w:t>in</w:t>
      </w:r>
      <w:r>
        <w:rPr>
          <w:spacing w:val="-4"/>
        </w:rPr>
        <w:t xml:space="preserve"> </w:t>
      </w:r>
      <w:r>
        <w:t>a</w:t>
      </w:r>
      <w:r>
        <w:rPr>
          <w:spacing w:val="-3"/>
        </w:rPr>
        <w:t xml:space="preserve"> </w:t>
      </w:r>
      <w:r>
        <w:t>previous</w:t>
      </w:r>
      <w:r>
        <w:rPr>
          <w:spacing w:val="-3"/>
        </w:rPr>
        <w:t xml:space="preserve"> </w:t>
      </w:r>
      <w:r>
        <w:t>case</w:t>
      </w:r>
      <w:r>
        <w:rPr>
          <w:spacing w:val="-5"/>
        </w:rPr>
        <w:t xml:space="preserve"> </w:t>
      </w:r>
      <w:r>
        <w:t>should</w:t>
      </w:r>
      <w:r>
        <w:rPr>
          <w:spacing w:val="-4"/>
        </w:rPr>
        <w:t xml:space="preserve"> </w:t>
      </w:r>
      <w:r>
        <w:t>not</w:t>
      </w:r>
      <w:r>
        <w:rPr>
          <w:spacing w:val="-3"/>
        </w:rPr>
        <w:t xml:space="preserve"> </w:t>
      </w:r>
      <w:r>
        <w:t>be convicted let alone punished for his misdeeds in a second case. If the argument were to be allowed</w:t>
      </w:r>
      <w:r>
        <w:rPr>
          <w:spacing w:val="-4"/>
        </w:rPr>
        <w:t xml:space="preserve"> </w:t>
      </w:r>
      <w:r>
        <w:t>to</w:t>
      </w:r>
      <w:r>
        <w:rPr>
          <w:spacing w:val="-4"/>
        </w:rPr>
        <w:t xml:space="preserve"> </w:t>
      </w:r>
      <w:r>
        <w:t>hold,</w:t>
      </w:r>
      <w:r>
        <w:rPr>
          <w:spacing w:val="-4"/>
        </w:rPr>
        <w:t xml:space="preserve"> </w:t>
      </w:r>
      <w:r>
        <w:t>as</w:t>
      </w:r>
      <w:r>
        <w:rPr>
          <w:spacing w:val="-3"/>
        </w:rPr>
        <w:t xml:space="preserve"> </w:t>
      </w:r>
      <w:r>
        <w:t>the</w:t>
      </w:r>
      <w:r>
        <w:rPr>
          <w:spacing w:val="-3"/>
        </w:rPr>
        <w:t xml:space="preserve"> </w:t>
      </w:r>
      <w:r>
        <w:t>letter</w:t>
      </w:r>
      <w:r>
        <w:rPr>
          <w:spacing w:val="-3"/>
        </w:rPr>
        <w:t xml:space="preserve"> </w:t>
      </w:r>
      <w:r>
        <w:t>suggests,</w:t>
      </w:r>
      <w:r>
        <w:rPr>
          <w:spacing w:val="-4"/>
        </w:rPr>
        <w:t xml:space="preserve"> </w:t>
      </w:r>
      <w:r>
        <w:t>then</w:t>
      </w:r>
      <w:r>
        <w:rPr>
          <w:spacing w:val="-4"/>
        </w:rPr>
        <w:t xml:space="preserve"> </w:t>
      </w:r>
      <w:r>
        <w:t>many</w:t>
      </w:r>
      <w:r>
        <w:rPr>
          <w:spacing w:val="-4"/>
        </w:rPr>
        <w:t xml:space="preserve"> </w:t>
      </w:r>
      <w:r>
        <w:t>offenders</w:t>
      </w:r>
      <w:r>
        <w:rPr>
          <w:spacing w:val="-3"/>
        </w:rPr>
        <w:t xml:space="preserve"> </w:t>
      </w:r>
      <w:r>
        <w:t>who</w:t>
      </w:r>
      <w:r>
        <w:rPr>
          <w:spacing w:val="-4"/>
        </w:rPr>
        <w:t xml:space="preserve"> </w:t>
      </w:r>
      <w:r>
        <w:t>offend</w:t>
      </w:r>
      <w:r>
        <w:rPr>
          <w:spacing w:val="-4"/>
        </w:rPr>
        <w:t xml:space="preserve"> </w:t>
      </w:r>
      <w:r>
        <w:t>for</w:t>
      </w:r>
      <w:r>
        <w:rPr>
          <w:spacing w:val="-3"/>
        </w:rPr>
        <w:t xml:space="preserve"> </w:t>
      </w:r>
      <w:r>
        <w:t>the</w:t>
      </w:r>
      <w:r>
        <w:rPr>
          <w:spacing w:val="-3"/>
        </w:rPr>
        <w:t xml:space="preserve"> </w:t>
      </w:r>
      <w:r>
        <w:t>second</w:t>
      </w:r>
      <w:r>
        <w:rPr>
          <w:spacing w:val="-5"/>
        </w:rPr>
        <w:t xml:space="preserve"> </w:t>
      </w:r>
      <w:r>
        <w:t>or</w:t>
      </w:r>
      <w:r>
        <w:rPr>
          <w:spacing w:val="-3"/>
        </w:rPr>
        <w:t xml:space="preserve"> </w:t>
      </w:r>
      <w:r>
        <w:t>third time</w:t>
      </w:r>
      <w:r>
        <w:rPr>
          <w:spacing w:val="-2"/>
        </w:rPr>
        <w:t xml:space="preserve"> </w:t>
      </w:r>
      <w:r>
        <w:t>would</w:t>
      </w:r>
      <w:r>
        <w:rPr>
          <w:spacing w:val="-2"/>
        </w:rPr>
        <w:t xml:space="preserve"> </w:t>
      </w:r>
      <w:r>
        <w:t>go</w:t>
      </w:r>
      <w:r>
        <w:rPr>
          <w:spacing w:val="-2"/>
        </w:rPr>
        <w:t xml:space="preserve"> </w:t>
      </w:r>
      <w:r>
        <w:t>scot-free</w:t>
      </w:r>
      <w:r>
        <w:rPr>
          <w:spacing w:val="-3"/>
        </w:rPr>
        <w:t xml:space="preserve"> </w:t>
      </w:r>
      <w:r>
        <w:t>making</w:t>
      </w:r>
      <w:r>
        <w:rPr>
          <w:spacing w:val="-2"/>
        </w:rPr>
        <w:t xml:space="preserve"> </w:t>
      </w:r>
      <w:r>
        <w:t>the</w:t>
      </w:r>
      <w:r>
        <w:rPr>
          <w:spacing w:val="-2"/>
        </w:rPr>
        <w:t xml:space="preserve"> </w:t>
      </w:r>
      <w:r>
        <w:t>issue</w:t>
      </w:r>
      <w:r>
        <w:rPr>
          <w:spacing w:val="-2"/>
        </w:rPr>
        <w:t xml:space="preserve"> </w:t>
      </w:r>
      <w:r>
        <w:t>of</w:t>
      </w:r>
      <w:r>
        <w:rPr>
          <w:spacing w:val="-2"/>
        </w:rPr>
        <w:t xml:space="preserve"> </w:t>
      </w:r>
      <w:r>
        <w:t>justice</w:t>
      </w:r>
      <w:r>
        <w:rPr>
          <w:spacing w:val="-2"/>
        </w:rPr>
        <w:t xml:space="preserve"> </w:t>
      </w:r>
      <w:r>
        <w:t>delivery</w:t>
      </w:r>
      <w:r>
        <w:rPr>
          <w:spacing w:val="-2"/>
        </w:rPr>
        <w:t xml:space="preserve"> </w:t>
      </w:r>
      <w:r>
        <w:t>a</w:t>
      </w:r>
      <w:r>
        <w:rPr>
          <w:spacing w:val="-3"/>
        </w:rPr>
        <w:t xml:space="preserve"> </w:t>
      </w:r>
      <w:r>
        <w:t>mockery</w:t>
      </w:r>
      <w:r>
        <w:rPr>
          <w:spacing w:val="-2"/>
        </w:rPr>
        <w:t xml:space="preserve"> </w:t>
      </w:r>
      <w:r>
        <w:t>by</w:t>
      </w:r>
      <w:r>
        <w:rPr>
          <w:spacing w:val="-4"/>
        </w:rPr>
        <w:t xml:space="preserve"> </w:t>
      </w:r>
      <w:r>
        <w:t>all</w:t>
      </w:r>
      <w:r>
        <w:rPr>
          <w:spacing w:val="-2"/>
        </w:rPr>
        <w:t xml:space="preserve"> </w:t>
      </w:r>
      <w:r>
        <w:t>and</w:t>
      </w:r>
      <w:r>
        <w:rPr>
          <w:spacing w:val="-2"/>
        </w:rPr>
        <w:t xml:space="preserve"> </w:t>
      </w:r>
      <w:r>
        <w:t>sundry.</w:t>
      </w:r>
      <w:r>
        <w:rPr>
          <w:spacing w:val="-2"/>
        </w:rPr>
        <w:t xml:space="preserve"> </w:t>
      </w:r>
      <w:r>
        <w:t>It</w:t>
      </w:r>
      <w:r>
        <w:rPr>
          <w:spacing w:val="-3"/>
        </w:rPr>
        <w:t xml:space="preserve"> </w:t>
      </w:r>
      <w:r>
        <w:t>is for</w:t>
      </w:r>
      <w:r>
        <w:rPr>
          <w:spacing w:val="-10"/>
        </w:rPr>
        <w:t xml:space="preserve"> </w:t>
      </w:r>
      <w:r>
        <w:t>the</w:t>
      </w:r>
      <w:r>
        <w:rPr>
          <w:spacing w:val="-11"/>
        </w:rPr>
        <w:t xml:space="preserve"> </w:t>
      </w:r>
      <w:r>
        <w:t>mentioned</w:t>
      </w:r>
      <w:r>
        <w:rPr>
          <w:spacing w:val="-11"/>
        </w:rPr>
        <w:t xml:space="preserve"> </w:t>
      </w:r>
      <w:r>
        <w:t>reasons,</w:t>
      </w:r>
      <w:r>
        <w:rPr>
          <w:spacing w:val="-11"/>
        </w:rPr>
        <w:t xml:space="preserve"> </w:t>
      </w:r>
      <w:r>
        <w:t>if</w:t>
      </w:r>
      <w:r>
        <w:rPr>
          <w:spacing w:val="-10"/>
        </w:rPr>
        <w:t xml:space="preserve"> </w:t>
      </w:r>
      <w:r>
        <w:t>for</w:t>
      </w:r>
      <w:r>
        <w:rPr>
          <w:spacing w:val="-10"/>
        </w:rPr>
        <w:t xml:space="preserve"> </w:t>
      </w:r>
      <w:r>
        <w:t>no</w:t>
      </w:r>
      <w:r>
        <w:rPr>
          <w:spacing w:val="-11"/>
        </w:rPr>
        <w:t xml:space="preserve"> </w:t>
      </w:r>
      <w:r>
        <w:t>other,</w:t>
      </w:r>
      <w:r>
        <w:rPr>
          <w:spacing w:val="-11"/>
        </w:rPr>
        <w:t xml:space="preserve"> </w:t>
      </w:r>
      <w:r>
        <w:t>that</w:t>
      </w:r>
      <w:r>
        <w:rPr>
          <w:spacing w:val="-10"/>
        </w:rPr>
        <w:t xml:space="preserve"> </w:t>
      </w:r>
      <w:r>
        <w:t>we</w:t>
      </w:r>
      <w:r>
        <w:rPr>
          <w:spacing w:val="-11"/>
        </w:rPr>
        <w:t xml:space="preserve"> </w:t>
      </w:r>
      <w:r>
        <w:t>remain</w:t>
      </w:r>
      <w:r>
        <w:rPr>
          <w:spacing w:val="-11"/>
        </w:rPr>
        <w:t xml:space="preserve"> </w:t>
      </w:r>
      <w:r>
        <w:t>of</w:t>
      </w:r>
      <w:r>
        <w:rPr>
          <w:spacing w:val="-10"/>
        </w:rPr>
        <w:t xml:space="preserve"> </w:t>
      </w:r>
      <w:r>
        <w:t>the</w:t>
      </w:r>
      <w:r>
        <w:rPr>
          <w:spacing w:val="-11"/>
        </w:rPr>
        <w:t xml:space="preserve"> </w:t>
      </w:r>
      <w:r>
        <w:t>view</w:t>
      </w:r>
      <w:r>
        <w:rPr>
          <w:spacing w:val="-11"/>
        </w:rPr>
        <w:t xml:space="preserve"> </w:t>
      </w:r>
      <w:r>
        <w:t>that</w:t>
      </w:r>
      <w:r>
        <w:rPr>
          <w:spacing w:val="-10"/>
        </w:rPr>
        <w:t xml:space="preserve"> </w:t>
      </w:r>
      <w:r>
        <w:t>no</w:t>
      </w:r>
      <w:r>
        <w:rPr>
          <w:spacing w:val="-11"/>
        </w:rPr>
        <w:t xml:space="preserve"> </w:t>
      </w:r>
      <w:r>
        <w:t>irregularity</w:t>
      </w:r>
      <w:r>
        <w:rPr>
          <w:spacing w:val="-11"/>
        </w:rPr>
        <w:t xml:space="preserve"> </w:t>
      </w:r>
      <w:r>
        <w:t>comes into play when we proceed, as we should, to punish the respondent for his misconduct.</w:t>
      </w:r>
    </w:p>
    <w:p w:rsidR="00EE3219" w:rsidRDefault="000C0FA7">
      <w:pPr>
        <w:pStyle w:val="BodyText"/>
        <w:spacing w:line="360" w:lineRule="auto"/>
        <w:ind w:left="22" w:right="20"/>
        <w:jc w:val="right"/>
      </w:pPr>
      <w:r>
        <w:t>Owing to poor advice from counsel, the respondent, it has been observed, did not file his</w:t>
      </w:r>
      <w:r>
        <w:rPr>
          <w:spacing w:val="-2"/>
        </w:rPr>
        <w:t xml:space="preserve"> </w:t>
      </w:r>
      <w:r>
        <w:t>submissions</w:t>
      </w:r>
      <w:r>
        <w:rPr>
          <w:spacing w:val="-2"/>
        </w:rPr>
        <w:t xml:space="preserve"> </w:t>
      </w:r>
      <w:r>
        <w:t>in</w:t>
      </w:r>
      <w:r>
        <w:rPr>
          <w:spacing w:val="-2"/>
        </w:rPr>
        <w:t xml:space="preserve"> </w:t>
      </w:r>
      <w:r>
        <w:t>mitigation</w:t>
      </w:r>
      <w:r>
        <w:rPr>
          <w:spacing w:val="-2"/>
        </w:rPr>
        <w:t xml:space="preserve"> </w:t>
      </w:r>
      <w:r>
        <w:t>of</w:t>
      </w:r>
      <w:r>
        <w:rPr>
          <w:spacing w:val="-2"/>
        </w:rPr>
        <w:t xml:space="preserve"> </w:t>
      </w:r>
      <w:r>
        <w:t>sentence.</w:t>
      </w:r>
      <w:r>
        <w:rPr>
          <w:spacing w:val="-2"/>
        </w:rPr>
        <w:t xml:space="preserve"> </w:t>
      </w:r>
      <w:r>
        <w:t>The</w:t>
      </w:r>
      <w:r>
        <w:rPr>
          <w:spacing w:val="-2"/>
        </w:rPr>
        <w:t xml:space="preserve"> </w:t>
      </w:r>
      <w:r>
        <w:t>question</w:t>
      </w:r>
      <w:r>
        <w:rPr>
          <w:spacing w:val="-2"/>
        </w:rPr>
        <w:t xml:space="preserve"> </w:t>
      </w:r>
      <w:r>
        <w:t>which</w:t>
      </w:r>
      <w:r>
        <w:rPr>
          <w:spacing w:val="-3"/>
        </w:rPr>
        <w:t xml:space="preserve"> </w:t>
      </w:r>
      <w:r>
        <w:t>begs</w:t>
      </w:r>
      <w:r>
        <w:rPr>
          <w:spacing w:val="-2"/>
        </w:rPr>
        <w:t xml:space="preserve"> </w:t>
      </w:r>
      <w:r>
        <w:t>the</w:t>
      </w:r>
      <w:r>
        <w:rPr>
          <w:spacing w:val="-2"/>
        </w:rPr>
        <w:t xml:space="preserve"> </w:t>
      </w:r>
      <w:r>
        <w:t>answer</w:t>
      </w:r>
      <w:r>
        <w:rPr>
          <w:spacing w:val="-2"/>
        </w:rPr>
        <w:t xml:space="preserve"> </w:t>
      </w:r>
      <w:r>
        <w:t>is:</w:t>
      </w:r>
      <w:r>
        <w:rPr>
          <w:spacing w:val="-2"/>
        </w:rPr>
        <w:t xml:space="preserve"> </w:t>
      </w:r>
      <w:r>
        <w:t>shall</w:t>
      </w:r>
      <w:r>
        <w:rPr>
          <w:spacing w:val="-2"/>
        </w:rPr>
        <w:t xml:space="preserve"> </w:t>
      </w:r>
      <w:r>
        <w:t>we,</w:t>
      </w:r>
      <w:r>
        <w:rPr>
          <w:spacing w:val="-2"/>
        </w:rPr>
        <w:t xml:space="preserve"> </w:t>
      </w:r>
      <w:r>
        <w:t>as a</w:t>
      </w:r>
      <w:r>
        <w:rPr>
          <w:spacing w:val="-5"/>
        </w:rPr>
        <w:t xml:space="preserve"> </w:t>
      </w:r>
      <w:r>
        <w:t>Tribunal</w:t>
      </w:r>
      <w:r>
        <w:rPr>
          <w:spacing w:val="-5"/>
        </w:rPr>
        <w:t xml:space="preserve"> </w:t>
      </w:r>
      <w:r>
        <w:t>proceed</w:t>
      </w:r>
      <w:r>
        <w:rPr>
          <w:spacing w:val="-6"/>
        </w:rPr>
        <w:t xml:space="preserve"> </w:t>
      </w:r>
      <w:r>
        <w:t>to</w:t>
      </w:r>
      <w:r>
        <w:rPr>
          <w:spacing w:val="-5"/>
        </w:rPr>
        <w:t xml:space="preserve"> </w:t>
      </w:r>
      <w:r>
        <w:t>punish</w:t>
      </w:r>
      <w:r>
        <w:rPr>
          <w:spacing w:val="-5"/>
        </w:rPr>
        <w:t xml:space="preserve"> </w:t>
      </w:r>
      <w:r>
        <w:t>him</w:t>
      </w:r>
      <w:r>
        <w:rPr>
          <w:spacing w:val="-4"/>
        </w:rPr>
        <w:t xml:space="preserve"> </w:t>
      </w:r>
      <w:r>
        <w:t>without</w:t>
      </w:r>
      <w:r>
        <w:rPr>
          <w:spacing w:val="-5"/>
        </w:rPr>
        <w:t xml:space="preserve"> </w:t>
      </w:r>
      <w:r>
        <w:t>hearing</w:t>
      </w:r>
      <w:r>
        <w:rPr>
          <w:spacing w:val="-6"/>
        </w:rPr>
        <w:t xml:space="preserve"> </w:t>
      </w:r>
      <w:r>
        <w:t>what</w:t>
      </w:r>
      <w:r>
        <w:rPr>
          <w:spacing w:val="-5"/>
        </w:rPr>
        <w:t xml:space="preserve"> </w:t>
      </w:r>
      <w:r>
        <w:t>he</w:t>
      </w:r>
      <w:r>
        <w:rPr>
          <w:spacing w:val="-5"/>
        </w:rPr>
        <w:t xml:space="preserve"> </w:t>
      </w:r>
      <w:r>
        <w:t>has</w:t>
      </w:r>
      <w:r>
        <w:rPr>
          <w:spacing w:val="-5"/>
        </w:rPr>
        <w:t xml:space="preserve"> </w:t>
      </w:r>
      <w:r>
        <w:t>to</w:t>
      </w:r>
      <w:r>
        <w:rPr>
          <w:spacing w:val="-5"/>
        </w:rPr>
        <w:t xml:space="preserve"> </w:t>
      </w:r>
      <w:r>
        <w:t>say</w:t>
      </w:r>
      <w:r>
        <w:rPr>
          <w:spacing w:val="-5"/>
        </w:rPr>
        <w:t xml:space="preserve"> </w:t>
      </w:r>
      <w:r>
        <w:t>in</w:t>
      </w:r>
      <w:r>
        <w:rPr>
          <w:spacing w:val="-6"/>
        </w:rPr>
        <w:t xml:space="preserve"> </w:t>
      </w:r>
      <w:r>
        <w:t>mitigation</w:t>
      </w:r>
      <w:r>
        <w:rPr>
          <w:spacing w:val="-5"/>
        </w:rPr>
        <w:t xml:space="preserve"> </w:t>
      </w:r>
      <w:r>
        <w:t>of</w:t>
      </w:r>
      <w:r>
        <w:rPr>
          <w:spacing w:val="-5"/>
        </w:rPr>
        <w:t xml:space="preserve"> </w:t>
      </w:r>
      <w:r>
        <w:rPr>
          <w:spacing w:val="-2"/>
        </w:rPr>
        <w:t>sentence.</w:t>
      </w:r>
    </w:p>
    <w:p w:rsidR="00EE3219" w:rsidRDefault="000C0FA7">
      <w:pPr>
        <w:pStyle w:val="BodyText"/>
        <w:spacing w:line="360" w:lineRule="auto"/>
        <w:ind w:left="22"/>
      </w:pPr>
      <w:r>
        <w:t>The</w:t>
      </w:r>
      <w:r>
        <w:rPr>
          <w:spacing w:val="-1"/>
        </w:rPr>
        <w:t xml:space="preserve"> </w:t>
      </w:r>
      <w:r>
        <w:t>answer</w:t>
      </w:r>
      <w:r>
        <w:rPr>
          <w:spacing w:val="-3"/>
        </w:rPr>
        <w:t xml:space="preserve"> </w:t>
      </w:r>
      <w:r>
        <w:t>is</w:t>
      </w:r>
      <w:r>
        <w:rPr>
          <w:spacing w:val="-1"/>
        </w:rPr>
        <w:t xml:space="preserve"> </w:t>
      </w:r>
      <w:r>
        <w:t>definitely</w:t>
      </w:r>
      <w:r>
        <w:rPr>
          <w:spacing w:val="-2"/>
        </w:rPr>
        <w:t xml:space="preserve"> </w:t>
      </w:r>
      <w:r>
        <w:t>in</w:t>
      </w:r>
      <w:r>
        <w:rPr>
          <w:spacing w:val="-1"/>
        </w:rPr>
        <w:t xml:space="preserve"> </w:t>
      </w:r>
      <w:r>
        <w:t>the</w:t>
      </w:r>
      <w:r>
        <w:rPr>
          <w:spacing w:val="-1"/>
        </w:rPr>
        <w:t xml:space="preserve"> </w:t>
      </w:r>
      <w:r>
        <w:t>affirmative.</w:t>
      </w:r>
      <w:r>
        <w:rPr>
          <w:spacing w:val="-2"/>
        </w:rPr>
        <w:t xml:space="preserve"> </w:t>
      </w:r>
      <w:r>
        <w:t>In</w:t>
      </w:r>
      <w:r>
        <w:rPr>
          <w:spacing w:val="-2"/>
        </w:rPr>
        <w:t xml:space="preserve"> </w:t>
      </w:r>
      <w:r>
        <w:t>the</w:t>
      </w:r>
      <w:r>
        <w:rPr>
          <w:spacing w:val="-3"/>
        </w:rPr>
        <w:t xml:space="preserve"> </w:t>
      </w:r>
      <w:r>
        <w:t>affirmative</w:t>
      </w:r>
      <w:r>
        <w:rPr>
          <w:spacing w:val="-2"/>
        </w:rPr>
        <w:t xml:space="preserve"> </w:t>
      </w:r>
      <w:r>
        <w:t>because</w:t>
      </w:r>
      <w:r>
        <w:rPr>
          <w:spacing w:val="-2"/>
        </w:rPr>
        <w:t xml:space="preserve"> </w:t>
      </w:r>
      <w:r>
        <w:t>we</w:t>
      </w:r>
      <w:r>
        <w:rPr>
          <w:spacing w:val="-2"/>
        </w:rPr>
        <w:t xml:space="preserve"> </w:t>
      </w:r>
      <w:r>
        <w:t>gave</w:t>
      </w:r>
      <w:r>
        <w:rPr>
          <w:spacing w:val="-1"/>
        </w:rPr>
        <w:t xml:space="preserve"> </w:t>
      </w:r>
      <w:r>
        <w:t>him</w:t>
      </w:r>
      <w:r>
        <w:rPr>
          <w:spacing w:val="-2"/>
        </w:rPr>
        <w:t xml:space="preserve"> </w:t>
      </w:r>
      <w:r>
        <w:t>the time to mitigate and he failed to do so. We invited him, through correspondence, to</w:t>
      </w:r>
      <w:r>
        <w:rPr>
          <w:spacing w:val="-1"/>
        </w:rPr>
        <w:t xml:space="preserve"> </w:t>
      </w:r>
      <w:r>
        <w:t>do so and he spurned our invitation. We cannot wait for him for an indefinite period of time. He, as we have already stated, should have mitigated as soon as the fact of his conviction was communicated</w:t>
      </w:r>
      <w:r>
        <w:rPr>
          <w:spacing w:val="-10"/>
        </w:rPr>
        <w:t xml:space="preserve"> </w:t>
      </w:r>
      <w:r>
        <w:t>to</w:t>
      </w:r>
      <w:r>
        <w:rPr>
          <w:spacing w:val="-11"/>
        </w:rPr>
        <w:t xml:space="preserve"> </w:t>
      </w:r>
      <w:r>
        <w:t>him.</w:t>
      </w:r>
      <w:r>
        <w:rPr>
          <w:spacing w:val="-10"/>
        </w:rPr>
        <w:t xml:space="preserve"> </w:t>
      </w:r>
      <w:r>
        <w:t>The</w:t>
      </w:r>
      <w:r>
        <w:rPr>
          <w:spacing w:val="-9"/>
        </w:rPr>
        <w:t xml:space="preserve"> </w:t>
      </w:r>
      <w:r>
        <w:t>applicant</w:t>
      </w:r>
      <w:r>
        <w:rPr>
          <w:spacing w:val="-10"/>
        </w:rPr>
        <w:t xml:space="preserve"> </w:t>
      </w:r>
      <w:r>
        <w:t>failed</w:t>
      </w:r>
      <w:r>
        <w:rPr>
          <w:spacing w:val="-11"/>
        </w:rPr>
        <w:t xml:space="preserve"> </w:t>
      </w:r>
      <w:r>
        <w:t>to</w:t>
      </w:r>
      <w:r>
        <w:rPr>
          <w:spacing w:val="-11"/>
        </w:rPr>
        <w:t xml:space="preserve"> </w:t>
      </w:r>
      <w:r>
        <w:t>live</w:t>
      </w:r>
      <w:r>
        <w:rPr>
          <w:spacing w:val="-11"/>
        </w:rPr>
        <w:t xml:space="preserve"> </w:t>
      </w:r>
      <w:r>
        <w:t>within</w:t>
      </w:r>
      <w:r>
        <w:rPr>
          <w:spacing w:val="-11"/>
        </w:rPr>
        <w:t xml:space="preserve"> </w:t>
      </w:r>
      <w:r>
        <w:t>the</w:t>
      </w:r>
      <w:r>
        <w:rPr>
          <w:spacing w:val="-9"/>
        </w:rPr>
        <w:t xml:space="preserve"> </w:t>
      </w:r>
      <w:r>
        <w:rPr>
          <w:i/>
        </w:rPr>
        <w:t>dies</w:t>
      </w:r>
      <w:r>
        <w:rPr>
          <w:i/>
          <w:spacing w:val="-11"/>
        </w:rPr>
        <w:t xml:space="preserve"> </w:t>
      </w:r>
      <w:r>
        <w:t>for</w:t>
      </w:r>
      <w:r>
        <w:rPr>
          <w:spacing w:val="-10"/>
        </w:rPr>
        <w:t xml:space="preserve"> </w:t>
      </w:r>
      <w:r>
        <w:t>a</w:t>
      </w:r>
      <w:r>
        <w:rPr>
          <w:spacing w:val="-9"/>
        </w:rPr>
        <w:t xml:space="preserve"> </w:t>
      </w:r>
      <w:r>
        <w:t>number</w:t>
      </w:r>
      <w:r>
        <w:rPr>
          <w:spacing w:val="-10"/>
        </w:rPr>
        <w:t xml:space="preserve"> </w:t>
      </w:r>
      <w:r>
        <w:t>of</w:t>
      </w:r>
      <w:r>
        <w:rPr>
          <w:spacing w:val="-9"/>
        </w:rPr>
        <w:t xml:space="preserve"> </w:t>
      </w:r>
      <w:r>
        <w:t>days</w:t>
      </w:r>
      <w:r>
        <w:rPr>
          <w:spacing w:val="-9"/>
        </w:rPr>
        <w:t xml:space="preserve"> </w:t>
      </w:r>
      <w:r>
        <w:t>because it</w:t>
      </w:r>
      <w:r>
        <w:rPr>
          <w:spacing w:val="-6"/>
        </w:rPr>
        <w:t xml:space="preserve"> </w:t>
      </w:r>
      <w:r>
        <w:t>was</w:t>
      </w:r>
      <w:r>
        <w:rPr>
          <w:spacing w:val="-6"/>
        </w:rPr>
        <w:t xml:space="preserve"> </w:t>
      </w:r>
      <w:r>
        <w:t>waiting</w:t>
      </w:r>
      <w:r>
        <w:rPr>
          <w:spacing w:val="-6"/>
        </w:rPr>
        <w:t xml:space="preserve"> </w:t>
      </w:r>
      <w:r>
        <w:t>for</w:t>
      </w:r>
      <w:r>
        <w:rPr>
          <w:spacing w:val="-6"/>
        </w:rPr>
        <w:t xml:space="preserve"> </w:t>
      </w:r>
      <w:r>
        <w:t>him</w:t>
      </w:r>
      <w:r>
        <w:rPr>
          <w:spacing w:val="-6"/>
        </w:rPr>
        <w:t xml:space="preserve"> </w:t>
      </w:r>
      <w:r>
        <w:t>to</w:t>
      </w:r>
      <w:r>
        <w:rPr>
          <w:spacing w:val="-6"/>
        </w:rPr>
        <w:t xml:space="preserve"> </w:t>
      </w:r>
      <w:r>
        <w:t>start</w:t>
      </w:r>
      <w:r>
        <w:rPr>
          <w:spacing w:val="-6"/>
        </w:rPr>
        <w:t xml:space="preserve"> </w:t>
      </w:r>
      <w:r>
        <w:t>the</w:t>
      </w:r>
      <w:r>
        <w:rPr>
          <w:spacing w:val="-6"/>
        </w:rPr>
        <w:t xml:space="preserve"> </w:t>
      </w:r>
      <w:r>
        <w:t>ball</w:t>
      </w:r>
      <w:r>
        <w:rPr>
          <w:spacing w:val="-7"/>
        </w:rPr>
        <w:t xml:space="preserve"> </w:t>
      </w:r>
      <w:r>
        <w:t>rolling.</w:t>
      </w:r>
      <w:r>
        <w:rPr>
          <w:spacing w:val="-6"/>
        </w:rPr>
        <w:t xml:space="preserve"> </w:t>
      </w:r>
      <w:r>
        <w:t>He</w:t>
      </w:r>
      <w:r>
        <w:rPr>
          <w:spacing w:val="-6"/>
        </w:rPr>
        <w:t xml:space="preserve"> </w:t>
      </w:r>
      <w:r>
        <w:t>cannot</w:t>
      </w:r>
      <w:r>
        <w:rPr>
          <w:spacing w:val="-6"/>
        </w:rPr>
        <w:t xml:space="preserve"> </w:t>
      </w:r>
      <w:r>
        <w:t>have</w:t>
      </w:r>
      <w:r>
        <w:rPr>
          <w:spacing w:val="-6"/>
        </w:rPr>
        <w:t xml:space="preserve"> </w:t>
      </w:r>
      <w:r>
        <w:t>his</w:t>
      </w:r>
      <w:r>
        <w:rPr>
          <w:spacing w:val="-6"/>
        </w:rPr>
        <w:t xml:space="preserve"> </w:t>
      </w:r>
      <w:r>
        <w:t>cake</w:t>
      </w:r>
      <w:r>
        <w:rPr>
          <w:spacing w:val="-6"/>
        </w:rPr>
        <w:t xml:space="preserve"> </w:t>
      </w:r>
      <w:r>
        <w:t>and</w:t>
      </w:r>
      <w:r>
        <w:rPr>
          <w:spacing w:val="-7"/>
        </w:rPr>
        <w:t xml:space="preserve"> </w:t>
      </w:r>
      <w:r>
        <w:t>eat</w:t>
      </w:r>
      <w:r>
        <w:rPr>
          <w:spacing w:val="-6"/>
        </w:rPr>
        <w:t xml:space="preserve"> </w:t>
      </w:r>
      <w:r>
        <w:t>it.</w:t>
      </w:r>
      <w:r>
        <w:rPr>
          <w:spacing w:val="-6"/>
        </w:rPr>
        <w:t xml:space="preserve"> </w:t>
      </w:r>
      <w:r>
        <w:t>He</w:t>
      </w:r>
      <w:r>
        <w:rPr>
          <w:spacing w:val="-6"/>
        </w:rPr>
        <w:t xml:space="preserve"> </w:t>
      </w:r>
      <w:r>
        <w:t>should,</w:t>
      </w:r>
      <w:r>
        <w:rPr>
          <w:spacing w:val="-6"/>
        </w:rPr>
        <w:t xml:space="preserve"> </w:t>
      </w:r>
      <w:r>
        <w:t>in the circumstances of the case, suffer for the sins of his own legal representatives. The ball is not with them. It is with him. It is him, and not them, whom the law is enjoined to punish.</w:t>
      </w:r>
    </w:p>
    <w:p w:rsidR="00EE3219" w:rsidRDefault="000C0FA7">
      <w:pPr>
        <w:spacing w:line="360" w:lineRule="auto"/>
        <w:ind w:left="22" w:right="21" w:firstLine="720"/>
        <w:jc w:val="both"/>
        <w:rPr>
          <w:i/>
          <w:sz w:val="24"/>
        </w:rPr>
      </w:pPr>
      <w:r>
        <w:rPr>
          <w:sz w:val="24"/>
        </w:rPr>
        <w:t>We</w:t>
      </w:r>
      <w:r>
        <w:rPr>
          <w:spacing w:val="-7"/>
          <w:sz w:val="24"/>
        </w:rPr>
        <w:t xml:space="preserve"> </w:t>
      </w:r>
      <w:r>
        <w:rPr>
          <w:sz w:val="24"/>
        </w:rPr>
        <w:t>cannot</w:t>
      </w:r>
      <w:r>
        <w:rPr>
          <w:spacing w:val="-7"/>
          <w:sz w:val="24"/>
        </w:rPr>
        <w:t xml:space="preserve"> </w:t>
      </w:r>
      <w:r>
        <w:rPr>
          <w:sz w:val="24"/>
        </w:rPr>
        <w:t>state</w:t>
      </w:r>
      <w:r>
        <w:rPr>
          <w:spacing w:val="-8"/>
          <w:sz w:val="24"/>
        </w:rPr>
        <w:t xml:space="preserve"> </w:t>
      </w:r>
      <w:r>
        <w:rPr>
          <w:sz w:val="24"/>
        </w:rPr>
        <w:t>that</w:t>
      </w:r>
      <w:r>
        <w:rPr>
          <w:spacing w:val="-7"/>
          <w:sz w:val="24"/>
        </w:rPr>
        <w:t xml:space="preserve"> </w:t>
      </w:r>
      <w:r>
        <w:rPr>
          <w:sz w:val="24"/>
        </w:rPr>
        <w:t>we</w:t>
      </w:r>
      <w:r>
        <w:rPr>
          <w:spacing w:val="-8"/>
          <w:sz w:val="24"/>
        </w:rPr>
        <w:t xml:space="preserve"> </w:t>
      </w:r>
      <w:r>
        <w:rPr>
          <w:sz w:val="24"/>
        </w:rPr>
        <w:t>have</w:t>
      </w:r>
      <w:r>
        <w:rPr>
          <w:spacing w:val="-7"/>
          <w:sz w:val="24"/>
        </w:rPr>
        <w:t xml:space="preserve"> </w:t>
      </w:r>
      <w:r>
        <w:rPr>
          <w:sz w:val="24"/>
        </w:rPr>
        <w:t>nothing</w:t>
      </w:r>
      <w:r>
        <w:rPr>
          <w:spacing w:val="-7"/>
          <w:sz w:val="24"/>
        </w:rPr>
        <w:t xml:space="preserve"> </w:t>
      </w:r>
      <w:r>
        <w:rPr>
          <w:sz w:val="24"/>
        </w:rPr>
        <w:t>which</w:t>
      </w:r>
      <w:r>
        <w:rPr>
          <w:spacing w:val="-7"/>
          <w:sz w:val="24"/>
        </w:rPr>
        <w:t xml:space="preserve"> </w:t>
      </w:r>
      <w:r>
        <w:rPr>
          <w:sz w:val="24"/>
        </w:rPr>
        <w:t>we</w:t>
      </w:r>
      <w:r>
        <w:rPr>
          <w:spacing w:val="-7"/>
          <w:sz w:val="24"/>
        </w:rPr>
        <w:t xml:space="preserve"> </w:t>
      </w:r>
      <w:r>
        <w:rPr>
          <w:sz w:val="24"/>
        </w:rPr>
        <w:t>may</w:t>
      </w:r>
      <w:r>
        <w:rPr>
          <w:spacing w:val="-7"/>
          <w:sz w:val="24"/>
        </w:rPr>
        <w:t xml:space="preserve"> </w:t>
      </w:r>
      <w:r>
        <w:rPr>
          <w:sz w:val="24"/>
        </w:rPr>
        <w:t>consider</w:t>
      </w:r>
      <w:r>
        <w:rPr>
          <w:spacing w:val="-7"/>
          <w:sz w:val="24"/>
        </w:rPr>
        <w:t xml:space="preserve"> </w:t>
      </w:r>
      <w:r>
        <w:rPr>
          <w:sz w:val="24"/>
        </w:rPr>
        <w:t>in</w:t>
      </w:r>
      <w:r>
        <w:rPr>
          <w:spacing w:val="-7"/>
          <w:sz w:val="24"/>
        </w:rPr>
        <w:t xml:space="preserve"> </w:t>
      </w:r>
      <w:r>
        <w:rPr>
          <w:sz w:val="24"/>
        </w:rPr>
        <w:t>mitigation</w:t>
      </w:r>
      <w:r>
        <w:rPr>
          <w:spacing w:val="-7"/>
          <w:sz w:val="24"/>
        </w:rPr>
        <w:t xml:space="preserve"> </w:t>
      </w:r>
      <w:r>
        <w:rPr>
          <w:sz w:val="24"/>
        </w:rPr>
        <w:t>of</w:t>
      </w:r>
      <w:r>
        <w:rPr>
          <w:spacing w:val="-7"/>
          <w:sz w:val="24"/>
        </w:rPr>
        <w:t xml:space="preserve"> </w:t>
      </w:r>
      <w:r>
        <w:rPr>
          <w:sz w:val="24"/>
        </w:rPr>
        <w:t>sentence which</w:t>
      </w:r>
      <w:r>
        <w:rPr>
          <w:spacing w:val="-15"/>
          <w:sz w:val="24"/>
        </w:rPr>
        <w:t xml:space="preserve"> </w:t>
      </w:r>
      <w:r>
        <w:rPr>
          <w:sz w:val="24"/>
        </w:rPr>
        <w:t>we</w:t>
      </w:r>
      <w:r>
        <w:rPr>
          <w:spacing w:val="-15"/>
          <w:sz w:val="24"/>
        </w:rPr>
        <w:t xml:space="preserve"> </w:t>
      </w:r>
      <w:r>
        <w:rPr>
          <w:sz w:val="24"/>
        </w:rPr>
        <w:t>shall</w:t>
      </w:r>
      <w:r>
        <w:rPr>
          <w:spacing w:val="-15"/>
          <w:sz w:val="24"/>
        </w:rPr>
        <w:t xml:space="preserve"> </w:t>
      </w:r>
      <w:r>
        <w:rPr>
          <w:sz w:val="24"/>
        </w:rPr>
        <w:t>impose</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respondent.</w:t>
      </w:r>
      <w:r>
        <w:rPr>
          <w:spacing w:val="-15"/>
          <w:sz w:val="24"/>
        </w:rPr>
        <w:t xml:space="preserve"> </w:t>
      </w:r>
      <w:r>
        <w:rPr>
          <w:sz w:val="24"/>
        </w:rPr>
        <w:t>We,</w:t>
      </w:r>
      <w:r>
        <w:rPr>
          <w:spacing w:val="-15"/>
          <w:sz w:val="24"/>
        </w:rPr>
        <w:t xml:space="preserve"> </w:t>
      </w:r>
      <w:r>
        <w:rPr>
          <w:sz w:val="24"/>
        </w:rPr>
        <w:t>in</w:t>
      </w:r>
      <w:r>
        <w:rPr>
          <w:spacing w:val="-15"/>
          <w:sz w:val="24"/>
        </w:rPr>
        <w:t xml:space="preserve"> </w:t>
      </w:r>
      <w:r>
        <w:rPr>
          <w:sz w:val="24"/>
        </w:rPr>
        <w:t>terms</w:t>
      </w:r>
      <w:r>
        <w:rPr>
          <w:spacing w:val="-15"/>
          <w:sz w:val="24"/>
        </w:rPr>
        <w:t xml:space="preserve"> </w:t>
      </w:r>
      <w:r>
        <w:rPr>
          <w:sz w:val="24"/>
        </w:rPr>
        <w:t>of</w:t>
      </w:r>
      <w:r>
        <w:rPr>
          <w:spacing w:val="-15"/>
          <w:sz w:val="24"/>
        </w:rPr>
        <w:t xml:space="preserve"> </w:t>
      </w:r>
      <w:r>
        <w:rPr>
          <w:sz w:val="24"/>
        </w:rPr>
        <w:t>precedent,</w:t>
      </w:r>
      <w:r>
        <w:rPr>
          <w:spacing w:val="-15"/>
          <w:sz w:val="24"/>
        </w:rPr>
        <w:t xml:space="preserve"> </w:t>
      </w:r>
      <w:r>
        <w:rPr>
          <w:sz w:val="24"/>
        </w:rPr>
        <w:t>have</w:t>
      </w:r>
      <w:r>
        <w:rPr>
          <w:spacing w:val="-15"/>
          <w:sz w:val="24"/>
        </w:rPr>
        <w:t xml:space="preserve"> </w:t>
      </w:r>
      <w:r>
        <w:rPr>
          <w:sz w:val="24"/>
        </w:rPr>
        <w:t>the</w:t>
      </w:r>
      <w:r>
        <w:rPr>
          <w:spacing w:val="-14"/>
          <w:sz w:val="24"/>
        </w:rPr>
        <w:t xml:space="preserve"> </w:t>
      </w:r>
      <w:r>
        <w:rPr>
          <w:sz w:val="24"/>
        </w:rPr>
        <w:t>power</w:t>
      </w:r>
      <w:r>
        <w:rPr>
          <w:spacing w:val="-14"/>
          <w:sz w:val="24"/>
        </w:rPr>
        <w:t xml:space="preserve"> </w:t>
      </w:r>
      <w:r>
        <w:rPr>
          <w:sz w:val="24"/>
        </w:rPr>
        <w:t>and</w:t>
      </w:r>
      <w:r>
        <w:rPr>
          <w:spacing w:val="-15"/>
          <w:sz w:val="24"/>
        </w:rPr>
        <w:t xml:space="preserve"> </w:t>
      </w:r>
      <w:r>
        <w:rPr>
          <w:sz w:val="24"/>
        </w:rPr>
        <w:t>ability to</w:t>
      </w:r>
      <w:r>
        <w:rPr>
          <w:spacing w:val="-10"/>
          <w:sz w:val="24"/>
        </w:rPr>
        <w:t xml:space="preserve"> </w:t>
      </w:r>
      <w:r>
        <w:rPr>
          <w:sz w:val="24"/>
        </w:rPr>
        <w:t>refer</w:t>
      </w:r>
      <w:r>
        <w:rPr>
          <w:spacing w:val="-9"/>
          <w:sz w:val="24"/>
        </w:rPr>
        <w:t xml:space="preserve"> </w:t>
      </w:r>
      <w:r>
        <w:rPr>
          <w:sz w:val="24"/>
        </w:rPr>
        <w:t>to</w:t>
      </w:r>
      <w:r>
        <w:rPr>
          <w:spacing w:val="-10"/>
          <w:sz w:val="24"/>
        </w:rPr>
        <w:t xml:space="preserve"> </w:t>
      </w:r>
      <w:r>
        <w:rPr>
          <w:sz w:val="24"/>
        </w:rPr>
        <w:t>our</w:t>
      </w:r>
      <w:r>
        <w:rPr>
          <w:spacing w:val="-9"/>
          <w:sz w:val="24"/>
        </w:rPr>
        <w:t xml:space="preserve"> </w:t>
      </w:r>
      <w:r>
        <w:rPr>
          <w:sz w:val="24"/>
        </w:rPr>
        <w:t>own</w:t>
      </w:r>
      <w:r>
        <w:rPr>
          <w:spacing w:val="-10"/>
          <w:sz w:val="24"/>
        </w:rPr>
        <w:t xml:space="preserve"> </w:t>
      </w:r>
      <w:r>
        <w:rPr>
          <w:sz w:val="24"/>
        </w:rPr>
        <w:t>records.</w:t>
      </w:r>
      <w:r>
        <w:rPr>
          <w:spacing w:val="-10"/>
          <w:sz w:val="24"/>
        </w:rPr>
        <w:t xml:space="preserve"> </w:t>
      </w:r>
      <w:r>
        <w:rPr>
          <w:sz w:val="24"/>
        </w:rPr>
        <w:t>Reference</w:t>
      </w:r>
      <w:r>
        <w:rPr>
          <w:spacing w:val="-11"/>
          <w:sz w:val="24"/>
        </w:rPr>
        <w:t xml:space="preserve"> </w:t>
      </w:r>
      <w:r>
        <w:rPr>
          <w:sz w:val="24"/>
        </w:rPr>
        <w:t>is</w:t>
      </w:r>
      <w:r>
        <w:rPr>
          <w:spacing w:val="-10"/>
          <w:sz w:val="24"/>
        </w:rPr>
        <w:t xml:space="preserve"> </w:t>
      </w:r>
      <w:r>
        <w:rPr>
          <w:sz w:val="24"/>
        </w:rPr>
        <w:t>made</w:t>
      </w:r>
      <w:r>
        <w:rPr>
          <w:spacing w:val="-10"/>
          <w:sz w:val="24"/>
        </w:rPr>
        <w:t xml:space="preserve"> </w:t>
      </w:r>
      <w:r>
        <w:rPr>
          <w:sz w:val="24"/>
        </w:rPr>
        <w:t>in</w:t>
      </w:r>
      <w:r>
        <w:rPr>
          <w:spacing w:val="-10"/>
          <w:sz w:val="24"/>
        </w:rPr>
        <w:t xml:space="preserve"> </w:t>
      </w:r>
      <w:r>
        <w:rPr>
          <w:sz w:val="24"/>
        </w:rPr>
        <w:t>this</w:t>
      </w:r>
      <w:r>
        <w:rPr>
          <w:spacing w:val="-10"/>
          <w:sz w:val="24"/>
        </w:rPr>
        <w:t xml:space="preserve"> </w:t>
      </w:r>
      <w:r>
        <w:rPr>
          <w:sz w:val="24"/>
        </w:rPr>
        <w:t>regard</w:t>
      </w:r>
      <w:r>
        <w:rPr>
          <w:spacing w:val="-10"/>
          <w:sz w:val="24"/>
        </w:rPr>
        <w:t xml:space="preserve"> </w:t>
      </w:r>
      <w:r>
        <w:rPr>
          <w:sz w:val="24"/>
        </w:rPr>
        <w:t>to</w:t>
      </w:r>
      <w:r>
        <w:rPr>
          <w:spacing w:val="-11"/>
          <w:sz w:val="24"/>
        </w:rPr>
        <w:t xml:space="preserve"> </w:t>
      </w:r>
      <w:r>
        <w:rPr>
          <w:i/>
          <w:sz w:val="24"/>
        </w:rPr>
        <w:t>Mhungu</w:t>
      </w:r>
      <w:r>
        <w:rPr>
          <w:i/>
          <w:spacing w:val="-10"/>
          <w:sz w:val="24"/>
        </w:rPr>
        <w:t xml:space="preserve"> </w:t>
      </w:r>
      <w:r>
        <w:rPr>
          <w:i/>
          <w:sz w:val="24"/>
        </w:rPr>
        <w:t>v</w:t>
      </w:r>
      <w:r>
        <w:rPr>
          <w:i/>
          <w:spacing w:val="-10"/>
          <w:sz w:val="24"/>
        </w:rPr>
        <w:t xml:space="preserve"> </w:t>
      </w:r>
      <w:r>
        <w:rPr>
          <w:i/>
          <w:sz w:val="24"/>
        </w:rPr>
        <w:t>Mtindi,</w:t>
      </w:r>
      <w:r>
        <w:rPr>
          <w:i/>
          <w:spacing w:val="-10"/>
          <w:sz w:val="24"/>
        </w:rPr>
        <w:t xml:space="preserve"> </w:t>
      </w:r>
      <w:r>
        <w:rPr>
          <w:i/>
          <w:sz w:val="24"/>
        </w:rPr>
        <w:t>1986</w:t>
      </w:r>
      <w:r>
        <w:rPr>
          <w:i/>
          <w:spacing w:val="-10"/>
          <w:sz w:val="24"/>
        </w:rPr>
        <w:t xml:space="preserve"> </w:t>
      </w:r>
      <w:r>
        <w:rPr>
          <w:i/>
          <w:sz w:val="24"/>
        </w:rPr>
        <w:t>(2)</w:t>
      </w:r>
      <w:r>
        <w:rPr>
          <w:i/>
          <w:spacing w:val="-9"/>
          <w:sz w:val="24"/>
        </w:rPr>
        <w:t xml:space="preserve"> </w:t>
      </w:r>
      <w:r>
        <w:rPr>
          <w:i/>
          <w:sz w:val="24"/>
        </w:rPr>
        <w:t>ZLR 171 (SC) and Netone v Econet, SC 47/18.</w:t>
      </w:r>
    </w:p>
    <w:p w:rsidR="00EE3219" w:rsidRDefault="000C0FA7">
      <w:pPr>
        <w:pStyle w:val="BodyText"/>
        <w:spacing w:line="360" w:lineRule="auto"/>
        <w:ind w:left="22"/>
      </w:pPr>
      <w:r>
        <w:t>We</w:t>
      </w:r>
      <w:r>
        <w:rPr>
          <w:spacing w:val="-7"/>
        </w:rPr>
        <w:t xml:space="preserve"> </w:t>
      </w:r>
      <w:r>
        <w:t>are</w:t>
      </w:r>
      <w:r>
        <w:rPr>
          <w:spacing w:val="-7"/>
        </w:rPr>
        <w:t xml:space="preserve"> </w:t>
      </w:r>
      <w:r>
        <w:t>alive</w:t>
      </w:r>
      <w:r>
        <w:rPr>
          <w:spacing w:val="-8"/>
        </w:rPr>
        <w:t xml:space="preserve"> </w:t>
      </w:r>
      <w:r>
        <w:t>to</w:t>
      </w:r>
      <w:r>
        <w:rPr>
          <w:spacing w:val="-7"/>
        </w:rPr>
        <w:t xml:space="preserve"> </w:t>
      </w:r>
      <w:r>
        <w:t>the</w:t>
      </w:r>
      <w:r>
        <w:rPr>
          <w:spacing w:val="-7"/>
        </w:rPr>
        <w:t xml:space="preserve"> </w:t>
      </w:r>
      <w:r>
        <w:t>fact</w:t>
      </w:r>
      <w:r>
        <w:rPr>
          <w:spacing w:val="-7"/>
        </w:rPr>
        <w:t xml:space="preserve"> </w:t>
      </w:r>
      <w:r>
        <w:t>that</w:t>
      </w:r>
      <w:r>
        <w:rPr>
          <w:spacing w:val="-7"/>
        </w:rPr>
        <w:t xml:space="preserve"> </w:t>
      </w:r>
      <w:r>
        <w:t>the</w:t>
      </w:r>
      <w:r>
        <w:rPr>
          <w:spacing w:val="-7"/>
        </w:rPr>
        <w:t xml:space="preserve"> </w:t>
      </w:r>
      <w:r>
        <w:t>respondent</w:t>
      </w:r>
      <w:r>
        <w:rPr>
          <w:spacing w:val="-7"/>
        </w:rPr>
        <w:t xml:space="preserve"> </w:t>
      </w:r>
      <w:r>
        <w:t>made</w:t>
      </w:r>
      <w:r>
        <w:rPr>
          <w:spacing w:val="-8"/>
        </w:rPr>
        <w:t xml:space="preserve"> </w:t>
      </w:r>
      <w:r>
        <w:t>submissions</w:t>
      </w:r>
      <w:r>
        <w:rPr>
          <w:spacing w:val="-8"/>
        </w:rPr>
        <w:t xml:space="preserve"> </w:t>
      </w:r>
      <w:r>
        <w:t>in</w:t>
      </w:r>
      <w:r>
        <w:rPr>
          <w:spacing w:val="-7"/>
        </w:rPr>
        <w:t xml:space="preserve"> </w:t>
      </w:r>
      <w:r>
        <w:t>mitigation</w:t>
      </w:r>
      <w:r>
        <w:rPr>
          <w:spacing w:val="-7"/>
        </w:rPr>
        <w:t xml:space="preserve"> </w:t>
      </w:r>
      <w:r>
        <w:t>of</w:t>
      </w:r>
      <w:r>
        <w:rPr>
          <w:spacing w:val="-7"/>
        </w:rPr>
        <w:t xml:space="preserve"> </w:t>
      </w:r>
      <w:r>
        <w:t>sentence which</w:t>
      </w:r>
      <w:r>
        <w:rPr>
          <w:spacing w:val="-6"/>
        </w:rPr>
        <w:t xml:space="preserve"> </w:t>
      </w:r>
      <w:r>
        <w:t>the</w:t>
      </w:r>
      <w:r>
        <w:rPr>
          <w:spacing w:val="-6"/>
        </w:rPr>
        <w:t xml:space="preserve"> </w:t>
      </w:r>
      <w:r>
        <w:t>Tribunal</w:t>
      </w:r>
      <w:r>
        <w:rPr>
          <w:spacing w:val="-5"/>
        </w:rPr>
        <w:t xml:space="preserve"> </w:t>
      </w:r>
      <w:r>
        <w:t>imposed</w:t>
      </w:r>
      <w:r>
        <w:rPr>
          <w:spacing w:val="-6"/>
        </w:rPr>
        <w:t xml:space="preserve"> </w:t>
      </w:r>
      <w:r>
        <w:t>upon</w:t>
      </w:r>
      <w:r>
        <w:rPr>
          <w:spacing w:val="-6"/>
        </w:rPr>
        <w:t xml:space="preserve"> </w:t>
      </w:r>
      <w:r>
        <w:t>him</w:t>
      </w:r>
      <w:r>
        <w:rPr>
          <w:spacing w:val="-5"/>
        </w:rPr>
        <w:t xml:space="preserve"> </w:t>
      </w:r>
      <w:r>
        <w:t>under</w:t>
      </w:r>
      <w:r>
        <w:rPr>
          <w:spacing w:val="-6"/>
        </w:rPr>
        <w:t xml:space="preserve"> </w:t>
      </w:r>
      <w:r>
        <w:t>LPDT</w:t>
      </w:r>
      <w:r>
        <w:rPr>
          <w:spacing w:val="-6"/>
        </w:rPr>
        <w:t xml:space="preserve"> </w:t>
      </w:r>
      <w:r>
        <w:t>22/18.</w:t>
      </w:r>
      <w:r>
        <w:rPr>
          <w:spacing w:val="-5"/>
        </w:rPr>
        <w:t xml:space="preserve"> </w:t>
      </w:r>
      <w:r>
        <w:t>Some</w:t>
      </w:r>
      <w:r>
        <w:rPr>
          <w:spacing w:val="-6"/>
        </w:rPr>
        <w:t xml:space="preserve"> </w:t>
      </w:r>
      <w:r>
        <w:t>of</w:t>
      </w:r>
      <w:r>
        <w:rPr>
          <w:spacing w:val="-6"/>
        </w:rPr>
        <w:t xml:space="preserve"> </w:t>
      </w:r>
      <w:r>
        <w:t>the</w:t>
      </w:r>
      <w:r>
        <w:rPr>
          <w:spacing w:val="-5"/>
        </w:rPr>
        <w:t xml:space="preserve"> </w:t>
      </w:r>
      <w:r>
        <w:t>factors</w:t>
      </w:r>
      <w:r>
        <w:rPr>
          <w:spacing w:val="-6"/>
        </w:rPr>
        <w:t xml:space="preserve"> </w:t>
      </w:r>
      <w:r>
        <w:t>which</w:t>
      </w:r>
      <w:r>
        <w:rPr>
          <w:spacing w:val="-7"/>
        </w:rPr>
        <w:t xml:space="preserve"> </w:t>
      </w:r>
      <w:r>
        <w:t>he</w:t>
      </w:r>
      <w:r>
        <w:rPr>
          <w:spacing w:val="-5"/>
        </w:rPr>
        <w:t xml:space="preserve"> </w:t>
      </w:r>
      <w:r>
        <w:rPr>
          <w:spacing w:val="-2"/>
        </w:rPr>
        <w:t>stated</w:t>
      </w:r>
    </w:p>
    <w:p w:rsidR="00EE3219" w:rsidRDefault="00EE3219">
      <w:pPr>
        <w:pStyle w:val="BodyText"/>
        <w:spacing w:line="360" w:lineRule="auto"/>
        <w:sectPr w:rsidR="00EE3219">
          <w:pgSz w:w="11910" w:h="16840"/>
          <w:pgMar w:top="1500" w:right="1417" w:bottom="280" w:left="1417" w:header="753" w:footer="0" w:gutter="0"/>
          <w:cols w:space="720"/>
        </w:sectPr>
      </w:pPr>
    </w:p>
    <w:p w:rsidR="00EE3219" w:rsidRDefault="000C0FA7">
      <w:pPr>
        <w:pStyle w:val="BodyText"/>
        <w:spacing w:before="273" w:line="360" w:lineRule="auto"/>
        <w:ind w:right="21" w:firstLine="0"/>
      </w:pPr>
      <w:r>
        <w:lastRenderedPageBreak/>
        <w:t>in the case apply equally</w:t>
      </w:r>
      <w:r>
        <w:rPr>
          <w:spacing w:val="-1"/>
        </w:rPr>
        <w:t xml:space="preserve"> </w:t>
      </w:r>
      <w:r>
        <w:t>in his favour in the current case. They are therefore pertinent</w:t>
      </w:r>
      <w:r>
        <w:rPr>
          <w:spacing w:val="-1"/>
        </w:rPr>
        <w:t xml:space="preserve"> </w:t>
      </w:r>
      <w:r>
        <w:t xml:space="preserve">for our consideration in </w:t>
      </w:r>
      <w:r>
        <w:rPr>
          <w:i/>
        </w:rPr>
        <w:t>casu</w:t>
      </w:r>
      <w:r>
        <w:t>.</w:t>
      </w:r>
    </w:p>
    <w:p w:rsidR="00EE3219" w:rsidRDefault="000C0FA7">
      <w:pPr>
        <w:pStyle w:val="BodyText"/>
        <w:spacing w:line="360" w:lineRule="auto"/>
        <w:ind w:left="22"/>
      </w:pPr>
      <w:r>
        <w:t>We mention, in passing, that the principles which a judicial officer employs in considering the guilt or otherwise of an offender are very different from those which he employs</w:t>
      </w:r>
      <w:r>
        <w:rPr>
          <w:spacing w:val="-1"/>
        </w:rPr>
        <w:t xml:space="preserve"> </w:t>
      </w:r>
      <w:r>
        <w:t>when</w:t>
      </w:r>
      <w:r>
        <w:rPr>
          <w:spacing w:val="-1"/>
        </w:rPr>
        <w:t xml:space="preserve"> </w:t>
      </w:r>
      <w:r>
        <w:t>he</w:t>
      </w:r>
      <w:r>
        <w:rPr>
          <w:spacing w:val="-1"/>
        </w:rPr>
        <w:t xml:space="preserve"> </w:t>
      </w:r>
      <w:r>
        <w:t>is</w:t>
      </w:r>
      <w:r>
        <w:rPr>
          <w:spacing w:val="-1"/>
        </w:rPr>
        <w:t xml:space="preserve"> </w:t>
      </w:r>
      <w:r>
        <w:t>assessing</w:t>
      </w:r>
      <w:r>
        <w:rPr>
          <w:spacing w:val="-1"/>
        </w:rPr>
        <w:t xml:space="preserve"> </w:t>
      </w:r>
      <w:r>
        <w:t>the</w:t>
      </w:r>
      <w:r>
        <w:rPr>
          <w:spacing w:val="-1"/>
        </w:rPr>
        <w:t xml:space="preserve"> </w:t>
      </w:r>
      <w:r>
        <w:t>sentence</w:t>
      </w:r>
      <w:r>
        <w:rPr>
          <w:spacing w:val="-1"/>
        </w:rPr>
        <w:t xml:space="preserve"> </w:t>
      </w:r>
      <w:r>
        <w:t>which</w:t>
      </w:r>
      <w:r>
        <w:rPr>
          <w:spacing w:val="-1"/>
        </w:rPr>
        <w:t xml:space="preserve"> </w:t>
      </w:r>
      <w:r>
        <w:t>he</w:t>
      </w:r>
      <w:r>
        <w:rPr>
          <w:spacing w:val="-1"/>
        </w:rPr>
        <w:t xml:space="preserve"> </w:t>
      </w:r>
      <w:r>
        <w:t>shall</w:t>
      </w:r>
      <w:r>
        <w:rPr>
          <w:spacing w:val="-1"/>
        </w:rPr>
        <w:t xml:space="preserve"> </w:t>
      </w:r>
      <w:r>
        <w:t>impose</w:t>
      </w:r>
      <w:r>
        <w:rPr>
          <w:spacing w:val="-1"/>
        </w:rPr>
        <w:t xml:space="preserve"> </w:t>
      </w:r>
      <w:r>
        <w:t>on</w:t>
      </w:r>
      <w:r>
        <w:rPr>
          <w:spacing w:val="-1"/>
        </w:rPr>
        <w:t xml:space="preserve"> </w:t>
      </w:r>
      <w:r>
        <w:t>him.</w:t>
      </w:r>
      <w:r>
        <w:rPr>
          <w:spacing w:val="-1"/>
        </w:rPr>
        <w:t xml:space="preserve"> </w:t>
      </w:r>
      <w:r>
        <w:t>In</w:t>
      </w:r>
      <w:r>
        <w:rPr>
          <w:spacing w:val="-1"/>
        </w:rPr>
        <w:t xml:space="preserve"> </w:t>
      </w:r>
      <w:r>
        <w:t>the</w:t>
      </w:r>
      <w:r>
        <w:rPr>
          <w:spacing w:val="-1"/>
        </w:rPr>
        <w:t xml:space="preserve"> </w:t>
      </w:r>
      <w:r>
        <w:t>former</w:t>
      </w:r>
      <w:r>
        <w:rPr>
          <w:spacing w:val="-1"/>
        </w:rPr>
        <w:t xml:space="preserve"> </w:t>
      </w:r>
      <w:r>
        <w:t>set</w:t>
      </w:r>
      <w:r>
        <w:rPr>
          <w:spacing w:val="-1"/>
        </w:rPr>
        <w:t xml:space="preserve"> </w:t>
      </w:r>
      <w:r>
        <w:t>of principles,</w:t>
      </w:r>
      <w:r>
        <w:rPr>
          <w:spacing w:val="-2"/>
        </w:rPr>
        <w:t xml:space="preserve"> </w:t>
      </w:r>
      <w:r>
        <w:t>all</w:t>
      </w:r>
      <w:r>
        <w:rPr>
          <w:spacing w:val="-1"/>
        </w:rPr>
        <w:t xml:space="preserve"> </w:t>
      </w:r>
      <w:r>
        <w:t>what</w:t>
      </w:r>
      <w:r>
        <w:rPr>
          <w:spacing w:val="-2"/>
        </w:rPr>
        <w:t xml:space="preserve"> </w:t>
      </w:r>
      <w:r>
        <w:t>the</w:t>
      </w:r>
      <w:r>
        <w:rPr>
          <w:spacing w:val="-2"/>
        </w:rPr>
        <w:t xml:space="preserve"> </w:t>
      </w:r>
      <w:r>
        <w:t>judicial</w:t>
      </w:r>
      <w:r>
        <w:rPr>
          <w:spacing w:val="-1"/>
        </w:rPr>
        <w:t xml:space="preserve"> </w:t>
      </w:r>
      <w:r>
        <w:t>officer</w:t>
      </w:r>
      <w:r>
        <w:rPr>
          <w:spacing w:val="-1"/>
        </w:rPr>
        <w:t xml:space="preserve"> </w:t>
      </w:r>
      <w:r>
        <w:t>is</w:t>
      </w:r>
      <w:r>
        <w:rPr>
          <w:spacing w:val="-2"/>
        </w:rPr>
        <w:t xml:space="preserve"> </w:t>
      </w:r>
      <w:r>
        <w:t>required</w:t>
      </w:r>
      <w:r>
        <w:rPr>
          <w:spacing w:val="-1"/>
        </w:rPr>
        <w:t xml:space="preserve"> </w:t>
      </w:r>
      <w:r>
        <w:t>to</w:t>
      </w:r>
      <w:r>
        <w:rPr>
          <w:spacing w:val="-1"/>
        </w:rPr>
        <w:t xml:space="preserve"> </w:t>
      </w:r>
      <w:r>
        <w:t>do</w:t>
      </w:r>
      <w:r>
        <w:rPr>
          <w:spacing w:val="-2"/>
        </w:rPr>
        <w:t xml:space="preserve"> </w:t>
      </w:r>
      <w:r>
        <w:t>is</w:t>
      </w:r>
      <w:r>
        <w:rPr>
          <w:spacing w:val="-1"/>
        </w:rPr>
        <w:t xml:space="preserve"> </w:t>
      </w:r>
      <w:r>
        <w:t>to</w:t>
      </w:r>
      <w:r>
        <w:rPr>
          <w:spacing w:val="-4"/>
        </w:rPr>
        <w:t xml:space="preserve"> </w:t>
      </w:r>
      <w:r>
        <w:t>pay</w:t>
      </w:r>
      <w:r>
        <w:rPr>
          <w:spacing w:val="-1"/>
        </w:rPr>
        <w:t xml:space="preserve"> </w:t>
      </w:r>
      <w:r>
        <w:t>attention</w:t>
      </w:r>
      <w:r>
        <w:rPr>
          <w:spacing w:val="-1"/>
        </w:rPr>
        <w:t xml:space="preserve"> </w:t>
      </w:r>
      <w:r>
        <w:t>to</w:t>
      </w:r>
      <w:r>
        <w:rPr>
          <w:spacing w:val="-1"/>
        </w:rPr>
        <w:t xml:space="preserve"> </w:t>
      </w:r>
      <w:r>
        <w:t>the</w:t>
      </w:r>
      <w:r>
        <w:rPr>
          <w:spacing w:val="-1"/>
        </w:rPr>
        <w:t xml:space="preserve"> </w:t>
      </w:r>
      <w:r>
        <w:t>charge</w:t>
      </w:r>
      <w:r>
        <w:rPr>
          <w:spacing w:val="-1"/>
        </w:rPr>
        <w:t xml:space="preserve"> </w:t>
      </w:r>
      <w:r>
        <w:t>which has been levelled against the offender, the elements of the offence in particular. Where the evidence which has been led supports conviction of the offender in the sense that all the elements</w:t>
      </w:r>
      <w:r>
        <w:rPr>
          <w:spacing w:val="-10"/>
        </w:rPr>
        <w:t xml:space="preserve"> </w:t>
      </w:r>
      <w:r>
        <w:t>have</w:t>
      </w:r>
      <w:r>
        <w:rPr>
          <w:spacing w:val="-9"/>
        </w:rPr>
        <w:t xml:space="preserve"> </w:t>
      </w:r>
      <w:r>
        <w:t>been</w:t>
      </w:r>
      <w:r>
        <w:rPr>
          <w:spacing w:val="-9"/>
        </w:rPr>
        <w:t xml:space="preserve"> </w:t>
      </w:r>
      <w:r>
        <w:t>proved</w:t>
      </w:r>
      <w:r>
        <w:rPr>
          <w:spacing w:val="-9"/>
        </w:rPr>
        <w:t xml:space="preserve"> </w:t>
      </w:r>
      <w:r>
        <w:t>beyond</w:t>
      </w:r>
      <w:r>
        <w:rPr>
          <w:spacing w:val="-11"/>
        </w:rPr>
        <w:t xml:space="preserve"> </w:t>
      </w:r>
      <w:r>
        <w:t>reasonable</w:t>
      </w:r>
      <w:r>
        <w:rPr>
          <w:spacing w:val="-10"/>
        </w:rPr>
        <w:t xml:space="preserve"> </w:t>
      </w:r>
      <w:r>
        <w:t>doubt-in</w:t>
      </w:r>
      <w:r>
        <w:rPr>
          <w:spacing w:val="-11"/>
        </w:rPr>
        <w:t xml:space="preserve"> </w:t>
      </w:r>
      <w:r>
        <w:t>a</w:t>
      </w:r>
      <w:r>
        <w:rPr>
          <w:spacing w:val="-9"/>
        </w:rPr>
        <w:t xml:space="preserve"> </w:t>
      </w:r>
      <w:r>
        <w:t>criminal</w:t>
      </w:r>
      <w:r>
        <w:rPr>
          <w:spacing w:val="-10"/>
        </w:rPr>
        <w:t xml:space="preserve"> </w:t>
      </w:r>
      <w:r>
        <w:t>case-</w:t>
      </w:r>
      <w:r>
        <w:rPr>
          <w:spacing w:val="-9"/>
        </w:rPr>
        <w:t xml:space="preserve"> </w:t>
      </w:r>
      <w:r>
        <w:t>or</w:t>
      </w:r>
      <w:r>
        <w:rPr>
          <w:spacing w:val="-11"/>
        </w:rPr>
        <w:t xml:space="preserve"> </w:t>
      </w:r>
      <w:r>
        <w:t>on</w:t>
      </w:r>
      <w:r>
        <w:rPr>
          <w:spacing w:val="-9"/>
        </w:rPr>
        <w:t xml:space="preserve"> </w:t>
      </w:r>
      <w:r>
        <w:t>a</w:t>
      </w:r>
      <w:r>
        <w:rPr>
          <w:spacing w:val="-9"/>
        </w:rPr>
        <w:t xml:space="preserve"> </w:t>
      </w:r>
      <w:r>
        <w:t>preponderance of</w:t>
      </w:r>
      <w:r>
        <w:rPr>
          <w:spacing w:val="-3"/>
        </w:rPr>
        <w:t xml:space="preserve"> </w:t>
      </w:r>
      <w:r>
        <w:t>probabilities</w:t>
      </w:r>
      <w:r>
        <w:rPr>
          <w:spacing w:val="-3"/>
        </w:rPr>
        <w:t xml:space="preserve"> </w:t>
      </w:r>
      <w:r>
        <w:t>in</w:t>
      </w:r>
      <w:r>
        <w:rPr>
          <w:spacing w:val="-4"/>
        </w:rPr>
        <w:t xml:space="preserve"> </w:t>
      </w:r>
      <w:r>
        <w:t>a</w:t>
      </w:r>
      <w:r>
        <w:rPr>
          <w:spacing w:val="-5"/>
        </w:rPr>
        <w:t xml:space="preserve"> </w:t>
      </w:r>
      <w:r>
        <w:t>case</w:t>
      </w:r>
      <w:r>
        <w:rPr>
          <w:spacing w:val="-5"/>
        </w:rPr>
        <w:t xml:space="preserve"> </w:t>
      </w:r>
      <w:r>
        <w:t>such</w:t>
      </w:r>
      <w:r>
        <w:rPr>
          <w:spacing w:val="-4"/>
        </w:rPr>
        <w:t xml:space="preserve"> </w:t>
      </w:r>
      <w:r>
        <w:t>as</w:t>
      </w:r>
      <w:r>
        <w:rPr>
          <w:spacing w:val="-3"/>
        </w:rPr>
        <w:t xml:space="preserve"> </w:t>
      </w:r>
      <w:r>
        <w:t>was</w:t>
      </w:r>
      <w:r>
        <w:rPr>
          <w:spacing w:val="-5"/>
        </w:rPr>
        <w:t xml:space="preserve"> </w:t>
      </w:r>
      <w:r>
        <w:t>proved</w:t>
      </w:r>
      <w:r>
        <w:rPr>
          <w:spacing w:val="-4"/>
        </w:rPr>
        <w:t xml:space="preserve"> </w:t>
      </w:r>
      <w:r>
        <w:t>against</w:t>
      </w:r>
      <w:r>
        <w:rPr>
          <w:spacing w:val="-3"/>
        </w:rPr>
        <w:t xml:space="preserve"> </w:t>
      </w:r>
      <w:r>
        <w:t>the</w:t>
      </w:r>
      <w:r>
        <w:rPr>
          <w:spacing w:val="-5"/>
        </w:rPr>
        <w:t xml:space="preserve"> </w:t>
      </w:r>
      <w:r>
        <w:t>respondent,</w:t>
      </w:r>
      <w:r>
        <w:rPr>
          <w:spacing w:val="-4"/>
        </w:rPr>
        <w:t xml:space="preserve"> </w:t>
      </w:r>
      <w:r>
        <w:t>the</w:t>
      </w:r>
      <w:r>
        <w:rPr>
          <w:spacing w:val="-5"/>
        </w:rPr>
        <w:t xml:space="preserve"> </w:t>
      </w:r>
      <w:r>
        <w:t>judicial</w:t>
      </w:r>
      <w:r>
        <w:rPr>
          <w:spacing w:val="-3"/>
        </w:rPr>
        <w:t xml:space="preserve"> </w:t>
      </w:r>
      <w:r>
        <w:t>officer</w:t>
      </w:r>
      <w:r>
        <w:rPr>
          <w:spacing w:val="-3"/>
        </w:rPr>
        <w:t xml:space="preserve"> </w:t>
      </w:r>
      <w:r>
        <w:t>has</w:t>
      </w:r>
      <w:r>
        <w:rPr>
          <w:spacing w:val="-3"/>
        </w:rPr>
        <w:t xml:space="preserve"> </w:t>
      </w:r>
      <w:r>
        <w:t>no option but to convict. His duty is therefore less onerous than otherwise because what he only does is to compare and assess the evidence which has been led and measure the same against the elements of the offence which are contained in some written law.</w:t>
      </w:r>
    </w:p>
    <w:p w:rsidR="00EE3219" w:rsidRDefault="000C0FA7">
      <w:pPr>
        <w:pStyle w:val="BodyText"/>
        <w:spacing w:line="360" w:lineRule="auto"/>
        <w:ind w:left="22"/>
      </w:pPr>
      <w:r>
        <w:t>Assessment of sentence is a different ball-game altogether. Other than comparing the mitigating and aggravating features of the case which is before him, the judicial officer has nothing which guides him as to the sentence which he must impose. He, by and large, has to rely on his value judgment. He, in short, has to strike a balance between two competing interests. These are the interests of the offender, on the one hand and those of society, as represented</w:t>
      </w:r>
      <w:r>
        <w:rPr>
          <w:spacing w:val="-10"/>
        </w:rPr>
        <w:t xml:space="preserve"> </w:t>
      </w:r>
      <w:r>
        <w:t>by</w:t>
      </w:r>
      <w:r>
        <w:rPr>
          <w:spacing w:val="-7"/>
        </w:rPr>
        <w:t xml:space="preserve"> </w:t>
      </w:r>
      <w:r>
        <w:t>the</w:t>
      </w:r>
      <w:r>
        <w:rPr>
          <w:spacing w:val="-7"/>
        </w:rPr>
        <w:t xml:space="preserve"> </w:t>
      </w:r>
      <w:r>
        <w:t>prosecutor</w:t>
      </w:r>
      <w:r>
        <w:rPr>
          <w:spacing w:val="-8"/>
        </w:rPr>
        <w:t xml:space="preserve"> </w:t>
      </w:r>
      <w:r>
        <w:t>in</w:t>
      </w:r>
      <w:r>
        <w:rPr>
          <w:spacing w:val="-8"/>
        </w:rPr>
        <w:t xml:space="preserve"> </w:t>
      </w:r>
      <w:r>
        <w:t>a</w:t>
      </w:r>
      <w:r>
        <w:rPr>
          <w:spacing w:val="-7"/>
        </w:rPr>
        <w:t xml:space="preserve"> </w:t>
      </w:r>
      <w:r>
        <w:t>criminal</w:t>
      </w:r>
      <w:r>
        <w:rPr>
          <w:spacing w:val="-7"/>
        </w:rPr>
        <w:t xml:space="preserve"> </w:t>
      </w:r>
      <w:r>
        <w:t>case,</w:t>
      </w:r>
      <w:r>
        <w:rPr>
          <w:spacing w:val="-8"/>
        </w:rPr>
        <w:t xml:space="preserve"> </w:t>
      </w:r>
      <w:r>
        <w:t>or</w:t>
      </w:r>
      <w:r>
        <w:rPr>
          <w:spacing w:val="-7"/>
        </w:rPr>
        <w:t xml:space="preserve"> </w:t>
      </w:r>
      <w:r>
        <w:t>by</w:t>
      </w:r>
      <w:r>
        <w:rPr>
          <w:spacing w:val="-8"/>
        </w:rPr>
        <w:t xml:space="preserve"> </w:t>
      </w:r>
      <w:r>
        <w:t>the</w:t>
      </w:r>
      <w:r>
        <w:rPr>
          <w:spacing w:val="-7"/>
        </w:rPr>
        <w:t xml:space="preserve"> </w:t>
      </w:r>
      <w:r>
        <w:t>applicant</w:t>
      </w:r>
      <w:r>
        <w:rPr>
          <w:spacing w:val="-8"/>
        </w:rPr>
        <w:t xml:space="preserve"> </w:t>
      </w:r>
      <w:r>
        <w:t>in</w:t>
      </w:r>
      <w:r>
        <w:rPr>
          <w:spacing w:val="-7"/>
        </w:rPr>
        <w:t xml:space="preserve"> </w:t>
      </w:r>
      <w:r>
        <w:t>a</w:t>
      </w:r>
      <w:r>
        <w:rPr>
          <w:spacing w:val="-9"/>
        </w:rPr>
        <w:t xml:space="preserve"> </w:t>
      </w:r>
      <w:r>
        <w:t>group</w:t>
      </w:r>
      <w:r>
        <w:rPr>
          <w:spacing w:val="-7"/>
        </w:rPr>
        <w:t xml:space="preserve"> </w:t>
      </w:r>
      <w:r>
        <w:t>of</w:t>
      </w:r>
      <w:r>
        <w:rPr>
          <w:spacing w:val="-8"/>
        </w:rPr>
        <w:t xml:space="preserve"> </w:t>
      </w:r>
      <w:r>
        <w:t>professionals such as the respondent was a member, on the other. The balancing act is more often than not informed</w:t>
      </w:r>
      <w:r>
        <w:rPr>
          <w:spacing w:val="-6"/>
        </w:rPr>
        <w:t xml:space="preserve"> </w:t>
      </w:r>
      <w:r>
        <w:t>by</w:t>
      </w:r>
      <w:r>
        <w:rPr>
          <w:spacing w:val="-6"/>
        </w:rPr>
        <w:t xml:space="preserve"> </w:t>
      </w:r>
      <w:r>
        <w:t>such</w:t>
      </w:r>
      <w:r>
        <w:rPr>
          <w:spacing w:val="-6"/>
        </w:rPr>
        <w:t xml:space="preserve"> </w:t>
      </w:r>
      <w:r>
        <w:t>factors</w:t>
      </w:r>
      <w:r>
        <w:rPr>
          <w:spacing w:val="-6"/>
        </w:rPr>
        <w:t xml:space="preserve"> </w:t>
      </w:r>
      <w:r>
        <w:t>as</w:t>
      </w:r>
      <w:r>
        <w:rPr>
          <w:spacing w:val="-6"/>
        </w:rPr>
        <w:t xml:space="preserve"> </w:t>
      </w:r>
      <w:r>
        <w:t>the</w:t>
      </w:r>
      <w:r>
        <w:rPr>
          <w:spacing w:val="-6"/>
        </w:rPr>
        <w:t xml:space="preserve"> </w:t>
      </w:r>
      <w:r>
        <w:t>views</w:t>
      </w:r>
      <w:r>
        <w:rPr>
          <w:spacing w:val="-6"/>
        </w:rPr>
        <w:t xml:space="preserve"> </w:t>
      </w:r>
      <w:r>
        <w:t>of</w:t>
      </w:r>
      <w:r>
        <w:rPr>
          <w:spacing w:val="-6"/>
        </w:rPr>
        <w:t xml:space="preserve"> </w:t>
      </w:r>
      <w:r>
        <w:t>the</w:t>
      </w:r>
      <w:r>
        <w:rPr>
          <w:spacing w:val="-6"/>
        </w:rPr>
        <w:t xml:space="preserve"> </w:t>
      </w:r>
      <w:r>
        <w:t>general</w:t>
      </w:r>
      <w:r>
        <w:rPr>
          <w:spacing w:val="-6"/>
        </w:rPr>
        <w:t xml:space="preserve"> </w:t>
      </w:r>
      <w:r>
        <w:t>public</w:t>
      </w:r>
      <w:r>
        <w:rPr>
          <w:spacing w:val="-6"/>
        </w:rPr>
        <w:t xml:space="preserve"> </w:t>
      </w:r>
      <w:r>
        <w:t>which</w:t>
      </w:r>
      <w:r>
        <w:rPr>
          <w:spacing w:val="-6"/>
        </w:rPr>
        <w:t xml:space="preserve"> </w:t>
      </w:r>
      <w:r>
        <w:t>cannot</w:t>
      </w:r>
      <w:r>
        <w:rPr>
          <w:spacing w:val="-6"/>
        </w:rPr>
        <w:t xml:space="preserve"> </w:t>
      </w:r>
      <w:r>
        <w:t>be</w:t>
      </w:r>
      <w:r>
        <w:rPr>
          <w:spacing w:val="-6"/>
        </w:rPr>
        <w:t xml:space="preserve"> </w:t>
      </w:r>
      <w:r>
        <w:t>divorced</w:t>
      </w:r>
      <w:r>
        <w:rPr>
          <w:spacing w:val="-6"/>
        </w:rPr>
        <w:t xml:space="preserve"> </w:t>
      </w:r>
      <w:r>
        <w:t>from</w:t>
      </w:r>
      <w:r>
        <w:rPr>
          <w:spacing w:val="-6"/>
        </w:rPr>
        <w:t xml:space="preserve"> </w:t>
      </w:r>
      <w:r>
        <w:t>the conduct</w:t>
      </w:r>
      <w:r>
        <w:rPr>
          <w:spacing w:val="-4"/>
        </w:rPr>
        <w:t xml:space="preserve"> </w:t>
      </w:r>
      <w:r>
        <w:t>of</w:t>
      </w:r>
      <w:r>
        <w:rPr>
          <w:spacing w:val="-4"/>
        </w:rPr>
        <w:t xml:space="preserve"> </w:t>
      </w:r>
      <w:r>
        <w:t>an</w:t>
      </w:r>
      <w:r>
        <w:rPr>
          <w:spacing w:val="-5"/>
        </w:rPr>
        <w:t xml:space="preserve"> </w:t>
      </w:r>
      <w:r>
        <w:t>errant</w:t>
      </w:r>
      <w:r>
        <w:rPr>
          <w:spacing w:val="-4"/>
        </w:rPr>
        <w:t xml:space="preserve"> </w:t>
      </w:r>
      <w:r>
        <w:t>professional</w:t>
      </w:r>
      <w:r>
        <w:rPr>
          <w:spacing w:val="-4"/>
        </w:rPr>
        <w:t xml:space="preserve"> </w:t>
      </w:r>
      <w:r>
        <w:t>and</w:t>
      </w:r>
      <w:r>
        <w:rPr>
          <w:spacing w:val="-6"/>
        </w:rPr>
        <w:t xml:space="preserve"> </w:t>
      </w:r>
      <w:r>
        <w:t>the</w:t>
      </w:r>
      <w:r>
        <w:rPr>
          <w:spacing w:val="-5"/>
        </w:rPr>
        <w:t xml:space="preserve"> </w:t>
      </w:r>
      <w:r>
        <w:t>views</w:t>
      </w:r>
      <w:r>
        <w:rPr>
          <w:spacing w:val="-5"/>
        </w:rPr>
        <w:t xml:space="preserve"> </w:t>
      </w:r>
      <w:r>
        <w:t>of</w:t>
      </w:r>
      <w:r>
        <w:rPr>
          <w:spacing w:val="-6"/>
        </w:rPr>
        <w:t xml:space="preserve"> </w:t>
      </w:r>
      <w:r>
        <w:t>members</w:t>
      </w:r>
      <w:r>
        <w:rPr>
          <w:spacing w:val="-5"/>
        </w:rPr>
        <w:t xml:space="preserve"> </w:t>
      </w:r>
      <w:r>
        <w:t>of</w:t>
      </w:r>
      <w:r>
        <w:rPr>
          <w:spacing w:val="-6"/>
        </w:rPr>
        <w:t xml:space="preserve"> </w:t>
      </w:r>
      <w:r>
        <w:t>a</w:t>
      </w:r>
      <w:r>
        <w:rPr>
          <w:spacing w:val="-5"/>
        </w:rPr>
        <w:t xml:space="preserve"> </w:t>
      </w:r>
      <w:r>
        <w:t>particular</w:t>
      </w:r>
      <w:r>
        <w:rPr>
          <w:spacing w:val="-6"/>
        </w:rPr>
        <w:t xml:space="preserve"> </w:t>
      </w:r>
      <w:r>
        <w:t>professional</w:t>
      </w:r>
      <w:r>
        <w:rPr>
          <w:spacing w:val="-6"/>
        </w:rPr>
        <w:t xml:space="preserve"> </w:t>
      </w:r>
      <w:r>
        <w:t>group. These are measured against such matters as the attitude of the offender to the misconduct, whether</w:t>
      </w:r>
      <w:r>
        <w:rPr>
          <w:spacing w:val="-4"/>
        </w:rPr>
        <w:t xml:space="preserve"> </w:t>
      </w:r>
      <w:r>
        <w:t>or</w:t>
      </w:r>
      <w:r>
        <w:rPr>
          <w:spacing w:val="-4"/>
        </w:rPr>
        <w:t xml:space="preserve"> </w:t>
      </w:r>
      <w:r>
        <w:t>not</w:t>
      </w:r>
      <w:r>
        <w:rPr>
          <w:spacing w:val="-4"/>
        </w:rPr>
        <w:t xml:space="preserve"> </w:t>
      </w:r>
      <w:r>
        <w:t>he</w:t>
      </w:r>
      <w:r>
        <w:rPr>
          <w:spacing w:val="-5"/>
        </w:rPr>
        <w:t xml:space="preserve"> </w:t>
      </w:r>
      <w:r>
        <w:t>is</w:t>
      </w:r>
      <w:r>
        <w:rPr>
          <w:spacing w:val="-6"/>
        </w:rPr>
        <w:t xml:space="preserve"> </w:t>
      </w:r>
      <w:r>
        <w:t>remorseful</w:t>
      </w:r>
      <w:r>
        <w:rPr>
          <w:spacing w:val="-4"/>
        </w:rPr>
        <w:t xml:space="preserve"> </w:t>
      </w:r>
      <w:r>
        <w:t>for</w:t>
      </w:r>
      <w:r>
        <w:rPr>
          <w:spacing w:val="-4"/>
        </w:rPr>
        <w:t xml:space="preserve"> </w:t>
      </w:r>
      <w:r>
        <w:t>his</w:t>
      </w:r>
      <w:r>
        <w:rPr>
          <w:spacing w:val="-5"/>
        </w:rPr>
        <w:t xml:space="preserve"> </w:t>
      </w:r>
      <w:r>
        <w:t>misdeeds,</w:t>
      </w:r>
      <w:r>
        <w:rPr>
          <w:spacing w:val="-6"/>
        </w:rPr>
        <w:t xml:space="preserve"> </w:t>
      </w:r>
      <w:r>
        <w:t>whether</w:t>
      </w:r>
      <w:r>
        <w:rPr>
          <w:spacing w:val="-4"/>
        </w:rPr>
        <w:t xml:space="preserve"> </w:t>
      </w:r>
      <w:r>
        <w:t>or</w:t>
      </w:r>
      <w:r>
        <w:rPr>
          <w:spacing w:val="-7"/>
        </w:rPr>
        <w:t xml:space="preserve"> </w:t>
      </w:r>
      <w:r>
        <w:t>not</w:t>
      </w:r>
      <w:r>
        <w:rPr>
          <w:spacing w:val="-5"/>
        </w:rPr>
        <w:t xml:space="preserve"> </w:t>
      </w:r>
      <w:r>
        <w:t>he</w:t>
      </w:r>
      <w:r>
        <w:rPr>
          <w:spacing w:val="-5"/>
        </w:rPr>
        <w:t xml:space="preserve"> </w:t>
      </w:r>
      <w:r>
        <w:t>paid,</w:t>
      </w:r>
      <w:r>
        <w:rPr>
          <w:spacing w:val="-6"/>
        </w:rPr>
        <w:t xml:space="preserve"> </w:t>
      </w:r>
      <w:r>
        <w:t>or</w:t>
      </w:r>
      <w:r>
        <w:rPr>
          <w:spacing w:val="-4"/>
        </w:rPr>
        <w:t xml:space="preserve"> </w:t>
      </w:r>
      <w:r>
        <w:t>is</w:t>
      </w:r>
      <w:r>
        <w:rPr>
          <w:spacing w:val="-5"/>
        </w:rPr>
        <w:t xml:space="preserve"> </w:t>
      </w:r>
      <w:r>
        <w:t>prepared</w:t>
      </w:r>
      <w:r>
        <w:rPr>
          <w:spacing w:val="-5"/>
        </w:rPr>
        <w:t xml:space="preserve"> </w:t>
      </w:r>
      <w:r>
        <w:t>to</w:t>
      </w:r>
      <w:r>
        <w:rPr>
          <w:spacing w:val="-5"/>
        </w:rPr>
        <w:t xml:space="preserve"> </w:t>
      </w:r>
      <w:r>
        <w:t xml:space="preserve">pay, compensation to his victim(s) where such is warranted and/or whether or not he is a repeat offender. The list remains endless. Each case depends on circumstances which are specific to </w:t>
      </w:r>
      <w:r>
        <w:rPr>
          <w:spacing w:val="-4"/>
        </w:rPr>
        <w:t>it.</w:t>
      </w:r>
    </w:p>
    <w:p w:rsidR="00EE3219" w:rsidRDefault="000C0FA7">
      <w:pPr>
        <w:pStyle w:val="BodyText"/>
        <w:spacing w:line="360" w:lineRule="auto"/>
        <w:ind w:left="22"/>
      </w:pPr>
      <w:r>
        <w:t xml:space="preserve">Precedent also assists in matters of the present nature. One such precedent is found in </w:t>
      </w:r>
      <w:r>
        <w:rPr>
          <w:i/>
        </w:rPr>
        <w:t>Law Society of Zimbabwe v Lloyd Manokore, HH 167/21</w:t>
      </w:r>
      <w:r>
        <w:t>. The case offers an insight into the approach</w:t>
      </w:r>
      <w:r>
        <w:rPr>
          <w:spacing w:val="-4"/>
        </w:rPr>
        <w:t xml:space="preserve"> </w:t>
      </w:r>
      <w:r>
        <w:t>which</w:t>
      </w:r>
      <w:r>
        <w:rPr>
          <w:spacing w:val="-4"/>
        </w:rPr>
        <w:t xml:space="preserve"> </w:t>
      </w:r>
      <w:r>
        <w:t>we</w:t>
      </w:r>
      <w:r>
        <w:rPr>
          <w:spacing w:val="-3"/>
        </w:rPr>
        <w:t xml:space="preserve"> </w:t>
      </w:r>
      <w:r>
        <w:t>must</w:t>
      </w:r>
      <w:r>
        <w:rPr>
          <w:spacing w:val="-3"/>
        </w:rPr>
        <w:t xml:space="preserve"> </w:t>
      </w:r>
      <w:r>
        <w:t>take</w:t>
      </w:r>
      <w:r>
        <w:rPr>
          <w:spacing w:val="-3"/>
        </w:rPr>
        <w:t xml:space="preserve"> </w:t>
      </w:r>
      <w:r>
        <w:t>in</w:t>
      </w:r>
      <w:r>
        <w:rPr>
          <w:spacing w:val="-4"/>
        </w:rPr>
        <w:t xml:space="preserve"> </w:t>
      </w:r>
      <w:r>
        <w:t>our</w:t>
      </w:r>
      <w:r>
        <w:rPr>
          <w:spacing w:val="-3"/>
        </w:rPr>
        <w:t xml:space="preserve"> </w:t>
      </w:r>
      <w:r>
        <w:t>effort</w:t>
      </w:r>
      <w:r>
        <w:rPr>
          <w:spacing w:val="-3"/>
        </w:rPr>
        <w:t xml:space="preserve"> </w:t>
      </w:r>
      <w:r>
        <w:t>to</w:t>
      </w:r>
      <w:r>
        <w:rPr>
          <w:spacing w:val="-4"/>
        </w:rPr>
        <w:t xml:space="preserve"> </w:t>
      </w:r>
      <w:r>
        <w:t>arrive</w:t>
      </w:r>
      <w:r>
        <w:rPr>
          <w:spacing w:val="-3"/>
        </w:rPr>
        <w:t xml:space="preserve"> </w:t>
      </w:r>
      <w:r>
        <w:t>at</w:t>
      </w:r>
      <w:r>
        <w:rPr>
          <w:spacing w:val="-3"/>
        </w:rPr>
        <w:t xml:space="preserve"> </w:t>
      </w:r>
      <w:r>
        <w:t>a</w:t>
      </w:r>
      <w:r>
        <w:rPr>
          <w:spacing w:val="-3"/>
        </w:rPr>
        <w:t xml:space="preserve"> </w:t>
      </w:r>
      <w:r>
        <w:t>sentence</w:t>
      </w:r>
      <w:r>
        <w:rPr>
          <w:spacing w:val="-3"/>
        </w:rPr>
        <w:t xml:space="preserve"> </w:t>
      </w:r>
      <w:r>
        <w:t>which</w:t>
      </w:r>
      <w:r>
        <w:rPr>
          <w:spacing w:val="-4"/>
        </w:rPr>
        <w:t xml:space="preserve"> </w:t>
      </w:r>
      <w:r>
        <w:t>is</w:t>
      </w:r>
      <w:r>
        <w:rPr>
          <w:spacing w:val="-3"/>
        </w:rPr>
        <w:t xml:space="preserve"> </w:t>
      </w:r>
      <w:r>
        <w:t>commensurate</w:t>
      </w:r>
      <w:r>
        <w:rPr>
          <w:spacing w:val="-3"/>
        </w:rPr>
        <w:t xml:space="preserve"> </w:t>
      </w:r>
      <w:r>
        <w:t>with the</w:t>
      </w:r>
      <w:r>
        <w:rPr>
          <w:spacing w:val="-7"/>
        </w:rPr>
        <w:t xml:space="preserve"> </w:t>
      </w:r>
      <w:r>
        <w:t>respondent’s</w:t>
      </w:r>
      <w:r>
        <w:rPr>
          <w:spacing w:val="-7"/>
        </w:rPr>
        <w:t xml:space="preserve"> </w:t>
      </w:r>
      <w:r>
        <w:t>conduct.</w:t>
      </w:r>
      <w:r>
        <w:rPr>
          <w:spacing w:val="-7"/>
        </w:rPr>
        <w:t xml:space="preserve"> </w:t>
      </w:r>
      <w:r>
        <w:t>It</w:t>
      </w:r>
      <w:r>
        <w:rPr>
          <w:spacing w:val="-7"/>
        </w:rPr>
        <w:t xml:space="preserve"> </w:t>
      </w:r>
      <w:r>
        <w:t>outlines</w:t>
      </w:r>
      <w:r>
        <w:rPr>
          <w:spacing w:val="-7"/>
        </w:rPr>
        <w:t xml:space="preserve"> </w:t>
      </w:r>
      <w:r>
        <w:t>the</w:t>
      </w:r>
      <w:r>
        <w:rPr>
          <w:spacing w:val="-7"/>
        </w:rPr>
        <w:t xml:space="preserve"> </w:t>
      </w:r>
      <w:r>
        <w:t>factors</w:t>
      </w:r>
      <w:r>
        <w:rPr>
          <w:spacing w:val="-7"/>
        </w:rPr>
        <w:t xml:space="preserve"> </w:t>
      </w:r>
      <w:r>
        <w:t>which</w:t>
      </w:r>
      <w:r>
        <w:rPr>
          <w:spacing w:val="-7"/>
        </w:rPr>
        <w:t xml:space="preserve"> </w:t>
      </w:r>
      <w:r>
        <w:t>we</w:t>
      </w:r>
      <w:r>
        <w:rPr>
          <w:spacing w:val="-7"/>
        </w:rPr>
        <w:t xml:space="preserve"> </w:t>
      </w:r>
      <w:r>
        <w:t>must</w:t>
      </w:r>
      <w:r>
        <w:rPr>
          <w:spacing w:val="-7"/>
        </w:rPr>
        <w:t xml:space="preserve"> </w:t>
      </w:r>
      <w:r>
        <w:t>consider</w:t>
      </w:r>
      <w:r>
        <w:rPr>
          <w:spacing w:val="-7"/>
        </w:rPr>
        <w:t xml:space="preserve"> </w:t>
      </w:r>
      <w:r>
        <w:t>in</w:t>
      </w:r>
      <w:r>
        <w:rPr>
          <w:spacing w:val="-8"/>
        </w:rPr>
        <w:t xml:space="preserve"> </w:t>
      </w:r>
      <w:r>
        <w:t>our</w:t>
      </w:r>
      <w:r>
        <w:rPr>
          <w:spacing w:val="-7"/>
        </w:rPr>
        <w:t xml:space="preserve"> </w:t>
      </w:r>
      <w:r>
        <w:t>onerous</w:t>
      </w:r>
      <w:r>
        <w:rPr>
          <w:spacing w:val="-7"/>
        </w:rPr>
        <w:t xml:space="preserve"> </w:t>
      </w:r>
      <w:r>
        <w:t>task</w:t>
      </w:r>
      <w:r>
        <w:rPr>
          <w:spacing w:val="-7"/>
        </w:rPr>
        <w:t xml:space="preserve"> </w:t>
      </w:r>
      <w:r>
        <w:t>of assessing the sentence which we must impose. The factors, according to it, comprise:</w:t>
      </w:r>
    </w:p>
    <w:p w:rsidR="00EE3219" w:rsidRDefault="00EE3219">
      <w:pPr>
        <w:pStyle w:val="BodyText"/>
        <w:spacing w:line="360" w:lineRule="auto"/>
        <w:sectPr w:rsidR="00EE3219">
          <w:pgSz w:w="11910" w:h="16840"/>
          <w:pgMar w:top="1500" w:right="1417" w:bottom="280" w:left="1417" w:header="753" w:footer="0" w:gutter="0"/>
          <w:cols w:space="720"/>
        </w:sectPr>
      </w:pPr>
    </w:p>
    <w:p w:rsidR="00EE3219" w:rsidRDefault="000C0FA7">
      <w:pPr>
        <w:pStyle w:val="ListParagraph"/>
        <w:numPr>
          <w:ilvl w:val="1"/>
          <w:numId w:val="2"/>
        </w:numPr>
        <w:tabs>
          <w:tab w:val="left" w:pos="1462"/>
        </w:tabs>
        <w:spacing w:before="273"/>
        <w:ind w:left="1462" w:hanging="719"/>
        <w:rPr>
          <w:sz w:val="24"/>
        </w:rPr>
      </w:pPr>
      <w:r>
        <w:rPr>
          <w:sz w:val="24"/>
        </w:rPr>
        <w:lastRenderedPageBreak/>
        <w:t>the</w:t>
      </w:r>
      <w:r>
        <w:rPr>
          <w:spacing w:val="-3"/>
          <w:sz w:val="24"/>
        </w:rPr>
        <w:t xml:space="preserve"> </w:t>
      </w:r>
      <w:r>
        <w:rPr>
          <w:sz w:val="24"/>
        </w:rPr>
        <w:t>need</w:t>
      </w:r>
      <w:r>
        <w:rPr>
          <w:spacing w:val="-3"/>
          <w:sz w:val="24"/>
        </w:rPr>
        <w:t xml:space="preserve"> </w:t>
      </w:r>
      <w:r>
        <w:rPr>
          <w:sz w:val="24"/>
        </w:rPr>
        <w:t>to</w:t>
      </w:r>
      <w:r>
        <w:rPr>
          <w:spacing w:val="-3"/>
          <w:sz w:val="24"/>
        </w:rPr>
        <w:t xml:space="preserve"> </w:t>
      </w:r>
      <w:r>
        <w:rPr>
          <w:sz w:val="24"/>
        </w:rPr>
        <w:t>uphold</w:t>
      </w:r>
      <w:r>
        <w:rPr>
          <w:spacing w:val="-1"/>
          <w:sz w:val="24"/>
        </w:rPr>
        <w:t xml:space="preserve"> </w:t>
      </w:r>
      <w:r>
        <w:rPr>
          <w:sz w:val="24"/>
        </w:rPr>
        <w:t>public confidence</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z w:val="24"/>
        </w:rPr>
        <w:t>administration</w:t>
      </w:r>
      <w:r>
        <w:rPr>
          <w:spacing w:val="-1"/>
          <w:sz w:val="24"/>
        </w:rPr>
        <w:t xml:space="preserve"> </w:t>
      </w:r>
      <w:r>
        <w:rPr>
          <w:sz w:val="24"/>
        </w:rPr>
        <w:t>of</w:t>
      </w:r>
      <w:r>
        <w:rPr>
          <w:spacing w:val="-1"/>
          <w:sz w:val="24"/>
        </w:rPr>
        <w:t xml:space="preserve"> </w:t>
      </w:r>
      <w:r>
        <w:rPr>
          <w:spacing w:val="-2"/>
          <w:sz w:val="24"/>
        </w:rPr>
        <w:t>justice;</w:t>
      </w:r>
    </w:p>
    <w:p w:rsidR="00EE3219" w:rsidRDefault="000C0FA7">
      <w:pPr>
        <w:pStyle w:val="ListParagraph"/>
        <w:numPr>
          <w:ilvl w:val="1"/>
          <w:numId w:val="2"/>
        </w:numPr>
        <w:tabs>
          <w:tab w:val="left" w:pos="1463"/>
        </w:tabs>
        <w:spacing w:before="138" w:line="360" w:lineRule="auto"/>
        <w:ind w:right="19"/>
        <w:rPr>
          <w:sz w:val="24"/>
        </w:rPr>
      </w:pPr>
      <w:r>
        <w:rPr>
          <w:sz w:val="24"/>
        </w:rPr>
        <w:t>safeguarding</w:t>
      </w:r>
      <w:r>
        <w:rPr>
          <w:spacing w:val="40"/>
          <w:sz w:val="24"/>
        </w:rPr>
        <w:t xml:space="preserve"> </w:t>
      </w:r>
      <w:r>
        <w:rPr>
          <w:sz w:val="24"/>
        </w:rPr>
        <w:t>the</w:t>
      </w:r>
      <w:r>
        <w:rPr>
          <w:spacing w:val="40"/>
          <w:sz w:val="24"/>
        </w:rPr>
        <w:t xml:space="preserve"> </w:t>
      </w:r>
      <w:r>
        <w:rPr>
          <w:sz w:val="24"/>
        </w:rPr>
        <w:t>collective</w:t>
      </w:r>
      <w:r>
        <w:rPr>
          <w:spacing w:val="40"/>
          <w:sz w:val="24"/>
        </w:rPr>
        <w:t xml:space="preserve"> </w:t>
      </w:r>
      <w:r>
        <w:rPr>
          <w:sz w:val="24"/>
        </w:rPr>
        <w:t>interest</w:t>
      </w:r>
      <w:r>
        <w:rPr>
          <w:spacing w:val="40"/>
          <w:sz w:val="24"/>
        </w:rPr>
        <w:t xml:space="preserve"> </w:t>
      </w:r>
      <w:r>
        <w:rPr>
          <w:sz w:val="24"/>
        </w:rPr>
        <w:t>in</w:t>
      </w:r>
      <w:r>
        <w:rPr>
          <w:spacing w:val="40"/>
          <w:sz w:val="24"/>
        </w:rPr>
        <w:t xml:space="preserve"> </w:t>
      </w:r>
      <w:r>
        <w:rPr>
          <w:sz w:val="24"/>
        </w:rPr>
        <w:t>upholding</w:t>
      </w:r>
      <w:r>
        <w:rPr>
          <w:spacing w:val="40"/>
          <w:sz w:val="24"/>
        </w:rPr>
        <w:t xml:space="preserve"> </w:t>
      </w:r>
      <w:r>
        <w:rPr>
          <w:sz w:val="24"/>
        </w:rPr>
        <w:t>the</w:t>
      </w:r>
      <w:r>
        <w:rPr>
          <w:spacing w:val="40"/>
          <w:sz w:val="24"/>
        </w:rPr>
        <w:t xml:space="preserve"> </w:t>
      </w:r>
      <w:r>
        <w:rPr>
          <w:sz w:val="24"/>
        </w:rPr>
        <w:t>standard</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 xml:space="preserve">legal </w:t>
      </w:r>
      <w:r>
        <w:rPr>
          <w:spacing w:val="-2"/>
          <w:sz w:val="24"/>
        </w:rPr>
        <w:t>profession;</w:t>
      </w:r>
    </w:p>
    <w:p w:rsidR="00EE3219" w:rsidRDefault="000C0FA7">
      <w:pPr>
        <w:pStyle w:val="ListParagraph"/>
        <w:numPr>
          <w:ilvl w:val="1"/>
          <w:numId w:val="2"/>
        </w:numPr>
        <w:tabs>
          <w:tab w:val="left" w:pos="1462"/>
        </w:tabs>
        <w:ind w:left="1462" w:hanging="719"/>
        <w:rPr>
          <w:sz w:val="24"/>
        </w:rPr>
      </w:pPr>
      <w:r>
        <w:rPr>
          <w:sz w:val="24"/>
        </w:rPr>
        <w:t>punishment</w:t>
      </w:r>
      <w:r>
        <w:rPr>
          <w:spacing w:val="-3"/>
          <w:sz w:val="24"/>
        </w:rPr>
        <w:t xml:space="preserve"> </w:t>
      </w:r>
      <w:r>
        <w:rPr>
          <w:sz w:val="24"/>
        </w:rPr>
        <w:t>of</w:t>
      </w:r>
      <w:r>
        <w:rPr>
          <w:spacing w:val="-2"/>
          <w:sz w:val="24"/>
        </w:rPr>
        <w:t xml:space="preserve"> </w:t>
      </w:r>
      <w:r>
        <w:rPr>
          <w:sz w:val="24"/>
        </w:rPr>
        <w:t>the</w:t>
      </w:r>
      <w:r>
        <w:rPr>
          <w:spacing w:val="-1"/>
          <w:sz w:val="24"/>
        </w:rPr>
        <w:t xml:space="preserve"> </w:t>
      </w:r>
      <w:r>
        <w:rPr>
          <w:sz w:val="24"/>
        </w:rPr>
        <w:t>errant</w:t>
      </w:r>
      <w:r>
        <w:rPr>
          <w:spacing w:val="-3"/>
          <w:sz w:val="24"/>
        </w:rPr>
        <w:t xml:space="preserve"> </w:t>
      </w:r>
      <w:r>
        <w:rPr>
          <w:sz w:val="24"/>
        </w:rPr>
        <w:t>legal</w:t>
      </w:r>
      <w:r>
        <w:rPr>
          <w:spacing w:val="-2"/>
          <w:sz w:val="24"/>
        </w:rPr>
        <w:t xml:space="preserve"> </w:t>
      </w:r>
      <w:r>
        <w:rPr>
          <w:sz w:val="24"/>
        </w:rPr>
        <w:t>practitioner</w:t>
      </w:r>
      <w:r>
        <w:rPr>
          <w:spacing w:val="-2"/>
          <w:sz w:val="24"/>
        </w:rPr>
        <w:t xml:space="preserve"> </w:t>
      </w:r>
      <w:r>
        <w:rPr>
          <w:sz w:val="24"/>
        </w:rPr>
        <w:t>for</w:t>
      </w:r>
      <w:r>
        <w:rPr>
          <w:spacing w:val="-1"/>
          <w:sz w:val="24"/>
        </w:rPr>
        <w:t xml:space="preserve"> </w:t>
      </w:r>
      <w:r>
        <w:rPr>
          <w:sz w:val="24"/>
        </w:rPr>
        <w:t>his</w:t>
      </w:r>
      <w:r>
        <w:rPr>
          <w:spacing w:val="-4"/>
          <w:sz w:val="24"/>
        </w:rPr>
        <w:t xml:space="preserve"> </w:t>
      </w:r>
      <w:r>
        <w:rPr>
          <w:sz w:val="24"/>
        </w:rPr>
        <w:t>misconduct-</w:t>
      </w:r>
      <w:r>
        <w:rPr>
          <w:spacing w:val="-1"/>
          <w:sz w:val="24"/>
        </w:rPr>
        <w:t xml:space="preserve"> </w:t>
      </w:r>
      <w:r>
        <w:rPr>
          <w:spacing w:val="-2"/>
          <w:sz w:val="24"/>
        </w:rPr>
        <w:t>and/or</w:t>
      </w:r>
    </w:p>
    <w:p w:rsidR="00EE3219" w:rsidRDefault="000C0FA7">
      <w:pPr>
        <w:pStyle w:val="ListParagraph"/>
        <w:numPr>
          <w:ilvl w:val="1"/>
          <w:numId w:val="2"/>
        </w:numPr>
        <w:tabs>
          <w:tab w:val="left" w:pos="1463"/>
        </w:tabs>
        <w:spacing w:before="138" w:line="360" w:lineRule="auto"/>
        <w:ind w:right="20"/>
        <w:rPr>
          <w:sz w:val="24"/>
        </w:rPr>
      </w:pPr>
      <w:r>
        <w:rPr>
          <w:sz w:val="24"/>
        </w:rPr>
        <w:t>setting</w:t>
      </w:r>
      <w:r>
        <w:rPr>
          <w:spacing w:val="-6"/>
          <w:sz w:val="24"/>
        </w:rPr>
        <w:t xml:space="preserve"> </w:t>
      </w:r>
      <w:r>
        <w:rPr>
          <w:sz w:val="24"/>
        </w:rPr>
        <w:t>standards</w:t>
      </w:r>
      <w:r>
        <w:rPr>
          <w:spacing w:val="-6"/>
          <w:sz w:val="24"/>
        </w:rPr>
        <w:t xml:space="preserve"> </w:t>
      </w:r>
      <w:r>
        <w:rPr>
          <w:sz w:val="24"/>
        </w:rPr>
        <w:t>to</w:t>
      </w:r>
      <w:r>
        <w:rPr>
          <w:spacing w:val="-6"/>
          <w:sz w:val="24"/>
        </w:rPr>
        <w:t xml:space="preserve"> </w:t>
      </w:r>
      <w:r>
        <w:rPr>
          <w:sz w:val="24"/>
        </w:rPr>
        <w:t>be</w:t>
      </w:r>
      <w:r>
        <w:rPr>
          <w:spacing w:val="-6"/>
          <w:sz w:val="24"/>
        </w:rPr>
        <w:t xml:space="preserve"> </w:t>
      </w:r>
      <w:r>
        <w:rPr>
          <w:sz w:val="24"/>
        </w:rPr>
        <w:t>observed</w:t>
      </w:r>
      <w:r>
        <w:rPr>
          <w:spacing w:val="-6"/>
          <w:sz w:val="24"/>
        </w:rPr>
        <w:t xml:space="preserve"> </w:t>
      </w:r>
      <w:r>
        <w:rPr>
          <w:sz w:val="24"/>
        </w:rPr>
        <w:t>by</w:t>
      </w:r>
      <w:r>
        <w:rPr>
          <w:spacing w:val="-6"/>
          <w:sz w:val="24"/>
        </w:rPr>
        <w:t xml:space="preserve"> </w:t>
      </w:r>
      <w:r>
        <w:rPr>
          <w:sz w:val="24"/>
        </w:rPr>
        <w:t>other</w:t>
      </w:r>
      <w:r>
        <w:rPr>
          <w:spacing w:val="-5"/>
          <w:sz w:val="24"/>
        </w:rPr>
        <w:t xml:space="preserve"> </w:t>
      </w:r>
      <w:r>
        <w:rPr>
          <w:sz w:val="24"/>
        </w:rPr>
        <w:t>legal</w:t>
      </w:r>
      <w:r>
        <w:rPr>
          <w:spacing w:val="-5"/>
          <w:sz w:val="24"/>
        </w:rPr>
        <w:t xml:space="preserve"> </w:t>
      </w:r>
      <w:r>
        <w:rPr>
          <w:sz w:val="24"/>
        </w:rPr>
        <w:t>practitioners</w:t>
      </w:r>
      <w:r>
        <w:rPr>
          <w:spacing w:val="-6"/>
          <w:sz w:val="24"/>
        </w:rPr>
        <w:t xml:space="preserve"> </w:t>
      </w:r>
      <w:r>
        <w:rPr>
          <w:sz w:val="24"/>
        </w:rPr>
        <w:t>and,</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process, deterring against similar conduct by like-minded legal practitioners.</w:t>
      </w:r>
    </w:p>
    <w:p w:rsidR="00EE3219" w:rsidRDefault="000C0FA7">
      <w:pPr>
        <w:pStyle w:val="BodyText"/>
        <w:spacing w:before="159" w:line="360" w:lineRule="auto"/>
        <w:ind w:right="20"/>
      </w:pPr>
      <w:r>
        <w:t>What comes out of the above-cited case authority is simple and straightforward. The case</w:t>
      </w:r>
      <w:r>
        <w:rPr>
          <w:spacing w:val="-6"/>
        </w:rPr>
        <w:t xml:space="preserve"> </w:t>
      </w:r>
      <w:r>
        <w:t>stresses</w:t>
      </w:r>
      <w:r>
        <w:rPr>
          <w:spacing w:val="-7"/>
        </w:rPr>
        <w:t xml:space="preserve"> </w:t>
      </w:r>
      <w:r>
        <w:t>that</w:t>
      </w:r>
      <w:r>
        <w:rPr>
          <w:spacing w:val="-6"/>
        </w:rPr>
        <w:t xml:space="preserve"> </w:t>
      </w:r>
      <w:r>
        <w:t>a</w:t>
      </w:r>
      <w:r>
        <w:rPr>
          <w:spacing w:val="-6"/>
        </w:rPr>
        <w:t xml:space="preserve"> </w:t>
      </w:r>
      <w:r>
        <w:t>legal</w:t>
      </w:r>
      <w:r>
        <w:rPr>
          <w:spacing w:val="-7"/>
        </w:rPr>
        <w:t xml:space="preserve"> </w:t>
      </w:r>
      <w:r>
        <w:t>practitioner</w:t>
      </w:r>
      <w:r>
        <w:rPr>
          <w:spacing w:val="-7"/>
        </w:rPr>
        <w:t xml:space="preserve"> </w:t>
      </w:r>
      <w:r>
        <w:t>must</w:t>
      </w:r>
      <w:r>
        <w:rPr>
          <w:spacing w:val="-6"/>
        </w:rPr>
        <w:t xml:space="preserve"> </w:t>
      </w:r>
      <w:r>
        <w:t>be</w:t>
      </w:r>
      <w:r>
        <w:rPr>
          <w:spacing w:val="-6"/>
        </w:rPr>
        <w:t xml:space="preserve"> </w:t>
      </w:r>
      <w:r>
        <w:t>a</w:t>
      </w:r>
      <w:r>
        <w:rPr>
          <w:spacing w:val="-6"/>
        </w:rPr>
        <w:t xml:space="preserve"> </w:t>
      </w:r>
      <w:r>
        <w:t>man</w:t>
      </w:r>
      <w:r>
        <w:rPr>
          <w:spacing w:val="-6"/>
        </w:rPr>
        <w:t xml:space="preserve"> </w:t>
      </w:r>
      <w:r>
        <w:t>or</w:t>
      </w:r>
      <w:r>
        <w:rPr>
          <w:spacing w:val="-6"/>
        </w:rPr>
        <w:t xml:space="preserve"> </w:t>
      </w:r>
      <w:r>
        <w:t>woman</w:t>
      </w:r>
      <w:r>
        <w:rPr>
          <w:spacing w:val="-6"/>
        </w:rPr>
        <w:t xml:space="preserve"> </w:t>
      </w:r>
      <w:r>
        <w:t>of</w:t>
      </w:r>
      <w:r>
        <w:rPr>
          <w:spacing w:val="-6"/>
        </w:rPr>
        <w:t xml:space="preserve"> </w:t>
      </w:r>
      <w:r>
        <w:t>unquestionable</w:t>
      </w:r>
      <w:r>
        <w:rPr>
          <w:spacing w:val="-6"/>
        </w:rPr>
        <w:t xml:space="preserve"> </w:t>
      </w:r>
      <w:r>
        <w:t>character.</w:t>
      </w:r>
      <w:r>
        <w:rPr>
          <w:spacing w:val="-6"/>
        </w:rPr>
        <w:t xml:space="preserve"> </w:t>
      </w:r>
      <w:r>
        <w:t>He (includes she) should observe a very high standard of ethics as well as behaviour both in, and out</w:t>
      </w:r>
      <w:r>
        <w:rPr>
          <w:spacing w:val="-6"/>
        </w:rPr>
        <w:t xml:space="preserve"> </w:t>
      </w:r>
      <w:r>
        <w:t>of,</w:t>
      </w:r>
      <w:r>
        <w:rPr>
          <w:spacing w:val="-7"/>
        </w:rPr>
        <w:t xml:space="preserve"> </w:t>
      </w:r>
      <w:r>
        <w:t>court.</w:t>
      </w:r>
      <w:r>
        <w:rPr>
          <w:spacing w:val="-6"/>
        </w:rPr>
        <w:t xml:space="preserve"> </w:t>
      </w:r>
      <w:r>
        <w:t>In</w:t>
      </w:r>
      <w:r>
        <w:rPr>
          <w:spacing w:val="-6"/>
        </w:rPr>
        <w:t xml:space="preserve"> </w:t>
      </w:r>
      <w:r>
        <w:t>and</w:t>
      </w:r>
      <w:r>
        <w:rPr>
          <w:spacing w:val="-6"/>
        </w:rPr>
        <w:t xml:space="preserve"> </w:t>
      </w:r>
      <w:r>
        <w:t>out</w:t>
      </w:r>
      <w:r>
        <w:rPr>
          <w:spacing w:val="-7"/>
        </w:rPr>
        <w:t xml:space="preserve"> </w:t>
      </w:r>
      <w:r>
        <w:t>of</w:t>
      </w:r>
      <w:r>
        <w:rPr>
          <w:spacing w:val="-6"/>
        </w:rPr>
        <w:t xml:space="preserve"> </w:t>
      </w:r>
      <w:r>
        <w:t>court</w:t>
      </w:r>
      <w:r>
        <w:rPr>
          <w:spacing w:val="-6"/>
        </w:rPr>
        <w:t xml:space="preserve"> </w:t>
      </w:r>
      <w:r>
        <w:t>for</w:t>
      </w:r>
      <w:r>
        <w:rPr>
          <w:spacing w:val="-6"/>
        </w:rPr>
        <w:t xml:space="preserve"> </w:t>
      </w:r>
      <w:r>
        <w:t>the</w:t>
      </w:r>
      <w:r>
        <w:rPr>
          <w:spacing w:val="-6"/>
        </w:rPr>
        <w:t xml:space="preserve"> </w:t>
      </w:r>
      <w:r>
        <w:t>simple</w:t>
      </w:r>
      <w:r>
        <w:rPr>
          <w:spacing w:val="-7"/>
        </w:rPr>
        <w:t xml:space="preserve"> </w:t>
      </w:r>
      <w:r>
        <w:t>reason</w:t>
      </w:r>
      <w:r>
        <w:rPr>
          <w:spacing w:val="-6"/>
        </w:rPr>
        <w:t xml:space="preserve"> </w:t>
      </w:r>
      <w:r>
        <w:t>that</w:t>
      </w:r>
      <w:r>
        <w:rPr>
          <w:spacing w:val="-6"/>
        </w:rPr>
        <w:t xml:space="preserve"> </w:t>
      </w:r>
      <w:r>
        <w:t>he</w:t>
      </w:r>
      <w:r>
        <w:rPr>
          <w:spacing w:val="-8"/>
        </w:rPr>
        <w:t xml:space="preserve"> </w:t>
      </w:r>
      <w:r>
        <w:t>is</w:t>
      </w:r>
      <w:r>
        <w:rPr>
          <w:spacing w:val="-6"/>
        </w:rPr>
        <w:t xml:space="preserve"> </w:t>
      </w:r>
      <w:r>
        <w:t>first</w:t>
      </w:r>
      <w:r>
        <w:rPr>
          <w:spacing w:val="-6"/>
        </w:rPr>
        <w:t xml:space="preserve"> </w:t>
      </w:r>
      <w:r>
        <w:t>and</w:t>
      </w:r>
      <w:r>
        <w:rPr>
          <w:spacing w:val="-7"/>
        </w:rPr>
        <w:t xml:space="preserve"> </w:t>
      </w:r>
      <w:r>
        <w:t>foremost</w:t>
      </w:r>
      <w:r>
        <w:rPr>
          <w:spacing w:val="-6"/>
        </w:rPr>
        <w:t xml:space="preserve"> </w:t>
      </w:r>
      <w:r>
        <w:t>an</w:t>
      </w:r>
      <w:r>
        <w:rPr>
          <w:spacing w:val="-7"/>
        </w:rPr>
        <w:t xml:space="preserve"> </w:t>
      </w:r>
      <w:r>
        <w:t>officer</w:t>
      </w:r>
      <w:r>
        <w:rPr>
          <w:spacing w:val="-6"/>
        </w:rPr>
        <w:t xml:space="preserve"> </w:t>
      </w:r>
      <w:r>
        <w:t>of the</w:t>
      </w:r>
      <w:r>
        <w:rPr>
          <w:spacing w:val="-1"/>
        </w:rPr>
        <w:t xml:space="preserve"> </w:t>
      </w:r>
      <w:r>
        <w:t>court.</w:t>
      </w:r>
      <w:r>
        <w:rPr>
          <w:spacing w:val="-1"/>
        </w:rPr>
        <w:t xml:space="preserve"> </w:t>
      </w:r>
      <w:r>
        <w:t>It</w:t>
      </w:r>
      <w:r>
        <w:rPr>
          <w:spacing w:val="-2"/>
        </w:rPr>
        <w:t xml:space="preserve"> </w:t>
      </w:r>
      <w:r>
        <w:t>is</w:t>
      </w:r>
      <w:r>
        <w:rPr>
          <w:spacing w:val="-1"/>
        </w:rPr>
        <w:t xml:space="preserve"> </w:t>
      </w:r>
      <w:r>
        <w:t>to</w:t>
      </w:r>
      <w:r>
        <w:rPr>
          <w:spacing w:val="-2"/>
        </w:rPr>
        <w:t xml:space="preserve"> </w:t>
      </w:r>
      <w:r>
        <w:t>the</w:t>
      </w:r>
      <w:r>
        <w:rPr>
          <w:spacing w:val="-1"/>
        </w:rPr>
        <w:t xml:space="preserve"> </w:t>
      </w:r>
      <w:r>
        <w:t>court</w:t>
      </w:r>
      <w:r>
        <w:rPr>
          <w:spacing w:val="-1"/>
        </w:rPr>
        <w:t xml:space="preserve"> </w:t>
      </w:r>
      <w:r>
        <w:t>more</w:t>
      </w:r>
      <w:r>
        <w:rPr>
          <w:spacing w:val="-2"/>
        </w:rPr>
        <w:t xml:space="preserve"> </w:t>
      </w:r>
      <w:r>
        <w:t>than</w:t>
      </w:r>
      <w:r>
        <w:rPr>
          <w:spacing w:val="-2"/>
        </w:rPr>
        <w:t xml:space="preserve"> </w:t>
      </w:r>
      <w:r>
        <w:t>to</w:t>
      </w:r>
      <w:r>
        <w:rPr>
          <w:spacing w:val="-1"/>
        </w:rPr>
        <w:t xml:space="preserve"> </w:t>
      </w:r>
      <w:r>
        <w:t>anything</w:t>
      </w:r>
      <w:r>
        <w:rPr>
          <w:spacing w:val="-3"/>
        </w:rPr>
        <w:t xml:space="preserve"> </w:t>
      </w:r>
      <w:r>
        <w:t>else</w:t>
      </w:r>
      <w:r>
        <w:rPr>
          <w:spacing w:val="-2"/>
        </w:rPr>
        <w:t xml:space="preserve"> </w:t>
      </w:r>
      <w:r>
        <w:t>that</w:t>
      </w:r>
      <w:r>
        <w:rPr>
          <w:spacing w:val="-1"/>
        </w:rPr>
        <w:t xml:space="preserve"> </w:t>
      </w:r>
      <w:r>
        <w:t>he</w:t>
      </w:r>
      <w:r>
        <w:rPr>
          <w:spacing w:val="-2"/>
        </w:rPr>
        <w:t xml:space="preserve"> </w:t>
      </w:r>
      <w:r>
        <w:t>owes</w:t>
      </w:r>
      <w:r>
        <w:rPr>
          <w:spacing w:val="-1"/>
        </w:rPr>
        <w:t xml:space="preserve"> </w:t>
      </w:r>
      <w:r>
        <w:t>the</w:t>
      </w:r>
      <w:r>
        <w:rPr>
          <w:spacing w:val="-1"/>
        </w:rPr>
        <w:t xml:space="preserve"> </w:t>
      </w:r>
      <w:r>
        <w:t>duty</w:t>
      </w:r>
      <w:r>
        <w:rPr>
          <w:spacing w:val="-1"/>
        </w:rPr>
        <w:t xml:space="preserve"> </w:t>
      </w:r>
      <w:r>
        <w:t>of</w:t>
      </w:r>
      <w:r>
        <w:rPr>
          <w:spacing w:val="-1"/>
        </w:rPr>
        <w:t xml:space="preserve"> </w:t>
      </w:r>
      <w:r>
        <w:t>being</w:t>
      </w:r>
      <w:r>
        <w:rPr>
          <w:spacing w:val="-2"/>
        </w:rPr>
        <w:t xml:space="preserve"> </w:t>
      </w:r>
      <w:r>
        <w:t>a</w:t>
      </w:r>
      <w:r>
        <w:rPr>
          <w:spacing w:val="-2"/>
        </w:rPr>
        <w:t xml:space="preserve"> </w:t>
      </w:r>
      <w:r>
        <w:t>diligent and</w:t>
      </w:r>
      <w:r>
        <w:rPr>
          <w:spacing w:val="-7"/>
        </w:rPr>
        <w:t xml:space="preserve"> </w:t>
      </w:r>
      <w:r>
        <w:t>honest</w:t>
      </w:r>
      <w:r>
        <w:rPr>
          <w:spacing w:val="-8"/>
        </w:rPr>
        <w:t xml:space="preserve"> </w:t>
      </w:r>
      <w:r>
        <w:t>member</w:t>
      </w:r>
      <w:r>
        <w:rPr>
          <w:spacing w:val="-7"/>
        </w:rPr>
        <w:t xml:space="preserve"> </w:t>
      </w:r>
      <w:r>
        <w:t>in</w:t>
      </w:r>
      <w:r>
        <w:rPr>
          <w:spacing w:val="-8"/>
        </w:rPr>
        <w:t xml:space="preserve"> </w:t>
      </w:r>
      <w:r>
        <w:t>the</w:t>
      </w:r>
      <w:r>
        <w:rPr>
          <w:spacing w:val="-7"/>
        </w:rPr>
        <w:t xml:space="preserve"> </w:t>
      </w:r>
      <w:r>
        <w:t>family</w:t>
      </w:r>
      <w:r>
        <w:rPr>
          <w:spacing w:val="-7"/>
        </w:rPr>
        <w:t xml:space="preserve"> </w:t>
      </w:r>
      <w:r>
        <w:t>of</w:t>
      </w:r>
      <w:r>
        <w:rPr>
          <w:spacing w:val="-8"/>
        </w:rPr>
        <w:t xml:space="preserve"> </w:t>
      </w:r>
      <w:r>
        <w:t>his</w:t>
      </w:r>
      <w:r>
        <w:rPr>
          <w:spacing w:val="-7"/>
        </w:rPr>
        <w:t xml:space="preserve"> </w:t>
      </w:r>
      <w:r>
        <w:t>colleagues</w:t>
      </w:r>
      <w:r>
        <w:rPr>
          <w:spacing w:val="-7"/>
        </w:rPr>
        <w:t xml:space="preserve"> </w:t>
      </w:r>
      <w:r>
        <w:t>who,</w:t>
      </w:r>
      <w:r>
        <w:rPr>
          <w:spacing w:val="-7"/>
        </w:rPr>
        <w:t xml:space="preserve"> </w:t>
      </w:r>
      <w:r>
        <w:t>together</w:t>
      </w:r>
      <w:r>
        <w:rPr>
          <w:spacing w:val="-7"/>
        </w:rPr>
        <w:t xml:space="preserve"> </w:t>
      </w:r>
      <w:r>
        <w:t>with</w:t>
      </w:r>
      <w:r>
        <w:rPr>
          <w:spacing w:val="-7"/>
        </w:rPr>
        <w:t xml:space="preserve"> </w:t>
      </w:r>
      <w:r>
        <w:t>him,</w:t>
      </w:r>
      <w:r>
        <w:rPr>
          <w:spacing w:val="-7"/>
        </w:rPr>
        <w:t xml:space="preserve"> </w:t>
      </w:r>
      <w:r>
        <w:t>are</w:t>
      </w:r>
      <w:r>
        <w:rPr>
          <w:spacing w:val="-8"/>
        </w:rPr>
        <w:t xml:space="preserve"> </w:t>
      </w:r>
      <w:r>
        <w:t>members</w:t>
      </w:r>
      <w:r>
        <w:rPr>
          <w:spacing w:val="-7"/>
        </w:rPr>
        <w:t xml:space="preserve"> </w:t>
      </w:r>
      <w:r>
        <w:t>of</w:t>
      </w:r>
      <w:r>
        <w:rPr>
          <w:spacing w:val="-8"/>
        </w:rPr>
        <w:t xml:space="preserve"> </w:t>
      </w:r>
      <w:r>
        <w:t>the learned</w:t>
      </w:r>
      <w:r>
        <w:rPr>
          <w:spacing w:val="-8"/>
        </w:rPr>
        <w:t xml:space="preserve"> </w:t>
      </w:r>
      <w:r>
        <w:t>profession.</w:t>
      </w:r>
      <w:r>
        <w:rPr>
          <w:spacing w:val="-8"/>
        </w:rPr>
        <w:t xml:space="preserve"> </w:t>
      </w:r>
      <w:r>
        <w:t>A</w:t>
      </w:r>
      <w:r>
        <w:rPr>
          <w:spacing w:val="-9"/>
        </w:rPr>
        <w:t xml:space="preserve"> </w:t>
      </w:r>
      <w:r>
        <w:t>learned</w:t>
      </w:r>
      <w:r>
        <w:rPr>
          <w:spacing w:val="-8"/>
        </w:rPr>
        <w:t xml:space="preserve"> </w:t>
      </w:r>
      <w:r>
        <w:t>man</w:t>
      </w:r>
      <w:r>
        <w:rPr>
          <w:spacing w:val="-8"/>
        </w:rPr>
        <w:t xml:space="preserve"> </w:t>
      </w:r>
      <w:r>
        <w:t>should</w:t>
      </w:r>
      <w:r>
        <w:rPr>
          <w:spacing w:val="-8"/>
        </w:rPr>
        <w:t xml:space="preserve"> </w:t>
      </w:r>
      <w:r>
        <w:t>not</w:t>
      </w:r>
      <w:r>
        <w:rPr>
          <w:spacing w:val="-8"/>
        </w:rPr>
        <w:t xml:space="preserve"> </w:t>
      </w:r>
      <w:r>
        <w:t>steal</w:t>
      </w:r>
      <w:r>
        <w:rPr>
          <w:spacing w:val="-8"/>
        </w:rPr>
        <w:t xml:space="preserve"> </w:t>
      </w:r>
      <w:r>
        <w:t>from</w:t>
      </w:r>
      <w:r>
        <w:rPr>
          <w:spacing w:val="-8"/>
        </w:rPr>
        <w:t xml:space="preserve"> </w:t>
      </w:r>
      <w:r>
        <w:t>those</w:t>
      </w:r>
      <w:r>
        <w:rPr>
          <w:spacing w:val="-8"/>
        </w:rPr>
        <w:t xml:space="preserve"> </w:t>
      </w:r>
      <w:r>
        <w:t>whom</w:t>
      </w:r>
      <w:r>
        <w:rPr>
          <w:spacing w:val="-8"/>
        </w:rPr>
        <w:t xml:space="preserve"> </w:t>
      </w:r>
      <w:r>
        <w:t>he</w:t>
      </w:r>
      <w:r>
        <w:rPr>
          <w:spacing w:val="-8"/>
        </w:rPr>
        <w:t xml:space="preserve"> </w:t>
      </w:r>
      <w:r>
        <w:t>represents.</w:t>
      </w:r>
      <w:r>
        <w:rPr>
          <w:spacing w:val="-8"/>
        </w:rPr>
        <w:t xml:space="preserve"> </w:t>
      </w:r>
      <w:r>
        <w:t>He</w:t>
      </w:r>
      <w:r>
        <w:rPr>
          <w:spacing w:val="-8"/>
        </w:rPr>
        <w:t xml:space="preserve"> </w:t>
      </w:r>
      <w:r>
        <w:t>should, therefore, be of an impeccable character both in his practice and out of it. He should not open himself to question or doubt by those whom he agreed to represent.</w:t>
      </w:r>
    </w:p>
    <w:p w:rsidR="00EE3219" w:rsidRDefault="000C0FA7">
      <w:pPr>
        <w:spacing w:before="1" w:line="360" w:lineRule="auto"/>
        <w:ind w:left="23" w:right="19" w:firstLine="720"/>
        <w:jc w:val="both"/>
        <w:rPr>
          <w:sz w:val="24"/>
        </w:rPr>
      </w:pPr>
      <w:r>
        <w:rPr>
          <w:i/>
          <w:sz w:val="24"/>
        </w:rPr>
        <w:t>Chizikani</w:t>
      </w:r>
      <w:r>
        <w:rPr>
          <w:i/>
          <w:spacing w:val="-10"/>
          <w:sz w:val="24"/>
        </w:rPr>
        <w:t xml:space="preserve"> </w:t>
      </w:r>
      <w:r>
        <w:rPr>
          <w:i/>
          <w:sz w:val="24"/>
        </w:rPr>
        <w:t>v</w:t>
      </w:r>
      <w:r>
        <w:rPr>
          <w:i/>
          <w:spacing w:val="-10"/>
          <w:sz w:val="24"/>
        </w:rPr>
        <w:t xml:space="preserve"> </w:t>
      </w:r>
      <w:r>
        <w:rPr>
          <w:i/>
          <w:sz w:val="24"/>
        </w:rPr>
        <w:t>Law</w:t>
      </w:r>
      <w:r>
        <w:rPr>
          <w:i/>
          <w:spacing w:val="-10"/>
          <w:sz w:val="24"/>
        </w:rPr>
        <w:t xml:space="preserve"> </w:t>
      </w:r>
      <w:r>
        <w:rPr>
          <w:i/>
          <w:sz w:val="24"/>
        </w:rPr>
        <w:t>Society</w:t>
      </w:r>
      <w:r>
        <w:rPr>
          <w:i/>
          <w:spacing w:val="-10"/>
          <w:sz w:val="24"/>
        </w:rPr>
        <w:t xml:space="preserve"> </w:t>
      </w:r>
      <w:r>
        <w:rPr>
          <w:i/>
          <w:sz w:val="24"/>
        </w:rPr>
        <w:t>of</w:t>
      </w:r>
      <w:r>
        <w:rPr>
          <w:i/>
          <w:spacing w:val="-9"/>
          <w:sz w:val="24"/>
        </w:rPr>
        <w:t xml:space="preserve"> </w:t>
      </w:r>
      <w:r>
        <w:rPr>
          <w:i/>
          <w:sz w:val="24"/>
        </w:rPr>
        <w:t>Zimbabwe,</w:t>
      </w:r>
      <w:r>
        <w:rPr>
          <w:i/>
          <w:spacing w:val="-10"/>
          <w:sz w:val="24"/>
        </w:rPr>
        <w:t xml:space="preserve"> </w:t>
      </w:r>
      <w:r>
        <w:rPr>
          <w:i/>
          <w:sz w:val="24"/>
        </w:rPr>
        <w:t>1994(1)</w:t>
      </w:r>
      <w:r>
        <w:rPr>
          <w:i/>
          <w:spacing w:val="-9"/>
          <w:sz w:val="24"/>
        </w:rPr>
        <w:t xml:space="preserve"> </w:t>
      </w:r>
      <w:r>
        <w:rPr>
          <w:i/>
          <w:sz w:val="24"/>
        </w:rPr>
        <w:t>ZLR</w:t>
      </w:r>
      <w:r>
        <w:rPr>
          <w:i/>
          <w:spacing w:val="-10"/>
          <w:sz w:val="24"/>
        </w:rPr>
        <w:t xml:space="preserve"> </w:t>
      </w:r>
      <w:r>
        <w:rPr>
          <w:i/>
          <w:sz w:val="24"/>
        </w:rPr>
        <w:t>382</w:t>
      </w:r>
      <w:r>
        <w:rPr>
          <w:i/>
          <w:spacing w:val="-9"/>
          <w:sz w:val="24"/>
        </w:rPr>
        <w:t xml:space="preserve"> </w:t>
      </w:r>
      <w:r>
        <w:rPr>
          <w:sz w:val="24"/>
        </w:rPr>
        <w:t>shows</w:t>
      </w:r>
      <w:r>
        <w:rPr>
          <w:spacing w:val="-9"/>
          <w:sz w:val="24"/>
        </w:rPr>
        <w:t xml:space="preserve"> </w:t>
      </w:r>
      <w:r>
        <w:rPr>
          <w:sz w:val="24"/>
        </w:rPr>
        <w:t>the</w:t>
      </w:r>
      <w:r>
        <w:rPr>
          <w:spacing w:val="-9"/>
          <w:sz w:val="24"/>
        </w:rPr>
        <w:t xml:space="preserve"> </w:t>
      </w:r>
      <w:r>
        <w:rPr>
          <w:sz w:val="24"/>
        </w:rPr>
        <w:t>serious</w:t>
      </w:r>
      <w:r>
        <w:rPr>
          <w:spacing w:val="-9"/>
          <w:sz w:val="24"/>
        </w:rPr>
        <w:t xml:space="preserve"> </w:t>
      </w:r>
      <w:r>
        <w:rPr>
          <w:sz w:val="24"/>
        </w:rPr>
        <w:t>disdain</w:t>
      </w:r>
      <w:r>
        <w:rPr>
          <w:spacing w:val="-9"/>
          <w:sz w:val="24"/>
        </w:rPr>
        <w:t xml:space="preserve"> </w:t>
      </w:r>
      <w:r>
        <w:rPr>
          <w:sz w:val="24"/>
        </w:rPr>
        <w:t>with which the court views the conduct of an errant legal practitioner. The case authority, stresses at page 390, that:</w:t>
      </w:r>
    </w:p>
    <w:p w:rsidR="00EE3219" w:rsidRDefault="000C0FA7">
      <w:pPr>
        <w:spacing w:before="159"/>
        <w:ind w:left="743" w:right="18"/>
        <w:jc w:val="both"/>
        <w:rPr>
          <w:i/>
        </w:rPr>
      </w:pPr>
      <w:r>
        <w:rPr>
          <w:i/>
        </w:rPr>
        <w:t>“……lawyers</w:t>
      </w:r>
      <w:r>
        <w:rPr>
          <w:i/>
          <w:spacing w:val="-4"/>
        </w:rPr>
        <w:t xml:space="preserve"> </w:t>
      </w:r>
      <w:r>
        <w:rPr>
          <w:i/>
        </w:rPr>
        <w:t>as</w:t>
      </w:r>
      <w:r>
        <w:rPr>
          <w:i/>
          <w:spacing w:val="-5"/>
        </w:rPr>
        <w:t xml:space="preserve"> </w:t>
      </w:r>
      <w:r>
        <w:rPr>
          <w:i/>
        </w:rPr>
        <w:t>a</w:t>
      </w:r>
      <w:r>
        <w:rPr>
          <w:i/>
          <w:spacing w:val="-5"/>
        </w:rPr>
        <w:t xml:space="preserve"> </w:t>
      </w:r>
      <w:r>
        <w:rPr>
          <w:i/>
        </w:rPr>
        <w:t>professional</w:t>
      </w:r>
      <w:r>
        <w:rPr>
          <w:i/>
          <w:spacing w:val="-5"/>
        </w:rPr>
        <w:t xml:space="preserve"> </w:t>
      </w:r>
      <w:r>
        <w:rPr>
          <w:i/>
        </w:rPr>
        <w:t>class</w:t>
      </w:r>
      <w:r>
        <w:rPr>
          <w:i/>
          <w:spacing w:val="-5"/>
        </w:rPr>
        <w:t xml:space="preserve"> </w:t>
      </w:r>
      <w:r>
        <w:rPr>
          <w:i/>
        </w:rPr>
        <w:t>live</w:t>
      </w:r>
      <w:r>
        <w:rPr>
          <w:i/>
          <w:spacing w:val="-5"/>
        </w:rPr>
        <w:t xml:space="preserve"> </w:t>
      </w:r>
      <w:r>
        <w:rPr>
          <w:i/>
        </w:rPr>
        <w:t>by</w:t>
      </w:r>
      <w:r>
        <w:rPr>
          <w:i/>
          <w:spacing w:val="-5"/>
        </w:rPr>
        <w:t xml:space="preserve"> </w:t>
      </w:r>
      <w:r>
        <w:rPr>
          <w:i/>
        </w:rPr>
        <w:t>their</w:t>
      </w:r>
      <w:r>
        <w:rPr>
          <w:i/>
          <w:spacing w:val="-5"/>
        </w:rPr>
        <w:t xml:space="preserve"> </w:t>
      </w:r>
      <w:r>
        <w:rPr>
          <w:i/>
        </w:rPr>
        <w:t>own</w:t>
      </w:r>
      <w:r>
        <w:rPr>
          <w:i/>
          <w:spacing w:val="-4"/>
        </w:rPr>
        <w:t xml:space="preserve"> </w:t>
      </w:r>
      <w:r>
        <w:rPr>
          <w:i/>
        </w:rPr>
        <w:t>high</w:t>
      </w:r>
      <w:r>
        <w:rPr>
          <w:i/>
          <w:spacing w:val="-4"/>
        </w:rPr>
        <w:t xml:space="preserve"> </w:t>
      </w:r>
      <w:r>
        <w:rPr>
          <w:i/>
        </w:rPr>
        <w:t>code</w:t>
      </w:r>
      <w:r>
        <w:rPr>
          <w:i/>
          <w:spacing w:val="-6"/>
        </w:rPr>
        <w:t xml:space="preserve"> </w:t>
      </w:r>
      <w:r>
        <w:rPr>
          <w:i/>
        </w:rPr>
        <w:t>of</w:t>
      </w:r>
      <w:r>
        <w:rPr>
          <w:i/>
          <w:spacing w:val="-5"/>
        </w:rPr>
        <w:t xml:space="preserve"> </w:t>
      </w:r>
      <w:r>
        <w:rPr>
          <w:i/>
        </w:rPr>
        <w:t>ethics</w:t>
      </w:r>
      <w:r>
        <w:rPr>
          <w:i/>
          <w:spacing w:val="-5"/>
        </w:rPr>
        <w:t xml:space="preserve"> </w:t>
      </w:r>
      <w:r>
        <w:rPr>
          <w:i/>
        </w:rPr>
        <w:t>and</w:t>
      </w:r>
      <w:r>
        <w:rPr>
          <w:i/>
          <w:spacing w:val="-5"/>
        </w:rPr>
        <w:t xml:space="preserve"> </w:t>
      </w:r>
      <w:r>
        <w:rPr>
          <w:i/>
        </w:rPr>
        <w:t>their</w:t>
      </w:r>
      <w:r>
        <w:rPr>
          <w:i/>
          <w:spacing w:val="-5"/>
        </w:rPr>
        <w:t xml:space="preserve"> </w:t>
      </w:r>
      <w:r>
        <w:rPr>
          <w:i/>
        </w:rPr>
        <w:t>own</w:t>
      </w:r>
      <w:r>
        <w:rPr>
          <w:i/>
          <w:spacing w:val="-4"/>
        </w:rPr>
        <w:t xml:space="preserve"> </w:t>
      </w:r>
      <w:r>
        <w:rPr>
          <w:i/>
        </w:rPr>
        <w:t>moral standards.</w:t>
      </w:r>
      <w:r>
        <w:rPr>
          <w:i/>
          <w:spacing w:val="-2"/>
        </w:rPr>
        <w:t xml:space="preserve"> </w:t>
      </w:r>
      <w:r>
        <w:rPr>
          <w:i/>
        </w:rPr>
        <w:t>Every</w:t>
      </w:r>
      <w:r>
        <w:rPr>
          <w:i/>
          <w:spacing w:val="-1"/>
        </w:rPr>
        <w:t xml:space="preserve"> </w:t>
      </w:r>
      <w:r>
        <w:rPr>
          <w:i/>
        </w:rPr>
        <w:t>legal</w:t>
      </w:r>
      <w:r>
        <w:rPr>
          <w:i/>
          <w:spacing w:val="-1"/>
        </w:rPr>
        <w:t xml:space="preserve"> </w:t>
      </w:r>
      <w:r>
        <w:rPr>
          <w:i/>
        </w:rPr>
        <w:t>practitioner</w:t>
      </w:r>
      <w:r>
        <w:rPr>
          <w:i/>
          <w:spacing w:val="-1"/>
        </w:rPr>
        <w:t xml:space="preserve"> </w:t>
      </w:r>
      <w:r>
        <w:rPr>
          <w:i/>
        </w:rPr>
        <w:t>owes</w:t>
      </w:r>
      <w:r>
        <w:rPr>
          <w:i/>
          <w:spacing w:val="-1"/>
        </w:rPr>
        <w:t xml:space="preserve"> </w:t>
      </w:r>
      <w:r>
        <w:rPr>
          <w:i/>
        </w:rPr>
        <w:t>a</w:t>
      </w:r>
      <w:r>
        <w:rPr>
          <w:i/>
          <w:spacing w:val="-1"/>
        </w:rPr>
        <w:t xml:space="preserve"> </w:t>
      </w:r>
      <w:r>
        <w:rPr>
          <w:i/>
        </w:rPr>
        <w:t>duty</w:t>
      </w:r>
      <w:r>
        <w:rPr>
          <w:i/>
          <w:spacing w:val="-1"/>
        </w:rPr>
        <w:t xml:space="preserve"> </w:t>
      </w:r>
      <w:r>
        <w:rPr>
          <w:i/>
        </w:rPr>
        <w:t>to</w:t>
      </w:r>
      <w:r>
        <w:rPr>
          <w:i/>
          <w:spacing w:val="-1"/>
        </w:rPr>
        <w:t xml:space="preserve"> </w:t>
      </w:r>
      <w:r>
        <w:rPr>
          <w:i/>
        </w:rPr>
        <w:t>his</w:t>
      </w:r>
      <w:r>
        <w:rPr>
          <w:i/>
          <w:spacing w:val="-1"/>
        </w:rPr>
        <w:t xml:space="preserve"> </w:t>
      </w:r>
      <w:r>
        <w:rPr>
          <w:i/>
        </w:rPr>
        <w:t>colleagues</w:t>
      </w:r>
      <w:r>
        <w:rPr>
          <w:i/>
          <w:spacing w:val="-1"/>
        </w:rPr>
        <w:t xml:space="preserve"> </w:t>
      </w:r>
      <w:r>
        <w:rPr>
          <w:i/>
        </w:rPr>
        <w:t>to uphold those</w:t>
      </w:r>
      <w:r>
        <w:rPr>
          <w:i/>
          <w:spacing w:val="-1"/>
        </w:rPr>
        <w:t xml:space="preserve"> </w:t>
      </w:r>
      <w:r>
        <w:rPr>
          <w:i/>
        </w:rPr>
        <w:t>standards</w:t>
      </w:r>
      <w:r>
        <w:rPr>
          <w:i/>
          <w:spacing w:val="-2"/>
        </w:rPr>
        <w:t xml:space="preserve"> </w:t>
      </w:r>
      <w:r>
        <w:rPr>
          <w:i/>
        </w:rPr>
        <w:t>of the profession to which he belongs. ….if legal practitioners, as a professional group, are to earn</w:t>
      </w:r>
      <w:r>
        <w:rPr>
          <w:i/>
          <w:spacing w:val="-14"/>
        </w:rPr>
        <w:t xml:space="preserve"> </w:t>
      </w:r>
      <w:r>
        <w:rPr>
          <w:i/>
        </w:rPr>
        <w:t>a</w:t>
      </w:r>
      <w:r>
        <w:rPr>
          <w:i/>
          <w:spacing w:val="-12"/>
        </w:rPr>
        <w:t xml:space="preserve"> </w:t>
      </w:r>
      <w:r>
        <w:rPr>
          <w:i/>
        </w:rPr>
        <w:t>respected</w:t>
      </w:r>
      <w:r>
        <w:rPr>
          <w:i/>
          <w:spacing w:val="-13"/>
        </w:rPr>
        <w:t xml:space="preserve"> </w:t>
      </w:r>
      <w:r>
        <w:rPr>
          <w:i/>
        </w:rPr>
        <w:t>position</w:t>
      </w:r>
      <w:r>
        <w:rPr>
          <w:i/>
          <w:spacing w:val="-12"/>
        </w:rPr>
        <w:t xml:space="preserve"> </w:t>
      </w:r>
      <w:r>
        <w:rPr>
          <w:i/>
        </w:rPr>
        <w:t>as</w:t>
      </w:r>
      <w:r>
        <w:rPr>
          <w:i/>
          <w:spacing w:val="-14"/>
        </w:rPr>
        <w:t xml:space="preserve"> </w:t>
      </w:r>
      <w:r>
        <w:rPr>
          <w:i/>
        </w:rPr>
        <w:t>guardians</w:t>
      </w:r>
      <w:r>
        <w:rPr>
          <w:i/>
          <w:spacing w:val="-13"/>
        </w:rPr>
        <w:t xml:space="preserve"> </w:t>
      </w:r>
      <w:r>
        <w:rPr>
          <w:i/>
        </w:rPr>
        <w:t>not</w:t>
      </w:r>
      <w:r>
        <w:rPr>
          <w:i/>
          <w:spacing w:val="-14"/>
        </w:rPr>
        <w:t xml:space="preserve"> </w:t>
      </w:r>
      <w:r>
        <w:rPr>
          <w:i/>
        </w:rPr>
        <w:t>only</w:t>
      </w:r>
      <w:r>
        <w:rPr>
          <w:i/>
          <w:spacing w:val="-14"/>
        </w:rPr>
        <w:t xml:space="preserve"> </w:t>
      </w:r>
      <w:r>
        <w:rPr>
          <w:i/>
        </w:rPr>
        <w:t>of</w:t>
      </w:r>
      <w:r>
        <w:rPr>
          <w:i/>
          <w:spacing w:val="-13"/>
        </w:rPr>
        <w:t xml:space="preserve"> </w:t>
      </w:r>
      <w:r>
        <w:rPr>
          <w:i/>
        </w:rPr>
        <w:t>public,</w:t>
      </w:r>
      <w:r>
        <w:rPr>
          <w:i/>
          <w:spacing w:val="-14"/>
        </w:rPr>
        <w:t xml:space="preserve"> </w:t>
      </w:r>
      <w:r>
        <w:rPr>
          <w:i/>
        </w:rPr>
        <w:t>but</w:t>
      </w:r>
      <w:r>
        <w:rPr>
          <w:i/>
          <w:spacing w:val="-14"/>
        </w:rPr>
        <w:t xml:space="preserve"> </w:t>
      </w:r>
      <w:r>
        <w:rPr>
          <w:i/>
        </w:rPr>
        <w:t>also</w:t>
      </w:r>
      <w:r>
        <w:rPr>
          <w:i/>
          <w:spacing w:val="-12"/>
        </w:rPr>
        <w:t xml:space="preserve"> </w:t>
      </w:r>
      <w:r>
        <w:rPr>
          <w:i/>
        </w:rPr>
        <w:t>of</w:t>
      </w:r>
      <w:r>
        <w:rPr>
          <w:i/>
          <w:spacing w:val="-14"/>
        </w:rPr>
        <w:t xml:space="preserve"> </w:t>
      </w:r>
      <w:r>
        <w:rPr>
          <w:i/>
        </w:rPr>
        <w:t>private</w:t>
      </w:r>
      <w:r>
        <w:rPr>
          <w:i/>
          <w:spacing w:val="-13"/>
        </w:rPr>
        <w:t xml:space="preserve"> </w:t>
      </w:r>
      <w:r>
        <w:rPr>
          <w:i/>
        </w:rPr>
        <w:t>interest,</w:t>
      </w:r>
      <w:r>
        <w:rPr>
          <w:i/>
          <w:spacing w:val="-14"/>
        </w:rPr>
        <w:t xml:space="preserve"> </w:t>
      </w:r>
      <w:r>
        <w:rPr>
          <w:i/>
        </w:rPr>
        <w:t>then</w:t>
      </w:r>
      <w:r>
        <w:rPr>
          <w:i/>
          <w:spacing w:val="-12"/>
        </w:rPr>
        <w:t xml:space="preserve"> </w:t>
      </w:r>
      <w:r>
        <w:rPr>
          <w:i/>
        </w:rPr>
        <w:t>every legal</w:t>
      </w:r>
      <w:r>
        <w:rPr>
          <w:i/>
          <w:spacing w:val="-7"/>
        </w:rPr>
        <w:t xml:space="preserve"> </w:t>
      </w:r>
      <w:r>
        <w:rPr>
          <w:i/>
        </w:rPr>
        <w:t>practitioner</w:t>
      </w:r>
      <w:r>
        <w:rPr>
          <w:i/>
          <w:spacing w:val="-8"/>
        </w:rPr>
        <w:t xml:space="preserve"> </w:t>
      </w:r>
      <w:r>
        <w:rPr>
          <w:i/>
        </w:rPr>
        <w:t>must</w:t>
      </w:r>
      <w:r>
        <w:rPr>
          <w:i/>
          <w:spacing w:val="-7"/>
        </w:rPr>
        <w:t xml:space="preserve"> </w:t>
      </w:r>
      <w:r>
        <w:rPr>
          <w:i/>
        </w:rPr>
        <w:t>live</w:t>
      </w:r>
      <w:r>
        <w:rPr>
          <w:i/>
          <w:spacing w:val="-8"/>
        </w:rPr>
        <w:t xml:space="preserve"> </w:t>
      </w:r>
      <w:r>
        <w:rPr>
          <w:i/>
        </w:rPr>
        <w:t>up</w:t>
      </w:r>
      <w:r>
        <w:rPr>
          <w:i/>
          <w:spacing w:val="-7"/>
        </w:rPr>
        <w:t xml:space="preserve"> </w:t>
      </w:r>
      <w:r>
        <w:rPr>
          <w:i/>
        </w:rPr>
        <w:t>to</w:t>
      </w:r>
      <w:r>
        <w:rPr>
          <w:i/>
          <w:spacing w:val="-7"/>
        </w:rPr>
        <w:t xml:space="preserve"> </w:t>
      </w:r>
      <w:r>
        <w:rPr>
          <w:i/>
        </w:rPr>
        <w:t>the</w:t>
      </w:r>
      <w:r>
        <w:rPr>
          <w:i/>
          <w:spacing w:val="-8"/>
        </w:rPr>
        <w:t xml:space="preserve"> </w:t>
      </w:r>
      <w:r>
        <w:rPr>
          <w:i/>
        </w:rPr>
        <w:t>principles</w:t>
      </w:r>
      <w:r>
        <w:rPr>
          <w:i/>
          <w:spacing w:val="-8"/>
        </w:rPr>
        <w:t xml:space="preserve"> </w:t>
      </w:r>
      <w:r>
        <w:rPr>
          <w:i/>
        </w:rPr>
        <w:t>of</w:t>
      </w:r>
      <w:r>
        <w:rPr>
          <w:i/>
          <w:spacing w:val="-7"/>
        </w:rPr>
        <w:t xml:space="preserve"> </w:t>
      </w:r>
      <w:r>
        <w:rPr>
          <w:i/>
        </w:rPr>
        <w:t>decency</w:t>
      </w:r>
      <w:r>
        <w:rPr>
          <w:i/>
          <w:spacing w:val="-8"/>
        </w:rPr>
        <w:t xml:space="preserve"> </w:t>
      </w:r>
      <w:r>
        <w:rPr>
          <w:i/>
        </w:rPr>
        <w:t>in</w:t>
      </w:r>
      <w:r>
        <w:rPr>
          <w:i/>
          <w:spacing w:val="-7"/>
        </w:rPr>
        <w:t xml:space="preserve"> </w:t>
      </w:r>
      <w:r>
        <w:rPr>
          <w:i/>
        </w:rPr>
        <w:t>the</w:t>
      </w:r>
      <w:r>
        <w:rPr>
          <w:i/>
          <w:spacing w:val="-8"/>
        </w:rPr>
        <w:t xml:space="preserve"> </w:t>
      </w:r>
      <w:r>
        <w:rPr>
          <w:i/>
        </w:rPr>
        <w:t>relationship</w:t>
      </w:r>
      <w:r>
        <w:rPr>
          <w:i/>
          <w:spacing w:val="-7"/>
        </w:rPr>
        <w:t xml:space="preserve"> </w:t>
      </w:r>
      <w:r>
        <w:rPr>
          <w:i/>
        </w:rPr>
        <w:t>of</w:t>
      </w:r>
      <w:r>
        <w:rPr>
          <w:i/>
          <w:spacing w:val="-8"/>
        </w:rPr>
        <w:t xml:space="preserve"> </w:t>
      </w:r>
      <w:r>
        <w:rPr>
          <w:i/>
        </w:rPr>
        <w:t>a</w:t>
      </w:r>
      <w:r>
        <w:rPr>
          <w:i/>
          <w:spacing w:val="-7"/>
        </w:rPr>
        <w:t xml:space="preserve"> </w:t>
      </w:r>
      <w:r>
        <w:rPr>
          <w:i/>
        </w:rPr>
        <w:t>trustee</w:t>
      </w:r>
      <w:r>
        <w:rPr>
          <w:i/>
          <w:spacing w:val="-8"/>
        </w:rPr>
        <w:t xml:space="preserve"> </w:t>
      </w:r>
      <w:r>
        <w:rPr>
          <w:i/>
        </w:rPr>
        <w:t>to</w:t>
      </w:r>
      <w:r>
        <w:rPr>
          <w:i/>
          <w:spacing w:val="-7"/>
        </w:rPr>
        <w:t xml:space="preserve"> </w:t>
      </w:r>
      <w:r>
        <w:rPr>
          <w:i/>
        </w:rPr>
        <w:t>the goods and monies entrusted to him by the person who has sought his protection. A legal practitioner who breaches this trust casts a shadow on the good name of the rest and also remains a danger to the unsuspecting public….”</w:t>
      </w:r>
    </w:p>
    <w:p w:rsidR="00EE3219" w:rsidRDefault="000C0FA7">
      <w:pPr>
        <w:pStyle w:val="BodyText"/>
        <w:spacing w:before="161" w:line="360" w:lineRule="auto"/>
        <w:ind w:left="22" w:right="20"/>
      </w:pPr>
      <w:r>
        <w:t>We</w:t>
      </w:r>
      <w:r>
        <w:rPr>
          <w:spacing w:val="-12"/>
        </w:rPr>
        <w:t xml:space="preserve"> </w:t>
      </w:r>
      <w:r>
        <w:t>remain</w:t>
      </w:r>
      <w:r>
        <w:rPr>
          <w:spacing w:val="-13"/>
        </w:rPr>
        <w:t xml:space="preserve"> </w:t>
      </w:r>
      <w:r>
        <w:t>constrained</w:t>
      </w:r>
      <w:r>
        <w:rPr>
          <w:spacing w:val="-12"/>
        </w:rPr>
        <w:t xml:space="preserve"> </w:t>
      </w:r>
      <w:r>
        <w:t>to</w:t>
      </w:r>
      <w:r>
        <w:rPr>
          <w:spacing w:val="-12"/>
        </w:rPr>
        <w:t xml:space="preserve"> </w:t>
      </w:r>
      <w:r>
        <w:t>dilute</w:t>
      </w:r>
      <w:r>
        <w:rPr>
          <w:spacing w:val="-12"/>
        </w:rPr>
        <w:t xml:space="preserve"> </w:t>
      </w:r>
      <w:r>
        <w:t>the</w:t>
      </w:r>
      <w:r>
        <w:rPr>
          <w:spacing w:val="-13"/>
        </w:rPr>
        <w:t xml:space="preserve"> </w:t>
      </w:r>
      <w:r>
        <w:t>wise</w:t>
      </w:r>
      <w:r>
        <w:rPr>
          <w:spacing w:val="-12"/>
        </w:rPr>
        <w:t xml:space="preserve"> </w:t>
      </w:r>
      <w:r>
        <w:t>words</w:t>
      </w:r>
      <w:r>
        <w:rPr>
          <w:spacing w:val="-13"/>
        </w:rPr>
        <w:t xml:space="preserve"> </w:t>
      </w:r>
      <w:r>
        <w:t>of</w:t>
      </w:r>
      <w:r>
        <w:rPr>
          <w:spacing w:val="-12"/>
        </w:rPr>
        <w:t xml:space="preserve"> </w:t>
      </w:r>
      <w:r>
        <w:t>the</w:t>
      </w:r>
      <w:r>
        <w:rPr>
          <w:spacing w:val="-12"/>
        </w:rPr>
        <w:t xml:space="preserve"> </w:t>
      </w:r>
      <w:r>
        <w:t>court</w:t>
      </w:r>
      <w:r>
        <w:rPr>
          <w:spacing w:val="-13"/>
        </w:rPr>
        <w:t xml:space="preserve"> </w:t>
      </w:r>
      <w:r>
        <w:t>by</w:t>
      </w:r>
      <w:r>
        <w:rPr>
          <w:spacing w:val="-12"/>
        </w:rPr>
        <w:t xml:space="preserve"> </w:t>
      </w:r>
      <w:r>
        <w:t>adding</w:t>
      </w:r>
      <w:r>
        <w:rPr>
          <w:spacing w:val="-12"/>
        </w:rPr>
        <w:t xml:space="preserve"> </w:t>
      </w:r>
      <w:r>
        <w:t>to,</w:t>
      </w:r>
      <w:r>
        <w:rPr>
          <w:spacing w:val="-12"/>
        </w:rPr>
        <w:t xml:space="preserve"> </w:t>
      </w:r>
      <w:r>
        <w:t>or</w:t>
      </w:r>
      <w:r>
        <w:rPr>
          <w:spacing w:val="-12"/>
        </w:rPr>
        <w:t xml:space="preserve"> </w:t>
      </w:r>
      <w:r>
        <w:t>subtracting from, them any matter. The case authority lays down parameters out of which any member of the legal profession may choose to leave at his own peril.</w:t>
      </w:r>
    </w:p>
    <w:p w:rsidR="00EE3219" w:rsidRDefault="000C0FA7">
      <w:pPr>
        <w:pStyle w:val="BodyText"/>
        <w:spacing w:line="360" w:lineRule="auto"/>
        <w:ind w:left="22" w:right="20"/>
      </w:pPr>
      <w:r>
        <w:t>The respondent’s half-hearted approach to his case is not only unfortunate. It is also uncalled for. He submitted what he terms his statement in mitigation of sentence only on 13 November, 2024 and not on 25 October, 2024 as we had directed him to do. The statement, which is by no means anything which falls in the area of mitigation, is totally misplaced. It seeks to move us to dismiss the charge upon which he was convicted earlier than his current motion.</w:t>
      </w:r>
      <w:r>
        <w:rPr>
          <w:spacing w:val="3"/>
        </w:rPr>
        <w:t xml:space="preserve"> </w:t>
      </w:r>
      <w:r>
        <w:t>He</w:t>
      </w:r>
      <w:r>
        <w:rPr>
          <w:spacing w:val="4"/>
        </w:rPr>
        <w:t xml:space="preserve"> </w:t>
      </w:r>
      <w:r>
        <w:t>does</w:t>
      </w:r>
      <w:r>
        <w:rPr>
          <w:spacing w:val="6"/>
        </w:rPr>
        <w:t xml:space="preserve"> </w:t>
      </w:r>
      <w:r>
        <w:t>not</w:t>
      </w:r>
      <w:r>
        <w:rPr>
          <w:spacing w:val="4"/>
        </w:rPr>
        <w:t xml:space="preserve"> </w:t>
      </w:r>
      <w:r>
        <w:t>tell</w:t>
      </w:r>
      <w:r>
        <w:rPr>
          <w:spacing w:val="5"/>
        </w:rPr>
        <w:t xml:space="preserve"> </w:t>
      </w:r>
      <w:r>
        <w:t>us</w:t>
      </w:r>
      <w:r>
        <w:rPr>
          <w:spacing w:val="5"/>
        </w:rPr>
        <w:t xml:space="preserve"> </w:t>
      </w:r>
      <w:r>
        <w:t>the</w:t>
      </w:r>
      <w:r>
        <w:rPr>
          <w:spacing w:val="4"/>
        </w:rPr>
        <w:t xml:space="preserve"> </w:t>
      </w:r>
      <w:r>
        <w:t>manner</w:t>
      </w:r>
      <w:r>
        <w:rPr>
          <w:spacing w:val="6"/>
        </w:rPr>
        <w:t xml:space="preserve"> </w:t>
      </w:r>
      <w:r>
        <w:t>in</w:t>
      </w:r>
      <w:r>
        <w:rPr>
          <w:spacing w:val="3"/>
        </w:rPr>
        <w:t xml:space="preserve"> </w:t>
      </w:r>
      <w:r>
        <w:t>which</w:t>
      </w:r>
      <w:r>
        <w:rPr>
          <w:spacing w:val="4"/>
        </w:rPr>
        <w:t xml:space="preserve"> </w:t>
      </w:r>
      <w:r>
        <w:t>we</w:t>
      </w:r>
      <w:r>
        <w:rPr>
          <w:spacing w:val="5"/>
        </w:rPr>
        <w:t xml:space="preserve"> </w:t>
      </w:r>
      <w:r>
        <w:t>are</w:t>
      </w:r>
      <w:r>
        <w:rPr>
          <w:spacing w:val="4"/>
        </w:rPr>
        <w:t xml:space="preserve"> </w:t>
      </w:r>
      <w:r>
        <w:t>able</w:t>
      </w:r>
      <w:r>
        <w:rPr>
          <w:spacing w:val="5"/>
        </w:rPr>
        <w:t xml:space="preserve"> </w:t>
      </w:r>
      <w:r>
        <w:t>to</w:t>
      </w:r>
      <w:r>
        <w:rPr>
          <w:spacing w:val="5"/>
        </w:rPr>
        <w:t xml:space="preserve"> </w:t>
      </w:r>
      <w:r>
        <w:t>undo</w:t>
      </w:r>
      <w:r>
        <w:rPr>
          <w:spacing w:val="6"/>
        </w:rPr>
        <w:t xml:space="preserve"> </w:t>
      </w:r>
      <w:r>
        <w:t>what</w:t>
      </w:r>
      <w:r>
        <w:rPr>
          <w:spacing w:val="5"/>
        </w:rPr>
        <w:t xml:space="preserve"> </w:t>
      </w:r>
      <w:r>
        <w:t>we</w:t>
      </w:r>
      <w:r>
        <w:rPr>
          <w:spacing w:val="5"/>
        </w:rPr>
        <w:t xml:space="preserve"> </w:t>
      </w:r>
      <w:r>
        <w:t>did</w:t>
      </w:r>
      <w:r>
        <w:rPr>
          <w:spacing w:val="4"/>
        </w:rPr>
        <w:t xml:space="preserve"> </w:t>
      </w:r>
      <w:r>
        <w:t>prior</w:t>
      </w:r>
      <w:r>
        <w:rPr>
          <w:spacing w:val="5"/>
        </w:rPr>
        <w:t xml:space="preserve"> </w:t>
      </w:r>
      <w:r>
        <w:t>to</w:t>
      </w:r>
      <w:r>
        <w:rPr>
          <w:spacing w:val="4"/>
        </w:rPr>
        <w:t xml:space="preserve"> </w:t>
      </w:r>
      <w:r>
        <w:rPr>
          <w:spacing w:val="-5"/>
        </w:rPr>
        <w:t>the</w:t>
      </w:r>
    </w:p>
    <w:p w:rsidR="00EE3219" w:rsidRDefault="00EE3219">
      <w:pPr>
        <w:pStyle w:val="BodyText"/>
        <w:spacing w:line="360" w:lineRule="auto"/>
        <w:sectPr w:rsidR="00EE3219">
          <w:pgSz w:w="11910" w:h="16840"/>
          <w:pgMar w:top="1500" w:right="1417" w:bottom="280" w:left="1417" w:header="753" w:footer="0" w:gutter="0"/>
          <w:cols w:space="720"/>
        </w:sectPr>
      </w:pPr>
    </w:p>
    <w:p w:rsidR="00EE3219" w:rsidRDefault="000C0FA7">
      <w:pPr>
        <w:pStyle w:val="BodyText"/>
        <w:spacing w:before="273" w:line="360" w:lineRule="auto"/>
        <w:ind w:right="20" w:firstLine="0"/>
      </w:pPr>
      <w:r>
        <w:lastRenderedPageBreak/>
        <w:t>said statement which he filed at the twilight part of the case. We disposed of the stated aspect of the case in the foregoing paragraphs of these reasons when we considered the letter which his counsel wrote to us on 8 April, 2024.</w:t>
      </w:r>
    </w:p>
    <w:p w:rsidR="00EE3219" w:rsidRDefault="000C0FA7">
      <w:pPr>
        <w:pStyle w:val="BodyText"/>
        <w:spacing w:line="360" w:lineRule="auto"/>
        <w:ind w:left="22" w:right="21"/>
      </w:pPr>
      <w:r>
        <w:t>As we stated in the foregoing paragraphs of these reasons, factors which favour the respondent</w:t>
      </w:r>
      <w:r>
        <w:rPr>
          <w:spacing w:val="-15"/>
        </w:rPr>
        <w:t xml:space="preserve"> </w:t>
      </w:r>
      <w:r>
        <w:t>are</w:t>
      </w:r>
      <w:r>
        <w:rPr>
          <w:spacing w:val="-15"/>
        </w:rPr>
        <w:t xml:space="preserve"> </w:t>
      </w:r>
      <w:r>
        <w:t>easily</w:t>
      </w:r>
      <w:r>
        <w:rPr>
          <w:spacing w:val="-15"/>
        </w:rPr>
        <w:t xml:space="preserve"> </w:t>
      </w:r>
      <w:r>
        <w:t>gleaned</w:t>
      </w:r>
      <w:r>
        <w:rPr>
          <w:spacing w:val="-15"/>
        </w:rPr>
        <w:t xml:space="preserve"> </w:t>
      </w:r>
      <w:r>
        <w:t>from</w:t>
      </w:r>
      <w:r>
        <w:rPr>
          <w:spacing w:val="-15"/>
        </w:rPr>
        <w:t xml:space="preserve"> </w:t>
      </w:r>
      <w:r>
        <w:t>the</w:t>
      </w:r>
      <w:r>
        <w:rPr>
          <w:spacing w:val="-15"/>
        </w:rPr>
        <w:t xml:space="preserve"> </w:t>
      </w:r>
      <w:r>
        <w:t>submissions</w:t>
      </w:r>
      <w:r>
        <w:rPr>
          <w:spacing w:val="-15"/>
        </w:rPr>
        <w:t xml:space="preserve"> </w:t>
      </w:r>
      <w:r>
        <w:t>which</w:t>
      </w:r>
      <w:r>
        <w:rPr>
          <w:spacing w:val="-15"/>
        </w:rPr>
        <w:t xml:space="preserve"> </w:t>
      </w:r>
      <w:r>
        <w:t>he</w:t>
      </w:r>
      <w:r>
        <w:rPr>
          <w:spacing w:val="-15"/>
        </w:rPr>
        <w:t xml:space="preserve"> </w:t>
      </w:r>
      <w:r>
        <w:t>made</w:t>
      </w:r>
      <w:r>
        <w:rPr>
          <w:spacing w:val="-15"/>
        </w:rPr>
        <w:t xml:space="preserve"> </w:t>
      </w:r>
      <w:r>
        <w:t>to</w:t>
      </w:r>
      <w:r>
        <w:rPr>
          <w:spacing w:val="-15"/>
        </w:rPr>
        <w:t xml:space="preserve"> </w:t>
      </w:r>
      <w:r>
        <w:t>the</w:t>
      </w:r>
      <w:r>
        <w:rPr>
          <w:spacing w:val="-15"/>
        </w:rPr>
        <w:t xml:space="preserve"> </w:t>
      </w:r>
      <w:r>
        <w:t>Tribunal</w:t>
      </w:r>
      <w:r>
        <w:rPr>
          <w:spacing w:val="-15"/>
        </w:rPr>
        <w:t xml:space="preserve"> </w:t>
      </w:r>
      <w:r>
        <w:t>under</w:t>
      </w:r>
      <w:r>
        <w:rPr>
          <w:spacing w:val="-15"/>
        </w:rPr>
        <w:t xml:space="preserve"> </w:t>
      </w:r>
      <w:r>
        <w:t>LPDT 22/18. These are that:</w:t>
      </w:r>
    </w:p>
    <w:p w:rsidR="00EE3219" w:rsidRDefault="000C0FA7">
      <w:pPr>
        <w:pStyle w:val="ListParagraph"/>
        <w:numPr>
          <w:ilvl w:val="2"/>
          <w:numId w:val="2"/>
        </w:numPr>
        <w:tabs>
          <w:tab w:val="left" w:pos="1103"/>
        </w:tabs>
        <w:spacing w:before="159" w:line="360" w:lineRule="auto"/>
        <w:ind w:right="21"/>
        <w:rPr>
          <w:sz w:val="24"/>
        </w:rPr>
      </w:pPr>
      <w:r>
        <w:rPr>
          <w:sz w:val="24"/>
        </w:rPr>
        <w:t>the</w:t>
      </w:r>
      <w:r>
        <w:rPr>
          <w:spacing w:val="40"/>
          <w:sz w:val="24"/>
        </w:rPr>
        <w:t xml:space="preserve"> </w:t>
      </w:r>
      <w:r>
        <w:rPr>
          <w:sz w:val="24"/>
        </w:rPr>
        <w:t>respondent</w:t>
      </w:r>
      <w:r>
        <w:rPr>
          <w:spacing w:val="40"/>
          <w:sz w:val="24"/>
        </w:rPr>
        <w:t xml:space="preserve"> </w:t>
      </w:r>
      <w:r>
        <w:rPr>
          <w:sz w:val="24"/>
        </w:rPr>
        <w:t>maintained</w:t>
      </w:r>
      <w:r>
        <w:rPr>
          <w:spacing w:val="40"/>
          <w:sz w:val="24"/>
        </w:rPr>
        <w:t xml:space="preserve"> </w:t>
      </w:r>
      <w:r>
        <w:rPr>
          <w:sz w:val="24"/>
        </w:rPr>
        <w:t>an</w:t>
      </w:r>
      <w:r>
        <w:rPr>
          <w:spacing w:val="40"/>
          <w:sz w:val="24"/>
        </w:rPr>
        <w:t xml:space="preserve"> </w:t>
      </w:r>
      <w:r>
        <w:rPr>
          <w:sz w:val="24"/>
        </w:rPr>
        <w:t>unblemished</w:t>
      </w:r>
      <w:r>
        <w:rPr>
          <w:spacing w:val="40"/>
          <w:sz w:val="24"/>
        </w:rPr>
        <w:t xml:space="preserve"> </w:t>
      </w:r>
      <w:r>
        <w:rPr>
          <w:sz w:val="24"/>
        </w:rPr>
        <w:t>record</w:t>
      </w:r>
      <w:r>
        <w:rPr>
          <w:spacing w:val="40"/>
          <w:sz w:val="24"/>
        </w:rPr>
        <w:t xml:space="preserve"> </w:t>
      </w:r>
      <w:r>
        <w:rPr>
          <w:sz w:val="24"/>
        </w:rPr>
        <w:t>for</w:t>
      </w:r>
      <w:r>
        <w:rPr>
          <w:spacing w:val="40"/>
          <w:sz w:val="24"/>
        </w:rPr>
        <w:t xml:space="preserve"> </w:t>
      </w:r>
      <w:r>
        <w:rPr>
          <w:sz w:val="24"/>
        </w:rPr>
        <w:t>twenty-seven</w:t>
      </w:r>
      <w:r>
        <w:rPr>
          <w:spacing w:val="40"/>
          <w:sz w:val="24"/>
        </w:rPr>
        <w:t xml:space="preserve"> </w:t>
      </w:r>
      <w:r>
        <w:rPr>
          <w:sz w:val="24"/>
        </w:rPr>
        <w:t>(27)</w:t>
      </w:r>
      <w:r>
        <w:rPr>
          <w:spacing w:val="40"/>
          <w:sz w:val="24"/>
        </w:rPr>
        <w:t xml:space="preserve"> </w:t>
      </w:r>
      <w:r>
        <w:rPr>
          <w:sz w:val="24"/>
        </w:rPr>
        <w:t xml:space="preserve">years </w:t>
      </w:r>
      <w:r>
        <w:rPr>
          <w:spacing w:val="-2"/>
          <w:sz w:val="24"/>
        </w:rPr>
        <w:t>running;</w:t>
      </w:r>
    </w:p>
    <w:p w:rsidR="00EE3219" w:rsidRDefault="000C0FA7">
      <w:pPr>
        <w:pStyle w:val="ListParagraph"/>
        <w:numPr>
          <w:ilvl w:val="2"/>
          <w:numId w:val="2"/>
        </w:numPr>
        <w:tabs>
          <w:tab w:val="left" w:pos="1103"/>
        </w:tabs>
        <w:spacing w:before="1" w:line="360" w:lineRule="auto"/>
        <w:ind w:right="21"/>
        <w:rPr>
          <w:sz w:val="24"/>
        </w:rPr>
      </w:pPr>
      <w:r>
        <w:rPr>
          <w:sz w:val="24"/>
        </w:rPr>
        <w:t>his</w:t>
      </w:r>
      <w:r>
        <w:rPr>
          <w:spacing w:val="40"/>
          <w:sz w:val="24"/>
        </w:rPr>
        <w:t xml:space="preserve"> </w:t>
      </w:r>
      <w:r>
        <w:rPr>
          <w:sz w:val="24"/>
        </w:rPr>
        <w:t>removal</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register</w:t>
      </w:r>
      <w:r>
        <w:rPr>
          <w:spacing w:val="40"/>
          <w:sz w:val="24"/>
        </w:rPr>
        <w:t xml:space="preserve"> </w:t>
      </w:r>
      <w:r>
        <w:rPr>
          <w:sz w:val="24"/>
        </w:rPr>
        <w:t>of</w:t>
      </w:r>
      <w:r>
        <w:rPr>
          <w:spacing w:val="40"/>
          <w:sz w:val="24"/>
        </w:rPr>
        <w:t xml:space="preserve"> </w:t>
      </w:r>
      <w:r>
        <w:rPr>
          <w:sz w:val="24"/>
        </w:rPr>
        <w:t>legal</w:t>
      </w:r>
      <w:r>
        <w:rPr>
          <w:spacing w:val="40"/>
          <w:sz w:val="24"/>
        </w:rPr>
        <w:t xml:space="preserve"> </w:t>
      </w:r>
      <w:r>
        <w:rPr>
          <w:sz w:val="24"/>
        </w:rPr>
        <w:t>practitioners,</w:t>
      </w:r>
      <w:r>
        <w:rPr>
          <w:spacing w:val="40"/>
          <w:sz w:val="24"/>
        </w:rPr>
        <w:t xml:space="preserve"> </w:t>
      </w:r>
      <w:r>
        <w:rPr>
          <w:sz w:val="24"/>
        </w:rPr>
        <w:t>conveyancers</w:t>
      </w:r>
      <w:r>
        <w:rPr>
          <w:spacing w:val="40"/>
          <w:sz w:val="24"/>
        </w:rPr>
        <w:t xml:space="preserve"> </w:t>
      </w:r>
      <w:r>
        <w:rPr>
          <w:sz w:val="24"/>
        </w:rPr>
        <w:t>and</w:t>
      </w:r>
      <w:r>
        <w:rPr>
          <w:spacing w:val="40"/>
          <w:sz w:val="24"/>
        </w:rPr>
        <w:t xml:space="preserve"> </w:t>
      </w:r>
      <w:r>
        <w:rPr>
          <w:sz w:val="24"/>
        </w:rPr>
        <w:t>notaries public placed a stigma on him;</w:t>
      </w:r>
    </w:p>
    <w:p w:rsidR="00EE3219" w:rsidRDefault="000C0FA7">
      <w:pPr>
        <w:pStyle w:val="ListParagraph"/>
        <w:numPr>
          <w:ilvl w:val="2"/>
          <w:numId w:val="2"/>
        </w:numPr>
        <w:tabs>
          <w:tab w:val="left" w:pos="1102"/>
        </w:tabs>
        <w:spacing w:line="360" w:lineRule="auto"/>
        <w:ind w:left="1102" w:right="20"/>
        <w:rPr>
          <w:sz w:val="24"/>
        </w:rPr>
      </w:pPr>
      <w:r>
        <w:rPr>
          <w:sz w:val="24"/>
        </w:rPr>
        <w:t>the</w:t>
      </w:r>
      <w:r>
        <w:rPr>
          <w:spacing w:val="80"/>
          <w:sz w:val="24"/>
        </w:rPr>
        <w:t xml:space="preserve"> </w:t>
      </w:r>
      <w:r>
        <w:rPr>
          <w:sz w:val="24"/>
        </w:rPr>
        <w:t>stigma,</w:t>
      </w:r>
      <w:r>
        <w:rPr>
          <w:spacing w:val="80"/>
          <w:sz w:val="24"/>
        </w:rPr>
        <w:t xml:space="preserve"> </w:t>
      </w:r>
      <w:r>
        <w:rPr>
          <w:sz w:val="24"/>
        </w:rPr>
        <w:t>unless</w:t>
      </w:r>
      <w:r>
        <w:rPr>
          <w:spacing w:val="80"/>
          <w:sz w:val="24"/>
        </w:rPr>
        <w:t xml:space="preserve"> </w:t>
      </w:r>
      <w:r>
        <w:rPr>
          <w:sz w:val="24"/>
        </w:rPr>
        <w:t>successfully</w:t>
      </w:r>
      <w:r>
        <w:rPr>
          <w:spacing w:val="80"/>
          <w:sz w:val="24"/>
        </w:rPr>
        <w:t xml:space="preserve"> </w:t>
      </w:r>
      <w:r>
        <w:rPr>
          <w:sz w:val="24"/>
        </w:rPr>
        <w:t>appealed</w:t>
      </w:r>
      <w:r>
        <w:rPr>
          <w:spacing w:val="80"/>
          <w:sz w:val="24"/>
        </w:rPr>
        <w:t xml:space="preserve"> </w:t>
      </w:r>
      <w:r>
        <w:rPr>
          <w:sz w:val="24"/>
        </w:rPr>
        <w:t>against,</w:t>
      </w:r>
      <w:r>
        <w:rPr>
          <w:spacing w:val="80"/>
          <w:sz w:val="24"/>
        </w:rPr>
        <w:t xml:space="preserve"> </w:t>
      </w:r>
      <w:r>
        <w:rPr>
          <w:sz w:val="24"/>
        </w:rPr>
        <w:t>remains</w:t>
      </w:r>
      <w:r>
        <w:rPr>
          <w:spacing w:val="80"/>
          <w:sz w:val="24"/>
        </w:rPr>
        <w:t xml:space="preserve"> </w:t>
      </w:r>
      <w:r>
        <w:rPr>
          <w:sz w:val="24"/>
        </w:rPr>
        <w:t>with</w:t>
      </w:r>
      <w:r>
        <w:rPr>
          <w:spacing w:val="80"/>
          <w:sz w:val="24"/>
        </w:rPr>
        <w:t xml:space="preserve"> </w:t>
      </w:r>
      <w:r>
        <w:rPr>
          <w:sz w:val="24"/>
        </w:rPr>
        <w:t>him</w:t>
      </w:r>
      <w:r>
        <w:rPr>
          <w:spacing w:val="80"/>
          <w:sz w:val="24"/>
        </w:rPr>
        <w:t xml:space="preserve"> </w:t>
      </w:r>
      <w:r>
        <w:rPr>
          <w:sz w:val="24"/>
        </w:rPr>
        <w:t>for</w:t>
      </w:r>
      <w:r>
        <w:rPr>
          <w:spacing w:val="80"/>
          <w:sz w:val="24"/>
        </w:rPr>
        <w:t xml:space="preserve"> </w:t>
      </w:r>
      <w:r>
        <w:rPr>
          <w:sz w:val="24"/>
        </w:rPr>
        <w:t>the remaining part of his life on planet earth- and</w:t>
      </w:r>
    </w:p>
    <w:p w:rsidR="00EE3219" w:rsidRDefault="000C0FA7">
      <w:pPr>
        <w:pStyle w:val="ListParagraph"/>
        <w:numPr>
          <w:ilvl w:val="2"/>
          <w:numId w:val="2"/>
        </w:numPr>
        <w:tabs>
          <w:tab w:val="left" w:pos="1102"/>
        </w:tabs>
        <w:spacing w:line="360" w:lineRule="auto"/>
        <w:ind w:left="1102" w:right="19"/>
        <w:rPr>
          <w:sz w:val="24"/>
        </w:rPr>
      </w:pPr>
      <w:r>
        <w:rPr>
          <w:sz w:val="24"/>
        </w:rPr>
        <w:t>his</w:t>
      </w:r>
      <w:r>
        <w:rPr>
          <w:spacing w:val="-2"/>
          <w:sz w:val="24"/>
        </w:rPr>
        <w:t xml:space="preserve"> </w:t>
      </w:r>
      <w:r>
        <w:rPr>
          <w:sz w:val="24"/>
        </w:rPr>
        <w:t>de-registration</w:t>
      </w:r>
      <w:r>
        <w:rPr>
          <w:spacing w:val="-2"/>
          <w:sz w:val="24"/>
        </w:rPr>
        <w:t xml:space="preserve"> </w:t>
      </w:r>
      <w:r>
        <w:rPr>
          <w:sz w:val="24"/>
        </w:rPr>
        <w:t>deprived</w:t>
      </w:r>
      <w:r>
        <w:rPr>
          <w:spacing w:val="-2"/>
          <w:sz w:val="24"/>
        </w:rPr>
        <w:t xml:space="preserve"> </w:t>
      </w:r>
      <w:r>
        <w:rPr>
          <w:sz w:val="24"/>
        </w:rPr>
        <w:t>him</w:t>
      </w:r>
      <w:r>
        <w:rPr>
          <w:spacing w:val="-2"/>
          <w:sz w:val="24"/>
        </w:rPr>
        <w:t xml:space="preserve"> </w:t>
      </w:r>
      <w:r>
        <w:rPr>
          <w:sz w:val="24"/>
        </w:rPr>
        <w:t>of</w:t>
      </w:r>
      <w:r>
        <w:rPr>
          <w:spacing w:val="-3"/>
          <w:sz w:val="24"/>
        </w:rPr>
        <w:t xml:space="preserve"> </w:t>
      </w:r>
      <w:r>
        <w:rPr>
          <w:sz w:val="24"/>
        </w:rPr>
        <w:t>his</w:t>
      </w:r>
      <w:r>
        <w:rPr>
          <w:spacing w:val="-2"/>
          <w:sz w:val="24"/>
        </w:rPr>
        <w:t xml:space="preserve"> </w:t>
      </w:r>
      <w:r>
        <w:rPr>
          <w:sz w:val="24"/>
        </w:rPr>
        <w:t>source</w:t>
      </w:r>
      <w:r>
        <w:rPr>
          <w:spacing w:val="-3"/>
          <w:sz w:val="24"/>
        </w:rPr>
        <w:t xml:space="preserve"> </w:t>
      </w:r>
      <w:r>
        <w:rPr>
          <w:sz w:val="24"/>
        </w:rPr>
        <w:t>of</w:t>
      </w:r>
      <w:r>
        <w:rPr>
          <w:spacing w:val="-4"/>
          <w:sz w:val="24"/>
        </w:rPr>
        <w:t xml:space="preserve"> </w:t>
      </w:r>
      <w:r>
        <w:rPr>
          <w:sz w:val="24"/>
        </w:rPr>
        <w:t>income</w:t>
      </w:r>
      <w:r>
        <w:rPr>
          <w:spacing w:val="-3"/>
          <w:sz w:val="24"/>
        </w:rPr>
        <w:t xml:space="preserve"> </w:t>
      </w:r>
      <w:r>
        <w:rPr>
          <w:sz w:val="24"/>
        </w:rPr>
        <w:t>for</w:t>
      </w:r>
      <w:r>
        <w:rPr>
          <w:spacing w:val="-2"/>
          <w:sz w:val="24"/>
        </w:rPr>
        <w:t xml:space="preserve"> </w:t>
      </w:r>
      <w:r>
        <w:rPr>
          <w:sz w:val="24"/>
        </w:rPr>
        <w:t>his</w:t>
      </w:r>
      <w:r>
        <w:rPr>
          <w:spacing w:val="-2"/>
          <w:sz w:val="24"/>
        </w:rPr>
        <w:t xml:space="preserve"> </w:t>
      </w:r>
      <w:r>
        <w:rPr>
          <w:sz w:val="24"/>
        </w:rPr>
        <w:t>dependants,</w:t>
      </w:r>
      <w:r>
        <w:rPr>
          <w:spacing w:val="-2"/>
          <w:sz w:val="24"/>
        </w:rPr>
        <w:t xml:space="preserve"> </w:t>
      </w:r>
      <w:r>
        <w:rPr>
          <w:sz w:val="24"/>
        </w:rPr>
        <w:t>if</w:t>
      </w:r>
      <w:r>
        <w:rPr>
          <w:spacing w:val="-3"/>
          <w:sz w:val="24"/>
        </w:rPr>
        <w:t xml:space="preserve"> </w:t>
      </w:r>
      <w:r>
        <w:rPr>
          <w:sz w:val="24"/>
        </w:rPr>
        <w:t>any, as well as for himself.</w:t>
      </w:r>
    </w:p>
    <w:p w:rsidR="00EE3219" w:rsidRDefault="000C0FA7">
      <w:pPr>
        <w:pStyle w:val="BodyText"/>
        <w:spacing w:before="159" w:line="360" w:lineRule="auto"/>
        <w:ind w:left="22"/>
      </w:pPr>
      <w:r>
        <w:t>The applicant moves us to remove the respondent from the register of legal practitioners,</w:t>
      </w:r>
      <w:r>
        <w:rPr>
          <w:spacing w:val="-7"/>
        </w:rPr>
        <w:t xml:space="preserve"> </w:t>
      </w:r>
      <w:r>
        <w:t>conveyancers</w:t>
      </w:r>
      <w:r>
        <w:rPr>
          <w:spacing w:val="-7"/>
        </w:rPr>
        <w:t xml:space="preserve"> </w:t>
      </w:r>
      <w:r>
        <w:t>and</w:t>
      </w:r>
      <w:r>
        <w:rPr>
          <w:spacing w:val="-7"/>
        </w:rPr>
        <w:t xml:space="preserve"> </w:t>
      </w:r>
      <w:r>
        <w:t>notaries</w:t>
      </w:r>
      <w:r>
        <w:rPr>
          <w:spacing w:val="-7"/>
        </w:rPr>
        <w:t xml:space="preserve"> </w:t>
      </w:r>
      <w:r>
        <w:t>public</w:t>
      </w:r>
      <w:r>
        <w:rPr>
          <w:spacing w:val="-7"/>
        </w:rPr>
        <w:t xml:space="preserve"> </w:t>
      </w:r>
      <w:r>
        <w:t>for</w:t>
      </w:r>
      <w:r>
        <w:rPr>
          <w:spacing w:val="-7"/>
        </w:rPr>
        <w:t xml:space="preserve"> </w:t>
      </w:r>
      <w:r>
        <w:t>the</w:t>
      </w:r>
      <w:r>
        <w:rPr>
          <w:spacing w:val="-7"/>
        </w:rPr>
        <w:t xml:space="preserve"> </w:t>
      </w:r>
      <w:r>
        <w:t>second</w:t>
      </w:r>
      <w:r>
        <w:rPr>
          <w:spacing w:val="-7"/>
        </w:rPr>
        <w:t xml:space="preserve"> </w:t>
      </w:r>
      <w:r>
        <w:t>time.</w:t>
      </w:r>
      <w:r>
        <w:rPr>
          <w:spacing w:val="-8"/>
        </w:rPr>
        <w:t xml:space="preserve"> </w:t>
      </w:r>
      <w:r>
        <w:t>It</w:t>
      </w:r>
      <w:r>
        <w:rPr>
          <w:spacing w:val="-7"/>
        </w:rPr>
        <w:t xml:space="preserve"> </w:t>
      </w:r>
      <w:r>
        <w:t>submits</w:t>
      </w:r>
      <w:r>
        <w:rPr>
          <w:spacing w:val="-8"/>
        </w:rPr>
        <w:t xml:space="preserve"> </w:t>
      </w:r>
      <w:r>
        <w:t>that</w:t>
      </w:r>
      <w:r>
        <w:rPr>
          <w:spacing w:val="-7"/>
        </w:rPr>
        <w:t xml:space="preserve"> </w:t>
      </w:r>
      <w:r>
        <w:t>what</w:t>
      </w:r>
      <w:r>
        <w:rPr>
          <w:spacing w:val="-7"/>
        </w:rPr>
        <w:t xml:space="preserve"> </w:t>
      </w:r>
      <w:r>
        <w:t>he</w:t>
      </w:r>
      <w:r>
        <w:rPr>
          <w:spacing w:val="-7"/>
        </w:rPr>
        <w:t xml:space="preserve"> </w:t>
      </w:r>
      <w:r>
        <w:t xml:space="preserve">did qualifies for nothing else other than his de-registration. It referred us to a number of cases in which legal practitioners who embezzled the money which was entrusted to them were removed from the register. Among such cases is that of </w:t>
      </w:r>
      <w:r>
        <w:rPr>
          <w:i/>
        </w:rPr>
        <w:t xml:space="preserve">Muskwe v Law Society of Zimbabwe, SC 70/20 </w:t>
      </w:r>
      <w:r>
        <w:t xml:space="preserve">in which the Supreme Court confirmed the decision of the Tribunal which de- registered the appellant who abused his client’s USD 68 411. The other case is that of </w:t>
      </w:r>
      <w:r>
        <w:rPr>
          <w:i/>
        </w:rPr>
        <w:t xml:space="preserve">Law Society of Zimbabwe v Kamdefwere, </w:t>
      </w:r>
      <w:r>
        <w:t>HH 271/21 in which the Tribunal removed from the register of legal practitioners, conveyancers and notaries public the respondent who misappropriated trust funds in the sum of USD 49 690.39.</w:t>
      </w:r>
    </w:p>
    <w:p w:rsidR="00EE3219" w:rsidRDefault="000C0FA7">
      <w:pPr>
        <w:pStyle w:val="BodyText"/>
        <w:spacing w:before="1" w:line="360" w:lineRule="auto"/>
        <w:ind w:right="20"/>
      </w:pPr>
      <w:r>
        <w:t>The applicant submits that only when appropriate penalties are meted out will the integrity</w:t>
      </w:r>
      <w:r>
        <w:rPr>
          <w:spacing w:val="-5"/>
        </w:rPr>
        <w:t xml:space="preserve"> </w:t>
      </w:r>
      <w:r>
        <w:t>of</w:t>
      </w:r>
      <w:r>
        <w:rPr>
          <w:spacing w:val="-4"/>
        </w:rPr>
        <w:t xml:space="preserve"> </w:t>
      </w:r>
      <w:r>
        <w:t>the</w:t>
      </w:r>
      <w:r>
        <w:rPr>
          <w:spacing w:val="-4"/>
        </w:rPr>
        <w:t xml:space="preserve"> </w:t>
      </w:r>
      <w:r>
        <w:t>legal</w:t>
      </w:r>
      <w:r>
        <w:rPr>
          <w:spacing w:val="-4"/>
        </w:rPr>
        <w:t xml:space="preserve"> </w:t>
      </w:r>
      <w:r>
        <w:t>profession</w:t>
      </w:r>
      <w:r>
        <w:rPr>
          <w:spacing w:val="-5"/>
        </w:rPr>
        <w:t xml:space="preserve"> </w:t>
      </w:r>
      <w:r>
        <w:t>be</w:t>
      </w:r>
      <w:r>
        <w:rPr>
          <w:spacing w:val="-4"/>
        </w:rPr>
        <w:t xml:space="preserve"> </w:t>
      </w:r>
      <w:r>
        <w:t>preserved.</w:t>
      </w:r>
      <w:r>
        <w:rPr>
          <w:spacing w:val="-5"/>
        </w:rPr>
        <w:t xml:space="preserve"> </w:t>
      </w:r>
      <w:r>
        <w:t>We</w:t>
      </w:r>
      <w:r>
        <w:rPr>
          <w:spacing w:val="-6"/>
        </w:rPr>
        <w:t xml:space="preserve"> </w:t>
      </w:r>
      <w:r>
        <w:t>agree.</w:t>
      </w:r>
      <w:r>
        <w:rPr>
          <w:spacing w:val="-5"/>
        </w:rPr>
        <w:t xml:space="preserve"> </w:t>
      </w:r>
      <w:r>
        <w:t>The</w:t>
      </w:r>
      <w:r>
        <w:rPr>
          <w:spacing w:val="-4"/>
        </w:rPr>
        <w:t xml:space="preserve"> </w:t>
      </w:r>
      <w:r>
        <w:t>respondent</w:t>
      </w:r>
      <w:r>
        <w:rPr>
          <w:spacing w:val="-4"/>
        </w:rPr>
        <w:t xml:space="preserve"> </w:t>
      </w:r>
      <w:r>
        <w:t>misappropriated</w:t>
      </w:r>
      <w:r>
        <w:rPr>
          <w:spacing w:val="-5"/>
        </w:rPr>
        <w:t xml:space="preserve"> </w:t>
      </w:r>
      <w:r>
        <w:t>trust money which belonged to Comverol Enterprises (Pvt) Ltd and a further sum which belonged to</w:t>
      </w:r>
      <w:r>
        <w:rPr>
          <w:spacing w:val="-1"/>
        </w:rPr>
        <w:t xml:space="preserve"> </w:t>
      </w:r>
      <w:r>
        <w:t>Chalmers</w:t>
      </w:r>
      <w:r>
        <w:rPr>
          <w:spacing w:val="-2"/>
        </w:rPr>
        <w:t xml:space="preserve"> </w:t>
      </w:r>
      <w:r>
        <w:t>Denzil.</w:t>
      </w:r>
      <w:r>
        <w:rPr>
          <w:spacing w:val="-1"/>
        </w:rPr>
        <w:t xml:space="preserve"> </w:t>
      </w:r>
      <w:r>
        <w:t>In</w:t>
      </w:r>
      <w:r>
        <w:rPr>
          <w:spacing w:val="-1"/>
        </w:rPr>
        <w:t xml:space="preserve"> </w:t>
      </w:r>
      <w:r>
        <w:t>the</w:t>
      </w:r>
      <w:r>
        <w:rPr>
          <w:spacing w:val="-1"/>
        </w:rPr>
        <w:t xml:space="preserve"> </w:t>
      </w:r>
      <w:r>
        <w:t>first</w:t>
      </w:r>
      <w:r>
        <w:rPr>
          <w:spacing w:val="-1"/>
        </w:rPr>
        <w:t xml:space="preserve"> </w:t>
      </w:r>
      <w:r>
        <w:t>case,</w:t>
      </w:r>
      <w:r>
        <w:rPr>
          <w:spacing w:val="-2"/>
        </w:rPr>
        <w:t xml:space="preserve"> </w:t>
      </w:r>
      <w:r>
        <w:t>he</w:t>
      </w:r>
      <w:r>
        <w:rPr>
          <w:spacing w:val="-1"/>
        </w:rPr>
        <w:t xml:space="preserve"> </w:t>
      </w:r>
      <w:r>
        <w:t>swindled</w:t>
      </w:r>
      <w:r>
        <w:rPr>
          <w:spacing w:val="-2"/>
        </w:rPr>
        <w:t xml:space="preserve"> </w:t>
      </w:r>
      <w:r>
        <w:t>his</w:t>
      </w:r>
      <w:r>
        <w:rPr>
          <w:spacing w:val="-1"/>
        </w:rPr>
        <w:t xml:space="preserve"> </w:t>
      </w:r>
      <w:r>
        <w:t>victim</w:t>
      </w:r>
      <w:r>
        <w:rPr>
          <w:spacing w:val="-1"/>
        </w:rPr>
        <w:t xml:space="preserve"> </w:t>
      </w:r>
      <w:r>
        <w:t>of</w:t>
      </w:r>
      <w:r>
        <w:rPr>
          <w:spacing w:val="-1"/>
        </w:rPr>
        <w:t xml:space="preserve"> </w:t>
      </w:r>
      <w:r>
        <w:t>USD</w:t>
      </w:r>
      <w:r>
        <w:rPr>
          <w:spacing w:val="-2"/>
        </w:rPr>
        <w:t xml:space="preserve"> </w:t>
      </w:r>
      <w:r>
        <w:t>46 688</w:t>
      </w:r>
      <w:r>
        <w:rPr>
          <w:spacing w:val="-1"/>
        </w:rPr>
        <w:t xml:space="preserve"> </w:t>
      </w:r>
      <w:r>
        <w:t>and</w:t>
      </w:r>
      <w:r>
        <w:rPr>
          <w:spacing w:val="-1"/>
        </w:rPr>
        <w:t xml:space="preserve"> </w:t>
      </w:r>
      <w:r>
        <w:t>in</w:t>
      </w:r>
      <w:r>
        <w:rPr>
          <w:spacing w:val="-1"/>
        </w:rPr>
        <w:t xml:space="preserve"> </w:t>
      </w:r>
      <w:r>
        <w:t>the</w:t>
      </w:r>
      <w:r>
        <w:rPr>
          <w:spacing w:val="-1"/>
        </w:rPr>
        <w:t xml:space="preserve"> </w:t>
      </w:r>
      <w:r>
        <w:t>second case</w:t>
      </w:r>
      <w:r>
        <w:rPr>
          <w:spacing w:val="-2"/>
        </w:rPr>
        <w:t xml:space="preserve"> </w:t>
      </w:r>
      <w:r>
        <w:t>he</w:t>
      </w:r>
      <w:r>
        <w:rPr>
          <w:spacing w:val="-3"/>
        </w:rPr>
        <w:t xml:space="preserve"> </w:t>
      </w:r>
      <w:r>
        <w:t>stole</w:t>
      </w:r>
      <w:r>
        <w:rPr>
          <w:spacing w:val="-3"/>
        </w:rPr>
        <w:t xml:space="preserve"> </w:t>
      </w:r>
      <w:r>
        <w:t>from</w:t>
      </w:r>
      <w:r>
        <w:rPr>
          <w:spacing w:val="-2"/>
        </w:rPr>
        <w:t xml:space="preserve"> </w:t>
      </w:r>
      <w:r>
        <w:t>his</w:t>
      </w:r>
      <w:r>
        <w:rPr>
          <w:spacing w:val="-3"/>
        </w:rPr>
        <w:t xml:space="preserve"> </w:t>
      </w:r>
      <w:r>
        <w:t>victim</w:t>
      </w:r>
      <w:r>
        <w:rPr>
          <w:spacing w:val="-3"/>
        </w:rPr>
        <w:t xml:space="preserve"> </w:t>
      </w:r>
      <w:r>
        <w:t>the</w:t>
      </w:r>
      <w:r>
        <w:rPr>
          <w:spacing w:val="-3"/>
        </w:rPr>
        <w:t xml:space="preserve"> </w:t>
      </w:r>
      <w:r>
        <w:t>sum</w:t>
      </w:r>
      <w:r>
        <w:rPr>
          <w:spacing w:val="-3"/>
        </w:rPr>
        <w:t xml:space="preserve"> </w:t>
      </w:r>
      <w:r>
        <w:t>of</w:t>
      </w:r>
      <w:r>
        <w:rPr>
          <w:spacing w:val="-2"/>
        </w:rPr>
        <w:t xml:space="preserve"> </w:t>
      </w:r>
      <w:r>
        <w:t>USD</w:t>
      </w:r>
      <w:r>
        <w:rPr>
          <w:spacing w:val="-3"/>
        </w:rPr>
        <w:t xml:space="preserve"> </w:t>
      </w:r>
      <w:r>
        <w:t>108</w:t>
      </w:r>
      <w:r>
        <w:rPr>
          <w:spacing w:val="-2"/>
        </w:rPr>
        <w:t xml:space="preserve"> </w:t>
      </w:r>
      <w:r>
        <w:t>000</w:t>
      </w:r>
      <w:r>
        <w:rPr>
          <w:spacing w:val="-2"/>
        </w:rPr>
        <w:t xml:space="preserve"> </w:t>
      </w:r>
      <w:r>
        <w:t>making</w:t>
      </w:r>
      <w:r>
        <w:rPr>
          <w:spacing w:val="-5"/>
        </w:rPr>
        <w:t xml:space="preserve"> </w:t>
      </w:r>
      <w:r>
        <w:t>the</w:t>
      </w:r>
      <w:r>
        <w:rPr>
          <w:spacing w:val="-2"/>
        </w:rPr>
        <w:t xml:space="preserve"> </w:t>
      </w:r>
      <w:r>
        <w:t>total</w:t>
      </w:r>
      <w:r>
        <w:rPr>
          <w:spacing w:val="-3"/>
        </w:rPr>
        <w:t xml:space="preserve"> </w:t>
      </w:r>
      <w:r>
        <w:t>sum</w:t>
      </w:r>
      <w:r>
        <w:rPr>
          <w:spacing w:val="-2"/>
        </w:rPr>
        <w:t xml:space="preserve"> </w:t>
      </w:r>
      <w:r>
        <w:t>that</w:t>
      </w:r>
      <w:r>
        <w:rPr>
          <w:spacing w:val="-2"/>
        </w:rPr>
        <w:t xml:space="preserve"> </w:t>
      </w:r>
      <w:r>
        <w:t>he</w:t>
      </w:r>
      <w:r>
        <w:rPr>
          <w:spacing w:val="-3"/>
        </w:rPr>
        <w:t xml:space="preserve"> </w:t>
      </w:r>
      <w:r>
        <w:t>stole</w:t>
      </w:r>
      <w:r>
        <w:rPr>
          <w:spacing w:val="-2"/>
        </w:rPr>
        <w:t xml:space="preserve"> </w:t>
      </w:r>
      <w:r>
        <w:t>from his two victims to add up to USD 154 688.</w:t>
      </w:r>
    </w:p>
    <w:p w:rsidR="00EE3219" w:rsidRDefault="000C0FA7">
      <w:pPr>
        <w:pStyle w:val="BodyText"/>
        <w:spacing w:line="360" w:lineRule="auto"/>
      </w:pPr>
      <w:r>
        <w:t>The</w:t>
      </w:r>
      <w:r>
        <w:rPr>
          <w:spacing w:val="-2"/>
        </w:rPr>
        <w:t xml:space="preserve"> </w:t>
      </w:r>
      <w:r>
        <w:t>fact</w:t>
      </w:r>
      <w:r>
        <w:rPr>
          <w:spacing w:val="-3"/>
        </w:rPr>
        <w:t xml:space="preserve"> </w:t>
      </w:r>
      <w:r>
        <w:t>that</w:t>
      </w:r>
      <w:r>
        <w:rPr>
          <w:spacing w:val="-3"/>
        </w:rPr>
        <w:t xml:space="preserve"> </w:t>
      </w:r>
      <w:r>
        <w:t>his</w:t>
      </w:r>
      <w:r>
        <w:rPr>
          <w:spacing w:val="-2"/>
        </w:rPr>
        <w:t xml:space="preserve"> </w:t>
      </w:r>
      <w:r>
        <w:t>victims</w:t>
      </w:r>
      <w:r>
        <w:rPr>
          <w:spacing w:val="-2"/>
        </w:rPr>
        <w:t xml:space="preserve"> </w:t>
      </w:r>
      <w:r>
        <w:t>recovered</w:t>
      </w:r>
      <w:r>
        <w:rPr>
          <w:spacing w:val="-2"/>
        </w:rPr>
        <w:t xml:space="preserve"> </w:t>
      </w:r>
      <w:r>
        <w:t>nothing</w:t>
      </w:r>
      <w:r>
        <w:rPr>
          <w:spacing w:val="-2"/>
        </w:rPr>
        <w:t xml:space="preserve"> </w:t>
      </w:r>
      <w:r>
        <w:t>from</w:t>
      </w:r>
      <w:r>
        <w:rPr>
          <w:spacing w:val="-3"/>
        </w:rPr>
        <w:t xml:space="preserve"> </w:t>
      </w:r>
      <w:r>
        <w:t>him</w:t>
      </w:r>
      <w:r>
        <w:rPr>
          <w:spacing w:val="-2"/>
        </w:rPr>
        <w:t xml:space="preserve"> </w:t>
      </w:r>
      <w:r>
        <w:t>weighs</w:t>
      </w:r>
      <w:r>
        <w:rPr>
          <w:spacing w:val="-3"/>
        </w:rPr>
        <w:t xml:space="preserve"> </w:t>
      </w:r>
      <w:r>
        <w:t>very</w:t>
      </w:r>
      <w:r>
        <w:rPr>
          <w:spacing w:val="-2"/>
        </w:rPr>
        <w:t xml:space="preserve"> </w:t>
      </w:r>
      <w:r>
        <w:t>heavily</w:t>
      </w:r>
      <w:r>
        <w:rPr>
          <w:spacing w:val="-4"/>
        </w:rPr>
        <w:t xml:space="preserve"> </w:t>
      </w:r>
      <w:r>
        <w:t>against</w:t>
      </w:r>
      <w:r>
        <w:rPr>
          <w:spacing w:val="-2"/>
        </w:rPr>
        <w:t xml:space="preserve"> </w:t>
      </w:r>
      <w:r>
        <w:t>him. He, on his part, has</w:t>
      </w:r>
      <w:r>
        <w:rPr>
          <w:spacing w:val="1"/>
        </w:rPr>
        <w:t xml:space="preserve"> </w:t>
      </w:r>
      <w:r>
        <w:t>not</w:t>
      </w:r>
      <w:r>
        <w:rPr>
          <w:spacing w:val="-1"/>
        </w:rPr>
        <w:t xml:space="preserve"> </w:t>
      </w:r>
      <w:r>
        <w:t>offered to re-pay what</w:t>
      </w:r>
      <w:r>
        <w:rPr>
          <w:spacing w:val="1"/>
        </w:rPr>
        <w:t xml:space="preserve"> </w:t>
      </w:r>
      <w:r>
        <w:t>he stole</w:t>
      </w:r>
      <w:r>
        <w:rPr>
          <w:spacing w:val="-1"/>
        </w:rPr>
        <w:t xml:space="preserve"> </w:t>
      </w:r>
      <w:r>
        <w:t>from</w:t>
      </w:r>
      <w:r>
        <w:rPr>
          <w:spacing w:val="-1"/>
        </w:rPr>
        <w:t xml:space="preserve"> </w:t>
      </w:r>
      <w:r>
        <w:t>them.</w:t>
      </w:r>
      <w:r>
        <w:rPr>
          <w:spacing w:val="1"/>
        </w:rPr>
        <w:t xml:space="preserve"> </w:t>
      </w:r>
      <w:r>
        <w:t xml:space="preserve">Nor did he re-pay </w:t>
      </w:r>
      <w:r>
        <w:rPr>
          <w:spacing w:val="-2"/>
        </w:rPr>
        <w:t>anything</w:t>
      </w:r>
    </w:p>
    <w:p w:rsidR="00EE3219" w:rsidRDefault="00EE3219">
      <w:pPr>
        <w:pStyle w:val="BodyText"/>
        <w:spacing w:line="360" w:lineRule="auto"/>
        <w:sectPr w:rsidR="00EE3219">
          <w:pgSz w:w="11910" w:h="16840"/>
          <w:pgMar w:top="1500" w:right="1417" w:bottom="280" w:left="1417" w:header="753" w:footer="0" w:gutter="0"/>
          <w:cols w:space="720"/>
        </w:sectPr>
      </w:pPr>
    </w:p>
    <w:p w:rsidR="00EE3219" w:rsidRDefault="000C0FA7">
      <w:pPr>
        <w:pStyle w:val="BodyText"/>
        <w:spacing w:before="273" w:line="360" w:lineRule="auto"/>
        <w:ind w:right="20" w:firstLine="0"/>
      </w:pPr>
      <w:r>
        <w:lastRenderedPageBreak/>
        <w:t>to any one of them. All he is persuading us to do is to wash him clean, as it were. He does so in</w:t>
      </w:r>
      <w:r>
        <w:rPr>
          <w:spacing w:val="-2"/>
        </w:rPr>
        <w:t xml:space="preserve"> </w:t>
      </w:r>
      <w:r>
        <w:t>a</w:t>
      </w:r>
      <w:r>
        <w:rPr>
          <w:spacing w:val="-2"/>
        </w:rPr>
        <w:t xml:space="preserve"> </w:t>
      </w:r>
      <w:r>
        <w:t>belated</w:t>
      </w:r>
      <w:r>
        <w:rPr>
          <w:spacing w:val="-4"/>
        </w:rPr>
        <w:t xml:space="preserve"> </w:t>
      </w:r>
      <w:r>
        <w:t>manner</w:t>
      </w:r>
      <w:r>
        <w:rPr>
          <w:spacing w:val="-3"/>
        </w:rPr>
        <w:t xml:space="preserve"> </w:t>
      </w:r>
      <w:r>
        <w:t>unfortunately</w:t>
      </w:r>
      <w:r>
        <w:rPr>
          <w:spacing w:val="-4"/>
        </w:rPr>
        <w:t xml:space="preserve"> </w:t>
      </w:r>
      <w:r>
        <w:t>for</w:t>
      </w:r>
      <w:r>
        <w:rPr>
          <w:spacing w:val="-3"/>
        </w:rPr>
        <w:t xml:space="preserve"> </w:t>
      </w:r>
      <w:r>
        <w:t>him.</w:t>
      </w:r>
      <w:r>
        <w:rPr>
          <w:spacing w:val="-2"/>
        </w:rPr>
        <w:t xml:space="preserve"> </w:t>
      </w:r>
      <w:r>
        <w:t>He</w:t>
      </w:r>
      <w:r>
        <w:rPr>
          <w:spacing w:val="-3"/>
        </w:rPr>
        <w:t xml:space="preserve"> </w:t>
      </w:r>
      <w:r>
        <w:t>should</w:t>
      </w:r>
      <w:r>
        <w:rPr>
          <w:spacing w:val="-2"/>
        </w:rPr>
        <w:t xml:space="preserve"> </w:t>
      </w:r>
      <w:r>
        <w:t>not</w:t>
      </w:r>
      <w:r>
        <w:rPr>
          <w:spacing w:val="-2"/>
        </w:rPr>
        <w:t xml:space="preserve"> </w:t>
      </w:r>
      <w:r>
        <w:t>be</w:t>
      </w:r>
      <w:r>
        <w:rPr>
          <w:spacing w:val="-2"/>
        </w:rPr>
        <w:t xml:space="preserve"> </w:t>
      </w:r>
      <w:r>
        <w:t>allowed</w:t>
      </w:r>
      <w:r>
        <w:rPr>
          <w:spacing w:val="-2"/>
        </w:rPr>
        <w:t xml:space="preserve"> </w:t>
      </w:r>
      <w:r>
        <w:t>to</w:t>
      </w:r>
      <w:r>
        <w:rPr>
          <w:spacing w:val="-2"/>
        </w:rPr>
        <w:t xml:space="preserve"> </w:t>
      </w:r>
      <w:r>
        <w:t>entertain</w:t>
      </w:r>
      <w:r>
        <w:rPr>
          <w:spacing w:val="-2"/>
        </w:rPr>
        <w:t xml:space="preserve"> </w:t>
      </w:r>
      <w:r>
        <w:t>the</w:t>
      </w:r>
      <w:r>
        <w:rPr>
          <w:spacing w:val="-2"/>
        </w:rPr>
        <w:t xml:space="preserve"> </w:t>
      </w:r>
      <w:r>
        <w:t>view</w:t>
      </w:r>
      <w:r>
        <w:rPr>
          <w:spacing w:val="-3"/>
        </w:rPr>
        <w:t xml:space="preserve"> </w:t>
      </w:r>
      <w:r>
        <w:t>that crime, of whatever nature, pays as he seems to suggest in his statement under mitigation of sentence. The fact of the matter is that it does not pay.</w:t>
      </w:r>
    </w:p>
    <w:p w:rsidR="00EE3219" w:rsidRDefault="000C0FA7">
      <w:pPr>
        <w:pStyle w:val="BodyText"/>
        <w:spacing w:line="360" w:lineRule="auto"/>
        <w:ind w:left="22"/>
      </w:pPr>
      <w:r>
        <w:t>There</w:t>
      </w:r>
      <w:r>
        <w:rPr>
          <w:spacing w:val="-5"/>
        </w:rPr>
        <w:t xml:space="preserve"> </w:t>
      </w:r>
      <w:r>
        <w:t>is</w:t>
      </w:r>
      <w:r>
        <w:rPr>
          <w:spacing w:val="-3"/>
        </w:rPr>
        <w:t xml:space="preserve"> </w:t>
      </w:r>
      <w:r>
        <w:t>no</w:t>
      </w:r>
      <w:r>
        <w:rPr>
          <w:spacing w:val="-5"/>
        </w:rPr>
        <w:t xml:space="preserve"> </w:t>
      </w:r>
      <w:r>
        <w:t>evidence</w:t>
      </w:r>
      <w:r>
        <w:rPr>
          <w:spacing w:val="-5"/>
        </w:rPr>
        <w:t xml:space="preserve"> </w:t>
      </w:r>
      <w:r>
        <w:t>that</w:t>
      </w:r>
      <w:r>
        <w:rPr>
          <w:spacing w:val="-3"/>
        </w:rPr>
        <w:t xml:space="preserve"> </w:t>
      </w:r>
      <w:r>
        <w:t>he</w:t>
      </w:r>
      <w:r>
        <w:rPr>
          <w:spacing w:val="-5"/>
        </w:rPr>
        <w:t xml:space="preserve"> </w:t>
      </w:r>
      <w:r>
        <w:t>stole</w:t>
      </w:r>
      <w:r>
        <w:rPr>
          <w:spacing w:val="-3"/>
        </w:rPr>
        <w:t xml:space="preserve"> </w:t>
      </w:r>
      <w:r>
        <w:t>out</w:t>
      </w:r>
      <w:r>
        <w:rPr>
          <w:spacing w:val="-3"/>
        </w:rPr>
        <w:t xml:space="preserve"> </w:t>
      </w:r>
      <w:r>
        <w:t>of</w:t>
      </w:r>
      <w:r>
        <w:rPr>
          <w:spacing w:val="-4"/>
        </w:rPr>
        <w:t xml:space="preserve"> </w:t>
      </w:r>
      <w:r>
        <w:t>need.</w:t>
      </w:r>
      <w:r>
        <w:rPr>
          <w:spacing w:val="-4"/>
        </w:rPr>
        <w:t xml:space="preserve"> </w:t>
      </w:r>
      <w:r>
        <w:t>The</w:t>
      </w:r>
      <w:r>
        <w:rPr>
          <w:spacing w:val="-3"/>
        </w:rPr>
        <w:t xml:space="preserve"> </w:t>
      </w:r>
      <w:r>
        <w:t>logical</w:t>
      </w:r>
      <w:r>
        <w:rPr>
          <w:spacing w:val="-4"/>
        </w:rPr>
        <w:t xml:space="preserve"> </w:t>
      </w:r>
      <w:r>
        <w:t>conclusion</w:t>
      </w:r>
      <w:r>
        <w:rPr>
          <w:spacing w:val="-5"/>
        </w:rPr>
        <w:t xml:space="preserve"> </w:t>
      </w:r>
      <w:r>
        <w:t>which</w:t>
      </w:r>
      <w:r>
        <w:rPr>
          <w:spacing w:val="-4"/>
        </w:rPr>
        <w:t xml:space="preserve"> </w:t>
      </w:r>
      <w:r>
        <w:t>is</w:t>
      </w:r>
      <w:r>
        <w:rPr>
          <w:spacing w:val="-5"/>
        </w:rPr>
        <w:t xml:space="preserve"> </w:t>
      </w:r>
      <w:r>
        <w:t>reached is</w:t>
      </w:r>
      <w:r>
        <w:rPr>
          <w:spacing w:val="-7"/>
        </w:rPr>
        <w:t xml:space="preserve"> </w:t>
      </w:r>
      <w:r>
        <w:t>that</w:t>
      </w:r>
      <w:r>
        <w:rPr>
          <w:spacing w:val="-7"/>
        </w:rPr>
        <w:t xml:space="preserve"> </w:t>
      </w:r>
      <w:r>
        <w:t>he</w:t>
      </w:r>
      <w:r>
        <w:rPr>
          <w:spacing w:val="-7"/>
        </w:rPr>
        <w:t xml:space="preserve"> </w:t>
      </w:r>
      <w:r>
        <w:t>stole</w:t>
      </w:r>
      <w:r>
        <w:rPr>
          <w:spacing w:val="-7"/>
        </w:rPr>
        <w:t xml:space="preserve"> </w:t>
      </w:r>
      <w:r>
        <w:t>out</w:t>
      </w:r>
      <w:r>
        <w:rPr>
          <w:spacing w:val="-8"/>
        </w:rPr>
        <w:t xml:space="preserve"> </w:t>
      </w:r>
      <w:r>
        <w:t>of</w:t>
      </w:r>
      <w:r>
        <w:rPr>
          <w:spacing w:val="-7"/>
        </w:rPr>
        <w:t xml:space="preserve"> </w:t>
      </w:r>
      <w:r>
        <w:t>greed.</w:t>
      </w:r>
      <w:r>
        <w:rPr>
          <w:spacing w:val="-7"/>
        </w:rPr>
        <w:t xml:space="preserve"> </w:t>
      </w:r>
      <w:r>
        <w:t>His</w:t>
      </w:r>
      <w:r>
        <w:rPr>
          <w:spacing w:val="-7"/>
        </w:rPr>
        <w:t xml:space="preserve"> </w:t>
      </w:r>
      <w:r>
        <w:t>moral</w:t>
      </w:r>
      <w:r>
        <w:rPr>
          <w:spacing w:val="-7"/>
        </w:rPr>
        <w:t xml:space="preserve"> </w:t>
      </w:r>
      <w:r>
        <w:t>turpitude</w:t>
      </w:r>
      <w:r>
        <w:rPr>
          <w:spacing w:val="-7"/>
        </w:rPr>
        <w:t xml:space="preserve"> </w:t>
      </w:r>
      <w:r>
        <w:t>is</w:t>
      </w:r>
      <w:r>
        <w:rPr>
          <w:spacing w:val="-8"/>
        </w:rPr>
        <w:t xml:space="preserve"> </w:t>
      </w:r>
      <w:r>
        <w:t>high</w:t>
      </w:r>
      <w:r>
        <w:rPr>
          <w:spacing w:val="-8"/>
        </w:rPr>
        <w:t xml:space="preserve"> </w:t>
      </w:r>
      <w:r>
        <w:t>in</w:t>
      </w:r>
      <w:r>
        <w:rPr>
          <w:spacing w:val="-7"/>
        </w:rPr>
        <w:t xml:space="preserve"> </w:t>
      </w:r>
      <w:r>
        <w:t>the</w:t>
      </w:r>
      <w:r>
        <w:rPr>
          <w:spacing w:val="-8"/>
        </w:rPr>
        <w:t xml:space="preserve"> </w:t>
      </w:r>
      <w:r>
        <w:t>extreme</w:t>
      </w:r>
      <w:r>
        <w:rPr>
          <w:spacing w:val="-7"/>
        </w:rPr>
        <w:t xml:space="preserve"> </w:t>
      </w:r>
      <w:r>
        <w:t>sense</w:t>
      </w:r>
      <w:r>
        <w:rPr>
          <w:spacing w:val="-7"/>
        </w:rPr>
        <w:t xml:space="preserve"> </w:t>
      </w:r>
      <w:r>
        <w:t>of</w:t>
      </w:r>
      <w:r>
        <w:rPr>
          <w:spacing w:val="-8"/>
        </w:rPr>
        <w:t xml:space="preserve"> </w:t>
      </w:r>
      <w:r>
        <w:t>the</w:t>
      </w:r>
      <w:r>
        <w:rPr>
          <w:spacing w:val="-7"/>
        </w:rPr>
        <w:t xml:space="preserve"> </w:t>
      </w:r>
      <w:r>
        <w:t>word.</w:t>
      </w:r>
      <w:r>
        <w:rPr>
          <w:spacing w:val="-7"/>
        </w:rPr>
        <w:t xml:space="preserve"> </w:t>
      </w:r>
      <w:r>
        <w:t>What he did tarnishes the name of the profession to which he was a</w:t>
      </w:r>
      <w:r>
        <w:rPr>
          <w:spacing w:val="-1"/>
        </w:rPr>
        <w:t xml:space="preserve"> </w:t>
      </w:r>
      <w:r>
        <w:t>member. It</w:t>
      </w:r>
      <w:r>
        <w:rPr>
          <w:spacing w:val="-1"/>
        </w:rPr>
        <w:t xml:space="preserve"> </w:t>
      </w:r>
      <w:r>
        <w:t>cannot be condoned let alone accepted at all. He is a real danger not only to the unsuspecting public but also to members of the legal fraternity. Nothing short of de-registration does, in our view, meet the justice of the present case.</w:t>
      </w:r>
    </w:p>
    <w:p w:rsidR="00EE3219" w:rsidRDefault="000C0FA7">
      <w:pPr>
        <w:pStyle w:val="BodyText"/>
        <w:spacing w:line="360" w:lineRule="auto"/>
        <w:ind w:left="22" w:right="20"/>
        <w:jc w:val="right"/>
      </w:pPr>
      <w:r>
        <w:t>The</w:t>
      </w:r>
      <w:r>
        <w:rPr>
          <w:spacing w:val="-2"/>
        </w:rPr>
        <w:t xml:space="preserve"> </w:t>
      </w:r>
      <w:r>
        <w:t>punishment</w:t>
      </w:r>
      <w:r>
        <w:rPr>
          <w:spacing w:val="-2"/>
        </w:rPr>
        <w:t xml:space="preserve"> </w:t>
      </w:r>
      <w:r>
        <w:t>which</w:t>
      </w:r>
      <w:r>
        <w:rPr>
          <w:spacing w:val="-4"/>
        </w:rPr>
        <w:t xml:space="preserve"> </w:t>
      </w:r>
      <w:r>
        <w:t>the</w:t>
      </w:r>
      <w:r>
        <w:rPr>
          <w:spacing w:val="-2"/>
        </w:rPr>
        <w:t xml:space="preserve"> </w:t>
      </w:r>
      <w:r>
        <w:t>Tribunal</w:t>
      </w:r>
      <w:r>
        <w:rPr>
          <w:spacing w:val="-3"/>
        </w:rPr>
        <w:t xml:space="preserve"> </w:t>
      </w:r>
      <w:r>
        <w:t>meted</w:t>
      </w:r>
      <w:r>
        <w:rPr>
          <w:spacing w:val="-2"/>
        </w:rPr>
        <w:t xml:space="preserve"> </w:t>
      </w:r>
      <w:r>
        <w:t>out</w:t>
      </w:r>
      <w:r>
        <w:rPr>
          <w:spacing w:val="-2"/>
        </w:rPr>
        <w:t xml:space="preserve"> </w:t>
      </w:r>
      <w:r>
        <w:t>on</w:t>
      </w:r>
      <w:r>
        <w:rPr>
          <w:spacing w:val="-2"/>
        </w:rPr>
        <w:t xml:space="preserve"> </w:t>
      </w:r>
      <w:r>
        <w:t>him</w:t>
      </w:r>
      <w:r>
        <w:rPr>
          <w:spacing w:val="-2"/>
        </w:rPr>
        <w:t xml:space="preserve"> </w:t>
      </w:r>
      <w:r>
        <w:t>in</w:t>
      </w:r>
      <w:r>
        <w:rPr>
          <w:spacing w:val="-2"/>
        </w:rPr>
        <w:t xml:space="preserve"> </w:t>
      </w:r>
      <w:r>
        <w:t>LPDT</w:t>
      </w:r>
      <w:r>
        <w:rPr>
          <w:spacing w:val="-3"/>
        </w:rPr>
        <w:t xml:space="preserve"> </w:t>
      </w:r>
      <w:r>
        <w:t>22/18</w:t>
      </w:r>
      <w:r>
        <w:rPr>
          <w:spacing w:val="-2"/>
        </w:rPr>
        <w:t xml:space="preserve"> </w:t>
      </w:r>
      <w:r>
        <w:t>is</w:t>
      </w:r>
      <w:r>
        <w:rPr>
          <w:spacing w:val="-2"/>
        </w:rPr>
        <w:t xml:space="preserve"> </w:t>
      </w:r>
      <w:r>
        <w:t>the</w:t>
      </w:r>
      <w:r>
        <w:rPr>
          <w:spacing w:val="-2"/>
        </w:rPr>
        <w:t xml:space="preserve"> </w:t>
      </w:r>
      <w:r>
        <w:t>maximum which the Tribunal is able to impose on such an errant legal practitioner as he is. He will, in the</w:t>
      </w:r>
      <w:r>
        <w:rPr>
          <w:spacing w:val="-7"/>
        </w:rPr>
        <w:t xml:space="preserve"> </w:t>
      </w:r>
      <w:r>
        <w:t>circumstances</w:t>
      </w:r>
      <w:r>
        <w:rPr>
          <w:spacing w:val="-7"/>
        </w:rPr>
        <w:t xml:space="preserve"> </w:t>
      </w:r>
      <w:r>
        <w:t>of</w:t>
      </w:r>
      <w:r>
        <w:rPr>
          <w:spacing w:val="-8"/>
        </w:rPr>
        <w:t xml:space="preserve"> </w:t>
      </w:r>
      <w:r>
        <w:t>the</w:t>
      </w:r>
      <w:r>
        <w:rPr>
          <w:spacing w:val="-8"/>
        </w:rPr>
        <w:t xml:space="preserve"> </w:t>
      </w:r>
      <w:r>
        <w:t>case,</w:t>
      </w:r>
      <w:r>
        <w:rPr>
          <w:spacing w:val="-7"/>
        </w:rPr>
        <w:t xml:space="preserve"> </w:t>
      </w:r>
      <w:r>
        <w:t>receive</w:t>
      </w:r>
      <w:r>
        <w:rPr>
          <w:spacing w:val="-8"/>
        </w:rPr>
        <w:t xml:space="preserve"> </w:t>
      </w:r>
      <w:r>
        <w:t>the</w:t>
      </w:r>
      <w:r>
        <w:rPr>
          <w:spacing w:val="-7"/>
        </w:rPr>
        <w:t xml:space="preserve"> </w:t>
      </w:r>
      <w:r>
        <w:t>same</w:t>
      </w:r>
      <w:r>
        <w:rPr>
          <w:spacing w:val="-7"/>
        </w:rPr>
        <w:t xml:space="preserve"> </w:t>
      </w:r>
      <w:r>
        <w:t>sentence</w:t>
      </w:r>
      <w:r>
        <w:rPr>
          <w:spacing w:val="-7"/>
        </w:rPr>
        <w:t xml:space="preserve"> </w:t>
      </w:r>
      <w:r>
        <w:t>as</w:t>
      </w:r>
      <w:r>
        <w:rPr>
          <w:spacing w:val="-7"/>
        </w:rPr>
        <w:t xml:space="preserve"> </w:t>
      </w:r>
      <w:r>
        <w:t>was</w:t>
      </w:r>
      <w:r>
        <w:rPr>
          <w:spacing w:val="-7"/>
        </w:rPr>
        <w:t xml:space="preserve"> </w:t>
      </w:r>
      <w:r>
        <w:t>passed</w:t>
      </w:r>
      <w:r>
        <w:rPr>
          <w:spacing w:val="-7"/>
        </w:rPr>
        <w:t xml:space="preserve"> </w:t>
      </w:r>
      <w:r>
        <w:t>on</w:t>
      </w:r>
      <w:r>
        <w:rPr>
          <w:spacing w:val="-8"/>
        </w:rPr>
        <w:t xml:space="preserve"> </w:t>
      </w:r>
      <w:r>
        <w:t>him</w:t>
      </w:r>
      <w:r>
        <w:rPr>
          <w:spacing w:val="-7"/>
        </w:rPr>
        <w:t xml:space="preserve"> </w:t>
      </w:r>
      <w:r>
        <w:t>in</w:t>
      </w:r>
      <w:r>
        <w:rPr>
          <w:spacing w:val="-7"/>
        </w:rPr>
        <w:t xml:space="preserve"> </w:t>
      </w:r>
      <w:r>
        <w:t>LPDT</w:t>
      </w:r>
      <w:r>
        <w:rPr>
          <w:spacing w:val="-7"/>
        </w:rPr>
        <w:t xml:space="preserve"> </w:t>
      </w:r>
      <w:r>
        <w:t>22/18. We can, in this case, do no better than borrow the wisdom of, M</w:t>
      </w:r>
      <w:r>
        <w:rPr>
          <w:sz w:val="19"/>
        </w:rPr>
        <w:t xml:space="preserve">USAKWA </w:t>
      </w:r>
      <w:r>
        <w:t>JA, who, in</w:t>
      </w:r>
    </w:p>
    <w:p w:rsidR="00EE3219" w:rsidRDefault="000C0FA7">
      <w:pPr>
        <w:spacing w:line="360" w:lineRule="auto"/>
        <w:ind w:left="23" w:right="20"/>
        <w:jc w:val="both"/>
        <w:rPr>
          <w:sz w:val="24"/>
        </w:rPr>
      </w:pPr>
      <w:r>
        <w:rPr>
          <w:i/>
          <w:sz w:val="24"/>
        </w:rPr>
        <w:t>Law</w:t>
      </w:r>
      <w:r>
        <w:rPr>
          <w:i/>
          <w:spacing w:val="-6"/>
          <w:sz w:val="24"/>
        </w:rPr>
        <w:t xml:space="preserve"> </w:t>
      </w:r>
      <w:r>
        <w:rPr>
          <w:i/>
          <w:sz w:val="24"/>
        </w:rPr>
        <w:t>Society</w:t>
      </w:r>
      <w:r>
        <w:rPr>
          <w:i/>
          <w:spacing w:val="-8"/>
          <w:sz w:val="24"/>
        </w:rPr>
        <w:t xml:space="preserve"> </w:t>
      </w:r>
      <w:r>
        <w:rPr>
          <w:i/>
          <w:sz w:val="24"/>
        </w:rPr>
        <w:t>of</w:t>
      </w:r>
      <w:r>
        <w:rPr>
          <w:i/>
          <w:spacing w:val="-5"/>
          <w:sz w:val="24"/>
        </w:rPr>
        <w:t xml:space="preserve"> </w:t>
      </w:r>
      <w:r>
        <w:rPr>
          <w:i/>
          <w:sz w:val="24"/>
        </w:rPr>
        <w:t>Zimbabwe</w:t>
      </w:r>
      <w:r>
        <w:rPr>
          <w:i/>
          <w:spacing w:val="-6"/>
          <w:sz w:val="24"/>
        </w:rPr>
        <w:t xml:space="preserve"> </w:t>
      </w:r>
      <w:r>
        <w:rPr>
          <w:i/>
          <w:sz w:val="24"/>
        </w:rPr>
        <w:t>v</w:t>
      </w:r>
      <w:r>
        <w:rPr>
          <w:i/>
          <w:spacing w:val="-6"/>
          <w:sz w:val="24"/>
        </w:rPr>
        <w:t xml:space="preserve"> </w:t>
      </w:r>
      <w:r>
        <w:rPr>
          <w:i/>
          <w:sz w:val="24"/>
        </w:rPr>
        <w:t>Muyengwa</w:t>
      </w:r>
      <w:r>
        <w:rPr>
          <w:i/>
          <w:spacing w:val="-6"/>
          <w:sz w:val="24"/>
        </w:rPr>
        <w:t xml:space="preserve"> </w:t>
      </w:r>
      <w:r>
        <w:rPr>
          <w:i/>
          <w:sz w:val="24"/>
        </w:rPr>
        <w:t>Endurance</w:t>
      </w:r>
      <w:r>
        <w:rPr>
          <w:i/>
          <w:spacing w:val="-6"/>
          <w:sz w:val="24"/>
        </w:rPr>
        <w:t xml:space="preserve"> </w:t>
      </w:r>
      <w:r>
        <w:rPr>
          <w:i/>
          <w:sz w:val="24"/>
        </w:rPr>
        <w:t>Motsi,</w:t>
      </w:r>
      <w:r>
        <w:rPr>
          <w:i/>
          <w:spacing w:val="-7"/>
          <w:sz w:val="24"/>
        </w:rPr>
        <w:t xml:space="preserve"> </w:t>
      </w:r>
      <w:r>
        <w:rPr>
          <w:i/>
          <w:sz w:val="24"/>
        </w:rPr>
        <w:t>LPDT</w:t>
      </w:r>
      <w:r>
        <w:rPr>
          <w:i/>
          <w:spacing w:val="-6"/>
          <w:sz w:val="24"/>
        </w:rPr>
        <w:t xml:space="preserve"> </w:t>
      </w:r>
      <w:r>
        <w:rPr>
          <w:i/>
          <w:sz w:val="24"/>
        </w:rPr>
        <w:t>22/1</w:t>
      </w:r>
      <w:r>
        <w:rPr>
          <w:sz w:val="24"/>
        </w:rPr>
        <w:t>8</w:t>
      </w:r>
      <w:r>
        <w:rPr>
          <w:spacing w:val="-6"/>
          <w:sz w:val="24"/>
        </w:rPr>
        <w:t xml:space="preserve"> </w:t>
      </w:r>
      <w:r>
        <w:rPr>
          <w:sz w:val="24"/>
        </w:rPr>
        <w:t>observed</w:t>
      </w:r>
      <w:r>
        <w:rPr>
          <w:spacing w:val="-7"/>
          <w:sz w:val="24"/>
        </w:rPr>
        <w:t xml:space="preserve"> </w:t>
      </w:r>
      <w:r>
        <w:rPr>
          <w:sz w:val="24"/>
        </w:rPr>
        <w:t>the</w:t>
      </w:r>
      <w:r>
        <w:rPr>
          <w:spacing w:val="-7"/>
          <w:sz w:val="24"/>
        </w:rPr>
        <w:t xml:space="preserve"> </w:t>
      </w:r>
      <w:r>
        <w:rPr>
          <w:sz w:val="24"/>
        </w:rPr>
        <w:t>following of the respondent:</w:t>
      </w:r>
    </w:p>
    <w:p w:rsidR="00EE3219" w:rsidRDefault="000C0FA7">
      <w:pPr>
        <w:spacing w:before="159"/>
        <w:ind w:left="743" w:right="17"/>
        <w:jc w:val="both"/>
        <w:rPr>
          <w:i/>
        </w:rPr>
      </w:pPr>
      <w:r>
        <w:t>“</w:t>
      </w:r>
      <w:r>
        <w:rPr>
          <w:i/>
        </w:rPr>
        <w:t>The cumulative conduct of the respondent is such that he is not a fit and proper person to continue practising law. What is sought to be achieved is to protect the interests of the public in its dealings with an errant legal practitioner. De-registration is warranted in the circumstances of this case.”</w:t>
      </w:r>
    </w:p>
    <w:p w:rsidR="00EE3219" w:rsidRDefault="000C0FA7">
      <w:pPr>
        <w:pStyle w:val="BodyText"/>
        <w:spacing w:before="161"/>
        <w:ind w:left="743" w:right="0" w:firstLine="0"/>
      </w:pPr>
      <w:r>
        <w:t>We,</w:t>
      </w:r>
      <w:r>
        <w:rPr>
          <w:spacing w:val="-1"/>
        </w:rPr>
        <w:t xml:space="preserve"> </w:t>
      </w:r>
      <w:r>
        <w:t>accordingly,</w:t>
      </w:r>
      <w:r>
        <w:rPr>
          <w:spacing w:val="-1"/>
        </w:rPr>
        <w:t xml:space="preserve"> </w:t>
      </w:r>
      <w:r>
        <w:t>order</w:t>
      </w:r>
      <w:r>
        <w:rPr>
          <w:spacing w:val="-2"/>
        </w:rPr>
        <w:t xml:space="preserve"> </w:t>
      </w:r>
      <w:r>
        <w:t>as</w:t>
      </w:r>
      <w:r>
        <w:rPr>
          <w:spacing w:val="-1"/>
        </w:rPr>
        <w:t xml:space="preserve"> </w:t>
      </w:r>
      <w:r>
        <w:rPr>
          <w:spacing w:val="-2"/>
        </w:rPr>
        <w:t>follows:</w:t>
      </w:r>
    </w:p>
    <w:p w:rsidR="00EE3219" w:rsidRDefault="000C0FA7">
      <w:pPr>
        <w:pStyle w:val="ListParagraph"/>
        <w:numPr>
          <w:ilvl w:val="0"/>
          <w:numId w:val="1"/>
        </w:numPr>
        <w:tabs>
          <w:tab w:val="left" w:pos="1103"/>
        </w:tabs>
        <w:spacing w:before="138" w:line="360" w:lineRule="auto"/>
        <w:ind w:right="19"/>
        <w:jc w:val="both"/>
        <w:rPr>
          <w:sz w:val="24"/>
        </w:rPr>
      </w:pPr>
      <w:r>
        <w:rPr>
          <w:sz w:val="24"/>
        </w:rPr>
        <w:t>In terms of Section 28 (1)(c)(i) of the Legal Practitioners Act (</w:t>
      </w:r>
      <w:r>
        <w:rPr>
          <w:i/>
          <w:sz w:val="24"/>
        </w:rPr>
        <w:t>Chapter 27:07</w:t>
      </w:r>
      <w:r>
        <w:rPr>
          <w:sz w:val="24"/>
        </w:rPr>
        <w:t>), the respondent’s</w:t>
      </w:r>
      <w:r>
        <w:rPr>
          <w:spacing w:val="-4"/>
          <w:sz w:val="24"/>
        </w:rPr>
        <w:t xml:space="preserve"> </w:t>
      </w:r>
      <w:r>
        <w:rPr>
          <w:sz w:val="24"/>
        </w:rPr>
        <w:t>name</w:t>
      </w:r>
      <w:r>
        <w:rPr>
          <w:spacing w:val="-4"/>
          <w:sz w:val="24"/>
        </w:rPr>
        <w:t xml:space="preserve"> </w:t>
      </w:r>
      <w:r>
        <w:rPr>
          <w:sz w:val="24"/>
        </w:rPr>
        <w:t>be</w:t>
      </w:r>
      <w:r>
        <w:rPr>
          <w:spacing w:val="-3"/>
          <w:sz w:val="24"/>
        </w:rPr>
        <w:t xml:space="preserve"> </w:t>
      </w:r>
      <w:r>
        <w:rPr>
          <w:sz w:val="24"/>
        </w:rPr>
        <w:t>and</w:t>
      </w:r>
      <w:r>
        <w:rPr>
          <w:spacing w:val="-3"/>
          <w:sz w:val="24"/>
        </w:rPr>
        <w:t xml:space="preserve"> </w:t>
      </w:r>
      <w:r>
        <w:rPr>
          <w:sz w:val="24"/>
        </w:rPr>
        <w:t>is</w:t>
      </w:r>
      <w:r>
        <w:rPr>
          <w:spacing w:val="-3"/>
          <w:sz w:val="24"/>
        </w:rPr>
        <w:t xml:space="preserve"> </w:t>
      </w:r>
      <w:r>
        <w:rPr>
          <w:sz w:val="24"/>
        </w:rPr>
        <w:t>hereby</w:t>
      </w:r>
      <w:r>
        <w:rPr>
          <w:spacing w:val="-5"/>
          <w:sz w:val="24"/>
        </w:rPr>
        <w:t xml:space="preserve"> </w:t>
      </w:r>
      <w:r>
        <w:rPr>
          <w:sz w:val="24"/>
        </w:rPr>
        <w:t>deleted</w:t>
      </w:r>
      <w:r>
        <w:rPr>
          <w:spacing w:val="-3"/>
          <w:sz w:val="24"/>
        </w:rPr>
        <w:t xml:space="preserve"> </w:t>
      </w:r>
      <w:r>
        <w:rPr>
          <w:sz w:val="24"/>
        </w:rPr>
        <w:t>from</w:t>
      </w:r>
      <w:r>
        <w:rPr>
          <w:spacing w:val="-4"/>
          <w:sz w:val="24"/>
        </w:rPr>
        <w:t xml:space="preserve"> </w:t>
      </w:r>
      <w:r>
        <w:rPr>
          <w:sz w:val="24"/>
        </w:rPr>
        <w:t>the</w:t>
      </w:r>
      <w:r>
        <w:rPr>
          <w:spacing w:val="-4"/>
          <w:sz w:val="24"/>
        </w:rPr>
        <w:t xml:space="preserve"> </w:t>
      </w:r>
      <w:r>
        <w:rPr>
          <w:sz w:val="24"/>
        </w:rPr>
        <w:t>register</w:t>
      </w:r>
      <w:r>
        <w:rPr>
          <w:spacing w:val="-4"/>
          <w:sz w:val="24"/>
        </w:rPr>
        <w:t xml:space="preserve"> </w:t>
      </w:r>
      <w:r>
        <w:rPr>
          <w:sz w:val="24"/>
        </w:rPr>
        <w:t>of</w:t>
      </w:r>
      <w:r>
        <w:rPr>
          <w:spacing w:val="-3"/>
          <w:sz w:val="24"/>
        </w:rPr>
        <w:t xml:space="preserve"> </w:t>
      </w:r>
      <w:r>
        <w:rPr>
          <w:sz w:val="24"/>
        </w:rPr>
        <w:t>legal</w:t>
      </w:r>
      <w:r>
        <w:rPr>
          <w:spacing w:val="-3"/>
          <w:sz w:val="24"/>
        </w:rPr>
        <w:t xml:space="preserve"> </w:t>
      </w:r>
      <w:r>
        <w:rPr>
          <w:sz w:val="24"/>
        </w:rPr>
        <w:t>practitioners, conveyancers and notaries public.</w:t>
      </w:r>
    </w:p>
    <w:p w:rsidR="00EE3219" w:rsidRDefault="000C0FA7">
      <w:pPr>
        <w:pStyle w:val="ListParagraph"/>
        <w:numPr>
          <w:ilvl w:val="0"/>
          <w:numId w:val="1"/>
        </w:numPr>
        <w:tabs>
          <w:tab w:val="left" w:pos="1103"/>
        </w:tabs>
        <w:jc w:val="both"/>
        <w:rPr>
          <w:sz w:val="24"/>
        </w:rPr>
      </w:pPr>
      <w:r>
        <w:rPr>
          <w:sz w:val="24"/>
        </w:rPr>
        <w:t>The</w:t>
      </w:r>
      <w:r>
        <w:rPr>
          <w:spacing w:val="-5"/>
          <w:sz w:val="24"/>
        </w:rPr>
        <w:t xml:space="preserve"> </w:t>
      </w:r>
      <w:r>
        <w:rPr>
          <w:sz w:val="24"/>
        </w:rPr>
        <w:t>respondent</w:t>
      </w:r>
      <w:r>
        <w:rPr>
          <w:spacing w:val="-5"/>
          <w:sz w:val="24"/>
        </w:rPr>
        <w:t xml:space="preserve"> </w:t>
      </w:r>
      <w:r>
        <w:rPr>
          <w:sz w:val="24"/>
        </w:rPr>
        <w:t>be</w:t>
      </w:r>
      <w:r>
        <w:rPr>
          <w:spacing w:val="-5"/>
          <w:sz w:val="24"/>
        </w:rPr>
        <w:t xml:space="preserve"> </w:t>
      </w:r>
      <w:r>
        <w:rPr>
          <w:sz w:val="24"/>
        </w:rPr>
        <w:t>and</w:t>
      </w:r>
      <w:r>
        <w:rPr>
          <w:spacing w:val="-4"/>
          <w:sz w:val="24"/>
        </w:rPr>
        <w:t xml:space="preserve"> </w:t>
      </w:r>
      <w:r>
        <w:rPr>
          <w:sz w:val="24"/>
        </w:rPr>
        <w:t>is</w:t>
      </w:r>
      <w:r>
        <w:rPr>
          <w:spacing w:val="-6"/>
          <w:sz w:val="24"/>
        </w:rPr>
        <w:t xml:space="preserve"> </w:t>
      </w:r>
      <w:r>
        <w:rPr>
          <w:sz w:val="24"/>
        </w:rPr>
        <w:t>hereby</w:t>
      </w:r>
      <w:r>
        <w:rPr>
          <w:spacing w:val="-5"/>
          <w:sz w:val="24"/>
        </w:rPr>
        <w:t xml:space="preserve"> </w:t>
      </w:r>
      <w:r>
        <w:rPr>
          <w:sz w:val="24"/>
        </w:rPr>
        <w:t>ordered</w:t>
      </w:r>
      <w:r>
        <w:rPr>
          <w:spacing w:val="-4"/>
          <w:sz w:val="24"/>
        </w:rPr>
        <w:t xml:space="preserve"> </w:t>
      </w:r>
      <w:r>
        <w:rPr>
          <w:sz w:val="24"/>
        </w:rPr>
        <w:t>to</w:t>
      </w:r>
      <w:r>
        <w:rPr>
          <w:spacing w:val="-5"/>
          <w:sz w:val="24"/>
        </w:rPr>
        <w:t xml:space="preserve"> </w:t>
      </w:r>
      <w:r>
        <w:rPr>
          <w:sz w:val="24"/>
        </w:rPr>
        <w:t>pay</w:t>
      </w:r>
      <w:r>
        <w:rPr>
          <w:spacing w:val="-5"/>
          <w:sz w:val="24"/>
        </w:rPr>
        <w:t xml:space="preserve"> </w:t>
      </w:r>
      <w:r>
        <w:rPr>
          <w:sz w:val="24"/>
        </w:rPr>
        <w:t>the</w:t>
      </w:r>
      <w:r>
        <w:rPr>
          <w:spacing w:val="-4"/>
          <w:sz w:val="24"/>
        </w:rPr>
        <w:t xml:space="preserve"> </w:t>
      </w:r>
      <w:r>
        <w:rPr>
          <w:sz w:val="24"/>
        </w:rPr>
        <w:t>expenses</w:t>
      </w:r>
      <w:r>
        <w:rPr>
          <w:spacing w:val="-5"/>
          <w:sz w:val="24"/>
        </w:rPr>
        <w:t xml:space="preserve"> </w:t>
      </w:r>
      <w:r>
        <w:rPr>
          <w:sz w:val="24"/>
        </w:rPr>
        <w:t>the</w:t>
      </w:r>
      <w:r>
        <w:rPr>
          <w:spacing w:val="-5"/>
          <w:sz w:val="24"/>
        </w:rPr>
        <w:t xml:space="preserve"> </w:t>
      </w:r>
      <w:r>
        <w:rPr>
          <w:sz w:val="24"/>
        </w:rPr>
        <w:t>applicant</w:t>
      </w:r>
      <w:r>
        <w:rPr>
          <w:spacing w:val="-5"/>
          <w:sz w:val="24"/>
        </w:rPr>
        <w:t xml:space="preserve"> </w:t>
      </w:r>
      <w:r>
        <w:rPr>
          <w:spacing w:val="-2"/>
          <w:sz w:val="24"/>
        </w:rPr>
        <w:t>incurred</w:t>
      </w:r>
    </w:p>
    <w:p w:rsidR="00EE3219" w:rsidRDefault="000C0FA7">
      <w:pPr>
        <w:pStyle w:val="BodyText"/>
        <w:spacing w:before="8"/>
        <w:ind w:left="0" w:right="0" w:firstLine="0"/>
        <w:jc w:val="left"/>
        <w:rPr>
          <w:sz w:val="10"/>
        </w:rPr>
      </w:pPr>
      <w:r>
        <w:rPr>
          <w:noProof/>
          <w:sz w:val="10"/>
        </w:rPr>
        <mc:AlternateContent>
          <mc:Choice Requires="wpg">
            <w:drawing>
              <wp:anchor distT="0" distB="0" distL="0" distR="0" simplePos="0" relativeHeight="487588352" behindDoc="1" locked="0" layoutInCell="1" allowOverlap="1">
                <wp:simplePos x="0" y="0"/>
                <wp:positionH relativeFrom="page">
                  <wp:posOffset>914400</wp:posOffset>
                </wp:positionH>
                <wp:positionV relativeFrom="paragraph">
                  <wp:posOffset>93338</wp:posOffset>
                </wp:positionV>
                <wp:extent cx="3228975" cy="169672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8975" cy="1696720"/>
                          <a:chOff x="0" y="0"/>
                          <a:chExt cx="3228975" cy="1696720"/>
                        </a:xfrm>
                      </wpg:grpSpPr>
                      <wps:wsp>
                        <wps:cNvPr id="7" name="Textbox 7"/>
                        <wps:cNvSpPr txBox="1"/>
                        <wps:spPr>
                          <a:xfrm>
                            <a:off x="685800" y="0"/>
                            <a:ext cx="2185035" cy="168910"/>
                          </a:xfrm>
                          <a:prstGeom prst="rect">
                            <a:avLst/>
                          </a:prstGeom>
                        </wps:spPr>
                        <wps:txbx>
                          <w:txbxContent>
                            <w:p w:rsidR="00EE3219" w:rsidRDefault="000C0FA7">
                              <w:pPr>
                                <w:spacing w:line="266" w:lineRule="exact"/>
                                <w:rPr>
                                  <w:sz w:val="24"/>
                                </w:rPr>
                              </w:pPr>
                              <w:r>
                                <w:rPr>
                                  <w:sz w:val="24"/>
                                </w:rPr>
                                <w:t>in</w:t>
                              </w:r>
                              <w:r>
                                <w:rPr>
                                  <w:spacing w:val="-1"/>
                                  <w:sz w:val="24"/>
                                </w:rPr>
                                <w:t xml:space="preserve"> </w:t>
                              </w:r>
                              <w:r>
                                <w:rPr>
                                  <w:sz w:val="24"/>
                                </w:rPr>
                                <w:t>connection</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pacing w:val="-2"/>
                                  <w:sz w:val="24"/>
                                </w:rPr>
                                <w:t>proceedings.</w:t>
                              </w:r>
                            </w:p>
                          </w:txbxContent>
                        </wps:txbx>
                        <wps:bodyPr wrap="square" lIns="0" tIns="0" rIns="0" bIns="0" rtlCol="0">
                          <a:noAutofit/>
                        </wps:bodyPr>
                      </wps:wsp>
                      <wps:wsp>
                        <wps:cNvPr id="8" name="Textbox 8"/>
                        <wps:cNvSpPr txBox="1"/>
                        <wps:spPr>
                          <a:xfrm>
                            <a:off x="0" y="1527810"/>
                            <a:ext cx="3228975" cy="168910"/>
                          </a:xfrm>
                          <a:prstGeom prst="rect">
                            <a:avLst/>
                          </a:prstGeom>
                        </wps:spPr>
                        <wps:txbx>
                          <w:txbxContent>
                            <w:p w:rsidR="00EE3219" w:rsidRDefault="000C0FA7">
                              <w:pPr>
                                <w:spacing w:line="266" w:lineRule="exact"/>
                                <w:rPr>
                                  <w:sz w:val="24"/>
                                </w:rPr>
                              </w:pPr>
                              <w:r>
                                <w:rPr>
                                  <w:i/>
                                  <w:sz w:val="24"/>
                                </w:rPr>
                                <w:t>Sibanda</w:t>
                              </w:r>
                              <w:r>
                                <w:rPr>
                                  <w:i/>
                                  <w:spacing w:val="-2"/>
                                  <w:sz w:val="24"/>
                                </w:rPr>
                                <w:t xml:space="preserve"> </w:t>
                              </w:r>
                              <w:r>
                                <w:rPr>
                                  <w:i/>
                                  <w:sz w:val="24"/>
                                </w:rPr>
                                <w:t>&amp;</w:t>
                              </w:r>
                              <w:r>
                                <w:rPr>
                                  <w:i/>
                                  <w:spacing w:val="-1"/>
                                  <w:sz w:val="24"/>
                                </w:rPr>
                                <w:t xml:space="preserve"> </w:t>
                              </w:r>
                              <w:r>
                                <w:rPr>
                                  <w:i/>
                                  <w:sz w:val="24"/>
                                </w:rPr>
                                <w:t>Partners</w:t>
                              </w:r>
                              <w:r>
                                <w:rPr>
                                  <w:sz w:val="24"/>
                                </w:rPr>
                                <w:t>,</w:t>
                              </w:r>
                              <w:r>
                                <w:rPr>
                                  <w:spacing w:val="-2"/>
                                  <w:sz w:val="24"/>
                                </w:rPr>
                                <w:t xml:space="preserve"> </w:t>
                              </w:r>
                              <w:r>
                                <w:rPr>
                                  <w:sz w:val="24"/>
                                </w:rPr>
                                <w:t>respondent’s</w:t>
                              </w:r>
                              <w:r>
                                <w:rPr>
                                  <w:spacing w:val="-2"/>
                                  <w:sz w:val="24"/>
                                </w:rPr>
                                <w:t xml:space="preserve"> </w:t>
                              </w:r>
                              <w:r>
                                <w:rPr>
                                  <w:sz w:val="24"/>
                                </w:rPr>
                                <w:t>legal</w:t>
                              </w:r>
                              <w:r>
                                <w:rPr>
                                  <w:spacing w:val="-1"/>
                                  <w:sz w:val="24"/>
                                </w:rPr>
                                <w:t xml:space="preserve"> </w:t>
                              </w:r>
                              <w:r>
                                <w:rPr>
                                  <w:spacing w:val="-2"/>
                                  <w:sz w:val="24"/>
                                </w:rPr>
                                <w:t>practitioners</w:t>
                              </w:r>
                            </w:p>
                          </w:txbxContent>
                        </wps:txbx>
                        <wps:bodyPr wrap="square" lIns="0" tIns="0" rIns="0" bIns="0" rtlCol="0">
                          <a:noAutofit/>
                        </wps:bodyPr>
                      </wps:wsp>
                    </wpg:wgp>
                  </a:graphicData>
                </a:graphic>
              </wp:anchor>
            </w:drawing>
          </mc:Choice>
          <mc:Fallback>
            <w:pict>
              <v:group id="Group 6" o:spid="_x0000_s1026" style="position:absolute;margin-left:1in;margin-top:7.35pt;width:254.25pt;height:133.6pt;z-index:-15728128;mso-wrap-distance-left:0;mso-wrap-distance-right:0;mso-position-horizontal-relative:page" coordsize="32289,16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">
                <v:shapetype id="_x0000_t202" coordsize="21600,21600" o:spt="202" path="m,l,21600r21600,l21600,xe">
                  <v:stroke joinstyle="miter"/>
                  <v:path gradientshapeok="t" o:connecttype="rect"/>
                </v:shapetype>
                <v:shape id="Textbox 7" o:spid="_x0000_s1027" type="#_x0000_t202" style="position:absolute;left:6858;width:218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rsidR="00EE3219" w:rsidRDefault="000C0FA7">
                        <w:pPr>
                          <w:spacing w:line="266" w:lineRule="exact"/>
                          <w:rPr>
                            <w:sz w:val="24"/>
                          </w:rPr>
                        </w:pPr>
                        <w:r>
                          <w:rPr>
                            <w:sz w:val="24"/>
                          </w:rPr>
                          <w:t>in</w:t>
                        </w:r>
                        <w:r>
                          <w:rPr>
                            <w:spacing w:val="-1"/>
                            <w:sz w:val="24"/>
                          </w:rPr>
                          <w:t xml:space="preserve"> </w:t>
                        </w:r>
                        <w:r>
                          <w:rPr>
                            <w:sz w:val="24"/>
                          </w:rPr>
                          <w:t>connection</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pacing w:val="-2"/>
                            <w:sz w:val="24"/>
                          </w:rPr>
                          <w:t>proceedings.</w:t>
                        </w:r>
                      </w:p>
                    </w:txbxContent>
                  </v:textbox>
                </v:shape>
                <v:shape id="Textbox 8" o:spid="_x0000_s1028" type="#_x0000_t202" style="position:absolute;top:15278;width:3228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rsidR="00EE3219" w:rsidRDefault="000C0FA7">
                        <w:pPr>
                          <w:spacing w:line="266" w:lineRule="exact"/>
                          <w:rPr>
                            <w:sz w:val="24"/>
                          </w:rPr>
                        </w:pPr>
                        <w:r>
                          <w:rPr>
                            <w:i/>
                            <w:sz w:val="24"/>
                          </w:rPr>
                          <w:t>Sibanda</w:t>
                        </w:r>
                        <w:r>
                          <w:rPr>
                            <w:i/>
                            <w:spacing w:val="-2"/>
                            <w:sz w:val="24"/>
                          </w:rPr>
                          <w:t xml:space="preserve"> </w:t>
                        </w:r>
                        <w:r>
                          <w:rPr>
                            <w:i/>
                            <w:sz w:val="24"/>
                          </w:rPr>
                          <w:t>&amp;</w:t>
                        </w:r>
                        <w:r>
                          <w:rPr>
                            <w:i/>
                            <w:spacing w:val="-1"/>
                            <w:sz w:val="24"/>
                          </w:rPr>
                          <w:t xml:space="preserve"> </w:t>
                        </w:r>
                        <w:r>
                          <w:rPr>
                            <w:i/>
                            <w:sz w:val="24"/>
                          </w:rPr>
                          <w:t>Partners</w:t>
                        </w:r>
                        <w:r>
                          <w:rPr>
                            <w:sz w:val="24"/>
                          </w:rPr>
                          <w:t>,</w:t>
                        </w:r>
                        <w:r>
                          <w:rPr>
                            <w:spacing w:val="-2"/>
                            <w:sz w:val="24"/>
                          </w:rPr>
                          <w:t xml:space="preserve"> </w:t>
                        </w:r>
                        <w:r>
                          <w:rPr>
                            <w:sz w:val="24"/>
                          </w:rPr>
                          <w:t>respondent’s</w:t>
                        </w:r>
                        <w:r>
                          <w:rPr>
                            <w:spacing w:val="-2"/>
                            <w:sz w:val="24"/>
                          </w:rPr>
                          <w:t xml:space="preserve"> </w:t>
                        </w:r>
                        <w:r>
                          <w:rPr>
                            <w:sz w:val="24"/>
                          </w:rPr>
                          <w:t>legal</w:t>
                        </w:r>
                        <w:r>
                          <w:rPr>
                            <w:spacing w:val="-1"/>
                            <w:sz w:val="24"/>
                          </w:rPr>
                          <w:t xml:space="preserve"> </w:t>
                        </w:r>
                        <w:r>
                          <w:rPr>
                            <w:spacing w:val="-2"/>
                            <w:sz w:val="24"/>
                          </w:rPr>
                          <w:t>practitioners</w:t>
                        </w:r>
                      </w:p>
                    </w:txbxContent>
                  </v:textbox>
                </v:shape>
                <w10:wrap type="topAndBottom" anchorx="page"/>
              </v:group>
            </w:pict>
          </mc:Fallback>
        </mc:AlternateContent>
      </w:r>
    </w:p>
    <w:sectPr w:rsidR="00EE3219">
      <w:pgSz w:w="11910" w:h="16840"/>
      <w:pgMar w:top="1500" w:right="1417" w:bottom="280" w:left="1417" w:header="753"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452B" w:rsidRDefault="0045452B">
      <w:r>
        <w:separator/>
      </w:r>
    </w:p>
  </w:endnote>
  <w:endnote w:type="continuationSeparator" w:id="0">
    <w:p w:rsidR="0045452B" w:rsidRDefault="00454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452B" w:rsidRDefault="0045452B">
      <w:r>
        <w:separator/>
      </w:r>
    </w:p>
  </w:footnote>
  <w:footnote w:type="continuationSeparator" w:id="0">
    <w:p w:rsidR="0045452B" w:rsidRDefault="0045452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3219" w:rsidRDefault="000C0FA7">
    <w:pPr>
      <w:pStyle w:val="BodyText"/>
      <w:spacing w:line="14" w:lineRule="auto"/>
      <w:ind w:left="0" w:right="0" w:firstLine="0"/>
      <w:jc w:val="left"/>
      <w:rPr>
        <w:sz w:val="20"/>
      </w:rPr>
    </w:pPr>
    <w:r>
      <w:rPr>
        <w:noProof/>
        <w:sz w:val="20"/>
      </w:rPr>
      <mc:AlternateContent>
        <mc:Choice Requires="wps">
          <w:drawing>
            <wp:anchor distT="0" distB="0" distL="0" distR="0" simplePos="0" relativeHeight="487489536" behindDoc="1" locked="0" layoutInCell="1" allowOverlap="1">
              <wp:simplePos x="0" y="0"/>
              <wp:positionH relativeFrom="page">
                <wp:posOffset>5968251</wp:posOffset>
              </wp:positionH>
              <wp:positionV relativeFrom="page">
                <wp:posOffset>465645</wp:posOffset>
              </wp:positionV>
              <wp:extent cx="728980" cy="506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980" cy="506095"/>
                      </a:xfrm>
                      <a:prstGeom prst="rect">
                        <a:avLst/>
                      </a:prstGeom>
                    </wps:spPr>
                    <wps:txbx>
                      <w:txbxContent>
                        <w:p w:rsidR="00EE3219" w:rsidRDefault="000C0FA7">
                          <w:pPr>
                            <w:spacing w:line="244" w:lineRule="exact"/>
                            <w:ind w:right="78"/>
                            <w:jc w:val="right"/>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531029">
                            <w:rPr>
                              <w:rFonts w:ascii="Calibri"/>
                              <w:noProof/>
                              <w:spacing w:val="-5"/>
                            </w:rPr>
                            <w:t>1</w:t>
                          </w:r>
                          <w:r>
                            <w:rPr>
                              <w:rFonts w:ascii="Calibri"/>
                              <w:spacing w:val="-5"/>
                            </w:rPr>
                            <w:fldChar w:fldCharType="end"/>
                          </w:r>
                        </w:p>
                        <w:p w:rsidR="00EE3219" w:rsidRDefault="000C0FA7">
                          <w:pPr>
                            <w:ind w:left="149" w:right="78" w:hanging="130"/>
                            <w:jc w:val="right"/>
                            <w:rPr>
                              <w:rFonts w:ascii="Calibri"/>
                            </w:rPr>
                          </w:pPr>
                          <w:r>
                            <w:rPr>
                              <w:rFonts w:ascii="Calibri"/>
                            </w:rPr>
                            <w:t>HH</w:t>
                          </w:r>
                          <w:r>
                            <w:rPr>
                              <w:rFonts w:ascii="Calibri"/>
                              <w:spacing w:val="-13"/>
                            </w:rPr>
                            <w:t xml:space="preserve"> </w:t>
                          </w:r>
                          <w:r>
                            <w:rPr>
                              <w:rFonts w:ascii="Calibri"/>
                            </w:rPr>
                            <w:t>122</w:t>
                          </w:r>
                          <w:r>
                            <w:rPr>
                              <w:rFonts w:ascii="Calibri"/>
                              <w:spacing w:val="-12"/>
                            </w:rPr>
                            <w:t xml:space="preserve"> </w:t>
                          </w:r>
                          <w:r>
                            <w:rPr>
                              <w:rFonts w:ascii="Calibri"/>
                            </w:rPr>
                            <w:t>-</w:t>
                          </w:r>
                          <w:r>
                            <w:rPr>
                              <w:rFonts w:ascii="Calibri"/>
                              <w:spacing w:val="-13"/>
                            </w:rPr>
                            <w:t xml:space="preserve"> </w:t>
                          </w:r>
                          <w:r>
                            <w:rPr>
                              <w:rFonts w:ascii="Calibri"/>
                            </w:rPr>
                            <w:t>25 LPDT</w:t>
                          </w:r>
                          <w:r>
                            <w:rPr>
                              <w:rFonts w:ascii="Calibri"/>
                              <w:spacing w:val="-6"/>
                            </w:rPr>
                            <w:t xml:space="preserve"> </w:t>
                          </w:r>
                          <w:r>
                            <w:rPr>
                              <w:rFonts w:ascii="Calibri"/>
                              <w:spacing w:val="-4"/>
                            </w:rPr>
                            <w:t>3/21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9" type="#_x0000_t202" style="position:absolute;margin-left:469.95pt;margin-top:36.65pt;width:57.4pt;height:39.85pt;z-index:-1582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" filled="f" stroked="f">
              <v:path arrowok="t"/>
              <v:textbox inset="0,0,0,0">
                <w:txbxContent>
                  <w:p w:rsidR="00EE3219" w:rsidRDefault="000C0FA7">
                    <w:pPr>
                      <w:spacing w:line="244" w:lineRule="exact"/>
                      <w:ind w:right="78"/>
                      <w:jc w:val="right"/>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531029">
                      <w:rPr>
                        <w:rFonts w:ascii="Calibri"/>
                        <w:noProof/>
                        <w:spacing w:val="-5"/>
                      </w:rPr>
                      <w:t>1</w:t>
                    </w:r>
                    <w:r>
                      <w:rPr>
                        <w:rFonts w:ascii="Calibri"/>
                        <w:spacing w:val="-5"/>
                      </w:rPr>
                      <w:fldChar w:fldCharType="end"/>
                    </w:r>
                  </w:p>
                  <w:p w:rsidR="00EE3219" w:rsidRDefault="000C0FA7">
                    <w:pPr>
                      <w:ind w:left="149" w:right="78" w:hanging="130"/>
                      <w:jc w:val="right"/>
                      <w:rPr>
                        <w:rFonts w:ascii="Calibri"/>
                      </w:rPr>
                    </w:pPr>
                    <w:r>
                      <w:rPr>
                        <w:rFonts w:ascii="Calibri"/>
                      </w:rPr>
                      <w:t>HH</w:t>
                    </w:r>
                    <w:r>
                      <w:rPr>
                        <w:rFonts w:ascii="Calibri"/>
                        <w:spacing w:val="-13"/>
                      </w:rPr>
                      <w:t xml:space="preserve"> </w:t>
                    </w:r>
                    <w:r>
                      <w:rPr>
                        <w:rFonts w:ascii="Calibri"/>
                      </w:rPr>
                      <w:t>122</w:t>
                    </w:r>
                    <w:r>
                      <w:rPr>
                        <w:rFonts w:ascii="Calibri"/>
                        <w:spacing w:val="-12"/>
                      </w:rPr>
                      <w:t xml:space="preserve"> </w:t>
                    </w:r>
                    <w:r>
                      <w:rPr>
                        <w:rFonts w:ascii="Calibri"/>
                      </w:rPr>
                      <w:t>-</w:t>
                    </w:r>
                    <w:r>
                      <w:rPr>
                        <w:rFonts w:ascii="Calibri"/>
                        <w:spacing w:val="-13"/>
                      </w:rPr>
                      <w:t xml:space="preserve"> </w:t>
                    </w:r>
                    <w:r>
                      <w:rPr>
                        <w:rFonts w:ascii="Calibri"/>
                      </w:rPr>
                      <w:t>25 LPDT</w:t>
                    </w:r>
                    <w:r>
                      <w:rPr>
                        <w:rFonts w:ascii="Calibri"/>
                        <w:spacing w:val="-6"/>
                      </w:rPr>
                      <w:t xml:space="preserve"> </w:t>
                    </w:r>
                    <w:r>
                      <w:rPr>
                        <w:rFonts w:ascii="Calibri"/>
                        <w:spacing w:val="-4"/>
                      </w:rPr>
                      <w:t>3/21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332072"/>
    <w:multiLevelType w:val="hybridMultilevel"/>
    <w:tmpl w:val="C7DA68E0"/>
    <w:lvl w:ilvl="0" w:tplc="BCD834EC">
      <w:start w:val="1"/>
      <w:numFmt w:val="lowerRoman"/>
      <w:lvlText w:val="%1)"/>
      <w:lvlJc w:val="left"/>
      <w:pPr>
        <w:ind w:left="1463"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9D82436">
      <w:start w:val="1"/>
      <w:numFmt w:val="lowerLetter"/>
      <w:lvlText w:val="%2)"/>
      <w:lvlJc w:val="left"/>
      <w:pPr>
        <w:ind w:left="11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7F9638BA">
      <w:numFmt w:val="bullet"/>
      <w:lvlText w:val="•"/>
      <w:lvlJc w:val="left"/>
      <w:pPr>
        <w:ind w:left="2305" w:hanging="360"/>
      </w:pPr>
      <w:rPr>
        <w:rFonts w:hint="default"/>
        <w:lang w:val="en-US" w:eastAsia="en-US" w:bidi="ar-SA"/>
      </w:rPr>
    </w:lvl>
    <w:lvl w:ilvl="3" w:tplc="891C8284">
      <w:numFmt w:val="bullet"/>
      <w:lvlText w:val="•"/>
      <w:lvlJc w:val="left"/>
      <w:pPr>
        <w:ind w:left="3151" w:hanging="360"/>
      </w:pPr>
      <w:rPr>
        <w:rFonts w:hint="default"/>
        <w:lang w:val="en-US" w:eastAsia="en-US" w:bidi="ar-SA"/>
      </w:rPr>
    </w:lvl>
    <w:lvl w:ilvl="4" w:tplc="97ECBB44">
      <w:numFmt w:val="bullet"/>
      <w:lvlText w:val="•"/>
      <w:lvlJc w:val="left"/>
      <w:pPr>
        <w:ind w:left="3997" w:hanging="360"/>
      </w:pPr>
      <w:rPr>
        <w:rFonts w:hint="default"/>
        <w:lang w:val="en-US" w:eastAsia="en-US" w:bidi="ar-SA"/>
      </w:rPr>
    </w:lvl>
    <w:lvl w:ilvl="5" w:tplc="B23E63DE">
      <w:numFmt w:val="bullet"/>
      <w:lvlText w:val="•"/>
      <w:lvlJc w:val="left"/>
      <w:pPr>
        <w:ind w:left="4843" w:hanging="360"/>
      </w:pPr>
      <w:rPr>
        <w:rFonts w:hint="default"/>
        <w:lang w:val="en-US" w:eastAsia="en-US" w:bidi="ar-SA"/>
      </w:rPr>
    </w:lvl>
    <w:lvl w:ilvl="6" w:tplc="C60441DA">
      <w:numFmt w:val="bullet"/>
      <w:lvlText w:val="•"/>
      <w:lvlJc w:val="left"/>
      <w:pPr>
        <w:ind w:left="5689" w:hanging="360"/>
      </w:pPr>
      <w:rPr>
        <w:rFonts w:hint="default"/>
        <w:lang w:val="en-US" w:eastAsia="en-US" w:bidi="ar-SA"/>
      </w:rPr>
    </w:lvl>
    <w:lvl w:ilvl="7" w:tplc="A896F490">
      <w:numFmt w:val="bullet"/>
      <w:lvlText w:val="•"/>
      <w:lvlJc w:val="left"/>
      <w:pPr>
        <w:ind w:left="6534" w:hanging="360"/>
      </w:pPr>
      <w:rPr>
        <w:rFonts w:hint="default"/>
        <w:lang w:val="en-US" w:eastAsia="en-US" w:bidi="ar-SA"/>
      </w:rPr>
    </w:lvl>
    <w:lvl w:ilvl="8" w:tplc="F0E8B568">
      <w:numFmt w:val="bullet"/>
      <w:lvlText w:val="•"/>
      <w:lvlJc w:val="left"/>
      <w:pPr>
        <w:ind w:left="7380" w:hanging="360"/>
      </w:pPr>
      <w:rPr>
        <w:rFonts w:hint="default"/>
        <w:lang w:val="en-US" w:eastAsia="en-US" w:bidi="ar-SA"/>
      </w:rPr>
    </w:lvl>
  </w:abstractNum>
  <w:abstractNum w:abstractNumId="1" w15:restartNumberingAfterBreak="0">
    <w:nsid w:val="316C4B51"/>
    <w:multiLevelType w:val="hybridMultilevel"/>
    <w:tmpl w:val="4D4CD60C"/>
    <w:lvl w:ilvl="0" w:tplc="3BC67FD8">
      <w:start w:val="1"/>
      <w:numFmt w:val="lowerLetter"/>
      <w:lvlText w:val="%1)"/>
      <w:lvlJc w:val="left"/>
      <w:pPr>
        <w:ind w:left="11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44CBD2">
      <w:numFmt w:val="bullet"/>
      <w:lvlText w:val="•"/>
      <w:lvlJc w:val="left"/>
      <w:pPr>
        <w:ind w:left="1897" w:hanging="360"/>
      </w:pPr>
      <w:rPr>
        <w:rFonts w:hint="default"/>
        <w:lang w:val="en-US" w:eastAsia="en-US" w:bidi="ar-SA"/>
      </w:rPr>
    </w:lvl>
    <w:lvl w:ilvl="2" w:tplc="E160CE60">
      <w:numFmt w:val="bullet"/>
      <w:lvlText w:val="•"/>
      <w:lvlJc w:val="left"/>
      <w:pPr>
        <w:ind w:left="2694" w:hanging="360"/>
      </w:pPr>
      <w:rPr>
        <w:rFonts w:hint="default"/>
        <w:lang w:val="en-US" w:eastAsia="en-US" w:bidi="ar-SA"/>
      </w:rPr>
    </w:lvl>
    <w:lvl w:ilvl="3" w:tplc="F75C48F2">
      <w:numFmt w:val="bullet"/>
      <w:lvlText w:val="•"/>
      <w:lvlJc w:val="left"/>
      <w:pPr>
        <w:ind w:left="3491" w:hanging="360"/>
      </w:pPr>
      <w:rPr>
        <w:rFonts w:hint="default"/>
        <w:lang w:val="en-US" w:eastAsia="en-US" w:bidi="ar-SA"/>
      </w:rPr>
    </w:lvl>
    <w:lvl w:ilvl="4" w:tplc="FEBC2F44">
      <w:numFmt w:val="bullet"/>
      <w:lvlText w:val="•"/>
      <w:lvlJc w:val="left"/>
      <w:pPr>
        <w:ind w:left="4288" w:hanging="360"/>
      </w:pPr>
      <w:rPr>
        <w:rFonts w:hint="default"/>
        <w:lang w:val="en-US" w:eastAsia="en-US" w:bidi="ar-SA"/>
      </w:rPr>
    </w:lvl>
    <w:lvl w:ilvl="5" w:tplc="9D963286">
      <w:numFmt w:val="bullet"/>
      <w:lvlText w:val="•"/>
      <w:lvlJc w:val="left"/>
      <w:pPr>
        <w:ind w:left="5086" w:hanging="360"/>
      </w:pPr>
      <w:rPr>
        <w:rFonts w:hint="default"/>
        <w:lang w:val="en-US" w:eastAsia="en-US" w:bidi="ar-SA"/>
      </w:rPr>
    </w:lvl>
    <w:lvl w:ilvl="6" w:tplc="8E6439FC">
      <w:numFmt w:val="bullet"/>
      <w:lvlText w:val="•"/>
      <w:lvlJc w:val="left"/>
      <w:pPr>
        <w:ind w:left="5883" w:hanging="360"/>
      </w:pPr>
      <w:rPr>
        <w:rFonts w:hint="default"/>
        <w:lang w:val="en-US" w:eastAsia="en-US" w:bidi="ar-SA"/>
      </w:rPr>
    </w:lvl>
    <w:lvl w:ilvl="7" w:tplc="D4AC6396">
      <w:numFmt w:val="bullet"/>
      <w:lvlText w:val="•"/>
      <w:lvlJc w:val="left"/>
      <w:pPr>
        <w:ind w:left="6680" w:hanging="360"/>
      </w:pPr>
      <w:rPr>
        <w:rFonts w:hint="default"/>
        <w:lang w:val="en-US" w:eastAsia="en-US" w:bidi="ar-SA"/>
      </w:rPr>
    </w:lvl>
    <w:lvl w:ilvl="8" w:tplc="F1BC7636">
      <w:numFmt w:val="bullet"/>
      <w:lvlText w:val="•"/>
      <w:lvlJc w:val="left"/>
      <w:pPr>
        <w:ind w:left="7477" w:hanging="360"/>
      </w:pPr>
      <w:rPr>
        <w:rFonts w:hint="default"/>
        <w:lang w:val="en-US" w:eastAsia="en-US" w:bidi="ar-SA"/>
      </w:rPr>
    </w:lvl>
  </w:abstractNum>
  <w:abstractNum w:abstractNumId="2" w15:restartNumberingAfterBreak="0">
    <w:nsid w:val="55A97B72"/>
    <w:multiLevelType w:val="hybridMultilevel"/>
    <w:tmpl w:val="2C366036"/>
    <w:lvl w:ilvl="0" w:tplc="8E549FEA">
      <w:start w:val="1"/>
      <w:numFmt w:val="decimal"/>
      <w:lvlText w:val="%1."/>
      <w:lvlJc w:val="left"/>
      <w:pPr>
        <w:ind w:left="11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FE0D060">
      <w:numFmt w:val="bullet"/>
      <w:lvlText w:val="•"/>
      <w:lvlJc w:val="left"/>
      <w:pPr>
        <w:ind w:left="1897" w:hanging="360"/>
      </w:pPr>
      <w:rPr>
        <w:rFonts w:hint="default"/>
        <w:lang w:val="en-US" w:eastAsia="en-US" w:bidi="ar-SA"/>
      </w:rPr>
    </w:lvl>
    <w:lvl w:ilvl="2" w:tplc="8F6CCBC8">
      <w:numFmt w:val="bullet"/>
      <w:lvlText w:val="•"/>
      <w:lvlJc w:val="left"/>
      <w:pPr>
        <w:ind w:left="2694" w:hanging="360"/>
      </w:pPr>
      <w:rPr>
        <w:rFonts w:hint="default"/>
        <w:lang w:val="en-US" w:eastAsia="en-US" w:bidi="ar-SA"/>
      </w:rPr>
    </w:lvl>
    <w:lvl w:ilvl="3" w:tplc="6D6E6E32">
      <w:numFmt w:val="bullet"/>
      <w:lvlText w:val="•"/>
      <w:lvlJc w:val="left"/>
      <w:pPr>
        <w:ind w:left="3491" w:hanging="360"/>
      </w:pPr>
      <w:rPr>
        <w:rFonts w:hint="default"/>
        <w:lang w:val="en-US" w:eastAsia="en-US" w:bidi="ar-SA"/>
      </w:rPr>
    </w:lvl>
    <w:lvl w:ilvl="4" w:tplc="F5987A64">
      <w:numFmt w:val="bullet"/>
      <w:lvlText w:val="•"/>
      <w:lvlJc w:val="left"/>
      <w:pPr>
        <w:ind w:left="4288" w:hanging="360"/>
      </w:pPr>
      <w:rPr>
        <w:rFonts w:hint="default"/>
        <w:lang w:val="en-US" w:eastAsia="en-US" w:bidi="ar-SA"/>
      </w:rPr>
    </w:lvl>
    <w:lvl w:ilvl="5" w:tplc="C9767268">
      <w:numFmt w:val="bullet"/>
      <w:lvlText w:val="•"/>
      <w:lvlJc w:val="left"/>
      <w:pPr>
        <w:ind w:left="5086" w:hanging="360"/>
      </w:pPr>
      <w:rPr>
        <w:rFonts w:hint="default"/>
        <w:lang w:val="en-US" w:eastAsia="en-US" w:bidi="ar-SA"/>
      </w:rPr>
    </w:lvl>
    <w:lvl w:ilvl="6" w:tplc="A134BAB4">
      <w:numFmt w:val="bullet"/>
      <w:lvlText w:val="•"/>
      <w:lvlJc w:val="left"/>
      <w:pPr>
        <w:ind w:left="5883" w:hanging="360"/>
      </w:pPr>
      <w:rPr>
        <w:rFonts w:hint="default"/>
        <w:lang w:val="en-US" w:eastAsia="en-US" w:bidi="ar-SA"/>
      </w:rPr>
    </w:lvl>
    <w:lvl w:ilvl="7" w:tplc="FAFA0406">
      <w:numFmt w:val="bullet"/>
      <w:lvlText w:val="•"/>
      <w:lvlJc w:val="left"/>
      <w:pPr>
        <w:ind w:left="6680" w:hanging="360"/>
      </w:pPr>
      <w:rPr>
        <w:rFonts w:hint="default"/>
        <w:lang w:val="en-US" w:eastAsia="en-US" w:bidi="ar-SA"/>
      </w:rPr>
    </w:lvl>
    <w:lvl w:ilvl="8" w:tplc="DC9E1B54">
      <w:numFmt w:val="bullet"/>
      <w:lvlText w:val="•"/>
      <w:lvlJc w:val="left"/>
      <w:pPr>
        <w:ind w:left="7477" w:hanging="360"/>
      </w:pPr>
      <w:rPr>
        <w:rFonts w:hint="default"/>
        <w:lang w:val="en-US" w:eastAsia="en-US" w:bidi="ar-SA"/>
      </w:rPr>
    </w:lvl>
  </w:abstractNum>
  <w:abstractNum w:abstractNumId="3" w15:restartNumberingAfterBreak="0">
    <w:nsid w:val="55BD06BD"/>
    <w:multiLevelType w:val="hybridMultilevel"/>
    <w:tmpl w:val="6346D4C2"/>
    <w:lvl w:ilvl="0" w:tplc="CB3EA9C6">
      <w:start w:val="1"/>
      <w:numFmt w:val="lowerLetter"/>
      <w:lvlText w:val="%1)"/>
      <w:lvlJc w:val="left"/>
      <w:pPr>
        <w:ind w:left="11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36A8EF2">
      <w:start w:val="1"/>
      <w:numFmt w:val="lowerRoman"/>
      <w:lvlText w:val="%2)"/>
      <w:lvlJc w:val="left"/>
      <w:pPr>
        <w:ind w:left="1463"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5328AD94">
      <w:start w:val="1"/>
      <w:numFmt w:val="lowerLetter"/>
      <w:lvlText w:val="%3)"/>
      <w:lvlJc w:val="left"/>
      <w:pPr>
        <w:ind w:left="11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7B70035C">
      <w:numFmt w:val="bullet"/>
      <w:lvlText w:val="•"/>
      <w:lvlJc w:val="left"/>
      <w:pPr>
        <w:ind w:left="3151" w:hanging="360"/>
      </w:pPr>
      <w:rPr>
        <w:rFonts w:hint="default"/>
        <w:lang w:val="en-US" w:eastAsia="en-US" w:bidi="ar-SA"/>
      </w:rPr>
    </w:lvl>
    <w:lvl w:ilvl="4" w:tplc="2534C4E8">
      <w:numFmt w:val="bullet"/>
      <w:lvlText w:val="•"/>
      <w:lvlJc w:val="left"/>
      <w:pPr>
        <w:ind w:left="3997" w:hanging="360"/>
      </w:pPr>
      <w:rPr>
        <w:rFonts w:hint="default"/>
        <w:lang w:val="en-US" w:eastAsia="en-US" w:bidi="ar-SA"/>
      </w:rPr>
    </w:lvl>
    <w:lvl w:ilvl="5" w:tplc="9622066A">
      <w:numFmt w:val="bullet"/>
      <w:lvlText w:val="•"/>
      <w:lvlJc w:val="left"/>
      <w:pPr>
        <w:ind w:left="4843" w:hanging="360"/>
      </w:pPr>
      <w:rPr>
        <w:rFonts w:hint="default"/>
        <w:lang w:val="en-US" w:eastAsia="en-US" w:bidi="ar-SA"/>
      </w:rPr>
    </w:lvl>
    <w:lvl w:ilvl="6" w:tplc="5730689E">
      <w:numFmt w:val="bullet"/>
      <w:lvlText w:val="•"/>
      <w:lvlJc w:val="left"/>
      <w:pPr>
        <w:ind w:left="5689" w:hanging="360"/>
      </w:pPr>
      <w:rPr>
        <w:rFonts w:hint="default"/>
        <w:lang w:val="en-US" w:eastAsia="en-US" w:bidi="ar-SA"/>
      </w:rPr>
    </w:lvl>
    <w:lvl w:ilvl="7" w:tplc="DBC844E8">
      <w:numFmt w:val="bullet"/>
      <w:lvlText w:val="•"/>
      <w:lvlJc w:val="left"/>
      <w:pPr>
        <w:ind w:left="6534" w:hanging="360"/>
      </w:pPr>
      <w:rPr>
        <w:rFonts w:hint="default"/>
        <w:lang w:val="en-US" w:eastAsia="en-US" w:bidi="ar-SA"/>
      </w:rPr>
    </w:lvl>
    <w:lvl w:ilvl="8" w:tplc="0842265E">
      <w:numFmt w:val="bullet"/>
      <w:lvlText w:val="•"/>
      <w:lvlJc w:val="left"/>
      <w:pPr>
        <w:ind w:left="7380" w:hanging="360"/>
      </w:pPr>
      <w:rPr>
        <w:rFonts w:hint="default"/>
        <w:lang w:val="en-US" w:eastAsia="en-US" w:bidi="ar-S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219"/>
    <w:rsid w:val="000C0FA7"/>
    <w:rsid w:val="00340519"/>
    <w:rsid w:val="0045452B"/>
    <w:rsid w:val="00531029"/>
    <w:rsid w:val="00AC01B3"/>
    <w:rsid w:val="00EE3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A08FD2-02E5-44FA-AC52-3C3A3873E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right="19" w:firstLine="720"/>
      <w:jc w:val="both"/>
    </w:pPr>
    <w:rPr>
      <w:sz w:val="24"/>
      <w:szCs w:val="24"/>
    </w:rPr>
  </w:style>
  <w:style w:type="paragraph" w:styleId="ListParagraph">
    <w:name w:val="List Paragraph"/>
    <w:basedOn w:val="Normal"/>
    <w:uiPriority w:val="1"/>
    <w:qFormat/>
    <w:pPr>
      <w:ind w:left="110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5469</Words>
  <Characters>31177</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 Room PC</dc:creator>
  <cp:lastModifiedBy>JSC</cp:lastModifiedBy>
  <cp:revision>2</cp:revision>
  <dcterms:created xsi:type="dcterms:W3CDTF">2025-05-09T09:55:00Z</dcterms:created>
  <dcterms:modified xsi:type="dcterms:W3CDTF">2025-05-09T09:55:00Z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2025-05-05T00:00:00Z</vt:filetime>
  </property>
</Properties>
</file>