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80C0B4" w14:textId="08E6D071" w:rsidR="004F5445" w:rsidRPr="005960CE" w:rsidRDefault="004F5445" w:rsidP="004F5445">
      <w:pPr>
        <w:spacing w:after="0" w:line="240" w:lineRule="auto"/>
        <w:rPr>
          <w:rFonts w:ascii="Times New Roman" w:hAnsi="Times New Roman" w:cs="Times New Roman"/>
          <w:sz w:val="24"/>
          <w:szCs w:val="24"/>
          <w:lang w:val="en-GB"/>
        </w:rPr>
      </w:pPr>
      <w:r>
        <w:rPr>
          <w:rFonts w:ascii="Times New Roman" w:hAnsi="Times New Roman" w:cs="Times New Roman"/>
          <w:sz w:val="24"/>
          <w:szCs w:val="24"/>
          <w:lang w:val="en-GB"/>
        </w:rPr>
        <w:t>DROTSKY (PVT) LTD</w:t>
      </w:r>
    </w:p>
    <w:p w14:paraId="796D7C4C" w14:textId="77777777" w:rsidR="004F5445" w:rsidRPr="005960CE" w:rsidRDefault="004F5445" w:rsidP="004F5445">
      <w:pPr>
        <w:spacing w:after="0" w:line="240" w:lineRule="auto"/>
        <w:rPr>
          <w:rFonts w:ascii="Times New Roman" w:hAnsi="Times New Roman" w:cs="Times New Roman"/>
          <w:sz w:val="24"/>
          <w:szCs w:val="24"/>
          <w:lang w:val="en-GB"/>
        </w:rPr>
      </w:pPr>
      <w:r w:rsidRPr="005960CE">
        <w:rPr>
          <w:rFonts w:ascii="Times New Roman" w:hAnsi="Times New Roman" w:cs="Times New Roman"/>
          <w:sz w:val="24"/>
          <w:szCs w:val="24"/>
          <w:lang w:val="en-GB"/>
        </w:rPr>
        <w:t xml:space="preserve">versus </w:t>
      </w:r>
    </w:p>
    <w:p w14:paraId="79A7AFD2" w14:textId="3AE9C36F" w:rsidR="004F5445" w:rsidRDefault="004F5445" w:rsidP="004F5445">
      <w:pPr>
        <w:spacing w:after="0" w:line="24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MOHSEN </w:t>
      </w:r>
      <w:r w:rsidR="0058227E">
        <w:rPr>
          <w:rFonts w:ascii="Times New Roman" w:hAnsi="Times New Roman" w:cs="Times New Roman"/>
          <w:sz w:val="24"/>
          <w:szCs w:val="24"/>
          <w:lang w:val="en-GB"/>
        </w:rPr>
        <w:t>P</w:t>
      </w:r>
      <w:r>
        <w:rPr>
          <w:rFonts w:ascii="Times New Roman" w:hAnsi="Times New Roman" w:cs="Times New Roman"/>
          <w:sz w:val="24"/>
          <w:szCs w:val="24"/>
          <w:lang w:val="en-GB"/>
        </w:rPr>
        <w:t>OURDIAN</w:t>
      </w:r>
    </w:p>
    <w:p w14:paraId="039A297D" w14:textId="77777777" w:rsidR="004F5445" w:rsidRPr="005960CE" w:rsidRDefault="004F5445" w:rsidP="004F5445">
      <w:pPr>
        <w:spacing w:after="0" w:line="240" w:lineRule="auto"/>
        <w:rPr>
          <w:rFonts w:ascii="Times New Roman" w:hAnsi="Times New Roman" w:cs="Times New Roman"/>
          <w:sz w:val="24"/>
          <w:szCs w:val="24"/>
          <w:lang w:val="en-GB"/>
        </w:rPr>
      </w:pPr>
    </w:p>
    <w:p w14:paraId="3111074C" w14:textId="77777777" w:rsidR="004F5445" w:rsidRPr="005960CE" w:rsidRDefault="004F5445" w:rsidP="004F5445">
      <w:pPr>
        <w:spacing w:after="0" w:line="240" w:lineRule="auto"/>
        <w:rPr>
          <w:rFonts w:ascii="Times New Roman" w:hAnsi="Times New Roman" w:cs="Times New Roman"/>
          <w:sz w:val="24"/>
          <w:szCs w:val="24"/>
          <w:lang w:val="en-GB"/>
        </w:rPr>
      </w:pPr>
    </w:p>
    <w:p w14:paraId="7551B9C2" w14:textId="77777777" w:rsidR="004F5445" w:rsidRPr="005960CE" w:rsidRDefault="004F5445" w:rsidP="004F5445">
      <w:pPr>
        <w:spacing w:after="0" w:line="240" w:lineRule="auto"/>
        <w:rPr>
          <w:rFonts w:ascii="Times New Roman" w:hAnsi="Times New Roman" w:cs="Times New Roman"/>
          <w:sz w:val="24"/>
          <w:szCs w:val="24"/>
          <w:lang w:val="en-GB"/>
        </w:rPr>
      </w:pPr>
      <w:r w:rsidRPr="005960CE">
        <w:rPr>
          <w:rFonts w:ascii="Times New Roman" w:hAnsi="Times New Roman" w:cs="Times New Roman"/>
          <w:sz w:val="24"/>
          <w:szCs w:val="24"/>
          <w:lang w:val="en-GB"/>
        </w:rPr>
        <w:t>HIGH COURT OF ZIMBABWE</w:t>
      </w:r>
    </w:p>
    <w:p w14:paraId="5B504ECC" w14:textId="77777777" w:rsidR="004F5445" w:rsidRPr="005960CE" w:rsidRDefault="004F5445" w:rsidP="004F5445">
      <w:pPr>
        <w:spacing w:after="0" w:line="240" w:lineRule="auto"/>
        <w:rPr>
          <w:rFonts w:ascii="Times New Roman" w:hAnsi="Times New Roman" w:cs="Times New Roman"/>
          <w:b/>
          <w:bCs/>
          <w:sz w:val="24"/>
          <w:szCs w:val="24"/>
          <w:lang w:val="en-GB"/>
        </w:rPr>
      </w:pPr>
      <w:r w:rsidRPr="005960CE">
        <w:rPr>
          <w:rFonts w:ascii="Times New Roman" w:hAnsi="Times New Roman" w:cs="Times New Roman"/>
          <w:b/>
          <w:bCs/>
          <w:sz w:val="24"/>
          <w:szCs w:val="24"/>
          <w:lang w:val="en-GB"/>
        </w:rPr>
        <w:t>TAKUVA J</w:t>
      </w:r>
    </w:p>
    <w:p w14:paraId="19C155D9" w14:textId="13E49F37" w:rsidR="004F5445" w:rsidRDefault="004F5445" w:rsidP="004F5445">
      <w:pPr>
        <w:spacing w:after="0" w:line="240" w:lineRule="auto"/>
        <w:rPr>
          <w:rFonts w:ascii="Times New Roman" w:hAnsi="Times New Roman" w:cs="Times New Roman"/>
          <w:sz w:val="24"/>
          <w:szCs w:val="24"/>
          <w:lang w:val="en-GB"/>
        </w:rPr>
      </w:pPr>
      <w:r w:rsidRPr="005960CE">
        <w:rPr>
          <w:rFonts w:ascii="Times New Roman" w:hAnsi="Times New Roman" w:cs="Times New Roman"/>
          <w:sz w:val="24"/>
          <w:szCs w:val="24"/>
          <w:lang w:val="en-GB"/>
        </w:rPr>
        <w:t xml:space="preserve">HARARE; </w:t>
      </w:r>
      <w:r>
        <w:rPr>
          <w:rFonts w:ascii="Times New Roman" w:hAnsi="Times New Roman" w:cs="Times New Roman"/>
          <w:sz w:val="24"/>
          <w:szCs w:val="24"/>
          <w:lang w:val="en-GB"/>
        </w:rPr>
        <w:t>22 October 2024 and 27 February 2025</w:t>
      </w:r>
    </w:p>
    <w:p w14:paraId="198899F8" w14:textId="77777777" w:rsidR="004F5445" w:rsidRDefault="004F5445" w:rsidP="004F5445">
      <w:pPr>
        <w:spacing w:after="0" w:line="240" w:lineRule="auto"/>
        <w:rPr>
          <w:rFonts w:ascii="Times New Roman" w:hAnsi="Times New Roman" w:cs="Times New Roman"/>
          <w:sz w:val="24"/>
          <w:szCs w:val="24"/>
          <w:lang w:val="en-GB"/>
        </w:rPr>
      </w:pPr>
    </w:p>
    <w:p w14:paraId="2907290B" w14:textId="77777777" w:rsidR="004F5445" w:rsidRPr="005960CE" w:rsidRDefault="004F5445" w:rsidP="004F5445">
      <w:pPr>
        <w:spacing w:after="0" w:line="240" w:lineRule="auto"/>
        <w:rPr>
          <w:rFonts w:ascii="Times New Roman" w:hAnsi="Times New Roman" w:cs="Times New Roman"/>
          <w:sz w:val="24"/>
          <w:szCs w:val="24"/>
          <w:lang w:val="en-GB"/>
        </w:rPr>
      </w:pPr>
    </w:p>
    <w:p w14:paraId="12BE6237" w14:textId="20288B41" w:rsidR="004F5445" w:rsidRDefault="004F5445" w:rsidP="004F5445">
      <w:pPr>
        <w:spacing w:after="0" w:line="240"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Urgent Chamber Application For Stay </w:t>
      </w:r>
      <w:r w:rsidR="00B40012">
        <w:rPr>
          <w:rFonts w:ascii="Times New Roman" w:hAnsi="Times New Roman" w:cs="Times New Roman"/>
          <w:b/>
          <w:bCs/>
          <w:sz w:val="24"/>
          <w:szCs w:val="24"/>
          <w:lang w:val="en-GB"/>
        </w:rPr>
        <w:t>o</w:t>
      </w:r>
      <w:bookmarkStart w:id="0" w:name="_GoBack"/>
      <w:bookmarkEnd w:id="0"/>
      <w:r w:rsidR="00B40012">
        <w:rPr>
          <w:rFonts w:ascii="Times New Roman" w:hAnsi="Times New Roman" w:cs="Times New Roman"/>
          <w:b/>
          <w:bCs/>
          <w:sz w:val="24"/>
          <w:szCs w:val="24"/>
          <w:lang w:val="en-GB"/>
        </w:rPr>
        <w:t>f Execut</w:t>
      </w:r>
      <w:r>
        <w:rPr>
          <w:rFonts w:ascii="Times New Roman" w:hAnsi="Times New Roman" w:cs="Times New Roman"/>
          <w:b/>
          <w:bCs/>
          <w:sz w:val="24"/>
          <w:szCs w:val="24"/>
          <w:lang w:val="en-GB"/>
        </w:rPr>
        <w:t>ion</w:t>
      </w:r>
    </w:p>
    <w:p w14:paraId="2CCA9BF1" w14:textId="77777777" w:rsidR="004F5445" w:rsidRPr="005960CE" w:rsidRDefault="004F5445" w:rsidP="004F5445">
      <w:pPr>
        <w:spacing w:after="0" w:line="240" w:lineRule="auto"/>
        <w:rPr>
          <w:rFonts w:ascii="Times New Roman" w:hAnsi="Times New Roman" w:cs="Times New Roman"/>
          <w:b/>
          <w:bCs/>
          <w:sz w:val="24"/>
          <w:szCs w:val="24"/>
          <w:lang w:val="en-GB"/>
        </w:rPr>
      </w:pPr>
    </w:p>
    <w:p w14:paraId="73CD3CB9" w14:textId="77777777" w:rsidR="004F5445" w:rsidRPr="005960CE" w:rsidRDefault="004F5445" w:rsidP="004F5445">
      <w:pPr>
        <w:spacing w:after="0" w:line="240" w:lineRule="auto"/>
        <w:rPr>
          <w:rFonts w:ascii="Times New Roman" w:hAnsi="Times New Roman" w:cs="Times New Roman"/>
          <w:b/>
          <w:bCs/>
          <w:sz w:val="24"/>
          <w:szCs w:val="24"/>
          <w:lang w:val="en-GB"/>
        </w:rPr>
      </w:pPr>
    </w:p>
    <w:p w14:paraId="239F6CAF" w14:textId="37C59451" w:rsidR="004F5445" w:rsidRPr="005960CE" w:rsidRDefault="0058227E" w:rsidP="004F5445">
      <w:pPr>
        <w:spacing w:after="0" w:line="240" w:lineRule="auto"/>
        <w:rPr>
          <w:rFonts w:ascii="Times New Roman" w:hAnsi="Times New Roman" w:cs="Times New Roman"/>
          <w:sz w:val="24"/>
          <w:szCs w:val="24"/>
          <w:lang w:val="en-GB"/>
        </w:rPr>
      </w:pPr>
      <w:r w:rsidRPr="0058227E">
        <w:rPr>
          <w:rFonts w:ascii="Times New Roman" w:hAnsi="Times New Roman" w:cs="Times New Roman"/>
          <w:i/>
          <w:iCs/>
          <w:sz w:val="24"/>
          <w:szCs w:val="24"/>
          <w:lang w:val="en-GB"/>
        </w:rPr>
        <w:t xml:space="preserve">R </w:t>
      </w:r>
      <w:proofErr w:type="spellStart"/>
      <w:r w:rsidRPr="0058227E">
        <w:rPr>
          <w:rFonts w:ascii="Times New Roman" w:hAnsi="Times New Roman" w:cs="Times New Roman"/>
          <w:i/>
          <w:iCs/>
          <w:sz w:val="24"/>
          <w:szCs w:val="24"/>
          <w:lang w:val="en-GB"/>
        </w:rPr>
        <w:t>Mahuni</w:t>
      </w:r>
      <w:proofErr w:type="spellEnd"/>
      <w:r w:rsidRPr="0058227E">
        <w:rPr>
          <w:rFonts w:ascii="Times New Roman" w:hAnsi="Times New Roman" w:cs="Times New Roman"/>
          <w:i/>
          <w:iCs/>
          <w:sz w:val="24"/>
          <w:szCs w:val="24"/>
          <w:lang w:val="en-GB"/>
        </w:rPr>
        <w:t>,</w:t>
      </w:r>
      <w:r w:rsidR="004F5445" w:rsidRPr="005960CE">
        <w:rPr>
          <w:rFonts w:ascii="Times New Roman" w:hAnsi="Times New Roman" w:cs="Times New Roman"/>
          <w:sz w:val="24"/>
          <w:szCs w:val="24"/>
          <w:lang w:val="en-GB"/>
        </w:rPr>
        <w:t xml:space="preserve"> for the applicant</w:t>
      </w:r>
    </w:p>
    <w:p w14:paraId="36194992" w14:textId="66EEBA76" w:rsidR="004F5445" w:rsidRDefault="0058227E" w:rsidP="004F5445">
      <w:pPr>
        <w:spacing w:after="0" w:line="240" w:lineRule="auto"/>
        <w:rPr>
          <w:rFonts w:ascii="Times New Roman" w:hAnsi="Times New Roman" w:cs="Times New Roman"/>
          <w:sz w:val="24"/>
          <w:szCs w:val="24"/>
          <w:lang w:val="en-GB"/>
        </w:rPr>
      </w:pPr>
      <w:r>
        <w:rPr>
          <w:rFonts w:ascii="Times New Roman" w:hAnsi="Times New Roman" w:cs="Times New Roman"/>
          <w:i/>
          <w:iCs/>
          <w:sz w:val="24"/>
          <w:szCs w:val="24"/>
          <w:lang w:val="en-GB"/>
        </w:rPr>
        <w:t xml:space="preserve">P </w:t>
      </w:r>
      <w:proofErr w:type="spellStart"/>
      <w:r>
        <w:rPr>
          <w:rFonts w:ascii="Times New Roman" w:hAnsi="Times New Roman" w:cs="Times New Roman"/>
          <w:i/>
          <w:iCs/>
          <w:sz w:val="24"/>
          <w:szCs w:val="24"/>
          <w:lang w:val="en-GB"/>
        </w:rPr>
        <w:t>Chikangaise</w:t>
      </w:r>
      <w:proofErr w:type="spellEnd"/>
      <w:r>
        <w:rPr>
          <w:rFonts w:ascii="Times New Roman" w:hAnsi="Times New Roman" w:cs="Times New Roman"/>
          <w:i/>
          <w:iCs/>
          <w:sz w:val="24"/>
          <w:szCs w:val="24"/>
          <w:lang w:val="en-GB"/>
        </w:rPr>
        <w:t>,</w:t>
      </w:r>
      <w:r w:rsidR="004F5445" w:rsidRPr="005960CE">
        <w:rPr>
          <w:rFonts w:ascii="Times New Roman" w:hAnsi="Times New Roman" w:cs="Times New Roman"/>
          <w:sz w:val="24"/>
          <w:szCs w:val="24"/>
          <w:lang w:val="en-GB"/>
        </w:rPr>
        <w:t xml:space="preserve"> for the</w:t>
      </w:r>
      <w:r w:rsidR="004F5445">
        <w:rPr>
          <w:rFonts w:ascii="Times New Roman" w:hAnsi="Times New Roman" w:cs="Times New Roman"/>
          <w:sz w:val="24"/>
          <w:szCs w:val="24"/>
          <w:lang w:val="en-GB"/>
        </w:rPr>
        <w:t xml:space="preserve"> r</w:t>
      </w:r>
      <w:r w:rsidR="004F5445" w:rsidRPr="005960CE">
        <w:rPr>
          <w:rFonts w:ascii="Times New Roman" w:hAnsi="Times New Roman" w:cs="Times New Roman"/>
          <w:sz w:val="24"/>
          <w:szCs w:val="24"/>
          <w:lang w:val="en-GB"/>
        </w:rPr>
        <w:t>espondent</w:t>
      </w:r>
    </w:p>
    <w:p w14:paraId="03283145" w14:textId="77777777" w:rsidR="004F5445" w:rsidRPr="005960CE" w:rsidRDefault="004F5445" w:rsidP="004F5445">
      <w:pPr>
        <w:spacing w:after="0" w:line="240" w:lineRule="auto"/>
        <w:rPr>
          <w:rFonts w:ascii="Times New Roman" w:hAnsi="Times New Roman" w:cs="Times New Roman"/>
          <w:sz w:val="24"/>
          <w:szCs w:val="24"/>
          <w:lang w:val="en-GB"/>
        </w:rPr>
      </w:pPr>
    </w:p>
    <w:p w14:paraId="37F6E5A1" w14:textId="77777777" w:rsidR="004F5445" w:rsidRDefault="004F5445" w:rsidP="004F5445">
      <w:pPr>
        <w:spacing w:line="276" w:lineRule="auto"/>
        <w:rPr>
          <w:rFonts w:ascii="Century Gothic" w:hAnsi="Century Gothic"/>
          <w:sz w:val="24"/>
          <w:szCs w:val="24"/>
          <w:lang w:val="en-GB"/>
        </w:rPr>
      </w:pPr>
    </w:p>
    <w:p w14:paraId="5FEBB8C6" w14:textId="55E5358D" w:rsidR="004F5445" w:rsidRDefault="004F5445" w:rsidP="00EB762B">
      <w:pPr>
        <w:spacing w:line="360" w:lineRule="auto"/>
        <w:ind w:firstLine="720"/>
        <w:rPr>
          <w:rFonts w:ascii="Times New Roman" w:hAnsi="Times New Roman" w:cs="Times New Roman"/>
          <w:sz w:val="24"/>
          <w:szCs w:val="24"/>
          <w:lang w:val="en-GB"/>
        </w:rPr>
      </w:pPr>
      <w:r w:rsidRPr="005960CE">
        <w:rPr>
          <w:rFonts w:ascii="Times New Roman" w:hAnsi="Times New Roman" w:cs="Times New Roman"/>
          <w:sz w:val="24"/>
          <w:szCs w:val="24"/>
          <w:lang w:val="en-GB"/>
        </w:rPr>
        <w:t>TAKUVA J:</w:t>
      </w:r>
      <w:r>
        <w:rPr>
          <w:rFonts w:ascii="Times New Roman" w:hAnsi="Times New Roman" w:cs="Times New Roman"/>
          <w:sz w:val="24"/>
          <w:szCs w:val="24"/>
          <w:lang w:val="en-GB"/>
        </w:rPr>
        <w:t xml:space="preserve">   </w:t>
      </w:r>
      <w:r w:rsidR="00A23F75">
        <w:rPr>
          <w:rFonts w:ascii="Times New Roman" w:hAnsi="Times New Roman" w:cs="Times New Roman"/>
          <w:sz w:val="24"/>
          <w:szCs w:val="24"/>
          <w:lang w:val="en-GB"/>
        </w:rPr>
        <w:t>The applicant filed this urgent chamber application seeking the following relief:</w:t>
      </w:r>
    </w:p>
    <w:p w14:paraId="349BD0AD" w14:textId="3003FDFC" w:rsidR="00A23F75" w:rsidRPr="00D37C27" w:rsidRDefault="00A23F75" w:rsidP="00D37C27">
      <w:pPr>
        <w:spacing w:line="240" w:lineRule="auto"/>
        <w:ind w:firstLine="720"/>
        <w:rPr>
          <w:rFonts w:ascii="Times New Roman" w:hAnsi="Times New Roman" w:cs="Times New Roman"/>
          <w:lang w:val="en-GB"/>
        </w:rPr>
      </w:pPr>
      <w:r w:rsidRPr="00D37C27">
        <w:rPr>
          <w:rFonts w:ascii="Times New Roman" w:hAnsi="Times New Roman" w:cs="Times New Roman"/>
          <w:lang w:val="en-GB"/>
        </w:rPr>
        <w:t>“TERMS OF THE FINAL ORDER SOUGHT</w:t>
      </w:r>
    </w:p>
    <w:p w14:paraId="6572AFC2" w14:textId="0A89F788" w:rsidR="00A23F75" w:rsidRPr="00D37C27" w:rsidRDefault="00A23F75" w:rsidP="00D37C27">
      <w:pPr>
        <w:spacing w:line="240" w:lineRule="auto"/>
        <w:ind w:left="720"/>
        <w:rPr>
          <w:rFonts w:ascii="Times New Roman" w:hAnsi="Times New Roman" w:cs="Times New Roman"/>
          <w:lang w:val="en-GB"/>
        </w:rPr>
      </w:pPr>
      <w:r w:rsidRPr="00D37C27">
        <w:rPr>
          <w:rFonts w:ascii="Times New Roman" w:hAnsi="Times New Roman" w:cs="Times New Roman"/>
          <w:lang w:val="en-GB"/>
        </w:rPr>
        <w:t xml:space="preserve">That you show cause to this Hon Court why </w:t>
      </w:r>
      <w:r w:rsidR="00ED6F9B" w:rsidRPr="00D37C27">
        <w:rPr>
          <w:rFonts w:ascii="Times New Roman" w:hAnsi="Times New Roman" w:cs="Times New Roman"/>
          <w:lang w:val="en-GB"/>
        </w:rPr>
        <w:t>a final order should not be made in the following terms;</w:t>
      </w:r>
    </w:p>
    <w:p w14:paraId="49E74220" w14:textId="4DF7D34C" w:rsidR="00ED6F9B" w:rsidRPr="00D37C27" w:rsidRDefault="00ED6F9B" w:rsidP="00D37C27">
      <w:pPr>
        <w:pStyle w:val="ListParagraph"/>
        <w:numPr>
          <w:ilvl w:val="0"/>
          <w:numId w:val="1"/>
        </w:numPr>
        <w:spacing w:line="240" w:lineRule="auto"/>
        <w:jc w:val="both"/>
        <w:rPr>
          <w:sz w:val="22"/>
          <w:szCs w:val="22"/>
        </w:rPr>
      </w:pPr>
      <w:r w:rsidRPr="00D37C27">
        <w:rPr>
          <w:rFonts w:ascii="Times New Roman" w:hAnsi="Times New Roman" w:cs="Times New Roman"/>
          <w:sz w:val="22"/>
          <w:szCs w:val="22"/>
        </w:rPr>
        <w:t xml:space="preserve">The writ of execution issued under case No. HC 3273/24 be and is hereby revoked and set aside and the second respondent is prohibited from acting in terms </w:t>
      </w:r>
      <w:r w:rsidR="0058227E" w:rsidRPr="00D37C27">
        <w:rPr>
          <w:rFonts w:ascii="Times New Roman" w:hAnsi="Times New Roman" w:cs="Times New Roman"/>
          <w:sz w:val="22"/>
          <w:szCs w:val="22"/>
        </w:rPr>
        <w:t>there</w:t>
      </w:r>
      <w:r w:rsidRPr="00D37C27">
        <w:rPr>
          <w:rFonts w:ascii="Times New Roman" w:hAnsi="Times New Roman" w:cs="Times New Roman"/>
          <w:sz w:val="22"/>
          <w:szCs w:val="22"/>
        </w:rPr>
        <w:t>of,</w:t>
      </w:r>
    </w:p>
    <w:p w14:paraId="39F03656" w14:textId="47D18A8E" w:rsidR="00ED6F9B" w:rsidRPr="00D37C27" w:rsidRDefault="00ED6F9B" w:rsidP="00D37C27">
      <w:pPr>
        <w:pStyle w:val="ListParagraph"/>
        <w:numPr>
          <w:ilvl w:val="0"/>
          <w:numId w:val="1"/>
        </w:numPr>
        <w:spacing w:line="240" w:lineRule="auto"/>
        <w:jc w:val="both"/>
        <w:rPr>
          <w:sz w:val="22"/>
          <w:szCs w:val="22"/>
        </w:rPr>
      </w:pPr>
      <w:r w:rsidRPr="00D37C27">
        <w:rPr>
          <w:rFonts w:ascii="Times New Roman" w:hAnsi="Times New Roman" w:cs="Times New Roman"/>
          <w:sz w:val="22"/>
          <w:szCs w:val="22"/>
        </w:rPr>
        <w:t xml:space="preserve">First and second respondents be and are hereby permanently interdicted from attaching, removing and disposing of the </w:t>
      </w:r>
      <w:r w:rsidR="00EB762B" w:rsidRPr="00D37C27">
        <w:rPr>
          <w:rFonts w:ascii="Times New Roman" w:hAnsi="Times New Roman" w:cs="Times New Roman"/>
          <w:sz w:val="22"/>
          <w:szCs w:val="22"/>
        </w:rPr>
        <w:t>movable property attached in terms of the writ of execution issued under case number HC 3273/24.</w:t>
      </w:r>
    </w:p>
    <w:p w14:paraId="120A52B5" w14:textId="4F77B4DE" w:rsidR="00EB762B" w:rsidRPr="00D37C27" w:rsidRDefault="00EB762B" w:rsidP="00D37C27">
      <w:pPr>
        <w:spacing w:line="240" w:lineRule="auto"/>
        <w:ind w:left="720"/>
        <w:jc w:val="both"/>
        <w:rPr>
          <w:rFonts w:ascii="Times New Roman" w:hAnsi="Times New Roman" w:cs="Times New Roman"/>
          <w:u w:val="single"/>
        </w:rPr>
      </w:pPr>
      <w:r w:rsidRPr="00D37C27">
        <w:rPr>
          <w:rFonts w:ascii="Times New Roman" w:hAnsi="Times New Roman" w:cs="Times New Roman"/>
          <w:u w:val="single"/>
        </w:rPr>
        <w:t>INTERIM RELIEF GRANTED</w:t>
      </w:r>
    </w:p>
    <w:p w14:paraId="570BF000" w14:textId="307D81DF" w:rsidR="00EB762B" w:rsidRPr="00D37C27" w:rsidRDefault="00EB762B" w:rsidP="00D37C27">
      <w:pPr>
        <w:pStyle w:val="ListParagraph"/>
        <w:numPr>
          <w:ilvl w:val="0"/>
          <w:numId w:val="2"/>
        </w:numPr>
        <w:spacing w:line="240" w:lineRule="auto"/>
        <w:jc w:val="both"/>
        <w:rPr>
          <w:rFonts w:ascii="Times New Roman" w:hAnsi="Times New Roman" w:cs="Times New Roman"/>
          <w:sz w:val="22"/>
          <w:szCs w:val="22"/>
        </w:rPr>
      </w:pPr>
      <w:r w:rsidRPr="00D37C27">
        <w:rPr>
          <w:rFonts w:ascii="Times New Roman" w:hAnsi="Times New Roman" w:cs="Times New Roman"/>
          <w:sz w:val="22"/>
          <w:szCs w:val="22"/>
        </w:rPr>
        <w:t>The writ of execution issued under case number HC 3273/24 be and is hereby revoked and set aside and the second respondent</w:t>
      </w:r>
      <w:r w:rsidR="0058227E" w:rsidRPr="00D37C27">
        <w:rPr>
          <w:rFonts w:ascii="Times New Roman" w:hAnsi="Times New Roman" w:cs="Times New Roman"/>
          <w:sz w:val="22"/>
          <w:szCs w:val="22"/>
        </w:rPr>
        <w:t xml:space="preserve"> i</w:t>
      </w:r>
      <w:r w:rsidRPr="00D37C27">
        <w:rPr>
          <w:rFonts w:ascii="Times New Roman" w:hAnsi="Times New Roman" w:cs="Times New Roman"/>
          <w:sz w:val="22"/>
          <w:szCs w:val="22"/>
        </w:rPr>
        <w:t>s prohibited from acting in terms thereof;</w:t>
      </w:r>
    </w:p>
    <w:p w14:paraId="54A82D28" w14:textId="0C028AB9" w:rsidR="00EB762B" w:rsidRPr="00D37C27" w:rsidRDefault="00EB762B" w:rsidP="00D37C27">
      <w:pPr>
        <w:pStyle w:val="ListParagraph"/>
        <w:numPr>
          <w:ilvl w:val="0"/>
          <w:numId w:val="2"/>
        </w:numPr>
        <w:spacing w:line="240" w:lineRule="auto"/>
        <w:jc w:val="both"/>
        <w:rPr>
          <w:rFonts w:ascii="Times New Roman" w:hAnsi="Times New Roman" w:cs="Times New Roman"/>
          <w:sz w:val="22"/>
          <w:szCs w:val="22"/>
        </w:rPr>
      </w:pPr>
      <w:r w:rsidRPr="00D37C27">
        <w:rPr>
          <w:rFonts w:ascii="Times New Roman" w:hAnsi="Times New Roman" w:cs="Times New Roman"/>
          <w:sz w:val="22"/>
          <w:szCs w:val="22"/>
        </w:rPr>
        <w:t xml:space="preserve">On the return date, the applicant seeks final relief that first and second respondents be and </w:t>
      </w:r>
      <w:r w:rsidR="0058227E" w:rsidRPr="00D37C27">
        <w:rPr>
          <w:rFonts w:ascii="Times New Roman" w:hAnsi="Times New Roman" w:cs="Times New Roman"/>
          <w:sz w:val="22"/>
          <w:szCs w:val="22"/>
        </w:rPr>
        <w:t xml:space="preserve">are </w:t>
      </w:r>
      <w:r w:rsidRPr="00D37C27">
        <w:rPr>
          <w:rFonts w:ascii="Times New Roman" w:hAnsi="Times New Roman" w:cs="Times New Roman"/>
          <w:sz w:val="22"/>
          <w:szCs w:val="22"/>
        </w:rPr>
        <w:t>hereby permanently interdicted from attaching, removing and disposing of the movable property attached in terms of the writ of execution issued under case No. HC 3273/24.</w:t>
      </w:r>
    </w:p>
    <w:p w14:paraId="7E8641D0" w14:textId="34897CAD" w:rsidR="00EB762B" w:rsidRPr="00D37C27" w:rsidRDefault="00EB762B" w:rsidP="00D37C27">
      <w:pPr>
        <w:spacing w:after="0" w:line="240" w:lineRule="auto"/>
        <w:ind w:left="720"/>
        <w:jc w:val="both"/>
        <w:rPr>
          <w:rFonts w:ascii="Times New Roman" w:hAnsi="Times New Roman" w:cs="Times New Roman"/>
          <w:u w:val="single"/>
        </w:rPr>
      </w:pPr>
      <w:r w:rsidRPr="00D37C27">
        <w:rPr>
          <w:rFonts w:ascii="Times New Roman" w:hAnsi="Times New Roman" w:cs="Times New Roman"/>
          <w:u w:val="single"/>
        </w:rPr>
        <w:t>SERVICE OF ORDER</w:t>
      </w:r>
    </w:p>
    <w:p w14:paraId="15255C51" w14:textId="0210974A" w:rsidR="00EB762B" w:rsidRPr="00D37C27" w:rsidRDefault="00EB762B" w:rsidP="00D37C27">
      <w:pPr>
        <w:spacing w:after="0" w:line="240" w:lineRule="auto"/>
        <w:ind w:left="720"/>
        <w:jc w:val="both"/>
        <w:rPr>
          <w:rFonts w:ascii="Times New Roman" w:hAnsi="Times New Roman" w:cs="Times New Roman"/>
        </w:rPr>
      </w:pPr>
      <w:r w:rsidRPr="00D37C27">
        <w:rPr>
          <w:rFonts w:ascii="Times New Roman" w:hAnsi="Times New Roman" w:cs="Times New Roman"/>
        </w:rPr>
        <w:t>It is ordered that leave be and is hereby granted to the applicant’s legal practitioners to effect service of this order upon the respondents in accordance with the Rules of the High Court.</w:t>
      </w:r>
      <w:r w:rsidR="00D37C27" w:rsidRPr="00D37C27">
        <w:rPr>
          <w:rFonts w:ascii="Times New Roman" w:hAnsi="Times New Roman" w:cs="Times New Roman"/>
        </w:rPr>
        <w:t>”</w:t>
      </w:r>
    </w:p>
    <w:p w14:paraId="00AFDDF2" w14:textId="77777777" w:rsidR="00D37C27" w:rsidRDefault="00D37C27" w:rsidP="000F7E03">
      <w:pPr>
        <w:spacing w:after="0" w:line="360" w:lineRule="auto"/>
        <w:ind w:firstLine="720"/>
        <w:jc w:val="both"/>
        <w:rPr>
          <w:rFonts w:ascii="Times New Roman" w:hAnsi="Times New Roman" w:cs="Times New Roman"/>
          <w:sz w:val="24"/>
          <w:szCs w:val="24"/>
        </w:rPr>
      </w:pPr>
    </w:p>
    <w:p w14:paraId="018048E7" w14:textId="6551C02B" w:rsidR="00EB762B" w:rsidRPr="00EB762B" w:rsidRDefault="00EB762B" w:rsidP="000F7E03">
      <w:pPr>
        <w:spacing w:after="0" w:line="360" w:lineRule="auto"/>
        <w:ind w:firstLine="720"/>
        <w:jc w:val="both"/>
        <w:rPr>
          <w:rFonts w:ascii="Times New Roman" w:hAnsi="Times New Roman" w:cs="Times New Roman"/>
          <w:sz w:val="24"/>
          <w:szCs w:val="24"/>
          <w:u w:val="single"/>
        </w:rPr>
      </w:pPr>
      <w:r w:rsidRPr="00EB762B">
        <w:rPr>
          <w:rFonts w:ascii="Times New Roman" w:hAnsi="Times New Roman" w:cs="Times New Roman"/>
          <w:sz w:val="24"/>
          <w:szCs w:val="24"/>
          <w:u w:val="single"/>
        </w:rPr>
        <w:t>Background facts</w:t>
      </w:r>
    </w:p>
    <w:p w14:paraId="767A5C4E" w14:textId="383A7237" w:rsidR="00EB762B" w:rsidRDefault="00EB762B" w:rsidP="000F7E0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According to the applicant the basis of the application is that the first respondent has illegally irregularly and maliciously caused a writ of execution to be issued against applicant’s </w:t>
      </w:r>
      <w:r>
        <w:rPr>
          <w:rFonts w:ascii="Times New Roman" w:hAnsi="Times New Roman" w:cs="Times New Roman"/>
          <w:sz w:val="24"/>
          <w:szCs w:val="24"/>
        </w:rPr>
        <w:lastRenderedPageBreak/>
        <w:t xml:space="preserve">movable property under case Number HC 3273/24 under circumstances where first respondent had </w:t>
      </w:r>
      <w:proofErr w:type="spellStart"/>
      <w:r>
        <w:rPr>
          <w:rFonts w:ascii="Times New Roman" w:hAnsi="Times New Roman" w:cs="Times New Roman"/>
          <w:sz w:val="24"/>
          <w:szCs w:val="24"/>
        </w:rPr>
        <w:t>wilfully</w:t>
      </w:r>
      <w:proofErr w:type="spellEnd"/>
      <w:r>
        <w:rPr>
          <w:rFonts w:ascii="Times New Roman" w:hAnsi="Times New Roman" w:cs="Times New Roman"/>
          <w:sz w:val="24"/>
          <w:szCs w:val="24"/>
        </w:rPr>
        <w:t xml:space="preserve"> and intentionally refused to accept performance by the applicant.  The whole process, it is alleged was conducted in an irregular and illegal manner against applicant.  The application has been bro</w:t>
      </w:r>
      <w:r w:rsidR="001B6B98">
        <w:rPr>
          <w:rFonts w:ascii="Times New Roman" w:hAnsi="Times New Roman" w:cs="Times New Roman"/>
          <w:sz w:val="24"/>
          <w:szCs w:val="24"/>
        </w:rPr>
        <w:t>u</w:t>
      </w:r>
      <w:r>
        <w:rPr>
          <w:rFonts w:ascii="Times New Roman" w:hAnsi="Times New Roman" w:cs="Times New Roman"/>
          <w:sz w:val="24"/>
          <w:szCs w:val="24"/>
        </w:rPr>
        <w:t>ght about following the first respondent’s instructions to the second respondent to attach, remove a</w:t>
      </w:r>
      <w:r w:rsidR="001B6B98">
        <w:rPr>
          <w:rFonts w:ascii="Times New Roman" w:hAnsi="Times New Roman" w:cs="Times New Roman"/>
          <w:sz w:val="24"/>
          <w:szCs w:val="24"/>
        </w:rPr>
        <w:t>n</w:t>
      </w:r>
      <w:r>
        <w:rPr>
          <w:rFonts w:ascii="Times New Roman" w:hAnsi="Times New Roman" w:cs="Times New Roman"/>
          <w:sz w:val="24"/>
          <w:szCs w:val="24"/>
        </w:rPr>
        <w:t xml:space="preserve">d dispose applicant’s movable property at No 19653 </w:t>
      </w:r>
      <w:proofErr w:type="spellStart"/>
      <w:r>
        <w:rPr>
          <w:rFonts w:ascii="Times New Roman" w:hAnsi="Times New Roman" w:cs="Times New Roman"/>
          <w:sz w:val="24"/>
          <w:szCs w:val="24"/>
        </w:rPr>
        <w:t>Tilco</w:t>
      </w:r>
      <w:proofErr w:type="spellEnd"/>
      <w:r>
        <w:rPr>
          <w:rFonts w:ascii="Times New Roman" w:hAnsi="Times New Roman" w:cs="Times New Roman"/>
          <w:sz w:val="24"/>
          <w:szCs w:val="24"/>
        </w:rPr>
        <w:t xml:space="preserve"> Road </w:t>
      </w:r>
      <w:proofErr w:type="spellStart"/>
      <w:r>
        <w:rPr>
          <w:rFonts w:ascii="Times New Roman" w:hAnsi="Times New Roman" w:cs="Times New Roman"/>
          <w:sz w:val="24"/>
          <w:szCs w:val="24"/>
        </w:rPr>
        <w:t>C</w:t>
      </w:r>
      <w:r w:rsidR="001B6B98">
        <w:rPr>
          <w:rFonts w:ascii="Times New Roman" w:hAnsi="Times New Roman" w:cs="Times New Roman"/>
          <w:sz w:val="24"/>
          <w:szCs w:val="24"/>
        </w:rPr>
        <w:t>hitungwiza</w:t>
      </w:r>
      <w:proofErr w:type="spellEnd"/>
      <w:r>
        <w:rPr>
          <w:rFonts w:ascii="Times New Roman" w:hAnsi="Times New Roman" w:cs="Times New Roman"/>
          <w:sz w:val="24"/>
          <w:szCs w:val="24"/>
        </w:rPr>
        <w:t xml:space="preserve"> Industrial Area.</w:t>
      </w:r>
    </w:p>
    <w:p w14:paraId="2B1EFE8A" w14:textId="2832194B" w:rsidR="00805EF4" w:rsidRDefault="00805EF4" w:rsidP="000F7E0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applicant pursuant </w:t>
      </w:r>
      <w:proofErr w:type="spellStart"/>
      <w:r w:rsidR="000F7E03">
        <w:rPr>
          <w:rFonts w:ascii="Times New Roman" w:hAnsi="Times New Roman" w:cs="Times New Roman"/>
          <w:sz w:val="24"/>
          <w:szCs w:val="24"/>
        </w:rPr>
        <w:t>so</w:t>
      </w:r>
      <w:proofErr w:type="spellEnd"/>
      <w:r w:rsidR="000F7E03">
        <w:rPr>
          <w:rFonts w:ascii="Times New Roman" w:hAnsi="Times New Roman" w:cs="Times New Roman"/>
          <w:sz w:val="24"/>
          <w:szCs w:val="24"/>
        </w:rPr>
        <w:t xml:space="preserve"> a Deed of Settlement executed by the applicant and the first respondent engaged the first respondent through its legal practitioners requesting banking details for the account into which agreed instalments were to be deposited towards settling his obligations.  The first respondent refused to supply the requested information.  Refusal is tantamount to first respondent being in </w:t>
      </w:r>
      <w:proofErr w:type="spellStart"/>
      <w:r w:rsidR="000F7E03" w:rsidRPr="000F7E03">
        <w:rPr>
          <w:rFonts w:ascii="Times New Roman" w:hAnsi="Times New Roman" w:cs="Times New Roman"/>
          <w:sz w:val="24"/>
          <w:szCs w:val="24"/>
          <w:u w:val="single"/>
        </w:rPr>
        <w:t>morgcreditors</w:t>
      </w:r>
      <w:proofErr w:type="spellEnd"/>
      <w:r w:rsidR="000F7E03" w:rsidRPr="000F7E03">
        <w:rPr>
          <w:rFonts w:ascii="Times New Roman" w:hAnsi="Times New Roman" w:cs="Times New Roman"/>
          <w:sz w:val="24"/>
          <w:szCs w:val="24"/>
          <w:u w:val="single"/>
        </w:rPr>
        <w:t>.</w:t>
      </w:r>
    </w:p>
    <w:p w14:paraId="354DA479" w14:textId="1397EED1" w:rsidR="000F7E03" w:rsidRDefault="000F7E03" w:rsidP="000F7E0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Applicant claimed to have </w:t>
      </w:r>
      <w:r w:rsidR="006E0144">
        <w:rPr>
          <w:rFonts w:ascii="Times New Roman" w:hAnsi="Times New Roman" w:cs="Times New Roman"/>
          <w:sz w:val="24"/>
          <w:szCs w:val="24"/>
        </w:rPr>
        <w:t xml:space="preserve">a clear right not to be subjected to unfair deprivation of its rights to enjoy unfettered use of its property.  It also submitted that it has a </w:t>
      </w:r>
      <w:proofErr w:type="spellStart"/>
      <w:r w:rsidR="006E0144">
        <w:rPr>
          <w:rFonts w:ascii="Times New Roman" w:hAnsi="Times New Roman" w:cs="Times New Roman"/>
          <w:sz w:val="24"/>
          <w:szCs w:val="24"/>
        </w:rPr>
        <w:t>well ground</w:t>
      </w:r>
      <w:r w:rsidR="0058227E">
        <w:rPr>
          <w:rFonts w:ascii="Times New Roman" w:hAnsi="Times New Roman" w:cs="Times New Roman"/>
          <w:sz w:val="24"/>
          <w:szCs w:val="24"/>
        </w:rPr>
        <w:t>ed</w:t>
      </w:r>
      <w:proofErr w:type="spellEnd"/>
      <w:r w:rsidR="006E0144">
        <w:rPr>
          <w:rFonts w:ascii="Times New Roman" w:hAnsi="Times New Roman" w:cs="Times New Roman"/>
          <w:sz w:val="24"/>
          <w:szCs w:val="24"/>
        </w:rPr>
        <w:t xml:space="preserve"> apprehension of irreparable harm.</w:t>
      </w:r>
    </w:p>
    <w:p w14:paraId="0B2B001F" w14:textId="5511F652" w:rsidR="00EE1480" w:rsidRDefault="00EE1480" w:rsidP="000F7E0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Further, applicant claimed not to have </w:t>
      </w:r>
      <w:r w:rsidR="0058227E">
        <w:rPr>
          <w:rFonts w:ascii="Times New Roman" w:hAnsi="Times New Roman" w:cs="Times New Roman"/>
          <w:sz w:val="24"/>
          <w:szCs w:val="24"/>
        </w:rPr>
        <w:t>an</w:t>
      </w:r>
      <w:r>
        <w:rPr>
          <w:rFonts w:ascii="Times New Roman" w:hAnsi="Times New Roman" w:cs="Times New Roman"/>
          <w:sz w:val="24"/>
          <w:szCs w:val="24"/>
        </w:rPr>
        <w:t xml:space="preserve"> alternative </w:t>
      </w:r>
      <w:r w:rsidR="00E20BC9">
        <w:rPr>
          <w:rFonts w:ascii="Times New Roman" w:hAnsi="Times New Roman" w:cs="Times New Roman"/>
          <w:sz w:val="24"/>
          <w:szCs w:val="24"/>
        </w:rPr>
        <w:t xml:space="preserve">remedy other than the relief sought.  As regards the balance of convenience, it was argued that it </w:t>
      </w:r>
      <w:proofErr w:type="spellStart"/>
      <w:r w:rsidR="00E20BC9">
        <w:rPr>
          <w:rFonts w:ascii="Times New Roman" w:hAnsi="Times New Roman" w:cs="Times New Roman"/>
          <w:sz w:val="24"/>
          <w:szCs w:val="24"/>
        </w:rPr>
        <w:t>favours</w:t>
      </w:r>
      <w:proofErr w:type="spellEnd"/>
      <w:r w:rsidR="00E20BC9">
        <w:rPr>
          <w:rFonts w:ascii="Times New Roman" w:hAnsi="Times New Roman" w:cs="Times New Roman"/>
          <w:sz w:val="24"/>
          <w:szCs w:val="24"/>
        </w:rPr>
        <w:t xml:space="preserve"> the applicant in that, first and second respondent do not lose anything if the attached property is removed from 19653 premises </w:t>
      </w:r>
      <w:r w:rsidR="0058227E">
        <w:rPr>
          <w:rFonts w:ascii="Times New Roman" w:hAnsi="Times New Roman" w:cs="Times New Roman"/>
          <w:sz w:val="24"/>
          <w:szCs w:val="24"/>
        </w:rPr>
        <w:t>y</w:t>
      </w:r>
      <w:r w:rsidR="00E20BC9">
        <w:rPr>
          <w:rFonts w:ascii="Times New Roman" w:hAnsi="Times New Roman" w:cs="Times New Roman"/>
          <w:sz w:val="24"/>
          <w:szCs w:val="24"/>
        </w:rPr>
        <w:t>et applicant w</w:t>
      </w:r>
      <w:r w:rsidR="0058227E">
        <w:rPr>
          <w:rFonts w:ascii="Times New Roman" w:hAnsi="Times New Roman" w:cs="Times New Roman"/>
          <w:sz w:val="24"/>
          <w:szCs w:val="24"/>
        </w:rPr>
        <w:t>i</w:t>
      </w:r>
      <w:r w:rsidR="00E20BC9">
        <w:rPr>
          <w:rFonts w:ascii="Times New Roman" w:hAnsi="Times New Roman" w:cs="Times New Roman"/>
          <w:sz w:val="24"/>
          <w:szCs w:val="24"/>
        </w:rPr>
        <w:t>ll suffer irreparable harm.</w:t>
      </w:r>
    </w:p>
    <w:p w14:paraId="37415DCC" w14:textId="185FE07A" w:rsidR="00E20BC9" w:rsidRDefault="008D4527" w:rsidP="000F7E0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Applicant contended that this application is urgent in that the harm caused by first respondent’s instructions to second respondent is irreparable and continuing.</w:t>
      </w:r>
    </w:p>
    <w:p w14:paraId="1A4CD32C" w14:textId="3B1F45D6" w:rsidR="008D4527" w:rsidRDefault="008D4527" w:rsidP="000F7E0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w:t>
      </w:r>
      <w:r w:rsidR="00C64621">
        <w:rPr>
          <w:rFonts w:ascii="Times New Roman" w:hAnsi="Times New Roman" w:cs="Times New Roman"/>
          <w:sz w:val="24"/>
          <w:szCs w:val="24"/>
        </w:rPr>
        <w:t xml:space="preserve">application is opposed by the first respondent.  Six points in </w:t>
      </w:r>
      <w:proofErr w:type="spellStart"/>
      <w:r w:rsidR="00C64621">
        <w:rPr>
          <w:rFonts w:ascii="Times New Roman" w:hAnsi="Times New Roman" w:cs="Times New Roman"/>
          <w:sz w:val="24"/>
          <w:szCs w:val="24"/>
        </w:rPr>
        <w:t>limine</w:t>
      </w:r>
      <w:proofErr w:type="spellEnd"/>
      <w:r w:rsidR="00C64621">
        <w:rPr>
          <w:rFonts w:ascii="Times New Roman" w:hAnsi="Times New Roman" w:cs="Times New Roman"/>
          <w:sz w:val="24"/>
          <w:szCs w:val="24"/>
        </w:rPr>
        <w:t xml:space="preserve"> were raised as follows;</w:t>
      </w:r>
    </w:p>
    <w:p w14:paraId="2341C161" w14:textId="4E36B141" w:rsidR="00C64621" w:rsidRDefault="00C64621" w:rsidP="00C64621">
      <w:pPr>
        <w:pStyle w:val="ListParagraph"/>
        <w:numPr>
          <w:ilvl w:val="0"/>
          <w:numId w:val="3"/>
        </w:numPr>
        <w:spacing w:after="0" w:line="360" w:lineRule="auto"/>
        <w:jc w:val="both"/>
        <w:rPr>
          <w:rFonts w:ascii="Times New Roman" w:hAnsi="Times New Roman" w:cs="Times New Roman"/>
        </w:rPr>
      </w:pPr>
      <w:r>
        <w:rPr>
          <w:rFonts w:ascii="Times New Roman" w:hAnsi="Times New Roman" w:cs="Times New Roman"/>
        </w:rPr>
        <w:t>The matter is not urgent</w:t>
      </w:r>
    </w:p>
    <w:p w14:paraId="26A598F1" w14:textId="7FE1AE6A" w:rsidR="00C64621" w:rsidRDefault="00C64621" w:rsidP="00C64621">
      <w:pPr>
        <w:pStyle w:val="ListParagraph"/>
        <w:numPr>
          <w:ilvl w:val="0"/>
          <w:numId w:val="3"/>
        </w:numPr>
        <w:spacing w:after="0" w:line="360" w:lineRule="auto"/>
        <w:jc w:val="both"/>
        <w:rPr>
          <w:rFonts w:ascii="Times New Roman" w:hAnsi="Times New Roman" w:cs="Times New Roman"/>
        </w:rPr>
      </w:pPr>
      <w:r>
        <w:rPr>
          <w:rFonts w:ascii="Times New Roman" w:hAnsi="Times New Roman" w:cs="Times New Roman"/>
        </w:rPr>
        <w:t>The application is fatally defective</w:t>
      </w:r>
    </w:p>
    <w:p w14:paraId="1718E196" w14:textId="59C712F4" w:rsidR="00C64621" w:rsidRDefault="00C64621" w:rsidP="00C64621">
      <w:pPr>
        <w:pStyle w:val="ListParagraph"/>
        <w:numPr>
          <w:ilvl w:val="0"/>
          <w:numId w:val="3"/>
        </w:numPr>
        <w:spacing w:after="0" w:line="360" w:lineRule="auto"/>
        <w:jc w:val="both"/>
        <w:rPr>
          <w:rFonts w:ascii="Times New Roman" w:hAnsi="Times New Roman" w:cs="Times New Roman"/>
        </w:rPr>
      </w:pPr>
      <w:r>
        <w:rPr>
          <w:rFonts w:ascii="Times New Roman" w:hAnsi="Times New Roman" w:cs="Times New Roman"/>
        </w:rPr>
        <w:t>The certificate of urgency is fatally defective</w:t>
      </w:r>
    </w:p>
    <w:p w14:paraId="37A5DDB1" w14:textId="733DCE76" w:rsidR="00C64621" w:rsidRDefault="00C64621" w:rsidP="00C64621">
      <w:pPr>
        <w:pStyle w:val="ListParagraph"/>
        <w:numPr>
          <w:ilvl w:val="0"/>
          <w:numId w:val="3"/>
        </w:numPr>
        <w:spacing w:after="0" w:line="360" w:lineRule="auto"/>
        <w:jc w:val="both"/>
        <w:rPr>
          <w:rFonts w:ascii="Times New Roman" w:hAnsi="Times New Roman" w:cs="Times New Roman"/>
        </w:rPr>
      </w:pPr>
      <w:r>
        <w:rPr>
          <w:rFonts w:ascii="Times New Roman" w:hAnsi="Times New Roman" w:cs="Times New Roman"/>
        </w:rPr>
        <w:t>The costs of previous litigation ha</w:t>
      </w:r>
      <w:r w:rsidR="0058227E">
        <w:rPr>
          <w:rFonts w:ascii="Times New Roman" w:hAnsi="Times New Roman" w:cs="Times New Roman"/>
        </w:rPr>
        <w:t xml:space="preserve">ve </w:t>
      </w:r>
      <w:r>
        <w:rPr>
          <w:rFonts w:ascii="Times New Roman" w:hAnsi="Times New Roman" w:cs="Times New Roman"/>
        </w:rPr>
        <w:t>not been paid</w:t>
      </w:r>
    </w:p>
    <w:p w14:paraId="3B13C5E2" w14:textId="3733626C" w:rsidR="00C64621" w:rsidRDefault="00C64621" w:rsidP="00C64621">
      <w:pPr>
        <w:pStyle w:val="ListParagraph"/>
        <w:numPr>
          <w:ilvl w:val="0"/>
          <w:numId w:val="3"/>
        </w:numPr>
        <w:spacing w:after="0" w:line="360" w:lineRule="auto"/>
        <w:jc w:val="both"/>
        <w:rPr>
          <w:rFonts w:ascii="Times New Roman" w:hAnsi="Times New Roman" w:cs="Times New Roman"/>
        </w:rPr>
      </w:pPr>
      <w:r>
        <w:rPr>
          <w:rFonts w:ascii="Times New Roman" w:hAnsi="Times New Roman" w:cs="Times New Roman"/>
        </w:rPr>
        <w:t>There is no cause of action</w:t>
      </w:r>
    </w:p>
    <w:p w14:paraId="26455CDD" w14:textId="2D016651" w:rsidR="00C64621" w:rsidRDefault="00C64621" w:rsidP="00C64621">
      <w:pPr>
        <w:pStyle w:val="ListParagraph"/>
        <w:numPr>
          <w:ilvl w:val="0"/>
          <w:numId w:val="3"/>
        </w:numPr>
        <w:spacing w:after="0" w:line="360" w:lineRule="auto"/>
        <w:jc w:val="both"/>
        <w:rPr>
          <w:rFonts w:ascii="Times New Roman" w:hAnsi="Times New Roman" w:cs="Times New Roman"/>
        </w:rPr>
      </w:pPr>
      <w:r>
        <w:rPr>
          <w:rFonts w:ascii="Times New Roman" w:hAnsi="Times New Roman" w:cs="Times New Roman"/>
        </w:rPr>
        <w:t xml:space="preserve">One </w:t>
      </w:r>
      <w:proofErr w:type="spellStart"/>
      <w:r>
        <w:rPr>
          <w:rFonts w:ascii="Times New Roman" w:hAnsi="Times New Roman" w:cs="Times New Roman"/>
        </w:rPr>
        <w:t>can not</w:t>
      </w:r>
      <w:proofErr w:type="spellEnd"/>
      <w:r>
        <w:rPr>
          <w:rFonts w:ascii="Times New Roman" w:hAnsi="Times New Roman" w:cs="Times New Roman"/>
        </w:rPr>
        <w:t xml:space="preserve"> interdict lawful action.</w:t>
      </w:r>
    </w:p>
    <w:p w14:paraId="0D52065A" w14:textId="77777777" w:rsidR="00C64621" w:rsidRDefault="00C64621" w:rsidP="00C64621">
      <w:pPr>
        <w:pStyle w:val="ListParagraph"/>
        <w:spacing w:after="0" w:line="360" w:lineRule="auto"/>
        <w:ind w:left="1080"/>
        <w:jc w:val="both"/>
        <w:rPr>
          <w:rFonts w:ascii="Times New Roman" w:hAnsi="Times New Roman" w:cs="Times New Roman"/>
        </w:rPr>
      </w:pPr>
    </w:p>
    <w:p w14:paraId="213CC015" w14:textId="2BD155F3" w:rsidR="00C64621" w:rsidRDefault="00C64621" w:rsidP="00C64621">
      <w:pPr>
        <w:spacing w:after="0" w:line="360" w:lineRule="auto"/>
        <w:ind w:left="720"/>
        <w:jc w:val="both"/>
        <w:rPr>
          <w:rFonts w:ascii="Times New Roman" w:hAnsi="Times New Roman" w:cs="Times New Roman"/>
          <w:sz w:val="24"/>
          <w:szCs w:val="24"/>
          <w:u w:val="single"/>
        </w:rPr>
      </w:pPr>
      <w:r w:rsidRPr="00C64621">
        <w:rPr>
          <w:rFonts w:ascii="Times New Roman" w:hAnsi="Times New Roman" w:cs="Times New Roman"/>
          <w:sz w:val="24"/>
          <w:szCs w:val="24"/>
          <w:u w:val="single"/>
        </w:rPr>
        <w:t>URGENCY</w:t>
      </w:r>
    </w:p>
    <w:p w14:paraId="0DB725E8" w14:textId="62833AB1" w:rsidR="00C64621" w:rsidRDefault="00C64621" w:rsidP="009468A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According to the IECMS the writ of execution was lodged on the second of September 2024.  Between this date</w:t>
      </w:r>
      <w:r w:rsidR="009468A3">
        <w:rPr>
          <w:rFonts w:ascii="Times New Roman" w:hAnsi="Times New Roman" w:cs="Times New Roman"/>
          <w:sz w:val="24"/>
          <w:szCs w:val="24"/>
        </w:rPr>
        <w:t xml:space="preserve"> and </w:t>
      </w:r>
      <w:r w:rsidR="00BC3A05">
        <w:rPr>
          <w:rFonts w:ascii="Times New Roman" w:hAnsi="Times New Roman" w:cs="Times New Roman"/>
          <w:sz w:val="24"/>
          <w:szCs w:val="24"/>
        </w:rPr>
        <w:t>the filing of the present application</w:t>
      </w:r>
      <w:r w:rsidR="0058227E">
        <w:rPr>
          <w:rFonts w:ascii="Times New Roman" w:hAnsi="Times New Roman" w:cs="Times New Roman"/>
          <w:sz w:val="24"/>
          <w:szCs w:val="24"/>
        </w:rPr>
        <w:t>, t</w:t>
      </w:r>
      <w:r w:rsidR="00BC3A05">
        <w:rPr>
          <w:rFonts w:ascii="Times New Roman" w:hAnsi="Times New Roman" w:cs="Times New Roman"/>
          <w:sz w:val="24"/>
          <w:szCs w:val="24"/>
        </w:rPr>
        <w:t>he applicant proceeded with the execution processes as follows;</w:t>
      </w:r>
    </w:p>
    <w:p w14:paraId="19091791" w14:textId="4092C8AE" w:rsidR="00BC3A05" w:rsidRDefault="00BC3A05" w:rsidP="00BC3A05">
      <w:pPr>
        <w:pStyle w:val="ListParagraph"/>
        <w:numPr>
          <w:ilvl w:val="0"/>
          <w:numId w:val="4"/>
        </w:numPr>
        <w:spacing w:after="0" w:line="360" w:lineRule="auto"/>
        <w:jc w:val="both"/>
        <w:rPr>
          <w:rFonts w:ascii="Times New Roman" w:hAnsi="Times New Roman" w:cs="Times New Roman"/>
        </w:rPr>
      </w:pPr>
      <w:r>
        <w:rPr>
          <w:rFonts w:ascii="Times New Roman" w:hAnsi="Times New Roman" w:cs="Times New Roman"/>
        </w:rPr>
        <w:t xml:space="preserve">On 9 September 2024, </w:t>
      </w:r>
      <w:r w:rsidR="00D432EB">
        <w:rPr>
          <w:rFonts w:ascii="Times New Roman" w:hAnsi="Times New Roman" w:cs="Times New Roman"/>
        </w:rPr>
        <w:t>the second respondent</w:t>
      </w:r>
      <w:r w:rsidR="0091397E">
        <w:rPr>
          <w:rFonts w:ascii="Times New Roman" w:hAnsi="Times New Roman" w:cs="Times New Roman"/>
        </w:rPr>
        <w:t xml:space="preserve"> uploaded a </w:t>
      </w:r>
      <w:proofErr w:type="spellStart"/>
      <w:r w:rsidR="0091397E" w:rsidRPr="0091397E">
        <w:rPr>
          <w:rFonts w:ascii="Times New Roman" w:hAnsi="Times New Roman" w:cs="Times New Roman"/>
          <w:i/>
          <w:iCs/>
        </w:rPr>
        <w:t>nulla</w:t>
      </w:r>
      <w:proofErr w:type="spellEnd"/>
      <w:r w:rsidR="0091397E" w:rsidRPr="0091397E">
        <w:rPr>
          <w:rFonts w:ascii="Times New Roman" w:hAnsi="Times New Roman" w:cs="Times New Roman"/>
          <w:i/>
          <w:iCs/>
        </w:rPr>
        <w:t xml:space="preserve"> bo</w:t>
      </w:r>
      <w:r w:rsidR="0091397E">
        <w:rPr>
          <w:rFonts w:ascii="Times New Roman" w:hAnsi="Times New Roman" w:cs="Times New Roman"/>
          <w:i/>
          <w:iCs/>
        </w:rPr>
        <w:t>n</w:t>
      </w:r>
      <w:r w:rsidR="0091397E" w:rsidRPr="0091397E">
        <w:rPr>
          <w:rFonts w:ascii="Times New Roman" w:hAnsi="Times New Roman" w:cs="Times New Roman"/>
          <w:i/>
          <w:iCs/>
        </w:rPr>
        <w:t>a</w:t>
      </w:r>
      <w:r w:rsidR="0091397E">
        <w:rPr>
          <w:rFonts w:ascii="Times New Roman" w:hAnsi="Times New Roman" w:cs="Times New Roman"/>
        </w:rPr>
        <w:t xml:space="preserve"> return of service – see Annexure A.</w:t>
      </w:r>
    </w:p>
    <w:p w14:paraId="09FFB19C" w14:textId="687268E2" w:rsidR="0091397E" w:rsidRDefault="0091397E" w:rsidP="00BC3A05">
      <w:pPr>
        <w:pStyle w:val="ListParagraph"/>
        <w:numPr>
          <w:ilvl w:val="0"/>
          <w:numId w:val="4"/>
        </w:numPr>
        <w:spacing w:after="0" w:line="360" w:lineRule="auto"/>
        <w:jc w:val="both"/>
        <w:rPr>
          <w:rFonts w:ascii="Times New Roman" w:hAnsi="Times New Roman" w:cs="Times New Roman"/>
        </w:rPr>
      </w:pPr>
      <w:r>
        <w:rPr>
          <w:rFonts w:ascii="Times New Roman" w:hAnsi="Times New Roman" w:cs="Times New Roman"/>
        </w:rPr>
        <w:t>O</w:t>
      </w:r>
      <w:r w:rsidR="003B4EF6">
        <w:rPr>
          <w:rFonts w:ascii="Times New Roman" w:hAnsi="Times New Roman" w:cs="Times New Roman"/>
        </w:rPr>
        <w:t>n</w:t>
      </w:r>
      <w:r>
        <w:rPr>
          <w:rFonts w:ascii="Times New Roman" w:hAnsi="Times New Roman" w:cs="Times New Roman"/>
        </w:rPr>
        <w:t xml:space="preserve"> 23 September, first respondent caused the second respondent to execute the writ again on another property.</w:t>
      </w:r>
    </w:p>
    <w:p w14:paraId="688DEB69" w14:textId="77777777" w:rsidR="00AB64D5" w:rsidRDefault="003B4EF6" w:rsidP="00BC3A05">
      <w:pPr>
        <w:pStyle w:val="ListParagraph"/>
        <w:numPr>
          <w:ilvl w:val="0"/>
          <w:numId w:val="4"/>
        </w:numPr>
        <w:spacing w:after="0" w:line="360" w:lineRule="auto"/>
        <w:jc w:val="both"/>
        <w:rPr>
          <w:rFonts w:ascii="Times New Roman" w:hAnsi="Times New Roman" w:cs="Times New Roman"/>
        </w:rPr>
      </w:pPr>
      <w:r>
        <w:rPr>
          <w:rFonts w:ascii="Times New Roman" w:hAnsi="Times New Roman" w:cs="Times New Roman"/>
        </w:rPr>
        <w:t>On 24 September 2024, the second respondent wrote to first respondent’s legal</w:t>
      </w:r>
      <w:r w:rsidR="00AB64D5">
        <w:rPr>
          <w:rFonts w:ascii="Times New Roman" w:hAnsi="Times New Roman" w:cs="Times New Roman"/>
        </w:rPr>
        <w:t xml:space="preserve"> practitioners requesting payment of her fees.</w:t>
      </w:r>
    </w:p>
    <w:p w14:paraId="27CA536A" w14:textId="1498668C" w:rsidR="000A094D" w:rsidRDefault="00AB64D5" w:rsidP="00BC3A05">
      <w:pPr>
        <w:pStyle w:val="ListParagraph"/>
        <w:numPr>
          <w:ilvl w:val="0"/>
          <w:numId w:val="4"/>
        </w:numPr>
        <w:spacing w:after="0" w:line="360" w:lineRule="auto"/>
        <w:jc w:val="both"/>
        <w:rPr>
          <w:rFonts w:ascii="Times New Roman" w:hAnsi="Times New Roman" w:cs="Times New Roman"/>
        </w:rPr>
      </w:pPr>
      <w:r>
        <w:rPr>
          <w:rFonts w:ascii="Times New Roman" w:hAnsi="Times New Roman" w:cs="Times New Roman"/>
        </w:rPr>
        <w:t xml:space="preserve">All along, applicant </w:t>
      </w:r>
      <w:r w:rsidR="0058227E">
        <w:rPr>
          <w:rFonts w:ascii="Times New Roman" w:hAnsi="Times New Roman" w:cs="Times New Roman"/>
        </w:rPr>
        <w:t xml:space="preserve">who </w:t>
      </w:r>
      <w:r>
        <w:rPr>
          <w:rFonts w:ascii="Times New Roman" w:hAnsi="Times New Roman" w:cs="Times New Roman"/>
        </w:rPr>
        <w:t>was aware of all these processes and did nothing only to cry now.  It follows that applicant did not treat the matter as urgent.  It should also be noted that the amount in respect of which execution is being levied became due on 15 July 2024 when applicant defaulted making the first payment in terms of the Deed of Settlement</w:t>
      </w:r>
      <w:r w:rsidR="000A094D">
        <w:rPr>
          <w:rFonts w:ascii="Times New Roman" w:hAnsi="Times New Roman" w:cs="Times New Roman"/>
        </w:rPr>
        <w:t>.</w:t>
      </w:r>
    </w:p>
    <w:p w14:paraId="615FE77E" w14:textId="77777777" w:rsidR="00B70425" w:rsidRDefault="000A094D" w:rsidP="00BD08CA">
      <w:pPr>
        <w:spacing w:after="0" w:line="360" w:lineRule="auto"/>
        <w:ind w:firstLine="720"/>
        <w:jc w:val="both"/>
        <w:rPr>
          <w:rFonts w:ascii="Times New Roman" w:hAnsi="Times New Roman" w:cs="Times New Roman"/>
          <w:sz w:val="24"/>
          <w:szCs w:val="24"/>
        </w:rPr>
      </w:pPr>
      <w:r w:rsidRPr="00BD08CA">
        <w:rPr>
          <w:rFonts w:ascii="Times New Roman" w:hAnsi="Times New Roman" w:cs="Times New Roman"/>
          <w:sz w:val="24"/>
          <w:szCs w:val="24"/>
        </w:rPr>
        <w:t xml:space="preserve">Further, in trying to establish urgency applicant now alleges that it always </w:t>
      </w:r>
      <w:r w:rsidR="00BD08CA" w:rsidRPr="00BD08CA">
        <w:rPr>
          <w:rFonts w:ascii="Times New Roman" w:hAnsi="Times New Roman" w:cs="Times New Roman"/>
          <w:sz w:val="24"/>
          <w:szCs w:val="24"/>
        </w:rPr>
        <w:t xml:space="preserve">intended to pay the amount due in </w:t>
      </w:r>
      <w:proofErr w:type="spellStart"/>
      <w:r w:rsidR="00BD08CA">
        <w:rPr>
          <w:rFonts w:ascii="Times New Roman" w:hAnsi="Times New Roman" w:cs="Times New Roman"/>
          <w:sz w:val="24"/>
          <w:szCs w:val="24"/>
        </w:rPr>
        <w:t>ZiG</w:t>
      </w:r>
      <w:proofErr w:type="spellEnd"/>
      <w:r w:rsidR="00BD08CA">
        <w:rPr>
          <w:rFonts w:ascii="Times New Roman" w:hAnsi="Times New Roman" w:cs="Times New Roman"/>
          <w:sz w:val="24"/>
          <w:szCs w:val="24"/>
        </w:rPr>
        <w:t xml:space="preserve">.  Since the execution process had started payment could have been made so the second respondent.  No payment was made.  It is clear that the role of the second respondent is to recover the judgment debt or to attach property </w:t>
      </w:r>
      <w:r w:rsidR="00B70425">
        <w:rPr>
          <w:rFonts w:ascii="Times New Roman" w:hAnsi="Times New Roman" w:cs="Times New Roman"/>
          <w:sz w:val="24"/>
          <w:szCs w:val="24"/>
        </w:rPr>
        <w:t>in order to recover the judgment debt.  Attachment is only effected if no payment is received.</w:t>
      </w:r>
    </w:p>
    <w:p w14:paraId="7D843479" w14:textId="3644663E" w:rsidR="003B4EF6" w:rsidRDefault="001E2E5F" w:rsidP="00BD08C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Also, the Certificate of urgency is irregular in that its author did not apply his mind to the question of urgency.  The purported urgency arises from the attachment</w:t>
      </w:r>
      <w:r w:rsidR="005A3E2D">
        <w:rPr>
          <w:rFonts w:ascii="Times New Roman" w:hAnsi="Times New Roman" w:cs="Times New Roman"/>
          <w:sz w:val="24"/>
          <w:szCs w:val="24"/>
        </w:rPr>
        <w:t>.  However, since the applicant had signed the Deed of Settlement, i</w:t>
      </w:r>
      <w:r w:rsidR="0058227E">
        <w:rPr>
          <w:rFonts w:ascii="Times New Roman" w:hAnsi="Times New Roman" w:cs="Times New Roman"/>
          <w:sz w:val="24"/>
          <w:szCs w:val="24"/>
        </w:rPr>
        <w:t>t</w:t>
      </w:r>
      <w:r w:rsidR="005A3E2D">
        <w:rPr>
          <w:rFonts w:ascii="Times New Roman" w:hAnsi="Times New Roman" w:cs="Times New Roman"/>
          <w:sz w:val="24"/>
          <w:szCs w:val="24"/>
        </w:rPr>
        <w:t xml:space="preserve"> could have </w:t>
      </w:r>
      <w:r w:rsidR="0058227E">
        <w:rPr>
          <w:rFonts w:ascii="Times New Roman" w:hAnsi="Times New Roman" w:cs="Times New Roman"/>
          <w:sz w:val="24"/>
          <w:szCs w:val="24"/>
        </w:rPr>
        <w:t xml:space="preserve">simply paid the amount due to </w:t>
      </w:r>
      <w:r w:rsidR="005A3E2D">
        <w:rPr>
          <w:rFonts w:ascii="Times New Roman" w:hAnsi="Times New Roman" w:cs="Times New Roman"/>
          <w:sz w:val="24"/>
          <w:szCs w:val="24"/>
        </w:rPr>
        <w:t>the second respondent when he came to execute the writ.</w:t>
      </w:r>
    </w:p>
    <w:p w14:paraId="2CC11655" w14:textId="0C8BB5ED" w:rsidR="005A3E2D" w:rsidRDefault="005A3E2D" w:rsidP="00BD08C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author states in the Certificate of Urgency th</w:t>
      </w:r>
      <w:r w:rsidR="0058227E">
        <w:rPr>
          <w:rFonts w:ascii="Times New Roman" w:hAnsi="Times New Roman" w:cs="Times New Roman"/>
          <w:sz w:val="24"/>
          <w:szCs w:val="24"/>
        </w:rPr>
        <w:t>at</w:t>
      </w:r>
      <w:r>
        <w:rPr>
          <w:rFonts w:ascii="Times New Roman" w:hAnsi="Times New Roman" w:cs="Times New Roman"/>
          <w:sz w:val="24"/>
          <w:szCs w:val="24"/>
        </w:rPr>
        <w:t xml:space="preserve"> execution was carried out on 11 October 2024.  Surprisingly, the Founding Affidavit does not mention this date.  Therefore, the certificate of urgency is not based on the founding affidavit.  Surely it </w:t>
      </w:r>
      <w:proofErr w:type="spellStart"/>
      <w:r>
        <w:rPr>
          <w:rFonts w:ascii="Times New Roman" w:hAnsi="Times New Roman" w:cs="Times New Roman"/>
          <w:sz w:val="24"/>
          <w:szCs w:val="24"/>
        </w:rPr>
        <w:t>can not</w:t>
      </w:r>
      <w:proofErr w:type="spellEnd"/>
      <w:r>
        <w:rPr>
          <w:rFonts w:ascii="Times New Roman" w:hAnsi="Times New Roman" w:cs="Times New Roman"/>
          <w:sz w:val="24"/>
          <w:szCs w:val="24"/>
        </w:rPr>
        <w:t xml:space="preserve"> contain information not found in the founding affidavit.</w:t>
      </w:r>
    </w:p>
    <w:p w14:paraId="08D0036B" w14:textId="5DD7838E" w:rsidR="005A3E2D" w:rsidRDefault="005A3E2D" w:rsidP="00BD08C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For these reasons, I am of the view that the matter lacks urgency and ought to be removed from the roll of urgent matters.</w:t>
      </w:r>
    </w:p>
    <w:p w14:paraId="40207011" w14:textId="11ABC262" w:rsidR="00DA1867" w:rsidRDefault="005A3E2D" w:rsidP="00BD08C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As regards costs</w:t>
      </w:r>
      <w:r w:rsidR="0058227E">
        <w:rPr>
          <w:rFonts w:ascii="Times New Roman" w:hAnsi="Times New Roman" w:cs="Times New Roman"/>
          <w:sz w:val="24"/>
          <w:szCs w:val="24"/>
        </w:rPr>
        <w:t>,</w:t>
      </w:r>
      <w:r>
        <w:rPr>
          <w:rFonts w:ascii="Times New Roman" w:hAnsi="Times New Roman" w:cs="Times New Roman"/>
          <w:sz w:val="24"/>
          <w:szCs w:val="24"/>
        </w:rPr>
        <w:t xml:space="preserve"> the first respondent </w:t>
      </w:r>
      <w:r w:rsidR="0058227E">
        <w:rPr>
          <w:rFonts w:ascii="Times New Roman" w:hAnsi="Times New Roman" w:cs="Times New Roman"/>
          <w:sz w:val="24"/>
          <w:szCs w:val="24"/>
        </w:rPr>
        <w:t xml:space="preserve">prayed </w:t>
      </w:r>
      <w:r>
        <w:rPr>
          <w:rFonts w:ascii="Times New Roman" w:hAnsi="Times New Roman" w:cs="Times New Roman"/>
          <w:sz w:val="24"/>
          <w:szCs w:val="24"/>
        </w:rPr>
        <w:t xml:space="preserve">for costs on a punitive scale arguing that applicant is clearly abusing court process and is acting </w:t>
      </w:r>
      <w:r w:rsidRPr="005A3E2D">
        <w:rPr>
          <w:rFonts w:ascii="Times New Roman" w:hAnsi="Times New Roman" w:cs="Times New Roman"/>
          <w:i/>
          <w:iCs/>
          <w:sz w:val="24"/>
          <w:szCs w:val="24"/>
        </w:rPr>
        <w:t>mala fide</w:t>
      </w:r>
      <w:r>
        <w:rPr>
          <w:rFonts w:ascii="Times New Roman" w:hAnsi="Times New Roman" w:cs="Times New Roman"/>
          <w:sz w:val="24"/>
          <w:szCs w:val="24"/>
        </w:rPr>
        <w:t>.  After first</w:t>
      </w:r>
      <w:r w:rsidR="00DA1867">
        <w:rPr>
          <w:rFonts w:ascii="Times New Roman" w:hAnsi="Times New Roman" w:cs="Times New Roman"/>
          <w:sz w:val="24"/>
          <w:szCs w:val="24"/>
        </w:rPr>
        <w:t xml:space="preserve"> respondent succeeded in the magistrate’s court, applicant filed a frivolous appeal which it subsequently withdrew on the date of hearing and a Deed of Settlement was executed.  The applicant breached it and caused the filing of a separate application for the registration of the deed of settlement and has refused to pay regardless.</w:t>
      </w:r>
    </w:p>
    <w:p w14:paraId="322A1898" w14:textId="77777777" w:rsidR="00A72AC7" w:rsidRDefault="00DA1867" w:rsidP="00BD08C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 take </w:t>
      </w:r>
      <w:r w:rsidR="00A72AC7">
        <w:rPr>
          <w:rFonts w:ascii="Times New Roman" w:hAnsi="Times New Roman" w:cs="Times New Roman"/>
          <w:sz w:val="24"/>
          <w:szCs w:val="24"/>
        </w:rPr>
        <w:t xml:space="preserve">the view that costs on a punitive scale are warranted </w:t>
      </w:r>
      <w:r w:rsidR="00A72AC7" w:rsidRPr="00B5042A">
        <w:rPr>
          <w:rFonts w:ascii="Times New Roman" w:hAnsi="Times New Roman" w:cs="Times New Roman"/>
          <w:i/>
          <w:iCs/>
          <w:sz w:val="24"/>
          <w:szCs w:val="24"/>
        </w:rPr>
        <w:t xml:space="preserve">in </w:t>
      </w:r>
      <w:proofErr w:type="spellStart"/>
      <w:r w:rsidR="00A72AC7" w:rsidRPr="00B5042A">
        <w:rPr>
          <w:rFonts w:ascii="Times New Roman" w:hAnsi="Times New Roman" w:cs="Times New Roman"/>
          <w:i/>
          <w:iCs/>
          <w:sz w:val="24"/>
          <w:szCs w:val="24"/>
        </w:rPr>
        <w:t>casu</w:t>
      </w:r>
      <w:proofErr w:type="spellEnd"/>
      <w:r w:rsidR="00A72AC7">
        <w:rPr>
          <w:rFonts w:ascii="Times New Roman" w:hAnsi="Times New Roman" w:cs="Times New Roman"/>
          <w:sz w:val="24"/>
          <w:szCs w:val="24"/>
        </w:rPr>
        <w:t>.</w:t>
      </w:r>
    </w:p>
    <w:p w14:paraId="701B5351" w14:textId="77777777" w:rsidR="00A72AC7" w:rsidRDefault="00A72AC7" w:rsidP="00BD08C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the result, it is ordered that;</w:t>
      </w:r>
    </w:p>
    <w:p w14:paraId="1CCAE1A4" w14:textId="77777777" w:rsidR="00A72AC7" w:rsidRDefault="00A72AC7" w:rsidP="00A72AC7">
      <w:pPr>
        <w:pStyle w:val="ListParagraph"/>
        <w:numPr>
          <w:ilvl w:val="0"/>
          <w:numId w:val="5"/>
        </w:numPr>
        <w:spacing w:after="0" w:line="360" w:lineRule="auto"/>
        <w:jc w:val="both"/>
        <w:rPr>
          <w:rFonts w:ascii="Times New Roman" w:hAnsi="Times New Roman" w:cs="Times New Roman"/>
        </w:rPr>
      </w:pPr>
      <w:r>
        <w:rPr>
          <w:rFonts w:ascii="Times New Roman" w:hAnsi="Times New Roman" w:cs="Times New Roman"/>
        </w:rPr>
        <w:t>The application is not urgent and is hereby removed from the roll urgent matters.</w:t>
      </w:r>
    </w:p>
    <w:p w14:paraId="6D45C774" w14:textId="0F0B6B64" w:rsidR="00A72AC7" w:rsidRDefault="00A72AC7" w:rsidP="00A72AC7">
      <w:pPr>
        <w:pStyle w:val="ListParagraph"/>
        <w:numPr>
          <w:ilvl w:val="0"/>
          <w:numId w:val="5"/>
        </w:numPr>
        <w:spacing w:after="0" w:line="360" w:lineRule="auto"/>
        <w:jc w:val="both"/>
        <w:rPr>
          <w:rFonts w:ascii="Times New Roman" w:hAnsi="Times New Roman" w:cs="Times New Roman"/>
        </w:rPr>
      </w:pPr>
      <w:r>
        <w:rPr>
          <w:rFonts w:ascii="Times New Roman" w:hAnsi="Times New Roman" w:cs="Times New Roman"/>
        </w:rPr>
        <w:t xml:space="preserve">The applicant be and is hereby ordered to pay costs on a punitive scale of legal practitioners </w:t>
      </w:r>
      <w:r w:rsidR="0058227E">
        <w:rPr>
          <w:rFonts w:ascii="Times New Roman" w:hAnsi="Times New Roman" w:cs="Times New Roman"/>
        </w:rPr>
        <w:t xml:space="preserve">and </w:t>
      </w:r>
      <w:r>
        <w:rPr>
          <w:rFonts w:ascii="Times New Roman" w:hAnsi="Times New Roman" w:cs="Times New Roman"/>
        </w:rPr>
        <w:t>client scale.</w:t>
      </w:r>
    </w:p>
    <w:p w14:paraId="0D13DA8C" w14:textId="77777777" w:rsidR="00A72AC7" w:rsidRDefault="00A72AC7" w:rsidP="00A72AC7">
      <w:pPr>
        <w:spacing w:after="0" w:line="360" w:lineRule="auto"/>
        <w:jc w:val="both"/>
        <w:rPr>
          <w:rFonts w:ascii="Times New Roman" w:hAnsi="Times New Roman" w:cs="Times New Roman"/>
        </w:rPr>
      </w:pPr>
    </w:p>
    <w:p w14:paraId="098F6AF6" w14:textId="77777777" w:rsidR="00A72AC7" w:rsidRDefault="00A72AC7" w:rsidP="00A72AC7">
      <w:pPr>
        <w:spacing w:after="0" w:line="360" w:lineRule="auto"/>
        <w:jc w:val="both"/>
        <w:rPr>
          <w:rFonts w:ascii="Times New Roman" w:hAnsi="Times New Roman" w:cs="Times New Roman"/>
        </w:rPr>
      </w:pPr>
    </w:p>
    <w:p w14:paraId="3AE7344E" w14:textId="77777777" w:rsidR="00A72AC7" w:rsidRPr="009F7610" w:rsidRDefault="00A72AC7" w:rsidP="00A72AC7">
      <w:pPr>
        <w:spacing w:after="0" w:line="360" w:lineRule="auto"/>
        <w:jc w:val="both"/>
        <w:rPr>
          <w:rFonts w:ascii="Times New Roman" w:hAnsi="Times New Roman" w:cs="Times New Roman"/>
          <w:b/>
          <w:bCs/>
        </w:rPr>
      </w:pPr>
      <w:proofErr w:type="spellStart"/>
      <w:r w:rsidRPr="009F7610">
        <w:rPr>
          <w:rFonts w:ascii="Times New Roman" w:hAnsi="Times New Roman" w:cs="Times New Roman"/>
          <w:b/>
          <w:bCs/>
          <w:smallCaps/>
        </w:rPr>
        <w:t>Takuva</w:t>
      </w:r>
      <w:proofErr w:type="spellEnd"/>
      <w:r w:rsidRPr="009F7610">
        <w:rPr>
          <w:rFonts w:ascii="Times New Roman" w:hAnsi="Times New Roman" w:cs="Times New Roman"/>
          <w:b/>
          <w:bCs/>
        </w:rPr>
        <w:t xml:space="preserve"> </w:t>
      </w:r>
      <w:proofErr w:type="gramStart"/>
      <w:r w:rsidRPr="009F7610">
        <w:rPr>
          <w:rFonts w:ascii="Times New Roman" w:hAnsi="Times New Roman" w:cs="Times New Roman"/>
          <w:b/>
          <w:bCs/>
        </w:rPr>
        <w:t>J:…</w:t>
      </w:r>
      <w:proofErr w:type="gramEnd"/>
      <w:r w:rsidRPr="009F7610">
        <w:rPr>
          <w:rFonts w:ascii="Times New Roman" w:hAnsi="Times New Roman" w:cs="Times New Roman"/>
          <w:b/>
          <w:bCs/>
        </w:rPr>
        <w:t>…………………….</w:t>
      </w:r>
    </w:p>
    <w:p w14:paraId="52771C43" w14:textId="77777777" w:rsidR="00A72AC7" w:rsidRDefault="00A72AC7" w:rsidP="00A72AC7">
      <w:pPr>
        <w:spacing w:after="0" w:line="360" w:lineRule="auto"/>
        <w:jc w:val="both"/>
        <w:rPr>
          <w:rFonts w:ascii="Times New Roman" w:hAnsi="Times New Roman" w:cs="Times New Roman"/>
        </w:rPr>
      </w:pPr>
    </w:p>
    <w:p w14:paraId="63112CD4" w14:textId="5DCB3043" w:rsidR="00A72AC7" w:rsidRPr="00A72AC7" w:rsidRDefault="00ED27A1" w:rsidP="00ED27A1">
      <w:pPr>
        <w:spacing w:after="0" w:line="240" w:lineRule="auto"/>
        <w:jc w:val="both"/>
        <w:rPr>
          <w:rFonts w:ascii="Times New Roman" w:hAnsi="Times New Roman" w:cs="Times New Roman"/>
          <w:sz w:val="24"/>
          <w:szCs w:val="24"/>
        </w:rPr>
      </w:pPr>
      <w:proofErr w:type="spellStart"/>
      <w:r w:rsidRPr="00ED27A1">
        <w:rPr>
          <w:rFonts w:ascii="Times New Roman" w:hAnsi="Times New Roman" w:cs="Times New Roman"/>
          <w:i/>
          <w:iCs/>
          <w:sz w:val="24"/>
          <w:szCs w:val="24"/>
        </w:rPr>
        <w:t>Maposa</w:t>
      </w:r>
      <w:proofErr w:type="spellEnd"/>
      <w:r w:rsidRPr="00ED27A1">
        <w:rPr>
          <w:rFonts w:ascii="Times New Roman" w:hAnsi="Times New Roman" w:cs="Times New Roman"/>
          <w:i/>
          <w:iCs/>
          <w:sz w:val="24"/>
          <w:szCs w:val="24"/>
        </w:rPr>
        <w:t xml:space="preserve"> and </w:t>
      </w:r>
      <w:proofErr w:type="spellStart"/>
      <w:r w:rsidRPr="00ED27A1">
        <w:rPr>
          <w:rFonts w:ascii="Times New Roman" w:hAnsi="Times New Roman" w:cs="Times New Roman"/>
          <w:i/>
          <w:iCs/>
          <w:sz w:val="24"/>
          <w:szCs w:val="24"/>
        </w:rPr>
        <w:t>Ndomene</w:t>
      </w:r>
      <w:proofErr w:type="spellEnd"/>
      <w:r w:rsidRPr="00ED27A1">
        <w:rPr>
          <w:rFonts w:ascii="Times New Roman" w:hAnsi="Times New Roman" w:cs="Times New Roman"/>
          <w:i/>
          <w:iCs/>
          <w:sz w:val="24"/>
          <w:szCs w:val="24"/>
        </w:rPr>
        <w:t xml:space="preserve"> Legal Practitioners</w:t>
      </w:r>
      <w:r>
        <w:rPr>
          <w:rFonts w:ascii="Times New Roman" w:hAnsi="Times New Roman" w:cs="Times New Roman"/>
          <w:sz w:val="24"/>
          <w:szCs w:val="24"/>
        </w:rPr>
        <w:t xml:space="preserve">, </w:t>
      </w:r>
      <w:r w:rsidR="00A72AC7" w:rsidRPr="00A72AC7">
        <w:rPr>
          <w:rFonts w:ascii="Times New Roman" w:hAnsi="Times New Roman" w:cs="Times New Roman"/>
          <w:sz w:val="24"/>
          <w:szCs w:val="24"/>
        </w:rPr>
        <w:t>applicant’s legal practitioners</w:t>
      </w:r>
    </w:p>
    <w:p w14:paraId="125DF0D8" w14:textId="75F1325B" w:rsidR="005A3E2D" w:rsidRPr="00A72AC7" w:rsidRDefault="00ED27A1" w:rsidP="00ED27A1">
      <w:pPr>
        <w:spacing w:after="0" w:line="240" w:lineRule="auto"/>
        <w:jc w:val="both"/>
        <w:rPr>
          <w:rFonts w:ascii="Times New Roman" w:hAnsi="Times New Roman" w:cs="Times New Roman"/>
          <w:sz w:val="24"/>
          <w:szCs w:val="24"/>
        </w:rPr>
      </w:pPr>
      <w:proofErr w:type="spellStart"/>
      <w:r w:rsidRPr="00ED27A1">
        <w:rPr>
          <w:rFonts w:ascii="Times New Roman" w:hAnsi="Times New Roman" w:cs="Times New Roman"/>
          <w:i/>
          <w:iCs/>
          <w:sz w:val="24"/>
          <w:szCs w:val="24"/>
        </w:rPr>
        <w:t>Mahuni</w:t>
      </w:r>
      <w:proofErr w:type="spellEnd"/>
      <w:r w:rsidRPr="00ED27A1">
        <w:rPr>
          <w:rFonts w:ascii="Times New Roman" w:hAnsi="Times New Roman" w:cs="Times New Roman"/>
          <w:i/>
          <w:iCs/>
          <w:sz w:val="24"/>
          <w:szCs w:val="24"/>
        </w:rPr>
        <w:t xml:space="preserve"> </w:t>
      </w:r>
      <w:proofErr w:type="spellStart"/>
      <w:r w:rsidRPr="00ED27A1">
        <w:rPr>
          <w:rFonts w:ascii="Times New Roman" w:hAnsi="Times New Roman" w:cs="Times New Roman"/>
          <w:i/>
          <w:iCs/>
          <w:sz w:val="24"/>
          <w:szCs w:val="24"/>
        </w:rPr>
        <w:t>Gindiri</w:t>
      </w:r>
      <w:proofErr w:type="spellEnd"/>
      <w:r w:rsidRPr="00ED27A1">
        <w:rPr>
          <w:rFonts w:ascii="Times New Roman" w:hAnsi="Times New Roman" w:cs="Times New Roman"/>
          <w:i/>
          <w:iCs/>
          <w:sz w:val="24"/>
          <w:szCs w:val="24"/>
        </w:rPr>
        <w:t xml:space="preserve"> Law Chambers</w:t>
      </w:r>
      <w:r>
        <w:rPr>
          <w:rFonts w:ascii="Times New Roman" w:hAnsi="Times New Roman" w:cs="Times New Roman"/>
          <w:sz w:val="24"/>
          <w:szCs w:val="24"/>
        </w:rPr>
        <w:t>,</w:t>
      </w:r>
      <w:r w:rsidR="00A72AC7" w:rsidRPr="00A72AC7">
        <w:rPr>
          <w:rFonts w:ascii="Times New Roman" w:hAnsi="Times New Roman" w:cs="Times New Roman"/>
          <w:sz w:val="24"/>
          <w:szCs w:val="24"/>
        </w:rPr>
        <w:t xml:space="preserve"> respondent’s legal practitioners</w:t>
      </w:r>
      <w:r w:rsidR="005A3E2D" w:rsidRPr="00A72AC7">
        <w:rPr>
          <w:rFonts w:ascii="Times New Roman" w:hAnsi="Times New Roman" w:cs="Times New Roman"/>
          <w:sz w:val="24"/>
          <w:szCs w:val="24"/>
        </w:rPr>
        <w:t xml:space="preserve"> </w:t>
      </w:r>
    </w:p>
    <w:p w14:paraId="2793BF72" w14:textId="77777777" w:rsidR="00C64621" w:rsidRPr="00BD08CA" w:rsidRDefault="00C64621" w:rsidP="00ED27A1">
      <w:pPr>
        <w:spacing w:after="0" w:line="240" w:lineRule="auto"/>
        <w:ind w:left="720"/>
        <w:jc w:val="both"/>
        <w:rPr>
          <w:rFonts w:ascii="Times New Roman" w:hAnsi="Times New Roman" w:cs="Times New Roman"/>
          <w:sz w:val="24"/>
          <w:szCs w:val="24"/>
        </w:rPr>
      </w:pPr>
    </w:p>
    <w:p w14:paraId="7DEE9DCE" w14:textId="77777777" w:rsidR="00EB762B" w:rsidRPr="00EB762B" w:rsidRDefault="00EB762B" w:rsidP="00EB762B">
      <w:pPr>
        <w:spacing w:line="360" w:lineRule="auto"/>
        <w:ind w:left="720"/>
        <w:jc w:val="both"/>
        <w:rPr>
          <w:rFonts w:ascii="Times New Roman" w:hAnsi="Times New Roman" w:cs="Times New Roman"/>
        </w:rPr>
      </w:pPr>
    </w:p>
    <w:p w14:paraId="65A1D6A8" w14:textId="77777777" w:rsidR="00EB762B" w:rsidRDefault="00EB762B" w:rsidP="00EB762B">
      <w:pPr>
        <w:spacing w:line="360" w:lineRule="auto"/>
        <w:ind w:left="720"/>
        <w:jc w:val="both"/>
      </w:pPr>
    </w:p>
    <w:sectPr w:rsidR="00EB762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D72D88" w14:textId="77777777" w:rsidR="00D81F5D" w:rsidRDefault="00D81F5D" w:rsidP="004F5445">
      <w:pPr>
        <w:spacing w:after="0" w:line="240" w:lineRule="auto"/>
      </w:pPr>
      <w:r>
        <w:separator/>
      </w:r>
    </w:p>
  </w:endnote>
  <w:endnote w:type="continuationSeparator" w:id="0">
    <w:p w14:paraId="514DA929" w14:textId="77777777" w:rsidR="00D81F5D" w:rsidRDefault="00D81F5D" w:rsidP="004F5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65E870" w14:textId="77777777" w:rsidR="00D81F5D" w:rsidRDefault="00D81F5D" w:rsidP="004F5445">
      <w:pPr>
        <w:spacing w:after="0" w:line="240" w:lineRule="auto"/>
      </w:pPr>
      <w:r>
        <w:separator/>
      </w:r>
    </w:p>
  </w:footnote>
  <w:footnote w:type="continuationSeparator" w:id="0">
    <w:p w14:paraId="1769E123" w14:textId="77777777" w:rsidR="00D81F5D" w:rsidRDefault="00D81F5D" w:rsidP="004F54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8329184"/>
      <w:docPartObj>
        <w:docPartGallery w:val="Page Numbers (Top of Page)"/>
        <w:docPartUnique/>
      </w:docPartObj>
    </w:sdtPr>
    <w:sdtEndPr>
      <w:rPr>
        <w:noProof/>
      </w:rPr>
    </w:sdtEndPr>
    <w:sdtContent>
      <w:p w14:paraId="64CEDB9D" w14:textId="2DBC4E29" w:rsidR="004F5445" w:rsidRDefault="004F5445">
        <w:pPr>
          <w:pStyle w:val="Header"/>
          <w:jc w:val="right"/>
          <w:rPr>
            <w:noProof/>
          </w:rPr>
        </w:pPr>
        <w:r>
          <w:fldChar w:fldCharType="begin"/>
        </w:r>
        <w:r>
          <w:instrText xml:space="preserve"> PAGE   \* MERGEFORMAT </w:instrText>
        </w:r>
        <w:r>
          <w:fldChar w:fldCharType="separate"/>
        </w:r>
        <w:r w:rsidR="00B40012">
          <w:rPr>
            <w:noProof/>
          </w:rPr>
          <w:t>2</w:t>
        </w:r>
        <w:r>
          <w:rPr>
            <w:noProof/>
          </w:rPr>
          <w:fldChar w:fldCharType="end"/>
        </w:r>
      </w:p>
      <w:p w14:paraId="6D3077BB" w14:textId="1FC72BA0" w:rsidR="004F5445" w:rsidRDefault="004F5445">
        <w:pPr>
          <w:pStyle w:val="Header"/>
          <w:jc w:val="right"/>
          <w:rPr>
            <w:noProof/>
          </w:rPr>
        </w:pPr>
        <w:r>
          <w:rPr>
            <w:noProof/>
          </w:rPr>
          <w:t>HH</w:t>
        </w:r>
        <w:r w:rsidR="00E4321A">
          <w:rPr>
            <w:noProof/>
          </w:rPr>
          <w:t xml:space="preserve"> 191-25</w:t>
        </w:r>
      </w:p>
      <w:p w14:paraId="7DC7F04F" w14:textId="0CA55A66" w:rsidR="004F5445" w:rsidRDefault="004F5445">
        <w:pPr>
          <w:pStyle w:val="Header"/>
          <w:jc w:val="right"/>
        </w:pPr>
        <w:r>
          <w:rPr>
            <w:noProof/>
          </w:rPr>
          <w:t>HCH 4576/24</w:t>
        </w:r>
      </w:p>
    </w:sdtContent>
  </w:sdt>
  <w:p w14:paraId="5DF5A0A9" w14:textId="77777777" w:rsidR="004F5445" w:rsidRDefault="004F544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D03DA6"/>
    <w:multiLevelType w:val="hybridMultilevel"/>
    <w:tmpl w:val="74DEC4A6"/>
    <w:lvl w:ilvl="0" w:tplc="7862C7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48E4CF5"/>
    <w:multiLevelType w:val="hybridMultilevel"/>
    <w:tmpl w:val="269EDEEE"/>
    <w:lvl w:ilvl="0" w:tplc="88825B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29C6A16"/>
    <w:multiLevelType w:val="hybridMultilevel"/>
    <w:tmpl w:val="60A2A79C"/>
    <w:lvl w:ilvl="0" w:tplc="CF5C8F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9BC550E"/>
    <w:multiLevelType w:val="hybridMultilevel"/>
    <w:tmpl w:val="7F0C52D2"/>
    <w:lvl w:ilvl="0" w:tplc="8738F8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C604B92"/>
    <w:multiLevelType w:val="hybridMultilevel"/>
    <w:tmpl w:val="CBB2E036"/>
    <w:lvl w:ilvl="0" w:tplc="6980C7CE">
      <w:start w:val="1"/>
      <w:numFmt w:val="decimal"/>
      <w:lvlText w:val="%1."/>
      <w:lvlJc w:val="left"/>
      <w:pPr>
        <w:ind w:left="1080" w:hanging="360"/>
      </w:pPr>
      <w:rPr>
        <w:rFonts w:ascii="Times New Roman" w:hAnsi="Times New Roman" w:cs="Times New Roman"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5445"/>
    <w:rsid w:val="000271AC"/>
    <w:rsid w:val="000A094D"/>
    <w:rsid w:val="000F7E03"/>
    <w:rsid w:val="001B6B98"/>
    <w:rsid w:val="001E2E5F"/>
    <w:rsid w:val="00273F23"/>
    <w:rsid w:val="003656A5"/>
    <w:rsid w:val="003B4EF6"/>
    <w:rsid w:val="00411780"/>
    <w:rsid w:val="004F5445"/>
    <w:rsid w:val="0058227E"/>
    <w:rsid w:val="005A3E2D"/>
    <w:rsid w:val="005B64DB"/>
    <w:rsid w:val="0067019A"/>
    <w:rsid w:val="006D092B"/>
    <w:rsid w:val="006D54BD"/>
    <w:rsid w:val="006E0144"/>
    <w:rsid w:val="00805EF4"/>
    <w:rsid w:val="008D4527"/>
    <w:rsid w:val="0091397E"/>
    <w:rsid w:val="009468A3"/>
    <w:rsid w:val="009F7610"/>
    <w:rsid w:val="00A10BC4"/>
    <w:rsid w:val="00A23F75"/>
    <w:rsid w:val="00A72AC7"/>
    <w:rsid w:val="00AB64D5"/>
    <w:rsid w:val="00B40012"/>
    <w:rsid w:val="00B5042A"/>
    <w:rsid w:val="00B70425"/>
    <w:rsid w:val="00BC3A05"/>
    <w:rsid w:val="00BD08CA"/>
    <w:rsid w:val="00C64621"/>
    <w:rsid w:val="00D37C27"/>
    <w:rsid w:val="00D432EB"/>
    <w:rsid w:val="00D81F5D"/>
    <w:rsid w:val="00DA1867"/>
    <w:rsid w:val="00E20BC9"/>
    <w:rsid w:val="00E4321A"/>
    <w:rsid w:val="00EB762B"/>
    <w:rsid w:val="00ED27A1"/>
    <w:rsid w:val="00ED6F9B"/>
    <w:rsid w:val="00EE1480"/>
    <w:rsid w:val="00EE4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F67E8"/>
  <w15:chartTrackingRefBased/>
  <w15:docId w15:val="{E40F4E1A-D31B-47E3-B145-FCACFE9B7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5445"/>
    <w:pPr>
      <w:spacing w:line="259" w:lineRule="auto"/>
    </w:pPr>
    <w:rPr>
      <w:kern w:val="0"/>
      <w:sz w:val="22"/>
      <w:szCs w:val="22"/>
      <w14:ligatures w14:val="none"/>
    </w:rPr>
  </w:style>
  <w:style w:type="paragraph" w:styleId="Heading1">
    <w:name w:val="heading 1"/>
    <w:basedOn w:val="Normal"/>
    <w:next w:val="Normal"/>
    <w:link w:val="Heading1Char"/>
    <w:uiPriority w:val="9"/>
    <w:qFormat/>
    <w:rsid w:val="004F544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F544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F5445"/>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F5445"/>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4F5445"/>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4F544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F544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F544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F544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4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54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54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54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54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54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4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4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445"/>
    <w:rPr>
      <w:rFonts w:eastAsiaTheme="majorEastAsia" w:cstheme="majorBidi"/>
      <w:color w:val="272727" w:themeColor="text1" w:themeTint="D8"/>
    </w:rPr>
  </w:style>
  <w:style w:type="paragraph" w:styleId="Title">
    <w:name w:val="Title"/>
    <w:basedOn w:val="Normal"/>
    <w:next w:val="Normal"/>
    <w:link w:val="TitleChar"/>
    <w:uiPriority w:val="10"/>
    <w:qFormat/>
    <w:rsid w:val="004F544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F54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445"/>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F54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445"/>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F5445"/>
    <w:rPr>
      <w:i/>
      <w:iCs/>
      <w:color w:val="404040" w:themeColor="text1" w:themeTint="BF"/>
    </w:rPr>
  </w:style>
  <w:style w:type="paragraph" w:styleId="ListParagraph">
    <w:name w:val="List Paragraph"/>
    <w:basedOn w:val="Normal"/>
    <w:uiPriority w:val="34"/>
    <w:qFormat/>
    <w:rsid w:val="004F5445"/>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4F5445"/>
    <w:rPr>
      <w:i/>
      <w:iCs/>
      <w:color w:val="2F5496" w:themeColor="accent1" w:themeShade="BF"/>
    </w:rPr>
  </w:style>
  <w:style w:type="paragraph" w:styleId="IntenseQuote">
    <w:name w:val="Intense Quote"/>
    <w:basedOn w:val="Normal"/>
    <w:next w:val="Normal"/>
    <w:link w:val="IntenseQuoteChar"/>
    <w:uiPriority w:val="30"/>
    <w:qFormat/>
    <w:rsid w:val="004F5445"/>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F5445"/>
    <w:rPr>
      <w:i/>
      <w:iCs/>
      <w:color w:val="2F5496" w:themeColor="accent1" w:themeShade="BF"/>
    </w:rPr>
  </w:style>
  <w:style w:type="character" w:styleId="IntenseReference">
    <w:name w:val="Intense Reference"/>
    <w:basedOn w:val="DefaultParagraphFont"/>
    <w:uiPriority w:val="32"/>
    <w:qFormat/>
    <w:rsid w:val="004F5445"/>
    <w:rPr>
      <w:b/>
      <w:bCs/>
      <w:smallCaps/>
      <w:color w:val="2F5496" w:themeColor="accent1" w:themeShade="BF"/>
      <w:spacing w:val="5"/>
    </w:rPr>
  </w:style>
  <w:style w:type="paragraph" w:styleId="Header">
    <w:name w:val="header"/>
    <w:basedOn w:val="Normal"/>
    <w:link w:val="HeaderChar"/>
    <w:uiPriority w:val="99"/>
    <w:unhideWhenUsed/>
    <w:rsid w:val="004F54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5445"/>
    <w:rPr>
      <w:kern w:val="0"/>
      <w:sz w:val="22"/>
      <w:szCs w:val="22"/>
      <w14:ligatures w14:val="none"/>
    </w:rPr>
  </w:style>
  <w:style w:type="paragraph" w:styleId="Footer">
    <w:name w:val="footer"/>
    <w:basedOn w:val="Normal"/>
    <w:link w:val="FooterChar"/>
    <w:uiPriority w:val="99"/>
    <w:unhideWhenUsed/>
    <w:rsid w:val="004F54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5445"/>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1008</Words>
  <Characters>5746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Ackline Govha</dc:creator>
  <cp:keywords/>
  <dc:description/>
  <cp:lastModifiedBy>JSC</cp:lastModifiedBy>
  <cp:revision>3</cp:revision>
  <cp:lastPrinted>2025-03-19T14:59:00Z</cp:lastPrinted>
  <dcterms:created xsi:type="dcterms:W3CDTF">2025-04-04T09:36:00Z</dcterms:created>
  <dcterms:modified xsi:type="dcterms:W3CDTF">2025-04-04T10:40:00Z</dcterms:modified>
</cp:coreProperties>
</file>