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F1D306" w14:textId="280FF21B" w:rsidR="005A3EAD" w:rsidRPr="00DA4107" w:rsidRDefault="004C5EC0" w:rsidP="00BF77D3">
      <w:pPr>
        <w:spacing w:after="0" w:line="240" w:lineRule="auto"/>
        <w:rPr>
          <w:rFonts w:ascii="Times New Roman" w:hAnsi="Times New Roman"/>
          <w:sz w:val="24"/>
          <w:szCs w:val="24"/>
          <w:lang w:val="en-GB"/>
        </w:rPr>
      </w:pPr>
      <w:bookmarkStart w:id="0" w:name="_GoBack"/>
      <w:bookmarkEnd w:id="0"/>
      <w:r w:rsidRPr="00DA4107">
        <w:rPr>
          <w:rFonts w:ascii="Times New Roman" w:hAnsi="Times New Roman"/>
          <w:sz w:val="24"/>
          <w:szCs w:val="24"/>
          <w:lang w:val="en-GB"/>
        </w:rPr>
        <w:t>FBC BANK LIMITED</w:t>
      </w:r>
    </w:p>
    <w:p w14:paraId="03B404B6" w14:textId="7F4B5BA2" w:rsidR="005A3EAD" w:rsidRPr="00DA4107" w:rsidRDefault="005A3EAD" w:rsidP="00BF77D3">
      <w:pPr>
        <w:spacing w:after="0" w:line="240" w:lineRule="auto"/>
        <w:rPr>
          <w:rFonts w:ascii="Times New Roman" w:hAnsi="Times New Roman"/>
          <w:sz w:val="24"/>
          <w:szCs w:val="24"/>
          <w:lang w:val="en-GB"/>
        </w:rPr>
      </w:pPr>
      <w:r w:rsidRPr="00DA4107">
        <w:rPr>
          <w:rFonts w:ascii="Times New Roman" w:hAnsi="Times New Roman"/>
          <w:sz w:val="24"/>
          <w:szCs w:val="24"/>
          <w:lang w:val="en-GB"/>
        </w:rPr>
        <w:t>versus</w:t>
      </w:r>
    </w:p>
    <w:p w14:paraId="78A5F081" w14:textId="7BBCDE2E" w:rsidR="00BF77D3" w:rsidRPr="00DA4107" w:rsidRDefault="004C5EC0" w:rsidP="00BF77D3">
      <w:pPr>
        <w:spacing w:after="0" w:line="240" w:lineRule="auto"/>
        <w:rPr>
          <w:rFonts w:ascii="Times New Roman" w:hAnsi="Times New Roman"/>
          <w:sz w:val="24"/>
          <w:szCs w:val="24"/>
          <w:lang w:val="en-GB"/>
        </w:rPr>
      </w:pPr>
      <w:r w:rsidRPr="00DA4107">
        <w:rPr>
          <w:rFonts w:ascii="Times New Roman" w:hAnsi="Times New Roman"/>
          <w:sz w:val="24"/>
          <w:szCs w:val="24"/>
          <w:lang w:val="en-GB"/>
        </w:rPr>
        <w:t>SUCCESS AUTO (PRIVATE) LIMITED</w:t>
      </w:r>
    </w:p>
    <w:p w14:paraId="17A47D47" w14:textId="3C19DF4F" w:rsidR="004C5EC0" w:rsidRPr="00DA4107" w:rsidRDefault="004C5EC0" w:rsidP="00BF77D3">
      <w:pPr>
        <w:spacing w:after="0" w:line="240" w:lineRule="auto"/>
        <w:rPr>
          <w:rFonts w:ascii="Times New Roman" w:hAnsi="Times New Roman"/>
          <w:sz w:val="24"/>
          <w:szCs w:val="24"/>
          <w:lang w:val="en-GB"/>
        </w:rPr>
      </w:pPr>
      <w:r w:rsidRPr="00DA4107">
        <w:rPr>
          <w:rFonts w:ascii="Times New Roman" w:hAnsi="Times New Roman"/>
          <w:sz w:val="24"/>
          <w:szCs w:val="24"/>
          <w:lang w:val="en-GB"/>
        </w:rPr>
        <w:t>and</w:t>
      </w:r>
    </w:p>
    <w:p w14:paraId="4798A035" w14:textId="79D86B7A" w:rsidR="004C5EC0" w:rsidRPr="00DA4107" w:rsidRDefault="004C5EC0" w:rsidP="00BF77D3">
      <w:pPr>
        <w:spacing w:after="0" w:line="240" w:lineRule="auto"/>
        <w:rPr>
          <w:rFonts w:ascii="Times New Roman" w:hAnsi="Times New Roman"/>
          <w:sz w:val="24"/>
          <w:szCs w:val="24"/>
          <w:lang w:val="en-GB"/>
        </w:rPr>
      </w:pPr>
      <w:r w:rsidRPr="00DA4107">
        <w:rPr>
          <w:rFonts w:ascii="Times New Roman" w:hAnsi="Times New Roman"/>
          <w:sz w:val="24"/>
          <w:szCs w:val="24"/>
          <w:lang w:val="en-GB"/>
        </w:rPr>
        <w:t>HONEYPOT INVESTMENTS (PRIVATE) LIMITED</w:t>
      </w:r>
    </w:p>
    <w:p w14:paraId="7EA02832" w14:textId="0D4D32C6" w:rsidR="004C5EC0" w:rsidRPr="00DA4107" w:rsidRDefault="004C5EC0" w:rsidP="00BF77D3">
      <w:pPr>
        <w:spacing w:after="0" w:line="240" w:lineRule="auto"/>
        <w:rPr>
          <w:rFonts w:ascii="Times New Roman" w:hAnsi="Times New Roman"/>
          <w:sz w:val="24"/>
          <w:szCs w:val="24"/>
          <w:lang w:val="en-GB"/>
        </w:rPr>
      </w:pPr>
      <w:r w:rsidRPr="00DA4107">
        <w:rPr>
          <w:rFonts w:ascii="Times New Roman" w:hAnsi="Times New Roman"/>
          <w:sz w:val="24"/>
          <w:szCs w:val="24"/>
          <w:lang w:val="en-GB"/>
        </w:rPr>
        <w:t xml:space="preserve">and </w:t>
      </w:r>
    </w:p>
    <w:p w14:paraId="65A1941E" w14:textId="600FCDBC" w:rsidR="004C5EC0" w:rsidRPr="00DA4107" w:rsidRDefault="004C5EC0" w:rsidP="00BF77D3">
      <w:pPr>
        <w:spacing w:after="0" w:line="240" w:lineRule="auto"/>
        <w:rPr>
          <w:rFonts w:ascii="Times New Roman" w:hAnsi="Times New Roman"/>
          <w:sz w:val="24"/>
          <w:szCs w:val="24"/>
          <w:lang w:val="en-GB"/>
        </w:rPr>
      </w:pPr>
      <w:r w:rsidRPr="00DA4107">
        <w:rPr>
          <w:rFonts w:ascii="Times New Roman" w:hAnsi="Times New Roman"/>
          <w:sz w:val="24"/>
          <w:szCs w:val="24"/>
          <w:lang w:val="en-GB"/>
        </w:rPr>
        <w:t>DOUGLAS MAKONESE</w:t>
      </w:r>
    </w:p>
    <w:p w14:paraId="595484AE" w14:textId="52CD55D1" w:rsidR="004C5EC0" w:rsidRPr="00DA4107" w:rsidRDefault="004C5EC0" w:rsidP="00BF77D3">
      <w:pPr>
        <w:spacing w:after="0" w:line="240" w:lineRule="auto"/>
        <w:rPr>
          <w:rFonts w:ascii="Times New Roman" w:hAnsi="Times New Roman"/>
          <w:sz w:val="24"/>
          <w:szCs w:val="24"/>
          <w:lang w:val="en-GB"/>
        </w:rPr>
      </w:pPr>
      <w:r w:rsidRPr="00DA4107">
        <w:rPr>
          <w:rFonts w:ascii="Times New Roman" w:hAnsi="Times New Roman"/>
          <w:sz w:val="24"/>
          <w:szCs w:val="24"/>
          <w:lang w:val="en-GB"/>
        </w:rPr>
        <w:t xml:space="preserve">and </w:t>
      </w:r>
    </w:p>
    <w:p w14:paraId="0E68CE7B" w14:textId="49FC28E1" w:rsidR="004C5EC0" w:rsidRPr="00DA4107" w:rsidRDefault="004C5EC0" w:rsidP="00BF77D3">
      <w:pPr>
        <w:spacing w:after="0" w:line="240" w:lineRule="auto"/>
        <w:rPr>
          <w:rFonts w:ascii="Times New Roman" w:hAnsi="Times New Roman"/>
          <w:sz w:val="24"/>
          <w:szCs w:val="24"/>
          <w:lang w:val="en-GB"/>
        </w:rPr>
      </w:pPr>
      <w:r w:rsidRPr="00DA4107">
        <w:rPr>
          <w:rFonts w:ascii="Times New Roman" w:hAnsi="Times New Roman"/>
          <w:sz w:val="24"/>
          <w:szCs w:val="24"/>
          <w:lang w:val="en-GB"/>
        </w:rPr>
        <w:t>MERCY MAKONESE</w:t>
      </w:r>
    </w:p>
    <w:p w14:paraId="69B9245D" w14:textId="103719DE" w:rsidR="004C5EC0" w:rsidRPr="00DA4107" w:rsidRDefault="004C5EC0" w:rsidP="00BF77D3">
      <w:pPr>
        <w:spacing w:after="0" w:line="240" w:lineRule="auto"/>
        <w:rPr>
          <w:rFonts w:ascii="Times New Roman" w:hAnsi="Times New Roman"/>
          <w:sz w:val="24"/>
          <w:szCs w:val="24"/>
          <w:lang w:val="en-GB"/>
        </w:rPr>
      </w:pPr>
      <w:r w:rsidRPr="00DA4107">
        <w:rPr>
          <w:rFonts w:ascii="Times New Roman" w:hAnsi="Times New Roman"/>
          <w:sz w:val="24"/>
          <w:szCs w:val="24"/>
          <w:lang w:val="en-GB"/>
        </w:rPr>
        <w:t xml:space="preserve">and </w:t>
      </w:r>
    </w:p>
    <w:p w14:paraId="4A8B6394" w14:textId="1138D602" w:rsidR="004C5EC0" w:rsidRPr="00DA4107" w:rsidRDefault="004C5EC0" w:rsidP="00BF77D3">
      <w:pPr>
        <w:spacing w:after="0" w:line="240" w:lineRule="auto"/>
        <w:rPr>
          <w:rFonts w:ascii="Times New Roman" w:hAnsi="Times New Roman"/>
          <w:sz w:val="24"/>
          <w:szCs w:val="24"/>
          <w:lang w:val="en-GB"/>
        </w:rPr>
      </w:pPr>
      <w:r w:rsidRPr="00DA4107">
        <w:rPr>
          <w:rFonts w:ascii="Times New Roman" w:hAnsi="Times New Roman"/>
          <w:sz w:val="24"/>
          <w:szCs w:val="24"/>
          <w:lang w:val="en-GB"/>
        </w:rPr>
        <w:t xml:space="preserve">MUNYARADZI YUJINI MAJONI </w:t>
      </w:r>
    </w:p>
    <w:p w14:paraId="4C76C9F7" w14:textId="5E6EA93C" w:rsidR="004C5EC0" w:rsidRPr="00DA4107" w:rsidRDefault="004C5EC0" w:rsidP="00BF77D3">
      <w:pPr>
        <w:spacing w:after="0" w:line="240" w:lineRule="auto"/>
        <w:rPr>
          <w:rFonts w:ascii="Times New Roman" w:hAnsi="Times New Roman"/>
          <w:sz w:val="24"/>
          <w:szCs w:val="24"/>
          <w:lang w:val="en-GB"/>
        </w:rPr>
      </w:pPr>
      <w:r w:rsidRPr="00DA4107">
        <w:rPr>
          <w:rFonts w:ascii="Times New Roman" w:hAnsi="Times New Roman"/>
          <w:sz w:val="24"/>
          <w:szCs w:val="24"/>
          <w:lang w:val="en-GB"/>
        </w:rPr>
        <w:t xml:space="preserve">and </w:t>
      </w:r>
    </w:p>
    <w:p w14:paraId="565F41F4" w14:textId="4A1F7AB2" w:rsidR="004C5EC0" w:rsidRPr="00DA4107" w:rsidRDefault="004C5EC0" w:rsidP="00BF77D3">
      <w:pPr>
        <w:spacing w:after="0" w:line="240" w:lineRule="auto"/>
        <w:rPr>
          <w:rFonts w:ascii="Times New Roman" w:hAnsi="Times New Roman"/>
          <w:sz w:val="24"/>
          <w:szCs w:val="24"/>
          <w:lang w:val="en-GB"/>
        </w:rPr>
      </w:pPr>
      <w:r w:rsidRPr="00DA4107">
        <w:rPr>
          <w:rFonts w:ascii="Times New Roman" w:hAnsi="Times New Roman"/>
          <w:sz w:val="24"/>
          <w:szCs w:val="24"/>
          <w:lang w:val="en-GB"/>
        </w:rPr>
        <w:t>PAULINA KWADZANAYI MAJONI</w:t>
      </w:r>
    </w:p>
    <w:p w14:paraId="536B8309" w14:textId="4FAAFF43" w:rsidR="00386015" w:rsidRPr="00DA4107" w:rsidRDefault="00386015" w:rsidP="00BF77D3">
      <w:pPr>
        <w:spacing w:after="0" w:line="240" w:lineRule="auto"/>
        <w:rPr>
          <w:rFonts w:ascii="Times New Roman" w:hAnsi="Times New Roman"/>
          <w:sz w:val="24"/>
          <w:szCs w:val="24"/>
          <w:lang w:val="en-GB"/>
        </w:rPr>
      </w:pPr>
      <w:r w:rsidRPr="00DA4107">
        <w:rPr>
          <w:rFonts w:ascii="Times New Roman" w:hAnsi="Times New Roman"/>
          <w:sz w:val="24"/>
          <w:szCs w:val="24"/>
          <w:lang w:val="en-GB"/>
        </w:rPr>
        <w:t>and</w:t>
      </w:r>
    </w:p>
    <w:p w14:paraId="0D86F507" w14:textId="2F2ED6BD" w:rsidR="00386015" w:rsidRPr="00DA4107" w:rsidRDefault="00386015" w:rsidP="00BF77D3">
      <w:pPr>
        <w:spacing w:after="0" w:line="240" w:lineRule="auto"/>
        <w:rPr>
          <w:rFonts w:ascii="Times New Roman" w:hAnsi="Times New Roman"/>
          <w:sz w:val="24"/>
          <w:szCs w:val="24"/>
          <w:lang w:val="en-GB"/>
        </w:rPr>
      </w:pPr>
      <w:r w:rsidRPr="00DA4107">
        <w:rPr>
          <w:rFonts w:ascii="Times New Roman" w:hAnsi="Times New Roman"/>
          <w:sz w:val="24"/>
          <w:szCs w:val="24"/>
          <w:lang w:val="en-GB"/>
        </w:rPr>
        <w:t>CLAITOS CHIDHAKWA</w:t>
      </w:r>
    </w:p>
    <w:p w14:paraId="32F0E1E2" w14:textId="4797D90A" w:rsidR="00386015" w:rsidRPr="00DA4107" w:rsidRDefault="000D38F2" w:rsidP="00BF77D3">
      <w:pPr>
        <w:spacing w:after="0" w:line="240" w:lineRule="auto"/>
        <w:rPr>
          <w:rFonts w:ascii="Times New Roman" w:hAnsi="Times New Roman"/>
          <w:sz w:val="24"/>
          <w:szCs w:val="24"/>
          <w:lang w:val="en-GB"/>
        </w:rPr>
      </w:pPr>
      <w:r>
        <w:rPr>
          <w:rFonts w:ascii="Times New Roman" w:hAnsi="Times New Roman"/>
          <w:sz w:val="24"/>
          <w:szCs w:val="24"/>
          <w:lang w:val="en-GB"/>
        </w:rPr>
        <w:t>a</w:t>
      </w:r>
      <w:r w:rsidR="00386015" w:rsidRPr="00DA4107">
        <w:rPr>
          <w:rFonts w:ascii="Times New Roman" w:hAnsi="Times New Roman"/>
          <w:sz w:val="24"/>
          <w:szCs w:val="24"/>
          <w:lang w:val="en-GB"/>
        </w:rPr>
        <w:t>nd</w:t>
      </w:r>
    </w:p>
    <w:p w14:paraId="6E0F9CFB" w14:textId="05F93640" w:rsidR="00386015" w:rsidRPr="00DA4107" w:rsidRDefault="00386015" w:rsidP="00BF77D3">
      <w:pPr>
        <w:spacing w:after="0" w:line="240" w:lineRule="auto"/>
        <w:rPr>
          <w:rFonts w:ascii="Times New Roman" w:hAnsi="Times New Roman"/>
          <w:sz w:val="24"/>
          <w:szCs w:val="24"/>
          <w:lang w:val="en-GB"/>
        </w:rPr>
      </w:pPr>
      <w:r w:rsidRPr="00DA4107">
        <w:rPr>
          <w:rFonts w:ascii="Times New Roman" w:hAnsi="Times New Roman"/>
          <w:sz w:val="24"/>
          <w:szCs w:val="24"/>
          <w:lang w:val="en-GB"/>
        </w:rPr>
        <w:t>GIRLIE KANYE</w:t>
      </w:r>
    </w:p>
    <w:p w14:paraId="3AFCE099" w14:textId="77777777" w:rsidR="004C5EC0" w:rsidRPr="00DA4107" w:rsidRDefault="004C5EC0" w:rsidP="00BF77D3">
      <w:pPr>
        <w:spacing w:after="0" w:line="240" w:lineRule="auto"/>
        <w:rPr>
          <w:rFonts w:ascii="Times New Roman" w:hAnsi="Times New Roman"/>
          <w:sz w:val="24"/>
          <w:szCs w:val="24"/>
          <w:lang w:val="en-GB"/>
        </w:rPr>
      </w:pPr>
    </w:p>
    <w:p w14:paraId="30C110C9" w14:textId="77777777" w:rsidR="004C5EC0" w:rsidRPr="00DA4107" w:rsidRDefault="004C5EC0" w:rsidP="00BF77D3">
      <w:pPr>
        <w:spacing w:after="0" w:line="240" w:lineRule="auto"/>
        <w:rPr>
          <w:rFonts w:ascii="Times New Roman" w:hAnsi="Times New Roman"/>
          <w:sz w:val="24"/>
          <w:szCs w:val="24"/>
          <w:lang w:val="en-GB"/>
        </w:rPr>
      </w:pPr>
    </w:p>
    <w:p w14:paraId="10F7C353" w14:textId="77777777" w:rsidR="00625DC2" w:rsidRPr="00DA4107" w:rsidRDefault="00625DC2" w:rsidP="00BF77D3">
      <w:pPr>
        <w:spacing w:after="0" w:line="240" w:lineRule="auto"/>
        <w:rPr>
          <w:rFonts w:ascii="Times New Roman" w:hAnsi="Times New Roman"/>
          <w:sz w:val="24"/>
          <w:szCs w:val="24"/>
          <w:lang w:val="en-GB"/>
        </w:rPr>
      </w:pPr>
      <w:r w:rsidRPr="00DA4107">
        <w:rPr>
          <w:rFonts w:ascii="Times New Roman" w:hAnsi="Times New Roman"/>
          <w:sz w:val="24"/>
          <w:szCs w:val="24"/>
          <w:lang w:val="en-GB"/>
        </w:rPr>
        <w:t>HIGH COURT OF ZIMBABWE</w:t>
      </w:r>
    </w:p>
    <w:p w14:paraId="0C0CFAA2" w14:textId="180B44BB" w:rsidR="00625DC2" w:rsidRPr="00F53391" w:rsidRDefault="004E11D3" w:rsidP="00BF77D3">
      <w:pPr>
        <w:spacing w:after="0" w:line="240" w:lineRule="auto"/>
        <w:rPr>
          <w:rFonts w:ascii="Times New Roman" w:hAnsi="Times New Roman"/>
          <w:b/>
          <w:sz w:val="24"/>
          <w:szCs w:val="24"/>
          <w:lang w:val="en-GB"/>
        </w:rPr>
      </w:pPr>
      <w:r w:rsidRPr="00F53391">
        <w:rPr>
          <w:rFonts w:ascii="Times New Roman" w:hAnsi="Times New Roman"/>
          <w:b/>
          <w:sz w:val="24"/>
          <w:szCs w:val="24"/>
          <w:lang w:val="en-GB"/>
        </w:rPr>
        <w:t xml:space="preserve">MUSHURE </w:t>
      </w:r>
      <w:r w:rsidR="00625DC2" w:rsidRPr="00F53391">
        <w:rPr>
          <w:rFonts w:ascii="Times New Roman" w:hAnsi="Times New Roman"/>
          <w:b/>
          <w:sz w:val="24"/>
          <w:szCs w:val="24"/>
          <w:lang w:val="en-GB"/>
        </w:rPr>
        <w:t>J</w:t>
      </w:r>
    </w:p>
    <w:p w14:paraId="68F7C428" w14:textId="06595153" w:rsidR="00625DC2" w:rsidRPr="00DA4107" w:rsidRDefault="00625DC2" w:rsidP="00BF77D3">
      <w:pPr>
        <w:spacing w:after="0" w:line="240" w:lineRule="auto"/>
        <w:rPr>
          <w:rFonts w:ascii="Times New Roman" w:hAnsi="Times New Roman"/>
          <w:sz w:val="24"/>
          <w:szCs w:val="24"/>
          <w:lang w:val="en-GB"/>
        </w:rPr>
      </w:pPr>
      <w:r w:rsidRPr="00DA4107">
        <w:rPr>
          <w:rFonts w:ascii="Times New Roman" w:hAnsi="Times New Roman"/>
          <w:sz w:val="24"/>
          <w:szCs w:val="24"/>
          <w:lang w:val="en-GB"/>
        </w:rPr>
        <w:t xml:space="preserve">HARARE, </w:t>
      </w:r>
      <w:r w:rsidR="005736CD">
        <w:rPr>
          <w:rFonts w:ascii="Times New Roman" w:hAnsi="Times New Roman"/>
          <w:sz w:val="24"/>
          <w:szCs w:val="24"/>
          <w:lang w:val="en-GB"/>
        </w:rPr>
        <w:t>11 November 2024 &amp; 21</w:t>
      </w:r>
      <w:r w:rsidR="00823FDC" w:rsidRPr="00DA4107">
        <w:rPr>
          <w:rFonts w:ascii="Times New Roman" w:hAnsi="Times New Roman"/>
          <w:sz w:val="24"/>
          <w:szCs w:val="24"/>
          <w:lang w:val="en-GB"/>
        </w:rPr>
        <w:t xml:space="preserve"> March </w:t>
      </w:r>
      <w:r w:rsidR="00386015" w:rsidRPr="00DA4107">
        <w:rPr>
          <w:rFonts w:ascii="Times New Roman" w:hAnsi="Times New Roman"/>
          <w:sz w:val="24"/>
          <w:szCs w:val="24"/>
          <w:lang w:val="en-GB"/>
        </w:rPr>
        <w:t>2025</w:t>
      </w:r>
    </w:p>
    <w:p w14:paraId="042D324A" w14:textId="77777777" w:rsidR="00625DC2" w:rsidRPr="00DA4107" w:rsidRDefault="00625DC2" w:rsidP="00BF77D3">
      <w:pPr>
        <w:spacing w:after="0" w:line="240" w:lineRule="auto"/>
        <w:rPr>
          <w:rFonts w:ascii="Times New Roman" w:hAnsi="Times New Roman"/>
          <w:sz w:val="24"/>
          <w:szCs w:val="24"/>
          <w:lang w:val="en-GB"/>
        </w:rPr>
      </w:pPr>
    </w:p>
    <w:p w14:paraId="596295BC" w14:textId="77777777" w:rsidR="00BF77D3" w:rsidRPr="00DA4107" w:rsidRDefault="00BF77D3" w:rsidP="00BF77D3">
      <w:pPr>
        <w:spacing w:after="0" w:line="240" w:lineRule="auto"/>
        <w:rPr>
          <w:rFonts w:ascii="Times New Roman" w:hAnsi="Times New Roman"/>
          <w:sz w:val="24"/>
          <w:szCs w:val="24"/>
          <w:lang w:val="en-GB"/>
        </w:rPr>
      </w:pPr>
    </w:p>
    <w:p w14:paraId="54EEE8BE" w14:textId="6FC00763" w:rsidR="00625DC2" w:rsidRPr="00DA4107" w:rsidRDefault="004C5EC0" w:rsidP="00BF77D3">
      <w:pPr>
        <w:spacing w:after="0"/>
        <w:rPr>
          <w:rFonts w:ascii="Times New Roman" w:hAnsi="Times New Roman"/>
          <w:b/>
          <w:sz w:val="24"/>
          <w:szCs w:val="24"/>
          <w:lang w:val="en-GB"/>
        </w:rPr>
      </w:pPr>
      <w:r w:rsidRPr="00DA4107">
        <w:rPr>
          <w:rFonts w:ascii="Times New Roman" w:hAnsi="Times New Roman"/>
          <w:b/>
          <w:sz w:val="24"/>
          <w:szCs w:val="24"/>
          <w:lang w:val="en-GB"/>
        </w:rPr>
        <w:t xml:space="preserve">Chamber application for judgment </w:t>
      </w:r>
    </w:p>
    <w:p w14:paraId="6C63B323" w14:textId="77777777" w:rsidR="00625DC2" w:rsidRPr="00DA4107" w:rsidRDefault="00625DC2" w:rsidP="00CB4C86">
      <w:pPr>
        <w:spacing w:after="0" w:line="240" w:lineRule="auto"/>
        <w:rPr>
          <w:rFonts w:ascii="Times New Roman" w:hAnsi="Times New Roman"/>
          <w:sz w:val="24"/>
          <w:szCs w:val="24"/>
          <w:lang w:val="en-GB"/>
        </w:rPr>
      </w:pPr>
    </w:p>
    <w:p w14:paraId="0ED059EE" w14:textId="77777777" w:rsidR="00BF77D3" w:rsidRPr="00DA4107" w:rsidRDefault="00BF77D3" w:rsidP="00CB4C86">
      <w:pPr>
        <w:spacing w:after="0" w:line="240" w:lineRule="auto"/>
        <w:rPr>
          <w:rFonts w:ascii="Times New Roman" w:hAnsi="Times New Roman"/>
          <w:sz w:val="24"/>
          <w:szCs w:val="24"/>
          <w:lang w:val="en-GB"/>
        </w:rPr>
      </w:pPr>
    </w:p>
    <w:p w14:paraId="366C72C5" w14:textId="15D4F15A" w:rsidR="005A3EAD" w:rsidRPr="00DA4107" w:rsidRDefault="00491919" w:rsidP="005A3EAD">
      <w:pPr>
        <w:spacing w:after="0" w:line="240" w:lineRule="auto"/>
        <w:rPr>
          <w:rFonts w:ascii="Times New Roman" w:hAnsi="Times New Roman"/>
          <w:sz w:val="24"/>
          <w:szCs w:val="24"/>
          <w:lang w:val="en-GB"/>
        </w:rPr>
      </w:pPr>
      <w:r w:rsidRPr="00DA4107">
        <w:rPr>
          <w:rFonts w:ascii="Times New Roman" w:hAnsi="Times New Roman"/>
          <w:sz w:val="24"/>
          <w:szCs w:val="24"/>
          <w:lang w:val="en-GB"/>
        </w:rPr>
        <w:t>T</w:t>
      </w:r>
      <w:r w:rsidR="0001716D" w:rsidRPr="00DA4107">
        <w:rPr>
          <w:rFonts w:ascii="Times New Roman" w:hAnsi="Times New Roman"/>
          <w:sz w:val="24"/>
          <w:szCs w:val="24"/>
          <w:lang w:val="en-GB"/>
        </w:rPr>
        <w:t>.</w:t>
      </w:r>
      <w:r w:rsidR="005A3EAD" w:rsidRPr="00DA4107">
        <w:rPr>
          <w:rFonts w:ascii="Times New Roman" w:hAnsi="Times New Roman"/>
          <w:sz w:val="24"/>
          <w:szCs w:val="24"/>
          <w:lang w:val="en-GB"/>
        </w:rPr>
        <w:t xml:space="preserve"> </w:t>
      </w:r>
      <w:r w:rsidRPr="00DA4107">
        <w:rPr>
          <w:rFonts w:ascii="Times New Roman" w:hAnsi="Times New Roman"/>
          <w:i/>
          <w:sz w:val="24"/>
          <w:szCs w:val="24"/>
          <w:lang w:val="en-GB"/>
        </w:rPr>
        <w:t>Magwaliba</w:t>
      </w:r>
      <w:r w:rsidR="00CF29EF" w:rsidRPr="00DA4107">
        <w:rPr>
          <w:rFonts w:ascii="Times New Roman" w:hAnsi="Times New Roman"/>
          <w:i/>
          <w:sz w:val="24"/>
          <w:szCs w:val="24"/>
          <w:lang w:val="en-GB"/>
        </w:rPr>
        <w:t>,</w:t>
      </w:r>
      <w:r w:rsidR="005A3EAD" w:rsidRPr="00DA4107">
        <w:rPr>
          <w:rFonts w:ascii="Times New Roman" w:hAnsi="Times New Roman"/>
          <w:sz w:val="24"/>
          <w:szCs w:val="24"/>
          <w:lang w:val="en-GB"/>
        </w:rPr>
        <w:t xml:space="preserve"> for the applicant</w:t>
      </w:r>
    </w:p>
    <w:p w14:paraId="73CA0E30" w14:textId="06D7B2D7" w:rsidR="00C41D48" w:rsidRPr="00DA4107" w:rsidRDefault="009B638E" w:rsidP="00BF77D3">
      <w:pPr>
        <w:spacing w:after="0" w:line="240" w:lineRule="auto"/>
        <w:rPr>
          <w:rFonts w:ascii="Times New Roman" w:hAnsi="Times New Roman"/>
          <w:sz w:val="24"/>
          <w:szCs w:val="24"/>
          <w:lang w:val="en-GB"/>
        </w:rPr>
      </w:pPr>
      <w:r w:rsidRPr="00DA4107">
        <w:rPr>
          <w:rFonts w:ascii="Times New Roman" w:hAnsi="Times New Roman"/>
          <w:sz w:val="24"/>
          <w:szCs w:val="24"/>
          <w:lang w:val="en-GB"/>
        </w:rPr>
        <w:t xml:space="preserve">Ms </w:t>
      </w:r>
      <w:r w:rsidR="00491919" w:rsidRPr="00DA4107">
        <w:rPr>
          <w:rFonts w:ascii="Times New Roman" w:hAnsi="Times New Roman"/>
          <w:sz w:val="24"/>
          <w:szCs w:val="24"/>
          <w:lang w:val="en-GB"/>
        </w:rPr>
        <w:t>D</w:t>
      </w:r>
      <w:r w:rsidR="00BF2CB0" w:rsidRPr="00DA4107">
        <w:rPr>
          <w:rFonts w:ascii="Times New Roman" w:hAnsi="Times New Roman"/>
          <w:sz w:val="24"/>
          <w:szCs w:val="24"/>
          <w:lang w:val="en-GB"/>
        </w:rPr>
        <w:t>.</w:t>
      </w:r>
      <w:r w:rsidR="0001716D" w:rsidRPr="00DA4107">
        <w:rPr>
          <w:rFonts w:ascii="Times New Roman" w:hAnsi="Times New Roman"/>
          <w:sz w:val="24"/>
          <w:szCs w:val="24"/>
          <w:lang w:val="en-GB"/>
        </w:rPr>
        <w:t xml:space="preserve"> </w:t>
      </w:r>
      <w:r w:rsidR="00491919" w:rsidRPr="00DA4107">
        <w:rPr>
          <w:rFonts w:ascii="Times New Roman" w:hAnsi="Times New Roman"/>
          <w:i/>
          <w:sz w:val="24"/>
          <w:szCs w:val="24"/>
          <w:lang w:val="en-GB"/>
        </w:rPr>
        <w:t>Sanhanga</w:t>
      </w:r>
      <w:r w:rsidR="00D92930" w:rsidRPr="00DA4107">
        <w:rPr>
          <w:rFonts w:ascii="Times New Roman" w:hAnsi="Times New Roman"/>
          <w:i/>
          <w:sz w:val="24"/>
          <w:szCs w:val="24"/>
          <w:lang w:val="en-GB"/>
        </w:rPr>
        <w:t xml:space="preserve"> </w:t>
      </w:r>
      <w:r w:rsidR="00C41D48" w:rsidRPr="00DA4107">
        <w:rPr>
          <w:rFonts w:ascii="Times New Roman" w:hAnsi="Times New Roman"/>
          <w:sz w:val="24"/>
          <w:szCs w:val="24"/>
          <w:lang w:val="en-GB"/>
        </w:rPr>
        <w:t xml:space="preserve">for the </w:t>
      </w:r>
      <w:r w:rsidR="00491919" w:rsidRPr="00DA4107">
        <w:rPr>
          <w:rFonts w:ascii="Times New Roman" w:hAnsi="Times New Roman"/>
          <w:sz w:val="24"/>
          <w:szCs w:val="24"/>
          <w:lang w:val="en-GB"/>
        </w:rPr>
        <w:t>fifth and sixth respondents</w:t>
      </w:r>
    </w:p>
    <w:p w14:paraId="574387E0" w14:textId="2411CF22" w:rsidR="00491919" w:rsidRPr="00DA4107" w:rsidRDefault="00491919" w:rsidP="00BF77D3">
      <w:pPr>
        <w:spacing w:after="0" w:line="240" w:lineRule="auto"/>
        <w:rPr>
          <w:rFonts w:ascii="Times New Roman" w:hAnsi="Times New Roman"/>
          <w:sz w:val="24"/>
          <w:szCs w:val="24"/>
          <w:lang w:val="en-GB"/>
        </w:rPr>
      </w:pPr>
      <w:r w:rsidRPr="00DA4107">
        <w:rPr>
          <w:rFonts w:ascii="Times New Roman" w:hAnsi="Times New Roman"/>
          <w:sz w:val="24"/>
          <w:szCs w:val="24"/>
          <w:lang w:val="en-GB"/>
        </w:rPr>
        <w:t xml:space="preserve">E. </w:t>
      </w:r>
      <w:r w:rsidRPr="00DA4107">
        <w:rPr>
          <w:rFonts w:ascii="Times New Roman" w:hAnsi="Times New Roman"/>
          <w:i/>
          <w:sz w:val="24"/>
          <w:szCs w:val="24"/>
          <w:lang w:val="en-GB"/>
        </w:rPr>
        <w:t>Jera</w:t>
      </w:r>
      <w:r w:rsidRPr="00DA4107">
        <w:rPr>
          <w:rFonts w:ascii="Times New Roman" w:hAnsi="Times New Roman"/>
          <w:sz w:val="24"/>
          <w:szCs w:val="24"/>
          <w:lang w:val="en-GB"/>
        </w:rPr>
        <w:t xml:space="preserve"> for the seventh and eighth respondents</w:t>
      </w:r>
    </w:p>
    <w:p w14:paraId="5A44171A" w14:textId="43E73D5A" w:rsidR="00491919" w:rsidRPr="00DA4107" w:rsidRDefault="00491919" w:rsidP="00BF77D3">
      <w:pPr>
        <w:spacing w:after="0" w:line="240" w:lineRule="auto"/>
        <w:rPr>
          <w:rFonts w:ascii="Times New Roman" w:hAnsi="Times New Roman"/>
          <w:sz w:val="24"/>
          <w:szCs w:val="24"/>
          <w:lang w:val="en-GB"/>
        </w:rPr>
      </w:pPr>
      <w:r w:rsidRPr="00DA4107">
        <w:rPr>
          <w:rFonts w:ascii="Times New Roman" w:hAnsi="Times New Roman"/>
          <w:sz w:val="24"/>
          <w:szCs w:val="24"/>
          <w:lang w:val="en-GB"/>
        </w:rPr>
        <w:t xml:space="preserve">No appearance for the first to fourth respondents </w:t>
      </w:r>
    </w:p>
    <w:p w14:paraId="73320F75" w14:textId="77777777" w:rsidR="00625DC2" w:rsidRPr="00DA4107" w:rsidRDefault="00625DC2" w:rsidP="00BF77D3">
      <w:pPr>
        <w:spacing w:after="0" w:line="240" w:lineRule="auto"/>
        <w:rPr>
          <w:rFonts w:ascii="Times New Roman" w:hAnsi="Times New Roman"/>
          <w:sz w:val="24"/>
          <w:szCs w:val="24"/>
          <w:lang w:val="en-GB"/>
        </w:rPr>
      </w:pPr>
    </w:p>
    <w:p w14:paraId="6287EDC5" w14:textId="77777777" w:rsidR="00625DC2" w:rsidRPr="00DA4107" w:rsidRDefault="00625DC2" w:rsidP="00BF77D3">
      <w:pPr>
        <w:spacing w:after="0" w:line="240" w:lineRule="auto"/>
        <w:rPr>
          <w:rFonts w:ascii="Times New Roman" w:hAnsi="Times New Roman"/>
          <w:sz w:val="24"/>
          <w:szCs w:val="24"/>
          <w:lang w:val="en-GB"/>
        </w:rPr>
      </w:pPr>
    </w:p>
    <w:p w14:paraId="4D52BF32" w14:textId="2266306E" w:rsidR="00012076" w:rsidRPr="00DA4107" w:rsidRDefault="001D318B" w:rsidP="001D318B">
      <w:pPr>
        <w:spacing w:after="0" w:line="24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ab/>
      </w:r>
      <w:r w:rsidR="004E11D3" w:rsidRPr="00DA4107">
        <w:rPr>
          <w:rFonts w:ascii="Times New Roman" w:hAnsi="Times New Roman" w:cs="Times New Roman"/>
          <w:sz w:val="24"/>
          <w:szCs w:val="24"/>
          <w:lang w:val="en-GB"/>
        </w:rPr>
        <w:t>MUSHURE</w:t>
      </w:r>
      <w:r w:rsidR="00403C85" w:rsidRPr="00DA4107">
        <w:rPr>
          <w:rFonts w:ascii="Times New Roman" w:hAnsi="Times New Roman" w:cs="Times New Roman"/>
          <w:sz w:val="24"/>
          <w:szCs w:val="24"/>
          <w:lang w:val="en-GB"/>
        </w:rPr>
        <w:t xml:space="preserve"> J</w:t>
      </w:r>
      <w:r w:rsidR="00522191" w:rsidRPr="00DA4107">
        <w:rPr>
          <w:rFonts w:ascii="Times New Roman" w:hAnsi="Times New Roman" w:cs="Times New Roman"/>
          <w:sz w:val="24"/>
          <w:szCs w:val="24"/>
          <w:lang w:val="en-GB"/>
        </w:rPr>
        <w:t>:</w:t>
      </w:r>
      <w:r w:rsidR="00012076" w:rsidRPr="00DA4107">
        <w:rPr>
          <w:rFonts w:ascii="Times New Roman" w:hAnsi="Times New Roman" w:cs="Times New Roman"/>
          <w:sz w:val="24"/>
          <w:szCs w:val="24"/>
          <w:lang w:val="en-GB"/>
        </w:rPr>
        <w:tab/>
      </w:r>
    </w:p>
    <w:p w14:paraId="607F22C8" w14:textId="77777777" w:rsidR="001D318B" w:rsidRPr="00DA4107" w:rsidRDefault="001D318B" w:rsidP="001D318B">
      <w:pPr>
        <w:spacing w:after="0" w:line="240" w:lineRule="auto"/>
        <w:jc w:val="both"/>
        <w:rPr>
          <w:rFonts w:ascii="Times New Roman" w:hAnsi="Times New Roman" w:cs="Times New Roman"/>
          <w:sz w:val="24"/>
          <w:szCs w:val="24"/>
          <w:u w:val="single"/>
          <w:lang w:val="en-GB"/>
        </w:rPr>
      </w:pPr>
    </w:p>
    <w:p w14:paraId="7E6D338D" w14:textId="2FFA7904" w:rsidR="00491919" w:rsidRPr="00DA4107" w:rsidRDefault="00A00DE1" w:rsidP="001D318B">
      <w:pPr>
        <w:spacing w:after="0" w:line="360" w:lineRule="auto"/>
        <w:jc w:val="both"/>
        <w:rPr>
          <w:rFonts w:ascii="Times New Roman" w:hAnsi="Times New Roman" w:cs="Times New Roman"/>
          <w:b/>
          <w:sz w:val="24"/>
          <w:szCs w:val="24"/>
          <w:u w:val="single"/>
          <w:lang w:val="en-GB"/>
        </w:rPr>
      </w:pPr>
      <w:r w:rsidRPr="00DA4107">
        <w:rPr>
          <w:rFonts w:ascii="Times New Roman" w:hAnsi="Times New Roman" w:cs="Times New Roman"/>
          <w:b/>
          <w:sz w:val="24"/>
          <w:szCs w:val="24"/>
          <w:u w:val="single"/>
          <w:lang w:val="en-GB"/>
        </w:rPr>
        <w:t>INTRODUCTION</w:t>
      </w:r>
    </w:p>
    <w:p w14:paraId="060D88FF" w14:textId="18351844" w:rsidR="00C90060" w:rsidRPr="00DA4107" w:rsidRDefault="00491919" w:rsidP="0027161B">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This is a chamber application for judgment in terms of r148 of the High Court Rules, 1971</w:t>
      </w:r>
      <w:r w:rsidR="00C90060" w:rsidRPr="00DA4107">
        <w:rPr>
          <w:rFonts w:ascii="Times New Roman" w:hAnsi="Times New Roman" w:cs="Times New Roman"/>
          <w:sz w:val="24"/>
          <w:szCs w:val="24"/>
          <w:lang w:val="en-GB"/>
        </w:rPr>
        <w:t xml:space="preserve"> (now r</w:t>
      </w:r>
      <w:r w:rsidR="00E45344" w:rsidRPr="00DA4107">
        <w:rPr>
          <w:rFonts w:ascii="Times New Roman" w:hAnsi="Times New Roman" w:cs="Times New Roman"/>
          <w:sz w:val="24"/>
          <w:szCs w:val="24"/>
          <w:lang w:val="en-GB"/>
        </w:rPr>
        <w:t xml:space="preserve"> </w:t>
      </w:r>
      <w:r w:rsidR="00C90060" w:rsidRPr="00DA4107">
        <w:rPr>
          <w:rFonts w:ascii="Times New Roman" w:hAnsi="Times New Roman" w:cs="Times New Roman"/>
          <w:sz w:val="24"/>
          <w:szCs w:val="24"/>
          <w:lang w:val="en-GB"/>
        </w:rPr>
        <w:t>45(14) of the High Court Rules, 2021)</w:t>
      </w:r>
      <w:r w:rsidRPr="00DA4107">
        <w:rPr>
          <w:rFonts w:ascii="Times New Roman" w:hAnsi="Times New Roman" w:cs="Times New Roman"/>
          <w:sz w:val="24"/>
          <w:szCs w:val="24"/>
          <w:lang w:val="en-GB"/>
        </w:rPr>
        <w:t xml:space="preserve">. </w:t>
      </w:r>
      <w:r w:rsidR="00C90060" w:rsidRPr="00DA4107">
        <w:rPr>
          <w:rFonts w:ascii="Times New Roman" w:hAnsi="Times New Roman" w:cs="Times New Roman"/>
          <w:sz w:val="24"/>
          <w:szCs w:val="24"/>
          <w:lang w:val="en-GB"/>
        </w:rPr>
        <w:t xml:space="preserve">The applicant </w:t>
      </w:r>
      <w:r w:rsidR="003804E7" w:rsidRPr="00DA4107">
        <w:rPr>
          <w:rFonts w:ascii="Times New Roman" w:hAnsi="Times New Roman" w:cs="Times New Roman"/>
          <w:sz w:val="24"/>
          <w:szCs w:val="24"/>
          <w:lang w:val="en-GB"/>
        </w:rPr>
        <w:t xml:space="preserve">approached the court seeking </w:t>
      </w:r>
      <w:r w:rsidR="00C90060" w:rsidRPr="00DA4107">
        <w:rPr>
          <w:rFonts w:ascii="Times New Roman" w:hAnsi="Times New Roman" w:cs="Times New Roman"/>
          <w:sz w:val="24"/>
          <w:szCs w:val="24"/>
          <w:lang w:val="en-GB"/>
        </w:rPr>
        <w:t>the following relief:</w:t>
      </w:r>
    </w:p>
    <w:p w14:paraId="25C57FC9" w14:textId="2F8A1B1B" w:rsidR="00611008" w:rsidRPr="00DA4107" w:rsidRDefault="00611008" w:rsidP="00611008">
      <w:pPr>
        <w:pStyle w:val="ListParagraph"/>
        <w:spacing w:line="240" w:lineRule="auto"/>
        <w:ind w:left="1080"/>
        <w:jc w:val="both"/>
        <w:rPr>
          <w:rFonts w:ascii="Times New Roman" w:hAnsi="Times New Roman" w:cs="Times New Roman"/>
          <w:lang w:val="en-GB"/>
        </w:rPr>
      </w:pPr>
      <w:r w:rsidRPr="00DA4107">
        <w:rPr>
          <w:rFonts w:ascii="Times New Roman" w:hAnsi="Times New Roman" w:cs="Times New Roman"/>
          <w:lang w:val="en-GB"/>
        </w:rPr>
        <w:t xml:space="preserve">“WHEREUPON after reading the papers filed of record, </w:t>
      </w:r>
    </w:p>
    <w:p w14:paraId="24BDF3D0" w14:textId="77777777" w:rsidR="006D2390" w:rsidRPr="00DA4107" w:rsidRDefault="00611008" w:rsidP="00611008">
      <w:pPr>
        <w:spacing w:after="0" w:line="240" w:lineRule="auto"/>
        <w:ind w:left="1440"/>
        <w:jc w:val="both"/>
        <w:rPr>
          <w:rFonts w:ascii="Times New Roman" w:hAnsi="Times New Roman" w:cs="Times New Roman"/>
          <w:lang w:val="en-GB"/>
        </w:rPr>
      </w:pPr>
      <w:r w:rsidRPr="00DA4107">
        <w:rPr>
          <w:rFonts w:ascii="Times New Roman" w:hAnsi="Times New Roman" w:cs="Times New Roman"/>
          <w:lang w:val="en-GB"/>
        </w:rPr>
        <w:t xml:space="preserve">IT IS HEREBY ORDERED THAT: </w:t>
      </w:r>
    </w:p>
    <w:p w14:paraId="23848760" w14:textId="44B4CA25" w:rsidR="00611008" w:rsidRPr="00DA4107" w:rsidRDefault="00611008" w:rsidP="00611008">
      <w:pPr>
        <w:spacing w:after="0" w:line="240" w:lineRule="auto"/>
        <w:ind w:left="1440"/>
        <w:jc w:val="both"/>
        <w:rPr>
          <w:rFonts w:ascii="Times New Roman" w:hAnsi="Times New Roman" w:cs="Times New Roman"/>
          <w:lang w:val="en-GB"/>
        </w:rPr>
      </w:pPr>
      <w:r w:rsidRPr="00DA4107">
        <w:rPr>
          <w:rFonts w:ascii="Times New Roman" w:hAnsi="Times New Roman" w:cs="Times New Roman"/>
          <w:lang w:val="en-GB"/>
        </w:rPr>
        <w:t>Judgment be and is hereby entered against the 1</w:t>
      </w:r>
      <w:r w:rsidRPr="00DA4107">
        <w:rPr>
          <w:rFonts w:ascii="Times New Roman" w:hAnsi="Times New Roman" w:cs="Times New Roman"/>
          <w:vertAlign w:val="superscript"/>
          <w:lang w:val="en-GB"/>
        </w:rPr>
        <w:t>st</w:t>
      </w:r>
      <w:r w:rsidRPr="00DA4107">
        <w:rPr>
          <w:rFonts w:ascii="Times New Roman" w:hAnsi="Times New Roman" w:cs="Times New Roman"/>
          <w:lang w:val="en-GB"/>
        </w:rPr>
        <w:t>, 2</w:t>
      </w:r>
      <w:r w:rsidRPr="00DA4107">
        <w:rPr>
          <w:rFonts w:ascii="Times New Roman" w:hAnsi="Times New Roman" w:cs="Times New Roman"/>
          <w:vertAlign w:val="superscript"/>
          <w:lang w:val="en-GB"/>
        </w:rPr>
        <w:t>nd</w:t>
      </w:r>
      <w:r w:rsidRPr="00DA4107">
        <w:rPr>
          <w:rFonts w:ascii="Times New Roman" w:hAnsi="Times New Roman" w:cs="Times New Roman"/>
          <w:lang w:val="en-GB"/>
        </w:rPr>
        <w:t>, 3</w:t>
      </w:r>
      <w:r w:rsidRPr="00DA4107">
        <w:rPr>
          <w:rFonts w:ascii="Times New Roman" w:hAnsi="Times New Roman" w:cs="Times New Roman"/>
          <w:vertAlign w:val="superscript"/>
          <w:lang w:val="en-GB"/>
        </w:rPr>
        <w:t>rd</w:t>
      </w:r>
      <w:r w:rsidRPr="00DA4107">
        <w:rPr>
          <w:rFonts w:ascii="Times New Roman" w:hAnsi="Times New Roman" w:cs="Times New Roman"/>
          <w:lang w:val="en-GB"/>
        </w:rPr>
        <w:t xml:space="preserve"> and 4</w:t>
      </w:r>
      <w:r w:rsidRPr="00DA4107">
        <w:rPr>
          <w:rFonts w:ascii="Times New Roman" w:hAnsi="Times New Roman" w:cs="Times New Roman"/>
          <w:vertAlign w:val="superscript"/>
          <w:lang w:val="en-GB"/>
        </w:rPr>
        <w:t>th</w:t>
      </w:r>
      <w:r w:rsidRPr="00DA4107">
        <w:rPr>
          <w:rFonts w:ascii="Times New Roman" w:hAnsi="Times New Roman" w:cs="Times New Roman"/>
          <w:lang w:val="en-GB"/>
        </w:rPr>
        <w:t xml:space="preserve"> Respondents, jointly and severally, the one paying the others being absolved, in case number HC361/13, as follows:  </w:t>
      </w:r>
    </w:p>
    <w:p w14:paraId="2E4A3A61" w14:textId="73DF2549" w:rsidR="00611008" w:rsidRPr="00DA4107" w:rsidRDefault="00611008" w:rsidP="0027161B">
      <w:pPr>
        <w:pStyle w:val="ListParagraph"/>
        <w:numPr>
          <w:ilvl w:val="0"/>
          <w:numId w:val="8"/>
        </w:numPr>
        <w:spacing w:after="0" w:line="240" w:lineRule="auto"/>
        <w:ind w:left="1800"/>
        <w:jc w:val="both"/>
        <w:rPr>
          <w:rFonts w:ascii="Times New Roman" w:hAnsi="Times New Roman" w:cs="Times New Roman"/>
          <w:lang w:val="en-GB"/>
        </w:rPr>
      </w:pPr>
      <w:r w:rsidRPr="00DA4107">
        <w:rPr>
          <w:rFonts w:ascii="Times New Roman" w:hAnsi="Times New Roman" w:cs="Times New Roman"/>
          <w:lang w:val="en-GB"/>
        </w:rPr>
        <w:lastRenderedPageBreak/>
        <w:t>for payment of the sum of US$454 874-62 together with interest thereon at the rate of 35% per annum from the 1</w:t>
      </w:r>
      <w:r w:rsidRPr="00DA4107">
        <w:rPr>
          <w:rFonts w:ascii="Times New Roman" w:hAnsi="Times New Roman" w:cs="Times New Roman"/>
          <w:vertAlign w:val="superscript"/>
          <w:lang w:val="en-GB"/>
        </w:rPr>
        <w:t>st</w:t>
      </w:r>
      <w:r w:rsidRPr="00DA4107">
        <w:rPr>
          <w:rFonts w:ascii="Times New Roman" w:hAnsi="Times New Roman" w:cs="Times New Roman"/>
          <w:lang w:val="en-GB"/>
        </w:rPr>
        <w:t xml:space="preserve"> August 2013 to date of payment.</w:t>
      </w:r>
    </w:p>
    <w:p w14:paraId="70AE602B" w14:textId="5524FAC3" w:rsidR="00611008" w:rsidRPr="00DA4107" w:rsidRDefault="00611008" w:rsidP="0027161B">
      <w:pPr>
        <w:pStyle w:val="ListParagraph"/>
        <w:numPr>
          <w:ilvl w:val="0"/>
          <w:numId w:val="8"/>
        </w:numPr>
        <w:spacing w:after="0" w:line="240" w:lineRule="auto"/>
        <w:ind w:left="1800"/>
        <w:jc w:val="both"/>
        <w:rPr>
          <w:rFonts w:ascii="Times New Roman" w:hAnsi="Times New Roman" w:cs="Times New Roman"/>
          <w:lang w:val="en-GB"/>
        </w:rPr>
      </w:pPr>
      <w:r w:rsidRPr="00DA4107">
        <w:rPr>
          <w:rFonts w:ascii="Times New Roman" w:hAnsi="Times New Roman" w:cs="Times New Roman"/>
          <w:lang w:val="en-GB"/>
        </w:rPr>
        <w:t>for a declaration that Stand 80 Borrowdale Brook Township of Subdivision H of Borrowdale Brook of Borrowdale Estate measuring 5,0445 hectares in extent and held by 2</w:t>
      </w:r>
      <w:r w:rsidRPr="00DA4107">
        <w:rPr>
          <w:rFonts w:ascii="Times New Roman" w:hAnsi="Times New Roman" w:cs="Times New Roman"/>
          <w:vertAlign w:val="superscript"/>
          <w:lang w:val="en-GB"/>
        </w:rPr>
        <w:t>nd</w:t>
      </w:r>
      <w:r w:rsidRPr="00DA4107">
        <w:rPr>
          <w:rFonts w:ascii="Times New Roman" w:hAnsi="Times New Roman" w:cs="Times New Roman"/>
          <w:lang w:val="en-GB"/>
        </w:rPr>
        <w:t xml:space="preserve"> respondent under Deed of Transfer No. 6099/99 dated 30</w:t>
      </w:r>
      <w:r w:rsidRPr="00DA4107">
        <w:rPr>
          <w:rFonts w:ascii="Times New Roman" w:hAnsi="Times New Roman" w:cs="Times New Roman"/>
          <w:vertAlign w:val="superscript"/>
          <w:lang w:val="en-GB"/>
        </w:rPr>
        <w:t>th</w:t>
      </w:r>
      <w:r w:rsidRPr="00DA4107">
        <w:rPr>
          <w:rFonts w:ascii="Times New Roman" w:hAnsi="Times New Roman" w:cs="Times New Roman"/>
          <w:lang w:val="en-GB"/>
        </w:rPr>
        <w:t xml:space="preserve"> June 1999 shall be executable; and</w:t>
      </w:r>
    </w:p>
    <w:p w14:paraId="6CAC5604" w14:textId="1FFDEB9A" w:rsidR="00611008" w:rsidRPr="00DA4107" w:rsidRDefault="00611008" w:rsidP="00A35DE6">
      <w:pPr>
        <w:pStyle w:val="ListParagraph"/>
        <w:numPr>
          <w:ilvl w:val="0"/>
          <w:numId w:val="8"/>
        </w:numPr>
        <w:spacing w:line="240" w:lineRule="auto"/>
        <w:ind w:left="1800"/>
        <w:jc w:val="both"/>
        <w:rPr>
          <w:rFonts w:ascii="Times New Roman" w:hAnsi="Times New Roman" w:cs="Times New Roman"/>
          <w:lang w:val="en-GB"/>
        </w:rPr>
      </w:pPr>
      <w:r w:rsidRPr="00DA4107">
        <w:rPr>
          <w:rFonts w:ascii="Times New Roman" w:hAnsi="Times New Roman" w:cs="Times New Roman"/>
          <w:lang w:val="en-GB"/>
        </w:rPr>
        <w:t>for payment of costs of suit both in respect of this matter and also in respect of case number HC361/13 on the legal</w:t>
      </w:r>
      <w:r w:rsidR="00A00DE1" w:rsidRPr="00DA4107">
        <w:rPr>
          <w:rFonts w:ascii="Times New Roman" w:hAnsi="Times New Roman" w:cs="Times New Roman"/>
          <w:lang w:val="en-GB"/>
        </w:rPr>
        <w:t xml:space="preserve"> practitioner and client scale.”</w:t>
      </w:r>
    </w:p>
    <w:p w14:paraId="7B26CACC" w14:textId="77777777" w:rsidR="00A35DE6" w:rsidRPr="00DA4107" w:rsidRDefault="00A35DE6" w:rsidP="00DA4107">
      <w:pPr>
        <w:pStyle w:val="ListParagraph"/>
        <w:spacing w:line="240" w:lineRule="auto"/>
        <w:ind w:left="1800"/>
        <w:jc w:val="both"/>
        <w:rPr>
          <w:rFonts w:ascii="Times New Roman" w:hAnsi="Times New Roman" w:cs="Times New Roman"/>
          <w:lang w:val="en-GB"/>
        </w:rPr>
      </w:pPr>
    </w:p>
    <w:p w14:paraId="510B5652" w14:textId="2C854993" w:rsidR="00823FDC" w:rsidRPr="00DA4107" w:rsidRDefault="003804E7" w:rsidP="00F53391">
      <w:pPr>
        <w:pStyle w:val="ListParagraph"/>
        <w:numPr>
          <w:ilvl w:val="0"/>
          <w:numId w:val="1"/>
        </w:numPr>
        <w:spacing w:before="240" w:after="0"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Paragraph 2 of the relief sought by the applicant </w:t>
      </w:r>
      <w:r w:rsidR="00A00DE1" w:rsidRPr="00DA4107">
        <w:rPr>
          <w:rFonts w:ascii="Times New Roman" w:hAnsi="Times New Roman" w:cs="Times New Roman"/>
          <w:sz w:val="24"/>
          <w:szCs w:val="24"/>
          <w:lang w:val="en-GB"/>
        </w:rPr>
        <w:t xml:space="preserve">is opposed by the fifth, sixth, seventh and the eighth respondents. </w:t>
      </w:r>
      <w:r w:rsidR="00920A94" w:rsidRPr="00DA4107">
        <w:rPr>
          <w:rFonts w:ascii="Times New Roman" w:hAnsi="Times New Roman" w:cs="Times New Roman"/>
          <w:sz w:val="24"/>
          <w:szCs w:val="24"/>
          <w:lang w:val="en-GB"/>
        </w:rPr>
        <w:t xml:space="preserve">The first to the fourth respondents have not taken part in these proceedings. </w:t>
      </w:r>
    </w:p>
    <w:p w14:paraId="6BDA0713" w14:textId="5974F459" w:rsidR="00611008" w:rsidRPr="00DA4107" w:rsidRDefault="00A00DE1" w:rsidP="00A00DE1">
      <w:pPr>
        <w:spacing w:after="0" w:line="360" w:lineRule="auto"/>
        <w:jc w:val="both"/>
        <w:rPr>
          <w:rFonts w:ascii="Times New Roman" w:hAnsi="Times New Roman" w:cs="Times New Roman"/>
          <w:b/>
          <w:sz w:val="24"/>
          <w:szCs w:val="24"/>
          <w:u w:val="single"/>
          <w:lang w:val="en-GB"/>
        </w:rPr>
      </w:pPr>
      <w:r w:rsidRPr="00DA4107">
        <w:rPr>
          <w:rFonts w:ascii="Times New Roman" w:hAnsi="Times New Roman" w:cs="Times New Roman"/>
          <w:b/>
          <w:sz w:val="24"/>
          <w:szCs w:val="24"/>
          <w:u w:val="single"/>
          <w:lang w:val="en-GB"/>
        </w:rPr>
        <w:t>BACKGROUND</w:t>
      </w:r>
    </w:p>
    <w:p w14:paraId="039A31EB" w14:textId="614404D0" w:rsidR="00573681" w:rsidRPr="00DA4107" w:rsidRDefault="00A25795" w:rsidP="00A00DE1">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Before setting out the factual background of the matter, I digress briefly to </w:t>
      </w:r>
      <w:r w:rsidR="00573681" w:rsidRPr="00DA4107">
        <w:rPr>
          <w:rFonts w:ascii="Times New Roman" w:hAnsi="Times New Roman" w:cs="Times New Roman"/>
          <w:sz w:val="24"/>
          <w:szCs w:val="24"/>
          <w:lang w:val="en-GB"/>
        </w:rPr>
        <w:t>express my gratitude</w:t>
      </w:r>
      <w:r w:rsidR="00823FDC" w:rsidRPr="00DA4107">
        <w:rPr>
          <w:rFonts w:ascii="Times New Roman" w:hAnsi="Times New Roman" w:cs="Times New Roman"/>
          <w:sz w:val="24"/>
          <w:szCs w:val="24"/>
          <w:lang w:val="en-GB"/>
        </w:rPr>
        <w:t xml:space="preserve"> to counsel for compiling the chronology of events which assisted the court </w:t>
      </w:r>
      <w:r w:rsidR="00573681" w:rsidRPr="00DA4107">
        <w:rPr>
          <w:rFonts w:ascii="Times New Roman" w:hAnsi="Times New Roman" w:cs="Times New Roman"/>
          <w:sz w:val="24"/>
          <w:szCs w:val="24"/>
          <w:lang w:val="en-GB"/>
        </w:rPr>
        <w:t>in putting</w:t>
      </w:r>
      <w:r w:rsidR="00823FDC" w:rsidRPr="00DA4107">
        <w:rPr>
          <w:rFonts w:ascii="Times New Roman" w:hAnsi="Times New Roman" w:cs="Times New Roman"/>
          <w:sz w:val="24"/>
          <w:szCs w:val="24"/>
          <w:lang w:val="en-GB"/>
        </w:rPr>
        <w:t xml:space="preserve"> the matter into its proper perspective. </w:t>
      </w:r>
    </w:p>
    <w:p w14:paraId="6327DAE0" w14:textId="21F90C49" w:rsidR="00597542" w:rsidRPr="00DA4107" w:rsidRDefault="0059559F" w:rsidP="00A00DE1">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The matter has a long and chequered history </w:t>
      </w:r>
      <w:r w:rsidR="00AF6625" w:rsidRPr="00DA4107">
        <w:rPr>
          <w:rFonts w:ascii="Times New Roman" w:hAnsi="Times New Roman" w:cs="Times New Roman"/>
          <w:sz w:val="24"/>
          <w:szCs w:val="24"/>
          <w:lang w:val="en-GB"/>
        </w:rPr>
        <w:t>that must</w:t>
      </w:r>
      <w:r w:rsidRPr="00DA4107">
        <w:rPr>
          <w:rFonts w:ascii="Times New Roman" w:hAnsi="Times New Roman" w:cs="Times New Roman"/>
          <w:sz w:val="24"/>
          <w:szCs w:val="24"/>
          <w:lang w:val="en-GB"/>
        </w:rPr>
        <w:t xml:space="preserve"> be </w:t>
      </w:r>
      <w:r w:rsidR="00DD75E2" w:rsidRPr="00DA4107">
        <w:rPr>
          <w:rFonts w:ascii="Times New Roman" w:hAnsi="Times New Roman" w:cs="Times New Roman"/>
          <w:sz w:val="24"/>
          <w:szCs w:val="24"/>
          <w:lang w:val="en-GB"/>
        </w:rPr>
        <w:t xml:space="preserve">set out at length </w:t>
      </w:r>
      <w:r w:rsidRPr="00DA4107">
        <w:rPr>
          <w:rFonts w:ascii="Times New Roman" w:hAnsi="Times New Roman" w:cs="Times New Roman"/>
          <w:sz w:val="24"/>
          <w:szCs w:val="24"/>
          <w:lang w:val="en-GB"/>
        </w:rPr>
        <w:t xml:space="preserve">to give context to the current controversy. It is as follows: </w:t>
      </w:r>
      <w:r w:rsidR="00A42D5C" w:rsidRPr="00DA4107">
        <w:rPr>
          <w:rFonts w:ascii="Times New Roman" w:hAnsi="Times New Roman" w:cs="Times New Roman"/>
          <w:sz w:val="24"/>
          <w:szCs w:val="24"/>
          <w:lang w:val="en-GB"/>
        </w:rPr>
        <w:t>On 1</w:t>
      </w:r>
      <w:r w:rsidR="00C47CF8" w:rsidRPr="00DA4107">
        <w:rPr>
          <w:rFonts w:ascii="Times New Roman" w:hAnsi="Times New Roman" w:cs="Times New Roman"/>
          <w:sz w:val="24"/>
          <w:szCs w:val="24"/>
          <w:lang w:val="en-GB"/>
        </w:rPr>
        <w:t xml:space="preserve"> April 2011, the second</w:t>
      </w:r>
      <w:r w:rsidR="00A42D5C" w:rsidRPr="00DA4107">
        <w:rPr>
          <w:rFonts w:ascii="Times New Roman" w:hAnsi="Times New Roman" w:cs="Times New Roman"/>
          <w:sz w:val="24"/>
          <w:szCs w:val="24"/>
          <w:lang w:val="en-GB"/>
        </w:rPr>
        <w:t xml:space="preserve"> respondent applied for a US$3</w:t>
      </w:r>
      <w:r w:rsidR="00CB4C86">
        <w:rPr>
          <w:rFonts w:ascii="Times New Roman" w:hAnsi="Times New Roman" w:cs="Times New Roman"/>
          <w:sz w:val="24"/>
          <w:szCs w:val="24"/>
          <w:lang w:val="en-GB"/>
        </w:rPr>
        <w:t xml:space="preserve">00 000 loan from the applicant. </w:t>
      </w:r>
      <w:r w:rsidR="00A42D5C" w:rsidRPr="00DA4107">
        <w:rPr>
          <w:rFonts w:ascii="Times New Roman" w:hAnsi="Times New Roman" w:cs="Times New Roman"/>
          <w:sz w:val="24"/>
          <w:szCs w:val="24"/>
          <w:lang w:val="en-GB"/>
        </w:rPr>
        <w:t xml:space="preserve">As security for the loan, </w:t>
      </w:r>
      <w:r w:rsidR="00C47CF8" w:rsidRPr="00DA4107">
        <w:rPr>
          <w:rFonts w:ascii="Times New Roman" w:hAnsi="Times New Roman" w:cs="Times New Roman"/>
          <w:sz w:val="24"/>
          <w:szCs w:val="24"/>
          <w:lang w:val="en-GB"/>
        </w:rPr>
        <w:t>the first</w:t>
      </w:r>
      <w:r w:rsidR="00193BC1" w:rsidRPr="00DA4107">
        <w:rPr>
          <w:rFonts w:ascii="Times New Roman" w:hAnsi="Times New Roman" w:cs="Times New Roman"/>
          <w:sz w:val="24"/>
          <w:szCs w:val="24"/>
          <w:lang w:val="en-GB"/>
        </w:rPr>
        <w:t>, third and fourth respondents bound themselves as sureties and co-principal debtors</w:t>
      </w:r>
      <w:r w:rsidR="00597542" w:rsidRPr="00DA4107">
        <w:rPr>
          <w:rFonts w:ascii="Times New Roman" w:hAnsi="Times New Roman" w:cs="Times New Roman"/>
          <w:sz w:val="24"/>
          <w:szCs w:val="24"/>
          <w:lang w:val="en-GB"/>
        </w:rPr>
        <w:t xml:space="preserve"> for the repayment of the debt. A</w:t>
      </w:r>
      <w:r w:rsidR="00145759" w:rsidRPr="00DA4107">
        <w:rPr>
          <w:rFonts w:ascii="Times New Roman" w:hAnsi="Times New Roman" w:cs="Times New Roman"/>
          <w:sz w:val="24"/>
          <w:szCs w:val="24"/>
          <w:lang w:val="en-GB"/>
        </w:rPr>
        <w:t>s further security, a</w:t>
      </w:r>
      <w:r w:rsidR="00597542" w:rsidRPr="00DA4107">
        <w:rPr>
          <w:rFonts w:ascii="Times New Roman" w:hAnsi="Times New Roman" w:cs="Times New Roman"/>
          <w:sz w:val="24"/>
          <w:szCs w:val="24"/>
          <w:lang w:val="en-GB"/>
        </w:rPr>
        <w:t xml:space="preserve"> mortgage bond was registered in favour of the applicant over the second respondent’s immovable property known as Stand Number 80 Borrowdale Brook Township of Subdivision H of Borrowdale Brook of Borrowdale Estate measuring 5,0445 hectares held under Title Deed No. 6066/1999 (‘the immovable property’). </w:t>
      </w:r>
    </w:p>
    <w:p w14:paraId="2DB0656C" w14:textId="1A84B5EC" w:rsidR="00A00DE1" w:rsidRPr="00DA4107" w:rsidRDefault="00597542" w:rsidP="0027161B">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However, the first to fourth respondents failed to repay the loan on time and consequently,</w:t>
      </w:r>
      <w:r w:rsidR="00C90060" w:rsidRPr="00DA4107">
        <w:rPr>
          <w:rFonts w:ascii="Times New Roman" w:hAnsi="Times New Roman" w:cs="Times New Roman"/>
          <w:sz w:val="24"/>
          <w:szCs w:val="24"/>
          <w:lang w:val="en-GB"/>
        </w:rPr>
        <w:t xml:space="preserve"> the applicant instituted action </w:t>
      </w:r>
      <w:r w:rsidRPr="00DA4107">
        <w:rPr>
          <w:rFonts w:ascii="Times New Roman" w:hAnsi="Times New Roman" w:cs="Times New Roman"/>
          <w:sz w:val="24"/>
          <w:szCs w:val="24"/>
          <w:lang w:val="en-GB"/>
        </w:rPr>
        <w:t>proceedings against them in this court on 16 January 2013</w:t>
      </w:r>
      <w:r w:rsidR="00A00DE1" w:rsidRPr="00DA4107">
        <w:rPr>
          <w:rFonts w:ascii="Times New Roman" w:hAnsi="Times New Roman" w:cs="Times New Roman"/>
          <w:sz w:val="24"/>
          <w:szCs w:val="24"/>
          <w:lang w:val="en-GB"/>
        </w:rPr>
        <w:t xml:space="preserve"> under case number HCH</w:t>
      </w:r>
      <w:r w:rsidR="00CB4C86">
        <w:rPr>
          <w:rFonts w:ascii="Times New Roman" w:hAnsi="Times New Roman" w:cs="Times New Roman"/>
          <w:sz w:val="24"/>
          <w:szCs w:val="24"/>
          <w:lang w:val="en-GB"/>
        </w:rPr>
        <w:t xml:space="preserve"> </w:t>
      </w:r>
      <w:r w:rsidR="00A00DE1" w:rsidRPr="00DA4107">
        <w:rPr>
          <w:rFonts w:ascii="Times New Roman" w:hAnsi="Times New Roman" w:cs="Times New Roman"/>
          <w:sz w:val="24"/>
          <w:szCs w:val="24"/>
          <w:lang w:val="en-GB"/>
        </w:rPr>
        <w:t>361/13</w:t>
      </w:r>
      <w:r w:rsidR="00FE7FF9">
        <w:rPr>
          <w:rFonts w:ascii="Times New Roman" w:hAnsi="Times New Roman" w:cs="Times New Roman"/>
          <w:sz w:val="24"/>
          <w:szCs w:val="24"/>
          <w:lang w:val="en-GB"/>
        </w:rPr>
        <w:t>. The applicant was</w:t>
      </w:r>
      <w:r w:rsidRPr="00DA4107">
        <w:rPr>
          <w:rFonts w:ascii="Times New Roman" w:hAnsi="Times New Roman" w:cs="Times New Roman"/>
          <w:sz w:val="24"/>
          <w:szCs w:val="24"/>
          <w:lang w:val="en-GB"/>
        </w:rPr>
        <w:t xml:space="preserve"> suing for the recovery of the outstanding sum which at that time stood </w:t>
      </w:r>
      <w:r w:rsidR="00FE7FF9">
        <w:rPr>
          <w:rFonts w:ascii="Times New Roman" w:hAnsi="Times New Roman" w:cs="Times New Roman"/>
          <w:sz w:val="24"/>
          <w:szCs w:val="24"/>
          <w:lang w:val="en-GB"/>
        </w:rPr>
        <w:t>at US$454 874.62. The applicant</w:t>
      </w:r>
      <w:r w:rsidRPr="00DA4107">
        <w:rPr>
          <w:rFonts w:ascii="Times New Roman" w:hAnsi="Times New Roman" w:cs="Times New Roman"/>
          <w:sz w:val="24"/>
          <w:szCs w:val="24"/>
          <w:lang w:val="en-GB"/>
        </w:rPr>
        <w:t xml:space="preserve"> further sought for the immovable property to be declared specially executable. The </w:t>
      </w:r>
      <w:r w:rsidR="00A00DE1" w:rsidRPr="00DA4107">
        <w:rPr>
          <w:rFonts w:ascii="Times New Roman" w:hAnsi="Times New Roman" w:cs="Times New Roman"/>
          <w:sz w:val="24"/>
          <w:szCs w:val="24"/>
          <w:lang w:val="en-GB"/>
        </w:rPr>
        <w:t xml:space="preserve">action </w:t>
      </w:r>
      <w:r w:rsidRPr="00DA4107">
        <w:rPr>
          <w:rFonts w:ascii="Times New Roman" w:hAnsi="Times New Roman" w:cs="Times New Roman"/>
          <w:sz w:val="24"/>
          <w:szCs w:val="24"/>
          <w:lang w:val="en-GB"/>
        </w:rPr>
        <w:t>proceedings cul</w:t>
      </w:r>
      <w:r w:rsidR="00C90060" w:rsidRPr="00DA4107">
        <w:rPr>
          <w:rFonts w:ascii="Times New Roman" w:hAnsi="Times New Roman" w:cs="Times New Roman"/>
          <w:sz w:val="24"/>
          <w:szCs w:val="24"/>
          <w:lang w:val="en-GB"/>
        </w:rPr>
        <w:t xml:space="preserve">minated in the parties signing a </w:t>
      </w:r>
      <w:r w:rsidR="005929FE" w:rsidRPr="00DA4107">
        <w:rPr>
          <w:rFonts w:ascii="Times New Roman" w:hAnsi="Times New Roman" w:cs="Times New Roman"/>
          <w:sz w:val="24"/>
          <w:szCs w:val="24"/>
          <w:lang w:val="en-GB"/>
        </w:rPr>
        <w:t>d</w:t>
      </w:r>
      <w:r w:rsidR="00C90060" w:rsidRPr="00DA4107">
        <w:rPr>
          <w:rFonts w:ascii="Times New Roman" w:hAnsi="Times New Roman" w:cs="Times New Roman"/>
          <w:sz w:val="24"/>
          <w:szCs w:val="24"/>
          <w:lang w:val="en-GB"/>
        </w:rPr>
        <w:t xml:space="preserve">eed of </w:t>
      </w:r>
      <w:r w:rsidR="005929FE" w:rsidRPr="00DA4107">
        <w:rPr>
          <w:rFonts w:ascii="Times New Roman" w:hAnsi="Times New Roman" w:cs="Times New Roman"/>
          <w:sz w:val="24"/>
          <w:szCs w:val="24"/>
          <w:lang w:val="en-GB"/>
        </w:rPr>
        <w:t>s</w:t>
      </w:r>
      <w:r w:rsidR="00C90060" w:rsidRPr="00DA4107">
        <w:rPr>
          <w:rFonts w:ascii="Times New Roman" w:hAnsi="Times New Roman" w:cs="Times New Roman"/>
          <w:sz w:val="24"/>
          <w:szCs w:val="24"/>
          <w:lang w:val="en-GB"/>
        </w:rPr>
        <w:t xml:space="preserve">ettlement on 13 June 2013. </w:t>
      </w:r>
    </w:p>
    <w:p w14:paraId="577550AF" w14:textId="0A01AD01" w:rsidR="00597542" w:rsidRPr="00DA4107" w:rsidRDefault="00C90060" w:rsidP="0027161B">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The </w:t>
      </w:r>
      <w:r w:rsidR="001D7B42" w:rsidRPr="00DA4107">
        <w:rPr>
          <w:rFonts w:ascii="Times New Roman" w:hAnsi="Times New Roman" w:cs="Times New Roman"/>
          <w:sz w:val="24"/>
          <w:szCs w:val="24"/>
          <w:lang w:val="en-GB"/>
        </w:rPr>
        <w:t xml:space="preserve">material </w:t>
      </w:r>
      <w:r w:rsidRPr="00DA4107">
        <w:rPr>
          <w:rFonts w:ascii="Times New Roman" w:hAnsi="Times New Roman" w:cs="Times New Roman"/>
          <w:sz w:val="24"/>
          <w:szCs w:val="24"/>
          <w:lang w:val="en-GB"/>
        </w:rPr>
        <w:t xml:space="preserve">terms of the </w:t>
      </w:r>
      <w:r w:rsidR="005929FE" w:rsidRPr="00DA4107">
        <w:rPr>
          <w:rFonts w:ascii="Times New Roman" w:hAnsi="Times New Roman" w:cs="Times New Roman"/>
          <w:sz w:val="24"/>
          <w:szCs w:val="24"/>
          <w:lang w:val="en-GB"/>
        </w:rPr>
        <w:t>d</w:t>
      </w:r>
      <w:r w:rsidRPr="00DA4107">
        <w:rPr>
          <w:rFonts w:ascii="Times New Roman" w:hAnsi="Times New Roman" w:cs="Times New Roman"/>
          <w:sz w:val="24"/>
          <w:szCs w:val="24"/>
          <w:lang w:val="en-GB"/>
        </w:rPr>
        <w:t xml:space="preserve">eed of </w:t>
      </w:r>
      <w:r w:rsidR="005929FE" w:rsidRPr="00DA4107">
        <w:rPr>
          <w:rFonts w:ascii="Times New Roman" w:hAnsi="Times New Roman" w:cs="Times New Roman"/>
          <w:sz w:val="24"/>
          <w:szCs w:val="24"/>
          <w:lang w:val="en-GB"/>
        </w:rPr>
        <w:t xml:space="preserve">settlement </w:t>
      </w:r>
      <w:r w:rsidRPr="00DA4107">
        <w:rPr>
          <w:rFonts w:ascii="Times New Roman" w:hAnsi="Times New Roman" w:cs="Times New Roman"/>
          <w:sz w:val="24"/>
          <w:szCs w:val="24"/>
          <w:lang w:val="en-GB"/>
        </w:rPr>
        <w:t>were as follows:</w:t>
      </w:r>
    </w:p>
    <w:p w14:paraId="48CFE2BE" w14:textId="1841525A" w:rsidR="005765F9" w:rsidRPr="00DA4107" w:rsidRDefault="005765F9" w:rsidP="00F92663">
      <w:pPr>
        <w:pStyle w:val="ListParagraph"/>
        <w:spacing w:line="240" w:lineRule="auto"/>
        <w:ind w:left="1080"/>
        <w:jc w:val="both"/>
        <w:rPr>
          <w:rFonts w:ascii="Times New Roman" w:hAnsi="Times New Roman" w:cs="Times New Roman"/>
          <w:b/>
          <w:szCs w:val="24"/>
          <w:u w:val="single"/>
          <w:lang w:val="en-GB"/>
        </w:rPr>
      </w:pPr>
      <w:r w:rsidRPr="00DA4107">
        <w:rPr>
          <w:rFonts w:ascii="Times New Roman" w:hAnsi="Times New Roman" w:cs="Times New Roman"/>
          <w:szCs w:val="24"/>
          <w:lang w:val="en-GB"/>
        </w:rPr>
        <w:t>“</w:t>
      </w:r>
      <w:r w:rsidRPr="00DA4107">
        <w:rPr>
          <w:rFonts w:ascii="Times New Roman" w:hAnsi="Times New Roman" w:cs="Times New Roman"/>
          <w:b/>
          <w:szCs w:val="24"/>
          <w:u w:val="single"/>
          <w:lang w:val="en-GB"/>
        </w:rPr>
        <w:t>INTRODUCTION</w:t>
      </w:r>
    </w:p>
    <w:p w14:paraId="03BFA7A5" w14:textId="7D56B083" w:rsidR="005765F9" w:rsidRPr="00DA4107" w:rsidRDefault="005765F9" w:rsidP="0027161B">
      <w:pPr>
        <w:pStyle w:val="ListParagraph"/>
        <w:numPr>
          <w:ilvl w:val="1"/>
          <w:numId w:val="4"/>
        </w:numPr>
        <w:spacing w:line="240" w:lineRule="auto"/>
        <w:ind w:left="1440"/>
        <w:jc w:val="both"/>
        <w:rPr>
          <w:rFonts w:ascii="Times New Roman" w:hAnsi="Times New Roman" w:cs="Times New Roman"/>
          <w:szCs w:val="24"/>
          <w:lang w:val="en-GB"/>
        </w:rPr>
      </w:pPr>
      <w:r w:rsidRPr="00DA4107">
        <w:rPr>
          <w:rFonts w:ascii="Times New Roman" w:hAnsi="Times New Roman" w:cs="Times New Roman"/>
          <w:szCs w:val="24"/>
          <w:lang w:val="en-GB"/>
        </w:rPr>
        <w:t>The Plaintiff issued summons against the Defendants on the 16</w:t>
      </w:r>
      <w:r w:rsidRPr="00DA4107">
        <w:rPr>
          <w:rFonts w:ascii="Times New Roman" w:hAnsi="Times New Roman" w:cs="Times New Roman"/>
          <w:szCs w:val="24"/>
          <w:vertAlign w:val="superscript"/>
          <w:lang w:val="en-GB"/>
        </w:rPr>
        <w:t>th</w:t>
      </w:r>
      <w:r w:rsidR="00DD059A" w:rsidRPr="00DA4107">
        <w:rPr>
          <w:rFonts w:ascii="Times New Roman" w:hAnsi="Times New Roman" w:cs="Times New Roman"/>
          <w:szCs w:val="24"/>
          <w:lang w:val="en-GB"/>
        </w:rPr>
        <w:t xml:space="preserve"> of </w:t>
      </w:r>
      <w:r w:rsidRPr="00DA4107">
        <w:rPr>
          <w:rFonts w:ascii="Times New Roman" w:hAnsi="Times New Roman" w:cs="Times New Roman"/>
          <w:szCs w:val="24"/>
          <w:lang w:val="en-GB"/>
        </w:rPr>
        <w:t>January 2013 in Case number HC 361/2013 claiming:</w:t>
      </w:r>
    </w:p>
    <w:p w14:paraId="7DAB8B2E" w14:textId="01BE97CA" w:rsidR="005765F9" w:rsidRPr="00DA4107" w:rsidRDefault="005765F9" w:rsidP="0027161B">
      <w:pPr>
        <w:pStyle w:val="ListParagraph"/>
        <w:numPr>
          <w:ilvl w:val="2"/>
          <w:numId w:val="5"/>
        </w:numPr>
        <w:spacing w:line="240" w:lineRule="auto"/>
        <w:ind w:left="1440"/>
        <w:jc w:val="both"/>
        <w:rPr>
          <w:rFonts w:ascii="Times New Roman" w:hAnsi="Times New Roman" w:cs="Times New Roman"/>
          <w:szCs w:val="24"/>
          <w:lang w:val="en-GB"/>
        </w:rPr>
      </w:pPr>
      <w:r w:rsidRPr="00DA4107">
        <w:rPr>
          <w:rFonts w:ascii="Times New Roman" w:hAnsi="Times New Roman" w:cs="Times New Roman"/>
          <w:szCs w:val="24"/>
          <w:lang w:val="en-GB"/>
        </w:rPr>
        <w:t>payment of the sum of</w:t>
      </w:r>
      <w:r w:rsidR="00213DB0" w:rsidRPr="00DA4107">
        <w:rPr>
          <w:rFonts w:ascii="Times New Roman" w:hAnsi="Times New Roman" w:cs="Times New Roman"/>
          <w:szCs w:val="24"/>
          <w:lang w:val="en-GB"/>
        </w:rPr>
        <w:t xml:space="preserve"> </w:t>
      </w:r>
      <w:r w:rsidRPr="00DA4107">
        <w:rPr>
          <w:rFonts w:ascii="Times New Roman" w:hAnsi="Times New Roman" w:cs="Times New Roman"/>
          <w:szCs w:val="24"/>
          <w:lang w:val="en-GB"/>
        </w:rPr>
        <w:t xml:space="preserve">US$454 874.62 together with interest thereon at the rate of </w:t>
      </w:r>
      <w:r w:rsidR="00F92663" w:rsidRPr="00DA4107">
        <w:rPr>
          <w:rFonts w:ascii="Times New Roman" w:hAnsi="Times New Roman" w:cs="Times New Roman"/>
          <w:szCs w:val="24"/>
          <w:lang w:val="en-GB"/>
        </w:rPr>
        <w:t>35% per annum f</w:t>
      </w:r>
      <w:r w:rsidRPr="00DA4107">
        <w:rPr>
          <w:rFonts w:ascii="Times New Roman" w:hAnsi="Times New Roman" w:cs="Times New Roman"/>
          <w:szCs w:val="24"/>
          <w:lang w:val="en-GB"/>
        </w:rPr>
        <w:t>rom the 1</w:t>
      </w:r>
      <w:r w:rsidRPr="00DA4107">
        <w:rPr>
          <w:rFonts w:ascii="Times New Roman" w:hAnsi="Times New Roman" w:cs="Times New Roman"/>
          <w:szCs w:val="24"/>
          <w:vertAlign w:val="superscript"/>
          <w:lang w:val="en-GB"/>
        </w:rPr>
        <w:t>st</w:t>
      </w:r>
      <w:r w:rsidR="00385D55" w:rsidRPr="00DA4107">
        <w:rPr>
          <w:rFonts w:ascii="Times New Roman" w:hAnsi="Times New Roman" w:cs="Times New Roman"/>
          <w:szCs w:val="24"/>
          <w:lang w:val="en-GB"/>
        </w:rPr>
        <w:t xml:space="preserve"> </w:t>
      </w:r>
      <w:r w:rsidRPr="00DA4107">
        <w:rPr>
          <w:rFonts w:ascii="Times New Roman" w:hAnsi="Times New Roman" w:cs="Times New Roman"/>
          <w:szCs w:val="24"/>
          <w:lang w:val="en-GB"/>
        </w:rPr>
        <w:t>August 2012 to date of payment;</w:t>
      </w:r>
    </w:p>
    <w:p w14:paraId="7F626DF9" w14:textId="07D1E027" w:rsidR="005765F9" w:rsidRPr="00DA4107" w:rsidRDefault="005765F9" w:rsidP="0027161B">
      <w:pPr>
        <w:pStyle w:val="ListParagraph"/>
        <w:numPr>
          <w:ilvl w:val="2"/>
          <w:numId w:val="5"/>
        </w:numPr>
        <w:spacing w:line="240" w:lineRule="auto"/>
        <w:ind w:left="1440"/>
        <w:jc w:val="both"/>
        <w:rPr>
          <w:rFonts w:ascii="Times New Roman" w:hAnsi="Times New Roman" w:cs="Times New Roman"/>
          <w:szCs w:val="24"/>
          <w:lang w:val="en-GB"/>
        </w:rPr>
      </w:pPr>
      <w:r w:rsidRPr="00DA4107">
        <w:rPr>
          <w:rFonts w:ascii="Times New Roman" w:hAnsi="Times New Roman" w:cs="Times New Roman"/>
          <w:szCs w:val="24"/>
          <w:lang w:val="en-GB"/>
        </w:rPr>
        <w:t>an order declaring stand 80 Borrowdale Brook Township of subdivision H of Borrowdale Brook of Borrowdale Estate measuring 5,0445</w:t>
      </w:r>
      <w:r w:rsidR="00E37B25" w:rsidRPr="00DA4107">
        <w:rPr>
          <w:rFonts w:ascii="Times New Roman" w:hAnsi="Times New Roman" w:cs="Times New Roman"/>
          <w:szCs w:val="24"/>
          <w:lang w:val="en-GB"/>
        </w:rPr>
        <w:t xml:space="preserve"> </w:t>
      </w:r>
      <w:r w:rsidRPr="00DA4107">
        <w:rPr>
          <w:rFonts w:ascii="Times New Roman" w:hAnsi="Times New Roman" w:cs="Times New Roman"/>
          <w:szCs w:val="24"/>
          <w:lang w:val="en-GB"/>
        </w:rPr>
        <w:t>hectares in extent and held by the 2</w:t>
      </w:r>
      <w:r w:rsidRPr="00DA4107">
        <w:rPr>
          <w:rFonts w:ascii="Times New Roman" w:hAnsi="Times New Roman" w:cs="Times New Roman"/>
          <w:szCs w:val="24"/>
          <w:vertAlign w:val="superscript"/>
          <w:lang w:val="en-GB"/>
        </w:rPr>
        <w:t>nd</w:t>
      </w:r>
      <w:r w:rsidR="00E37B25" w:rsidRPr="00DA4107">
        <w:rPr>
          <w:rFonts w:ascii="Times New Roman" w:hAnsi="Times New Roman" w:cs="Times New Roman"/>
          <w:szCs w:val="24"/>
          <w:vertAlign w:val="superscript"/>
          <w:lang w:val="en-GB"/>
        </w:rPr>
        <w:t xml:space="preserve"> </w:t>
      </w:r>
      <w:r w:rsidRPr="00DA4107">
        <w:rPr>
          <w:rFonts w:ascii="Times New Roman" w:hAnsi="Times New Roman" w:cs="Times New Roman"/>
          <w:szCs w:val="24"/>
          <w:lang w:val="en-GB"/>
        </w:rPr>
        <w:lastRenderedPageBreak/>
        <w:t>Defendant under Deed of Transfer No. 6099/1999 dated the 30</w:t>
      </w:r>
      <w:r w:rsidRPr="00DA4107">
        <w:rPr>
          <w:rFonts w:ascii="Times New Roman" w:hAnsi="Times New Roman" w:cs="Times New Roman"/>
          <w:szCs w:val="24"/>
          <w:vertAlign w:val="superscript"/>
          <w:lang w:val="en-GB"/>
        </w:rPr>
        <w:t>th</w:t>
      </w:r>
      <w:r w:rsidRPr="00DA4107">
        <w:rPr>
          <w:rFonts w:ascii="Times New Roman" w:hAnsi="Times New Roman" w:cs="Times New Roman"/>
          <w:szCs w:val="24"/>
          <w:lang w:val="en-GB"/>
        </w:rPr>
        <w:t xml:space="preserve"> June 1999 to be executable; and</w:t>
      </w:r>
    </w:p>
    <w:p w14:paraId="0C621F76" w14:textId="1990DB64" w:rsidR="005765F9" w:rsidRPr="00DA4107" w:rsidRDefault="005765F9" w:rsidP="0027161B">
      <w:pPr>
        <w:pStyle w:val="ListParagraph"/>
        <w:numPr>
          <w:ilvl w:val="2"/>
          <w:numId w:val="5"/>
        </w:numPr>
        <w:spacing w:line="240" w:lineRule="auto"/>
        <w:ind w:left="1440"/>
        <w:jc w:val="both"/>
        <w:rPr>
          <w:rFonts w:ascii="Times New Roman" w:hAnsi="Times New Roman" w:cs="Times New Roman"/>
          <w:szCs w:val="24"/>
          <w:lang w:val="en-GB"/>
        </w:rPr>
      </w:pPr>
      <w:r w:rsidRPr="00DA4107">
        <w:rPr>
          <w:rFonts w:ascii="Times New Roman" w:hAnsi="Times New Roman" w:cs="Times New Roman"/>
          <w:szCs w:val="24"/>
          <w:lang w:val="en-GB"/>
        </w:rPr>
        <w:t xml:space="preserve">payment of legal </w:t>
      </w:r>
      <w:r w:rsidR="005D3057" w:rsidRPr="00DA4107">
        <w:rPr>
          <w:rFonts w:ascii="Times New Roman" w:hAnsi="Times New Roman" w:cs="Times New Roman"/>
          <w:szCs w:val="24"/>
          <w:lang w:val="en-GB"/>
        </w:rPr>
        <w:t xml:space="preserve">practitioners’ </w:t>
      </w:r>
      <w:r w:rsidRPr="00DA4107">
        <w:rPr>
          <w:rFonts w:ascii="Times New Roman" w:hAnsi="Times New Roman" w:cs="Times New Roman"/>
          <w:szCs w:val="24"/>
          <w:lang w:val="en-GB"/>
        </w:rPr>
        <w:t>collection commission calculated in terms of the Law Society of Zimbabwe by-laws and together with the costs of suit on the legal practitioner and client scale.</w:t>
      </w:r>
    </w:p>
    <w:p w14:paraId="5B6809AD" w14:textId="77777777" w:rsidR="005765F9" w:rsidRPr="00DA4107" w:rsidRDefault="005765F9" w:rsidP="005765F9">
      <w:pPr>
        <w:pStyle w:val="ListParagraph"/>
        <w:spacing w:line="240" w:lineRule="auto"/>
        <w:jc w:val="both"/>
        <w:rPr>
          <w:rFonts w:ascii="Times New Roman" w:hAnsi="Times New Roman" w:cs="Times New Roman"/>
          <w:szCs w:val="24"/>
          <w:lang w:val="en-GB"/>
        </w:rPr>
      </w:pPr>
    </w:p>
    <w:p w14:paraId="69603440" w14:textId="5FC9495F" w:rsidR="005765F9" w:rsidRPr="00DA4107" w:rsidRDefault="005765F9" w:rsidP="00F92663">
      <w:pPr>
        <w:pStyle w:val="ListParagraph"/>
        <w:spacing w:line="240" w:lineRule="auto"/>
        <w:ind w:left="1080"/>
        <w:jc w:val="both"/>
        <w:rPr>
          <w:rFonts w:ascii="Times New Roman" w:hAnsi="Times New Roman" w:cs="Times New Roman"/>
          <w:szCs w:val="24"/>
          <w:lang w:val="en-GB"/>
        </w:rPr>
      </w:pPr>
      <w:r w:rsidRPr="00DA4107">
        <w:rPr>
          <w:rFonts w:ascii="Times New Roman" w:hAnsi="Times New Roman" w:cs="Times New Roman"/>
          <w:szCs w:val="24"/>
          <w:lang w:val="en-GB"/>
        </w:rPr>
        <w:t>NOW THEREFORE the parties in full and final settlement, agree as follows: -</w:t>
      </w:r>
    </w:p>
    <w:p w14:paraId="4810BC9E" w14:textId="3F67CFA1" w:rsidR="005765F9" w:rsidRPr="00DA4107" w:rsidRDefault="005765F9" w:rsidP="00F92663">
      <w:pPr>
        <w:pStyle w:val="ListParagraph"/>
        <w:spacing w:line="240" w:lineRule="auto"/>
        <w:ind w:left="1080"/>
        <w:jc w:val="both"/>
        <w:rPr>
          <w:rFonts w:ascii="Times New Roman" w:hAnsi="Times New Roman" w:cs="Times New Roman"/>
          <w:b/>
          <w:szCs w:val="24"/>
          <w:u w:val="single"/>
          <w:lang w:val="en-GB"/>
        </w:rPr>
      </w:pPr>
      <w:r w:rsidRPr="00DA4107">
        <w:rPr>
          <w:rFonts w:ascii="Times New Roman" w:hAnsi="Times New Roman" w:cs="Times New Roman"/>
          <w:b/>
          <w:szCs w:val="24"/>
          <w:u w:val="single"/>
          <w:lang w:val="en-GB"/>
        </w:rPr>
        <w:t>SETTLEMENT</w:t>
      </w:r>
    </w:p>
    <w:p w14:paraId="1E2C40B3" w14:textId="68124CF7" w:rsidR="005765F9" w:rsidRPr="00DA4107" w:rsidRDefault="005765F9" w:rsidP="0027161B">
      <w:pPr>
        <w:pStyle w:val="ListParagraph"/>
        <w:numPr>
          <w:ilvl w:val="1"/>
          <w:numId w:val="6"/>
        </w:numPr>
        <w:spacing w:line="240" w:lineRule="auto"/>
        <w:ind w:left="1440"/>
        <w:jc w:val="both"/>
        <w:rPr>
          <w:rFonts w:ascii="Times New Roman" w:hAnsi="Times New Roman" w:cs="Times New Roman"/>
          <w:szCs w:val="24"/>
          <w:lang w:val="en-GB"/>
        </w:rPr>
      </w:pPr>
      <w:r w:rsidRPr="00DA4107">
        <w:rPr>
          <w:rFonts w:ascii="Times New Roman" w:hAnsi="Times New Roman" w:cs="Times New Roman"/>
          <w:szCs w:val="24"/>
          <w:lang w:val="en-GB"/>
        </w:rPr>
        <w:t xml:space="preserve">The Defendants shall pay the said sum of four hundred and </w:t>
      </w:r>
      <w:r w:rsidR="005D3057" w:rsidRPr="00DA4107">
        <w:rPr>
          <w:rFonts w:ascii="Times New Roman" w:hAnsi="Times New Roman" w:cs="Times New Roman"/>
          <w:szCs w:val="24"/>
          <w:lang w:val="en-GB"/>
        </w:rPr>
        <w:t>fifty-four</w:t>
      </w:r>
      <w:r w:rsidRPr="00DA4107">
        <w:rPr>
          <w:rFonts w:ascii="Times New Roman" w:hAnsi="Times New Roman" w:cs="Times New Roman"/>
          <w:szCs w:val="24"/>
          <w:lang w:val="en-GB"/>
        </w:rPr>
        <w:t xml:space="preserve"> thousand eight hundred and </w:t>
      </w:r>
      <w:r w:rsidR="005D3057" w:rsidRPr="00DA4107">
        <w:rPr>
          <w:rFonts w:ascii="Times New Roman" w:hAnsi="Times New Roman" w:cs="Times New Roman"/>
          <w:szCs w:val="24"/>
          <w:lang w:val="en-GB"/>
        </w:rPr>
        <w:t>seventy-four</w:t>
      </w:r>
      <w:r w:rsidRPr="00DA4107">
        <w:rPr>
          <w:rFonts w:ascii="Times New Roman" w:hAnsi="Times New Roman" w:cs="Times New Roman"/>
          <w:szCs w:val="24"/>
          <w:lang w:val="en-GB"/>
        </w:rPr>
        <w:t xml:space="preserve"> United States Dollars and Sixty-two cents (US$454 874.62) plus interest thereon at the rate of 35% per annum from the 1</w:t>
      </w:r>
      <w:r w:rsidRPr="00DA4107">
        <w:rPr>
          <w:rFonts w:ascii="Times New Roman" w:hAnsi="Times New Roman" w:cs="Times New Roman"/>
          <w:szCs w:val="24"/>
          <w:vertAlign w:val="superscript"/>
          <w:lang w:val="en-GB"/>
        </w:rPr>
        <w:t>st</w:t>
      </w:r>
      <w:r w:rsidRPr="00DA4107">
        <w:rPr>
          <w:rFonts w:ascii="Times New Roman" w:hAnsi="Times New Roman" w:cs="Times New Roman"/>
          <w:szCs w:val="24"/>
          <w:lang w:val="en-GB"/>
        </w:rPr>
        <w:t xml:space="preserve"> August 2012 to date of payment and the Plaintiff</w:t>
      </w:r>
      <w:r w:rsidR="00F971E4" w:rsidRPr="00DA4107">
        <w:rPr>
          <w:rFonts w:ascii="Times New Roman" w:hAnsi="Times New Roman" w:cs="Times New Roman"/>
          <w:szCs w:val="24"/>
          <w:lang w:val="en-GB"/>
        </w:rPr>
        <w:t>’</w:t>
      </w:r>
      <w:r w:rsidRPr="00DA4107">
        <w:rPr>
          <w:rFonts w:ascii="Times New Roman" w:hAnsi="Times New Roman" w:cs="Times New Roman"/>
          <w:szCs w:val="24"/>
          <w:lang w:val="en-GB"/>
        </w:rPr>
        <w:t>s attorney and client scale costs, as follows: -</w:t>
      </w:r>
    </w:p>
    <w:p w14:paraId="65EBA50C" w14:textId="3AFE0CB5" w:rsidR="005765F9" w:rsidRPr="00DA4107" w:rsidRDefault="005765F9" w:rsidP="0027161B">
      <w:pPr>
        <w:pStyle w:val="ListParagraph"/>
        <w:numPr>
          <w:ilvl w:val="0"/>
          <w:numId w:val="7"/>
        </w:numPr>
        <w:spacing w:line="240" w:lineRule="auto"/>
        <w:ind w:left="1800"/>
        <w:jc w:val="both"/>
        <w:rPr>
          <w:rFonts w:ascii="Times New Roman" w:hAnsi="Times New Roman" w:cs="Times New Roman"/>
          <w:szCs w:val="24"/>
          <w:lang w:val="en-GB"/>
        </w:rPr>
      </w:pPr>
      <w:r w:rsidRPr="00DA4107">
        <w:rPr>
          <w:rFonts w:ascii="Times New Roman" w:hAnsi="Times New Roman" w:cs="Times New Roman"/>
          <w:szCs w:val="24"/>
          <w:lang w:val="en-GB"/>
        </w:rPr>
        <w:t xml:space="preserve">by paying a deposit of two hundred and </w:t>
      </w:r>
      <w:r w:rsidR="00F971E4" w:rsidRPr="00DA4107">
        <w:rPr>
          <w:rFonts w:ascii="Times New Roman" w:hAnsi="Times New Roman" w:cs="Times New Roman"/>
          <w:szCs w:val="24"/>
          <w:lang w:val="en-GB"/>
        </w:rPr>
        <w:t>twenty-seven</w:t>
      </w:r>
      <w:r w:rsidRPr="00DA4107">
        <w:rPr>
          <w:rFonts w:ascii="Times New Roman" w:hAnsi="Times New Roman" w:cs="Times New Roman"/>
          <w:szCs w:val="24"/>
          <w:lang w:val="en-GB"/>
        </w:rPr>
        <w:t xml:space="preserve"> thousand four hundred and </w:t>
      </w:r>
      <w:r w:rsidR="00F971E4" w:rsidRPr="00DA4107">
        <w:rPr>
          <w:rFonts w:ascii="Times New Roman" w:hAnsi="Times New Roman" w:cs="Times New Roman"/>
          <w:szCs w:val="24"/>
          <w:lang w:val="en-GB"/>
        </w:rPr>
        <w:t>thirty-seven</w:t>
      </w:r>
      <w:r w:rsidRPr="00DA4107">
        <w:rPr>
          <w:rFonts w:ascii="Times New Roman" w:hAnsi="Times New Roman" w:cs="Times New Roman"/>
          <w:szCs w:val="24"/>
          <w:lang w:val="en-GB"/>
        </w:rPr>
        <w:t xml:space="preserve"> United States Dollars and </w:t>
      </w:r>
      <w:r w:rsidR="00F971E4" w:rsidRPr="00DA4107">
        <w:rPr>
          <w:rFonts w:ascii="Times New Roman" w:hAnsi="Times New Roman" w:cs="Times New Roman"/>
          <w:szCs w:val="24"/>
          <w:lang w:val="en-GB"/>
        </w:rPr>
        <w:t>thirty-one</w:t>
      </w:r>
      <w:r w:rsidRPr="00DA4107">
        <w:rPr>
          <w:rFonts w:ascii="Times New Roman" w:hAnsi="Times New Roman" w:cs="Times New Roman"/>
          <w:szCs w:val="24"/>
          <w:lang w:val="en-GB"/>
        </w:rPr>
        <w:t xml:space="preserve"> cents (US$227 437-31) on or before the 28</w:t>
      </w:r>
      <w:r w:rsidRPr="00DA4107">
        <w:rPr>
          <w:rFonts w:ascii="Times New Roman" w:hAnsi="Times New Roman" w:cs="Times New Roman"/>
          <w:szCs w:val="24"/>
          <w:vertAlign w:val="superscript"/>
          <w:lang w:val="en-GB"/>
        </w:rPr>
        <w:t>th</w:t>
      </w:r>
      <w:r w:rsidRPr="00DA4107">
        <w:rPr>
          <w:rFonts w:ascii="Times New Roman" w:hAnsi="Times New Roman" w:cs="Times New Roman"/>
          <w:szCs w:val="24"/>
          <w:lang w:val="en-GB"/>
        </w:rPr>
        <w:t xml:space="preserve"> August 2013;</w:t>
      </w:r>
    </w:p>
    <w:p w14:paraId="4F4DB886" w14:textId="3F3A4569" w:rsidR="005765F9" w:rsidRPr="00DA4107" w:rsidRDefault="005765F9" w:rsidP="0027161B">
      <w:pPr>
        <w:pStyle w:val="ListParagraph"/>
        <w:numPr>
          <w:ilvl w:val="0"/>
          <w:numId w:val="7"/>
        </w:numPr>
        <w:spacing w:line="240" w:lineRule="auto"/>
        <w:ind w:left="1800"/>
        <w:jc w:val="both"/>
        <w:rPr>
          <w:rFonts w:ascii="Times New Roman" w:hAnsi="Times New Roman" w:cs="Times New Roman"/>
          <w:szCs w:val="24"/>
          <w:lang w:val="en-GB"/>
        </w:rPr>
      </w:pPr>
      <w:r w:rsidRPr="00DA4107">
        <w:rPr>
          <w:rFonts w:ascii="Times New Roman" w:hAnsi="Times New Roman" w:cs="Times New Roman"/>
          <w:szCs w:val="24"/>
          <w:lang w:val="en-GB"/>
        </w:rPr>
        <w:t>by paying the balance of the debt in twelve equal monthly instalments between the 30</w:t>
      </w:r>
      <w:r w:rsidRPr="00DA4107">
        <w:rPr>
          <w:rFonts w:ascii="Times New Roman" w:hAnsi="Times New Roman" w:cs="Times New Roman"/>
          <w:szCs w:val="24"/>
          <w:vertAlign w:val="superscript"/>
          <w:lang w:val="en-GB"/>
        </w:rPr>
        <w:t>th</w:t>
      </w:r>
      <w:r w:rsidR="00F971E4" w:rsidRPr="00DA4107">
        <w:rPr>
          <w:rFonts w:ascii="Times New Roman" w:hAnsi="Times New Roman" w:cs="Times New Roman"/>
          <w:szCs w:val="24"/>
          <w:lang w:val="en-GB"/>
        </w:rPr>
        <w:t xml:space="preserve"> </w:t>
      </w:r>
      <w:r w:rsidRPr="00DA4107">
        <w:rPr>
          <w:rFonts w:ascii="Times New Roman" w:hAnsi="Times New Roman" w:cs="Times New Roman"/>
          <w:szCs w:val="24"/>
          <w:lang w:val="en-GB"/>
        </w:rPr>
        <w:t>September 2013 and the 31</w:t>
      </w:r>
      <w:r w:rsidRPr="00DA4107">
        <w:rPr>
          <w:rFonts w:ascii="Times New Roman" w:hAnsi="Times New Roman" w:cs="Times New Roman"/>
          <w:szCs w:val="24"/>
          <w:vertAlign w:val="superscript"/>
          <w:lang w:val="en-GB"/>
        </w:rPr>
        <w:t>st</w:t>
      </w:r>
      <w:r w:rsidRPr="00DA4107">
        <w:rPr>
          <w:rFonts w:ascii="Times New Roman" w:hAnsi="Times New Roman" w:cs="Times New Roman"/>
          <w:szCs w:val="24"/>
          <w:lang w:val="en-GB"/>
        </w:rPr>
        <w:t xml:space="preserve"> August 2014; and</w:t>
      </w:r>
    </w:p>
    <w:p w14:paraId="0008B918" w14:textId="58798878" w:rsidR="005765F9" w:rsidRPr="00DA4107" w:rsidRDefault="005765F9" w:rsidP="0027161B">
      <w:pPr>
        <w:pStyle w:val="ListParagraph"/>
        <w:numPr>
          <w:ilvl w:val="0"/>
          <w:numId w:val="7"/>
        </w:numPr>
        <w:spacing w:line="240" w:lineRule="auto"/>
        <w:ind w:left="1800"/>
        <w:jc w:val="both"/>
        <w:rPr>
          <w:rFonts w:ascii="Times New Roman" w:hAnsi="Times New Roman" w:cs="Times New Roman"/>
          <w:szCs w:val="24"/>
          <w:lang w:val="en-GB"/>
        </w:rPr>
      </w:pPr>
      <w:r w:rsidRPr="00DA4107">
        <w:rPr>
          <w:rFonts w:ascii="Times New Roman" w:hAnsi="Times New Roman" w:cs="Times New Roman"/>
          <w:szCs w:val="24"/>
          <w:lang w:val="en-GB"/>
        </w:rPr>
        <w:t>the costs payable to the Plaintiff shall be either agreed upon by the parties or taxed in the event of a disagreement on the amount thereof.</w:t>
      </w:r>
    </w:p>
    <w:p w14:paraId="6345289F" w14:textId="398595D3" w:rsidR="005765F9" w:rsidRPr="00DA4107" w:rsidRDefault="005765F9" w:rsidP="0027161B">
      <w:pPr>
        <w:pStyle w:val="ListParagraph"/>
        <w:numPr>
          <w:ilvl w:val="1"/>
          <w:numId w:val="6"/>
        </w:numPr>
        <w:spacing w:line="240" w:lineRule="auto"/>
        <w:ind w:left="1440"/>
        <w:jc w:val="both"/>
        <w:rPr>
          <w:rFonts w:ascii="Times New Roman" w:hAnsi="Times New Roman" w:cs="Times New Roman"/>
          <w:szCs w:val="24"/>
          <w:lang w:val="en-GB"/>
        </w:rPr>
      </w:pPr>
      <w:r w:rsidRPr="00DA4107">
        <w:rPr>
          <w:rFonts w:ascii="Times New Roman" w:hAnsi="Times New Roman" w:cs="Times New Roman"/>
          <w:szCs w:val="24"/>
          <w:lang w:val="en-GB"/>
        </w:rPr>
        <w:t xml:space="preserve">In the event of the Defendants failing to make any payment on the due date, then the Plaintiff shall </w:t>
      </w:r>
      <w:r w:rsidR="00103F3D" w:rsidRPr="00DA4107">
        <w:rPr>
          <w:rFonts w:ascii="Times New Roman" w:hAnsi="Times New Roman" w:cs="Times New Roman"/>
          <w:szCs w:val="24"/>
          <w:lang w:val="en-GB"/>
        </w:rPr>
        <w:t>b</w:t>
      </w:r>
      <w:r w:rsidRPr="00DA4107">
        <w:rPr>
          <w:rFonts w:ascii="Times New Roman" w:hAnsi="Times New Roman" w:cs="Times New Roman"/>
          <w:szCs w:val="24"/>
          <w:lang w:val="en-GB"/>
        </w:rPr>
        <w:t>e entitled to make a chamber application for judgment to be entered against the Defendants for the entire balance outstanding plus interest and costs as aforesaid. It is hereby agreed that the Defendants will bear the costs of such chamber application on the scale of legal practitioner and client.</w:t>
      </w:r>
      <w:r w:rsidR="0035157A" w:rsidRPr="00DA4107">
        <w:rPr>
          <w:rFonts w:ascii="Times New Roman" w:hAnsi="Times New Roman" w:cs="Times New Roman"/>
          <w:szCs w:val="24"/>
          <w:lang w:val="en-GB"/>
        </w:rPr>
        <w:t>”</w:t>
      </w:r>
    </w:p>
    <w:p w14:paraId="773F0C83" w14:textId="77777777" w:rsidR="005765F9" w:rsidRPr="00DA4107" w:rsidRDefault="005765F9" w:rsidP="005765F9">
      <w:pPr>
        <w:pStyle w:val="ListParagraph"/>
        <w:spacing w:line="240" w:lineRule="auto"/>
        <w:ind w:left="1080"/>
        <w:jc w:val="both"/>
        <w:rPr>
          <w:rFonts w:ascii="Times New Roman" w:hAnsi="Times New Roman" w:cs="Times New Roman"/>
          <w:szCs w:val="24"/>
          <w:lang w:val="en-GB"/>
        </w:rPr>
      </w:pPr>
    </w:p>
    <w:p w14:paraId="25D2A314" w14:textId="0E95E9A6" w:rsidR="00213DB0" w:rsidRPr="00DA4107" w:rsidRDefault="001D7B42" w:rsidP="0027161B">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The first to fourth respondents failed to make the payment as had been agreed in the </w:t>
      </w:r>
      <w:r w:rsidR="00103F3D" w:rsidRPr="00DA4107">
        <w:rPr>
          <w:rFonts w:ascii="Times New Roman" w:hAnsi="Times New Roman" w:cs="Times New Roman"/>
          <w:sz w:val="24"/>
          <w:szCs w:val="24"/>
          <w:lang w:val="en-GB"/>
        </w:rPr>
        <w:t>d</w:t>
      </w:r>
      <w:r w:rsidRPr="00DA4107">
        <w:rPr>
          <w:rFonts w:ascii="Times New Roman" w:hAnsi="Times New Roman" w:cs="Times New Roman"/>
          <w:sz w:val="24"/>
          <w:szCs w:val="24"/>
          <w:lang w:val="en-GB"/>
        </w:rPr>
        <w:t xml:space="preserve">eed of </w:t>
      </w:r>
      <w:r w:rsidR="00103F3D" w:rsidRPr="00DA4107">
        <w:rPr>
          <w:rFonts w:ascii="Times New Roman" w:hAnsi="Times New Roman" w:cs="Times New Roman"/>
          <w:sz w:val="24"/>
          <w:szCs w:val="24"/>
          <w:lang w:val="en-GB"/>
        </w:rPr>
        <w:t>settlement</w:t>
      </w:r>
      <w:r w:rsidRPr="00DA4107">
        <w:rPr>
          <w:rFonts w:ascii="Times New Roman" w:hAnsi="Times New Roman" w:cs="Times New Roman"/>
          <w:sz w:val="24"/>
          <w:szCs w:val="24"/>
          <w:lang w:val="en-GB"/>
        </w:rPr>
        <w:t xml:space="preserve">, prompting the applicant to </w:t>
      </w:r>
      <w:r w:rsidR="0070388F" w:rsidRPr="00DA4107">
        <w:rPr>
          <w:rFonts w:ascii="Times New Roman" w:hAnsi="Times New Roman" w:cs="Times New Roman"/>
          <w:sz w:val="24"/>
          <w:szCs w:val="24"/>
          <w:lang w:val="en-GB"/>
        </w:rPr>
        <w:t xml:space="preserve">file </w:t>
      </w:r>
      <w:r w:rsidRPr="00DA4107">
        <w:rPr>
          <w:rFonts w:ascii="Times New Roman" w:hAnsi="Times New Roman" w:cs="Times New Roman"/>
          <w:sz w:val="24"/>
          <w:szCs w:val="24"/>
          <w:lang w:val="en-GB"/>
        </w:rPr>
        <w:t>the present chamber application for judgment. On 7</w:t>
      </w:r>
      <w:r w:rsidR="0070388F" w:rsidRPr="00DA4107">
        <w:rPr>
          <w:rFonts w:ascii="Times New Roman" w:hAnsi="Times New Roman" w:cs="Times New Roman"/>
          <w:sz w:val="24"/>
          <w:szCs w:val="24"/>
          <w:lang w:val="en-GB"/>
        </w:rPr>
        <w:t xml:space="preserve"> </w:t>
      </w:r>
      <w:r w:rsidRPr="00DA4107">
        <w:rPr>
          <w:rFonts w:ascii="Times New Roman" w:hAnsi="Times New Roman" w:cs="Times New Roman"/>
          <w:sz w:val="24"/>
          <w:szCs w:val="24"/>
          <w:lang w:val="en-GB"/>
        </w:rPr>
        <w:t>October 2013, the applicant obtained a default</w:t>
      </w:r>
      <w:r w:rsidR="00F92663" w:rsidRPr="00DA4107">
        <w:rPr>
          <w:rFonts w:ascii="Times New Roman" w:hAnsi="Times New Roman" w:cs="Times New Roman"/>
          <w:sz w:val="24"/>
          <w:szCs w:val="24"/>
          <w:lang w:val="en-GB"/>
        </w:rPr>
        <w:t xml:space="preserve"> </w:t>
      </w:r>
      <w:r w:rsidRPr="00DA4107">
        <w:rPr>
          <w:rFonts w:ascii="Times New Roman" w:hAnsi="Times New Roman" w:cs="Times New Roman"/>
          <w:sz w:val="24"/>
          <w:szCs w:val="24"/>
          <w:lang w:val="en-GB"/>
        </w:rPr>
        <w:t xml:space="preserve">judgment </w:t>
      </w:r>
      <w:r w:rsidR="00213DB0" w:rsidRPr="00DA4107">
        <w:rPr>
          <w:rFonts w:ascii="Times New Roman" w:hAnsi="Times New Roman" w:cs="Times New Roman"/>
          <w:sz w:val="24"/>
          <w:szCs w:val="24"/>
          <w:lang w:val="en-GB"/>
        </w:rPr>
        <w:t>out of this court under HCH</w:t>
      </w:r>
      <w:r w:rsidR="00F53391">
        <w:rPr>
          <w:rFonts w:ascii="Times New Roman" w:hAnsi="Times New Roman" w:cs="Times New Roman"/>
          <w:sz w:val="24"/>
          <w:szCs w:val="24"/>
          <w:lang w:val="en-GB"/>
        </w:rPr>
        <w:t xml:space="preserve"> </w:t>
      </w:r>
      <w:r w:rsidR="00213DB0" w:rsidRPr="00DA4107">
        <w:rPr>
          <w:rFonts w:ascii="Times New Roman" w:hAnsi="Times New Roman" w:cs="Times New Roman"/>
          <w:sz w:val="24"/>
          <w:szCs w:val="24"/>
          <w:lang w:val="en-GB"/>
        </w:rPr>
        <w:t xml:space="preserve">7402/13 </w:t>
      </w:r>
      <w:r w:rsidRPr="00DA4107">
        <w:rPr>
          <w:rFonts w:ascii="Times New Roman" w:hAnsi="Times New Roman" w:cs="Times New Roman"/>
          <w:sz w:val="24"/>
          <w:szCs w:val="24"/>
          <w:lang w:val="en-GB"/>
        </w:rPr>
        <w:t xml:space="preserve">against the first to fourth respondents. </w:t>
      </w:r>
      <w:r w:rsidR="0035157A" w:rsidRPr="00DA4107">
        <w:rPr>
          <w:rFonts w:ascii="Times New Roman" w:hAnsi="Times New Roman" w:cs="Times New Roman"/>
          <w:sz w:val="24"/>
          <w:szCs w:val="24"/>
          <w:lang w:val="en-GB"/>
        </w:rPr>
        <w:t>The terms of the O</w:t>
      </w:r>
      <w:r w:rsidR="00213DB0" w:rsidRPr="00DA4107">
        <w:rPr>
          <w:rFonts w:ascii="Times New Roman" w:hAnsi="Times New Roman" w:cs="Times New Roman"/>
          <w:sz w:val="24"/>
          <w:szCs w:val="24"/>
          <w:lang w:val="en-GB"/>
        </w:rPr>
        <w:t xml:space="preserve">rder, which was issued by </w:t>
      </w:r>
      <w:r w:rsidR="00F53391" w:rsidRPr="00F53391">
        <w:rPr>
          <w:rFonts w:ascii="Times New Roman" w:hAnsi="Times New Roman" w:cs="Times New Roman"/>
          <w:smallCaps/>
          <w:sz w:val="24"/>
          <w:szCs w:val="24"/>
          <w:lang w:val="en-GB"/>
        </w:rPr>
        <w:t>Takuva J</w:t>
      </w:r>
      <w:r w:rsidR="00213DB0" w:rsidRPr="00DA4107">
        <w:rPr>
          <w:rFonts w:ascii="Times New Roman" w:hAnsi="Times New Roman" w:cs="Times New Roman"/>
          <w:sz w:val="24"/>
          <w:szCs w:val="24"/>
          <w:lang w:val="en-GB"/>
        </w:rPr>
        <w:t>, were that:</w:t>
      </w:r>
    </w:p>
    <w:p w14:paraId="18A7F2DB" w14:textId="77777777" w:rsidR="00213DB0" w:rsidRPr="00DA4107" w:rsidRDefault="00213DB0" w:rsidP="00213DB0">
      <w:pPr>
        <w:spacing w:after="0" w:line="240" w:lineRule="auto"/>
        <w:ind w:left="720"/>
        <w:jc w:val="both"/>
        <w:rPr>
          <w:rFonts w:ascii="Times New Roman" w:hAnsi="Times New Roman" w:cs="Times New Roman"/>
          <w:lang w:val="en-GB"/>
        </w:rPr>
      </w:pPr>
      <w:r w:rsidRPr="00DA4107">
        <w:rPr>
          <w:rFonts w:ascii="Times New Roman" w:hAnsi="Times New Roman" w:cs="Times New Roman"/>
          <w:lang w:val="en-GB"/>
        </w:rPr>
        <w:t>“IT IS ORDERED THAT:</w:t>
      </w:r>
    </w:p>
    <w:p w14:paraId="7E1C7BC5" w14:textId="0B6BC105" w:rsidR="00213DB0" w:rsidRPr="00DA4107" w:rsidRDefault="00213DB0" w:rsidP="00213DB0">
      <w:pPr>
        <w:spacing w:after="0" w:line="240" w:lineRule="auto"/>
        <w:ind w:left="1440"/>
        <w:jc w:val="both"/>
        <w:rPr>
          <w:rFonts w:ascii="Times New Roman" w:hAnsi="Times New Roman" w:cs="Times New Roman"/>
          <w:lang w:val="en-GB"/>
        </w:rPr>
      </w:pPr>
      <w:r w:rsidRPr="00DA4107">
        <w:rPr>
          <w:rFonts w:ascii="Times New Roman" w:hAnsi="Times New Roman" w:cs="Times New Roman"/>
          <w:lang w:val="en-GB"/>
        </w:rPr>
        <w:t>Judgment be and is hereby entered against the 1</w:t>
      </w:r>
      <w:r w:rsidRPr="00DA4107">
        <w:rPr>
          <w:rFonts w:ascii="Times New Roman" w:hAnsi="Times New Roman" w:cs="Times New Roman"/>
          <w:vertAlign w:val="superscript"/>
          <w:lang w:val="en-GB"/>
        </w:rPr>
        <w:t>st</w:t>
      </w:r>
      <w:r w:rsidRPr="00DA4107">
        <w:rPr>
          <w:rFonts w:ascii="Times New Roman" w:hAnsi="Times New Roman" w:cs="Times New Roman"/>
          <w:lang w:val="en-GB"/>
        </w:rPr>
        <w:t>, 2</w:t>
      </w:r>
      <w:r w:rsidRPr="00DA4107">
        <w:rPr>
          <w:rFonts w:ascii="Times New Roman" w:hAnsi="Times New Roman" w:cs="Times New Roman"/>
          <w:vertAlign w:val="superscript"/>
          <w:lang w:val="en-GB"/>
        </w:rPr>
        <w:t>nd</w:t>
      </w:r>
      <w:r w:rsidRPr="00DA4107">
        <w:rPr>
          <w:rFonts w:ascii="Times New Roman" w:hAnsi="Times New Roman" w:cs="Times New Roman"/>
          <w:lang w:val="en-GB"/>
        </w:rPr>
        <w:t>, 3</w:t>
      </w:r>
      <w:r w:rsidRPr="00DA4107">
        <w:rPr>
          <w:rFonts w:ascii="Times New Roman" w:hAnsi="Times New Roman" w:cs="Times New Roman"/>
          <w:vertAlign w:val="superscript"/>
          <w:lang w:val="en-GB"/>
        </w:rPr>
        <w:t>rd</w:t>
      </w:r>
      <w:r w:rsidRPr="00DA4107">
        <w:rPr>
          <w:rFonts w:ascii="Times New Roman" w:hAnsi="Times New Roman" w:cs="Times New Roman"/>
          <w:lang w:val="en-GB"/>
        </w:rPr>
        <w:t xml:space="preserve"> and 4</w:t>
      </w:r>
      <w:r w:rsidRPr="00DA4107">
        <w:rPr>
          <w:rFonts w:ascii="Times New Roman" w:hAnsi="Times New Roman" w:cs="Times New Roman"/>
          <w:vertAlign w:val="superscript"/>
          <w:lang w:val="en-GB"/>
        </w:rPr>
        <w:t>th</w:t>
      </w:r>
      <w:r w:rsidR="00611008" w:rsidRPr="00DA4107">
        <w:rPr>
          <w:rFonts w:ascii="Times New Roman" w:hAnsi="Times New Roman" w:cs="Times New Roman"/>
          <w:lang w:val="en-GB"/>
        </w:rPr>
        <w:t xml:space="preserve"> R</w:t>
      </w:r>
      <w:r w:rsidRPr="00DA4107">
        <w:rPr>
          <w:rFonts w:ascii="Times New Roman" w:hAnsi="Times New Roman" w:cs="Times New Roman"/>
          <w:lang w:val="en-GB"/>
        </w:rPr>
        <w:t>espondent</w:t>
      </w:r>
      <w:r w:rsidR="00611008" w:rsidRPr="00DA4107">
        <w:rPr>
          <w:rFonts w:ascii="Times New Roman" w:hAnsi="Times New Roman" w:cs="Times New Roman"/>
          <w:lang w:val="en-GB"/>
        </w:rPr>
        <w:t>s</w:t>
      </w:r>
      <w:r w:rsidRPr="00DA4107">
        <w:rPr>
          <w:rFonts w:ascii="Times New Roman" w:hAnsi="Times New Roman" w:cs="Times New Roman"/>
          <w:lang w:val="en-GB"/>
        </w:rPr>
        <w:t>, jointly and severally, the one paying the others to be absolve</w:t>
      </w:r>
      <w:r w:rsidR="00611008" w:rsidRPr="00DA4107">
        <w:rPr>
          <w:rFonts w:ascii="Times New Roman" w:hAnsi="Times New Roman" w:cs="Times New Roman"/>
          <w:lang w:val="en-GB"/>
        </w:rPr>
        <w:t>d</w:t>
      </w:r>
      <w:r w:rsidRPr="00DA4107">
        <w:rPr>
          <w:rFonts w:ascii="Times New Roman" w:hAnsi="Times New Roman" w:cs="Times New Roman"/>
          <w:lang w:val="en-GB"/>
        </w:rPr>
        <w:t>, in case number HC</w:t>
      </w:r>
      <w:r w:rsidR="00F53391">
        <w:rPr>
          <w:rFonts w:ascii="Times New Roman" w:hAnsi="Times New Roman" w:cs="Times New Roman"/>
          <w:lang w:val="en-GB"/>
        </w:rPr>
        <w:t xml:space="preserve"> </w:t>
      </w:r>
      <w:r w:rsidRPr="00DA4107">
        <w:rPr>
          <w:rFonts w:ascii="Times New Roman" w:hAnsi="Times New Roman" w:cs="Times New Roman"/>
          <w:lang w:val="en-GB"/>
        </w:rPr>
        <w:t>361/13, as follows;</w:t>
      </w:r>
    </w:p>
    <w:p w14:paraId="6429FBB2" w14:textId="77777777" w:rsidR="008E704B" w:rsidRPr="00DA4107" w:rsidRDefault="00213DB0" w:rsidP="008E704B">
      <w:pPr>
        <w:pStyle w:val="ListParagraph"/>
        <w:numPr>
          <w:ilvl w:val="0"/>
          <w:numId w:val="13"/>
        </w:numPr>
        <w:spacing w:after="0" w:line="240" w:lineRule="auto"/>
        <w:jc w:val="both"/>
        <w:rPr>
          <w:rFonts w:ascii="Times New Roman" w:hAnsi="Times New Roman" w:cs="Times New Roman"/>
          <w:lang w:val="en-GB"/>
        </w:rPr>
      </w:pPr>
      <w:r w:rsidRPr="00DA4107">
        <w:rPr>
          <w:rFonts w:ascii="Times New Roman" w:hAnsi="Times New Roman" w:cs="Times New Roman"/>
          <w:lang w:val="en-GB"/>
        </w:rPr>
        <w:t>For payment of the sum of US$454 874-62 together with interest thereon at the rate of 35% per annum from the 1</w:t>
      </w:r>
      <w:r w:rsidRPr="00DA4107">
        <w:rPr>
          <w:rFonts w:ascii="Times New Roman" w:hAnsi="Times New Roman" w:cs="Times New Roman"/>
          <w:vertAlign w:val="superscript"/>
          <w:lang w:val="en-GB"/>
        </w:rPr>
        <w:t>st</w:t>
      </w:r>
      <w:r w:rsidR="00611008" w:rsidRPr="00DA4107">
        <w:rPr>
          <w:rFonts w:ascii="Times New Roman" w:hAnsi="Times New Roman" w:cs="Times New Roman"/>
          <w:lang w:val="en-GB"/>
        </w:rPr>
        <w:t xml:space="preserve"> August 2012</w:t>
      </w:r>
      <w:r w:rsidRPr="00DA4107">
        <w:rPr>
          <w:rFonts w:ascii="Times New Roman" w:hAnsi="Times New Roman" w:cs="Times New Roman"/>
          <w:lang w:val="en-GB"/>
        </w:rPr>
        <w:t xml:space="preserve"> to date of payment.</w:t>
      </w:r>
    </w:p>
    <w:p w14:paraId="6C1C5087" w14:textId="77777777" w:rsidR="008E704B" w:rsidRPr="00DA4107" w:rsidRDefault="00213DB0" w:rsidP="008E704B">
      <w:pPr>
        <w:pStyle w:val="ListParagraph"/>
        <w:numPr>
          <w:ilvl w:val="0"/>
          <w:numId w:val="13"/>
        </w:numPr>
        <w:spacing w:after="0" w:line="240" w:lineRule="auto"/>
        <w:jc w:val="both"/>
        <w:rPr>
          <w:rFonts w:ascii="Times New Roman" w:hAnsi="Times New Roman" w:cs="Times New Roman"/>
          <w:lang w:val="en-GB"/>
        </w:rPr>
      </w:pPr>
      <w:r w:rsidRPr="00DA4107">
        <w:rPr>
          <w:rFonts w:ascii="Times New Roman" w:hAnsi="Times New Roman" w:cs="Times New Roman"/>
          <w:lang w:val="en-GB"/>
        </w:rPr>
        <w:t>For a declaration that Stand 80 Borrowdale Brook Township of Subdivision H of Borrowdale Brook of Borrowdale Estate measuring 5,0445 hectares in extent and held by 2</w:t>
      </w:r>
      <w:r w:rsidRPr="00DA4107">
        <w:rPr>
          <w:rFonts w:ascii="Times New Roman" w:hAnsi="Times New Roman" w:cs="Times New Roman"/>
          <w:vertAlign w:val="superscript"/>
          <w:lang w:val="en-GB"/>
        </w:rPr>
        <w:t>nd</w:t>
      </w:r>
      <w:r w:rsidRPr="00DA4107">
        <w:rPr>
          <w:rFonts w:ascii="Times New Roman" w:hAnsi="Times New Roman" w:cs="Times New Roman"/>
          <w:lang w:val="en-GB"/>
        </w:rPr>
        <w:t xml:space="preserve"> respondent under Deed of Transfer No. 6099/99 dated 30</w:t>
      </w:r>
      <w:r w:rsidRPr="00DA4107">
        <w:rPr>
          <w:rFonts w:ascii="Times New Roman" w:hAnsi="Times New Roman" w:cs="Times New Roman"/>
          <w:vertAlign w:val="superscript"/>
          <w:lang w:val="en-GB"/>
        </w:rPr>
        <w:t>th</w:t>
      </w:r>
      <w:r w:rsidRPr="00DA4107">
        <w:rPr>
          <w:rFonts w:ascii="Times New Roman" w:hAnsi="Times New Roman" w:cs="Times New Roman"/>
          <w:lang w:val="en-GB"/>
        </w:rPr>
        <w:t xml:space="preserve"> June 1999 shall be executable; and</w:t>
      </w:r>
    </w:p>
    <w:p w14:paraId="196BC862" w14:textId="2C35798C" w:rsidR="00213DB0" w:rsidRDefault="00213DB0" w:rsidP="00F53391">
      <w:pPr>
        <w:pStyle w:val="ListParagraph"/>
        <w:numPr>
          <w:ilvl w:val="0"/>
          <w:numId w:val="13"/>
        </w:numPr>
        <w:spacing w:line="240" w:lineRule="auto"/>
        <w:jc w:val="both"/>
        <w:rPr>
          <w:rFonts w:ascii="Times New Roman" w:hAnsi="Times New Roman" w:cs="Times New Roman"/>
          <w:lang w:val="en-GB"/>
        </w:rPr>
      </w:pPr>
      <w:r w:rsidRPr="00DA4107">
        <w:rPr>
          <w:rFonts w:ascii="Times New Roman" w:hAnsi="Times New Roman" w:cs="Times New Roman"/>
          <w:lang w:val="en-GB"/>
        </w:rPr>
        <w:t>For payment of costs of suit both in respect of this matter and also in respect of case number HC</w:t>
      </w:r>
      <w:r w:rsidR="00CB4C86">
        <w:rPr>
          <w:rFonts w:ascii="Times New Roman" w:hAnsi="Times New Roman" w:cs="Times New Roman"/>
          <w:lang w:val="en-GB"/>
        </w:rPr>
        <w:t xml:space="preserve"> </w:t>
      </w:r>
      <w:r w:rsidRPr="00DA4107">
        <w:rPr>
          <w:rFonts w:ascii="Times New Roman" w:hAnsi="Times New Roman" w:cs="Times New Roman"/>
          <w:lang w:val="en-GB"/>
        </w:rPr>
        <w:t>361/13 on the legal practitioner and client scale.”</w:t>
      </w:r>
    </w:p>
    <w:p w14:paraId="06B5E701" w14:textId="77777777" w:rsidR="00F53391" w:rsidRPr="00F53391" w:rsidRDefault="00F53391" w:rsidP="00F53391">
      <w:pPr>
        <w:pStyle w:val="ListParagraph"/>
        <w:spacing w:line="240" w:lineRule="auto"/>
        <w:ind w:left="1800"/>
        <w:jc w:val="both"/>
        <w:rPr>
          <w:rFonts w:ascii="Times New Roman" w:hAnsi="Times New Roman" w:cs="Times New Roman"/>
          <w:lang w:val="en-GB"/>
        </w:rPr>
      </w:pPr>
    </w:p>
    <w:p w14:paraId="0D4FDBA8" w14:textId="2EABA731" w:rsidR="001D7B42" w:rsidRPr="00DA4107" w:rsidRDefault="00213DB0" w:rsidP="0027161B">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Subsequently, the </w:t>
      </w:r>
      <w:r w:rsidR="001D7B42" w:rsidRPr="00DA4107">
        <w:rPr>
          <w:rFonts w:ascii="Times New Roman" w:hAnsi="Times New Roman" w:cs="Times New Roman"/>
          <w:sz w:val="24"/>
          <w:szCs w:val="24"/>
          <w:lang w:val="en-GB"/>
        </w:rPr>
        <w:t>immovable property was attached and sold in execution at a public auction by the Sheriff. The applicant</w:t>
      </w:r>
      <w:r w:rsidR="00A00DE1" w:rsidRPr="00DA4107">
        <w:rPr>
          <w:rFonts w:ascii="Times New Roman" w:hAnsi="Times New Roman" w:cs="Times New Roman"/>
          <w:sz w:val="24"/>
          <w:szCs w:val="24"/>
          <w:lang w:val="en-GB"/>
        </w:rPr>
        <w:t>,</w:t>
      </w:r>
      <w:r w:rsidR="001D7B42" w:rsidRPr="00DA4107">
        <w:rPr>
          <w:rFonts w:ascii="Times New Roman" w:hAnsi="Times New Roman" w:cs="Times New Roman"/>
          <w:sz w:val="24"/>
          <w:szCs w:val="24"/>
          <w:lang w:val="en-GB"/>
        </w:rPr>
        <w:t xml:space="preserve"> who </w:t>
      </w:r>
      <w:r w:rsidR="00A00DE1" w:rsidRPr="00DA4107">
        <w:rPr>
          <w:rFonts w:ascii="Times New Roman" w:hAnsi="Times New Roman" w:cs="Times New Roman"/>
          <w:sz w:val="24"/>
          <w:szCs w:val="24"/>
          <w:lang w:val="en-GB"/>
        </w:rPr>
        <w:t xml:space="preserve">also </w:t>
      </w:r>
      <w:r w:rsidR="001D7B42" w:rsidRPr="00DA4107">
        <w:rPr>
          <w:rFonts w:ascii="Times New Roman" w:hAnsi="Times New Roman" w:cs="Times New Roman"/>
          <w:sz w:val="24"/>
          <w:szCs w:val="24"/>
          <w:lang w:val="en-GB"/>
        </w:rPr>
        <w:t>participated in the public auction</w:t>
      </w:r>
      <w:r w:rsidR="00A00DE1" w:rsidRPr="00DA4107">
        <w:rPr>
          <w:rFonts w:ascii="Times New Roman" w:hAnsi="Times New Roman" w:cs="Times New Roman"/>
          <w:sz w:val="24"/>
          <w:szCs w:val="24"/>
          <w:lang w:val="en-GB"/>
        </w:rPr>
        <w:t>,</w:t>
      </w:r>
      <w:r w:rsidR="001D7B42" w:rsidRPr="00DA4107">
        <w:rPr>
          <w:rFonts w:ascii="Times New Roman" w:hAnsi="Times New Roman" w:cs="Times New Roman"/>
          <w:sz w:val="24"/>
          <w:szCs w:val="24"/>
          <w:lang w:val="en-GB"/>
        </w:rPr>
        <w:t xml:space="preserve"> was the highest bidder </w:t>
      </w:r>
      <w:r w:rsidR="001D7B42" w:rsidRPr="00DA4107">
        <w:rPr>
          <w:rFonts w:ascii="Times New Roman" w:hAnsi="Times New Roman" w:cs="Times New Roman"/>
          <w:sz w:val="24"/>
          <w:szCs w:val="24"/>
          <w:lang w:val="en-GB"/>
        </w:rPr>
        <w:lastRenderedPageBreak/>
        <w:t>at the sum of US$350 000. The immo</w:t>
      </w:r>
      <w:r w:rsidRPr="00DA4107">
        <w:rPr>
          <w:rFonts w:ascii="Times New Roman" w:hAnsi="Times New Roman" w:cs="Times New Roman"/>
          <w:sz w:val="24"/>
          <w:szCs w:val="24"/>
          <w:lang w:val="en-GB"/>
        </w:rPr>
        <w:t xml:space="preserve">vable property was </w:t>
      </w:r>
      <w:r w:rsidR="001D7B42" w:rsidRPr="00DA4107">
        <w:rPr>
          <w:rFonts w:ascii="Times New Roman" w:hAnsi="Times New Roman" w:cs="Times New Roman"/>
          <w:sz w:val="24"/>
          <w:szCs w:val="24"/>
          <w:lang w:val="en-GB"/>
        </w:rPr>
        <w:t xml:space="preserve">transferred into the applicant’s name under Deed of Transfer 2757/15 on or about 6 July 2015. </w:t>
      </w:r>
    </w:p>
    <w:p w14:paraId="4EC5A462" w14:textId="3FD8A460" w:rsidR="001D7B42" w:rsidRPr="00DA4107" w:rsidRDefault="001D7B42" w:rsidP="0027161B">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On 24</w:t>
      </w:r>
      <w:r w:rsidR="00E43500" w:rsidRPr="00DA4107">
        <w:rPr>
          <w:rFonts w:ascii="Times New Roman" w:hAnsi="Times New Roman" w:cs="Times New Roman"/>
          <w:sz w:val="24"/>
          <w:szCs w:val="24"/>
          <w:lang w:val="en-GB"/>
        </w:rPr>
        <w:t xml:space="preserve"> </w:t>
      </w:r>
      <w:r w:rsidRPr="00DA4107">
        <w:rPr>
          <w:rFonts w:ascii="Times New Roman" w:hAnsi="Times New Roman" w:cs="Times New Roman"/>
          <w:sz w:val="24"/>
          <w:szCs w:val="24"/>
          <w:lang w:val="en-GB"/>
        </w:rPr>
        <w:t>April 2017, the fifth to the eighth respondents approached this Court under HCH</w:t>
      </w:r>
      <w:r w:rsidR="00F53391">
        <w:rPr>
          <w:rFonts w:ascii="Times New Roman" w:hAnsi="Times New Roman" w:cs="Times New Roman"/>
          <w:sz w:val="24"/>
          <w:szCs w:val="24"/>
          <w:lang w:val="en-GB"/>
        </w:rPr>
        <w:t xml:space="preserve"> </w:t>
      </w:r>
      <w:r w:rsidRPr="00DA4107">
        <w:rPr>
          <w:rFonts w:ascii="Times New Roman" w:hAnsi="Times New Roman" w:cs="Times New Roman"/>
          <w:sz w:val="24"/>
          <w:szCs w:val="24"/>
          <w:lang w:val="en-GB"/>
        </w:rPr>
        <w:t xml:space="preserve">3564/17 seeking an order declaring the applicant’s Deed of Transfer a nullity. They also sought to bar the applicant from carrying out any developments on the immovable property and from evicting the fifth to the eighth respondents from that property. </w:t>
      </w:r>
    </w:p>
    <w:p w14:paraId="704A57DF" w14:textId="086433B0" w:rsidR="0035157A" w:rsidRPr="00DA4107" w:rsidRDefault="00671D99" w:rsidP="0035157A">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The litigation </w:t>
      </w:r>
      <w:r w:rsidR="00E43500" w:rsidRPr="00DA4107">
        <w:rPr>
          <w:rFonts w:ascii="Times New Roman" w:hAnsi="Times New Roman" w:cs="Times New Roman"/>
          <w:sz w:val="24"/>
          <w:szCs w:val="24"/>
          <w:lang w:val="en-GB"/>
        </w:rPr>
        <w:t xml:space="preserve">instituted </w:t>
      </w:r>
      <w:r w:rsidRPr="00DA4107">
        <w:rPr>
          <w:rFonts w:ascii="Times New Roman" w:hAnsi="Times New Roman" w:cs="Times New Roman"/>
          <w:sz w:val="24"/>
          <w:szCs w:val="24"/>
          <w:lang w:val="en-GB"/>
        </w:rPr>
        <w:t xml:space="preserve">by </w:t>
      </w:r>
      <w:r w:rsidR="001D7B42" w:rsidRPr="00DA4107">
        <w:rPr>
          <w:rFonts w:ascii="Times New Roman" w:hAnsi="Times New Roman" w:cs="Times New Roman"/>
          <w:sz w:val="24"/>
          <w:szCs w:val="24"/>
          <w:lang w:val="en-GB"/>
        </w:rPr>
        <w:t xml:space="preserve">the fifth </w:t>
      </w:r>
      <w:r w:rsidRPr="00DA4107">
        <w:rPr>
          <w:rFonts w:ascii="Times New Roman" w:hAnsi="Times New Roman" w:cs="Times New Roman"/>
          <w:sz w:val="24"/>
          <w:szCs w:val="24"/>
          <w:lang w:val="en-GB"/>
        </w:rPr>
        <w:t xml:space="preserve">to </w:t>
      </w:r>
      <w:r w:rsidR="00E43500" w:rsidRPr="00DA4107">
        <w:rPr>
          <w:rFonts w:ascii="Times New Roman" w:hAnsi="Times New Roman" w:cs="Times New Roman"/>
          <w:sz w:val="24"/>
          <w:szCs w:val="24"/>
          <w:lang w:val="en-GB"/>
        </w:rPr>
        <w:t xml:space="preserve">the </w:t>
      </w:r>
      <w:r w:rsidRPr="00DA4107">
        <w:rPr>
          <w:rFonts w:ascii="Times New Roman" w:hAnsi="Times New Roman" w:cs="Times New Roman"/>
          <w:sz w:val="24"/>
          <w:szCs w:val="24"/>
          <w:lang w:val="en-GB"/>
        </w:rPr>
        <w:t xml:space="preserve">eighth respondents brought to the fore a </w:t>
      </w:r>
      <w:r w:rsidR="001D7B42" w:rsidRPr="00DA4107">
        <w:rPr>
          <w:rFonts w:ascii="Times New Roman" w:hAnsi="Times New Roman" w:cs="Times New Roman"/>
          <w:sz w:val="24"/>
          <w:szCs w:val="24"/>
          <w:lang w:val="en-GB"/>
        </w:rPr>
        <w:t>new dimension</w:t>
      </w:r>
      <w:r w:rsidR="00E70A0D" w:rsidRPr="00DA4107">
        <w:rPr>
          <w:rFonts w:ascii="Times New Roman" w:hAnsi="Times New Roman" w:cs="Times New Roman"/>
          <w:sz w:val="24"/>
          <w:szCs w:val="24"/>
          <w:lang w:val="en-GB"/>
        </w:rPr>
        <w:t xml:space="preserve"> to the status of the immovable property</w:t>
      </w:r>
      <w:r w:rsidR="004658F3" w:rsidRPr="00DA4107">
        <w:rPr>
          <w:rFonts w:ascii="Times New Roman" w:hAnsi="Times New Roman" w:cs="Times New Roman"/>
          <w:sz w:val="24"/>
          <w:szCs w:val="24"/>
          <w:lang w:val="en-GB"/>
        </w:rPr>
        <w:t xml:space="preserve">. </w:t>
      </w:r>
      <w:r w:rsidR="0035157A" w:rsidRPr="00DA4107">
        <w:rPr>
          <w:rFonts w:ascii="Times New Roman" w:hAnsi="Times New Roman" w:cs="Times New Roman"/>
          <w:sz w:val="24"/>
          <w:szCs w:val="24"/>
          <w:lang w:val="en-GB"/>
        </w:rPr>
        <w:t xml:space="preserve">In motivating their application, the fifth to the eighth respondents </w:t>
      </w:r>
      <w:r w:rsidR="007C0E18" w:rsidRPr="00DA4107">
        <w:rPr>
          <w:rFonts w:ascii="Times New Roman" w:hAnsi="Times New Roman" w:cs="Times New Roman"/>
          <w:sz w:val="24"/>
          <w:szCs w:val="24"/>
          <w:lang w:val="en-GB"/>
        </w:rPr>
        <w:t>made the following claims</w:t>
      </w:r>
      <w:r w:rsidR="0035157A" w:rsidRPr="00DA4107">
        <w:rPr>
          <w:rFonts w:ascii="Times New Roman" w:hAnsi="Times New Roman" w:cs="Times New Roman"/>
          <w:sz w:val="24"/>
          <w:szCs w:val="24"/>
          <w:lang w:val="en-GB"/>
        </w:rPr>
        <w:t>:</w:t>
      </w:r>
    </w:p>
    <w:p w14:paraId="2A52B15E" w14:textId="77777777" w:rsidR="0035157A" w:rsidRPr="00DA4107" w:rsidRDefault="0035157A" w:rsidP="0035157A">
      <w:pPr>
        <w:pStyle w:val="ListParagraph"/>
        <w:spacing w:line="360" w:lineRule="auto"/>
        <w:ind w:left="851" w:hanging="284"/>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i.</w:t>
      </w:r>
      <w:r w:rsidRPr="00DA4107">
        <w:rPr>
          <w:rFonts w:ascii="Times New Roman" w:hAnsi="Times New Roman" w:cs="Times New Roman"/>
          <w:sz w:val="24"/>
          <w:szCs w:val="24"/>
          <w:lang w:val="en-GB"/>
        </w:rPr>
        <w:tab/>
        <w:t xml:space="preserve">That portions of the immovable property had previously been sold off to third parties way before the loan agreement. </w:t>
      </w:r>
    </w:p>
    <w:p w14:paraId="416B1FD7" w14:textId="071FA49B" w:rsidR="0035157A" w:rsidRPr="00DA4107" w:rsidRDefault="0035157A" w:rsidP="0035157A">
      <w:pPr>
        <w:pStyle w:val="ListParagraph"/>
        <w:spacing w:line="360" w:lineRule="auto"/>
        <w:ind w:left="851" w:hanging="284"/>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ii.</w:t>
      </w:r>
      <w:r w:rsidRPr="00DA4107">
        <w:rPr>
          <w:rFonts w:ascii="Times New Roman" w:hAnsi="Times New Roman" w:cs="Times New Roman"/>
          <w:sz w:val="24"/>
          <w:szCs w:val="24"/>
          <w:lang w:val="en-GB"/>
        </w:rPr>
        <w:tab/>
        <w:t xml:space="preserve">That sometime in 1997, the second </w:t>
      </w:r>
      <w:r w:rsidR="007C0E18" w:rsidRPr="00DA4107">
        <w:rPr>
          <w:rFonts w:ascii="Times New Roman" w:hAnsi="Times New Roman" w:cs="Times New Roman"/>
          <w:sz w:val="24"/>
          <w:szCs w:val="24"/>
          <w:lang w:val="en-GB"/>
        </w:rPr>
        <w:t>r</w:t>
      </w:r>
      <w:r w:rsidRPr="00DA4107">
        <w:rPr>
          <w:rFonts w:ascii="Times New Roman" w:hAnsi="Times New Roman" w:cs="Times New Roman"/>
          <w:sz w:val="24"/>
          <w:szCs w:val="24"/>
          <w:lang w:val="en-GB"/>
        </w:rPr>
        <w:t xml:space="preserve">espondent commenced a process of subdividing the immovable property, following which it sold various subdivisions of that property to seven individuals. </w:t>
      </w:r>
    </w:p>
    <w:p w14:paraId="45B159E4" w14:textId="63FA9497" w:rsidR="0035157A" w:rsidRPr="00DA4107" w:rsidRDefault="0035157A" w:rsidP="0035157A">
      <w:pPr>
        <w:pStyle w:val="ListParagraph"/>
        <w:spacing w:line="360" w:lineRule="auto"/>
        <w:ind w:left="851" w:hanging="284"/>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iii.</w:t>
      </w:r>
      <w:r w:rsidRPr="00DA4107">
        <w:rPr>
          <w:rFonts w:ascii="Times New Roman" w:hAnsi="Times New Roman" w:cs="Times New Roman"/>
          <w:sz w:val="24"/>
          <w:szCs w:val="24"/>
          <w:lang w:val="en-GB"/>
        </w:rPr>
        <w:tab/>
        <w:t xml:space="preserve">That the seventh respondent purchased a portion of the immovable property now known as Stand 775 measuring 8823 square metres on or about 29 July 1997. </w:t>
      </w:r>
    </w:p>
    <w:p w14:paraId="3FD2510D" w14:textId="77777777" w:rsidR="0035157A" w:rsidRPr="00DA4107" w:rsidRDefault="0035157A" w:rsidP="0035157A">
      <w:pPr>
        <w:pStyle w:val="ListParagraph"/>
        <w:spacing w:line="360" w:lineRule="auto"/>
        <w:ind w:left="851" w:hanging="284"/>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iv.</w:t>
      </w:r>
      <w:r w:rsidRPr="00DA4107">
        <w:rPr>
          <w:rFonts w:ascii="Times New Roman" w:hAnsi="Times New Roman" w:cs="Times New Roman"/>
          <w:sz w:val="24"/>
          <w:szCs w:val="24"/>
          <w:lang w:val="en-GB"/>
        </w:rPr>
        <w:tab/>
        <w:t xml:space="preserve">That sometime in July 1999, the eighth respondent is said to have purchased another portion now known as stand 778, measuring 8094 square metres. </w:t>
      </w:r>
    </w:p>
    <w:p w14:paraId="027C35AB" w14:textId="77777777" w:rsidR="0035157A" w:rsidRPr="00DA4107" w:rsidRDefault="0035157A" w:rsidP="0035157A">
      <w:pPr>
        <w:pStyle w:val="ListParagraph"/>
        <w:spacing w:line="360" w:lineRule="auto"/>
        <w:ind w:left="851" w:hanging="284"/>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v.</w:t>
      </w:r>
      <w:r w:rsidRPr="00DA4107">
        <w:rPr>
          <w:rFonts w:ascii="Times New Roman" w:hAnsi="Times New Roman" w:cs="Times New Roman"/>
          <w:sz w:val="24"/>
          <w:szCs w:val="24"/>
          <w:lang w:val="en-GB"/>
        </w:rPr>
        <w:tab/>
        <w:t xml:space="preserve">That sometime in 1999, the second respondent applied for a subdivision permit which was granted as permit number SD/963 in 2000. The permit allowed the subdivision of the immovable property into residential stands, creating stand numbers 774 to 779. </w:t>
      </w:r>
    </w:p>
    <w:p w14:paraId="7223A1B5" w14:textId="77777777" w:rsidR="0035157A" w:rsidRPr="00DA4107" w:rsidRDefault="0035157A" w:rsidP="0035157A">
      <w:pPr>
        <w:pStyle w:val="ListParagraph"/>
        <w:spacing w:line="360" w:lineRule="auto"/>
        <w:ind w:left="851" w:hanging="284"/>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vi.</w:t>
      </w:r>
      <w:r w:rsidRPr="00DA4107">
        <w:rPr>
          <w:rFonts w:ascii="Times New Roman" w:hAnsi="Times New Roman" w:cs="Times New Roman"/>
          <w:sz w:val="24"/>
          <w:szCs w:val="24"/>
          <w:lang w:val="en-GB"/>
        </w:rPr>
        <w:tab/>
        <w:t xml:space="preserve">That in 2001, a company called Bract Investments purchased stand number 776 measuring 4501 square metres from one, Paul Ali Chindamba. In turn, Bract Investments sold that stand to the fifth and sixth respondents on 21 August 2003. These subdivisions, it turned out, were not immediately transferred to the various purchasers but remained under the parent deed. </w:t>
      </w:r>
    </w:p>
    <w:p w14:paraId="059F3848" w14:textId="1F234D3C" w:rsidR="0035157A" w:rsidRPr="00DA4107" w:rsidRDefault="0035157A" w:rsidP="0035157A">
      <w:pPr>
        <w:pStyle w:val="ListParagraph"/>
        <w:spacing w:line="360" w:lineRule="auto"/>
        <w:ind w:left="851" w:hanging="284"/>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vii.</w:t>
      </w:r>
      <w:r w:rsidR="0006750E">
        <w:rPr>
          <w:rFonts w:ascii="Times New Roman" w:hAnsi="Times New Roman" w:cs="Times New Roman"/>
          <w:sz w:val="24"/>
          <w:szCs w:val="24"/>
          <w:lang w:val="en-GB"/>
        </w:rPr>
        <w:t xml:space="preserve"> </w:t>
      </w:r>
      <w:r w:rsidRPr="00DA4107">
        <w:rPr>
          <w:rFonts w:ascii="Times New Roman" w:hAnsi="Times New Roman" w:cs="Times New Roman"/>
          <w:sz w:val="24"/>
          <w:szCs w:val="24"/>
          <w:lang w:val="en-GB"/>
        </w:rPr>
        <w:t xml:space="preserve">That in all these transactions, the second respondent was represented by Kudzai Chirima who was a shareholder and director of the second respondent at that time. Kudzai Chirima then sold his shareholding in the second respondent </w:t>
      </w:r>
      <w:r w:rsidR="00D452F3" w:rsidRPr="00DA4107">
        <w:rPr>
          <w:rFonts w:ascii="Times New Roman" w:hAnsi="Times New Roman" w:cs="Times New Roman"/>
          <w:sz w:val="24"/>
          <w:szCs w:val="24"/>
          <w:lang w:val="en-GB"/>
        </w:rPr>
        <w:t>to the third respondent who consequently</w:t>
      </w:r>
      <w:r w:rsidRPr="00DA4107">
        <w:rPr>
          <w:rFonts w:ascii="Times New Roman" w:hAnsi="Times New Roman" w:cs="Times New Roman"/>
          <w:sz w:val="24"/>
          <w:szCs w:val="24"/>
          <w:lang w:val="en-GB"/>
        </w:rPr>
        <w:t xml:space="preserve"> took charge of all the assets owned by the second respondent including the immovable property.</w:t>
      </w:r>
    </w:p>
    <w:p w14:paraId="131B4019" w14:textId="2856AB40" w:rsidR="00F3702D" w:rsidRPr="00DA4107" w:rsidRDefault="00F3702D" w:rsidP="0035157A">
      <w:pPr>
        <w:pStyle w:val="ListParagraph"/>
        <w:spacing w:line="360" w:lineRule="auto"/>
        <w:ind w:left="851" w:hanging="284"/>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lastRenderedPageBreak/>
        <w:t xml:space="preserve">viii. That sometime in July 2011, the fifth and sixth respondents had serious problems when the third respondent came and barricaded the whole property with steel angle iron fence, and in the process blocked access to their stand. After engaging him, he indicated that he had purchased the entire shareholding in the second respondent from the said Kudzai Chirima. He further stated that he had been handed the title deed to the whole property by Kudzai Chirima and as far as he was concerned, the subdivisions </w:t>
      </w:r>
      <w:r w:rsidR="00E05FE1">
        <w:rPr>
          <w:rFonts w:ascii="Times New Roman" w:hAnsi="Times New Roman" w:cs="Times New Roman"/>
          <w:sz w:val="24"/>
          <w:szCs w:val="24"/>
          <w:lang w:val="en-GB"/>
        </w:rPr>
        <w:t xml:space="preserve">that </w:t>
      </w:r>
      <w:r w:rsidRPr="00DA4107">
        <w:rPr>
          <w:rFonts w:ascii="Times New Roman" w:hAnsi="Times New Roman" w:cs="Times New Roman"/>
          <w:sz w:val="24"/>
          <w:szCs w:val="24"/>
          <w:lang w:val="en-GB"/>
        </w:rPr>
        <w:t xml:space="preserve">the other respondents were holding were of no use as there was nothing on the title deed to show that the piece of land had been subdivided. </w:t>
      </w:r>
    </w:p>
    <w:p w14:paraId="4117B8D0" w14:textId="1FF46F6C" w:rsidR="00F3702D" w:rsidRPr="00DA4107" w:rsidRDefault="00F3702D" w:rsidP="0035157A">
      <w:pPr>
        <w:pStyle w:val="ListParagraph"/>
        <w:spacing w:line="360" w:lineRule="auto"/>
        <w:ind w:left="851" w:hanging="284"/>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ix. That the fifth respondent reported the matter to the police</w:t>
      </w:r>
      <w:r w:rsidR="00E05FE1">
        <w:rPr>
          <w:rFonts w:ascii="Times New Roman" w:hAnsi="Times New Roman" w:cs="Times New Roman"/>
          <w:sz w:val="24"/>
          <w:szCs w:val="24"/>
          <w:lang w:val="en-GB"/>
        </w:rPr>
        <w:t>,</w:t>
      </w:r>
      <w:r w:rsidRPr="00DA4107">
        <w:rPr>
          <w:rFonts w:ascii="Times New Roman" w:hAnsi="Times New Roman" w:cs="Times New Roman"/>
          <w:sz w:val="24"/>
          <w:szCs w:val="24"/>
          <w:lang w:val="en-GB"/>
        </w:rPr>
        <w:t xml:space="preserve"> who called him, the third respondent, the fourth respondent, Kudzai Chirima and one Florence Mutodi of a company named Floburg Prop</w:t>
      </w:r>
      <w:r w:rsidR="00D5670B" w:rsidRPr="00DA4107">
        <w:rPr>
          <w:rFonts w:ascii="Times New Roman" w:hAnsi="Times New Roman" w:cs="Times New Roman"/>
          <w:sz w:val="24"/>
          <w:szCs w:val="24"/>
          <w:lang w:val="en-GB"/>
        </w:rPr>
        <w:t>erty. Kudzai Chirima is said</w:t>
      </w:r>
      <w:r w:rsidRPr="00DA4107">
        <w:rPr>
          <w:rFonts w:ascii="Times New Roman" w:hAnsi="Times New Roman" w:cs="Times New Roman"/>
          <w:sz w:val="24"/>
          <w:szCs w:val="24"/>
          <w:lang w:val="en-GB"/>
        </w:rPr>
        <w:t xml:space="preserve"> </w:t>
      </w:r>
      <w:r w:rsidR="001E7087" w:rsidRPr="00DA4107">
        <w:rPr>
          <w:rFonts w:ascii="Times New Roman" w:hAnsi="Times New Roman" w:cs="Times New Roman"/>
          <w:sz w:val="24"/>
          <w:szCs w:val="24"/>
          <w:lang w:val="en-GB"/>
        </w:rPr>
        <w:t>to have confirmed that although the whole property was held under one title deed registered in the name of the second respondent and that he was the holder of all issued shares in the second respondent</w:t>
      </w:r>
      <w:r w:rsidR="00D5670B" w:rsidRPr="00DA4107">
        <w:rPr>
          <w:rFonts w:ascii="Times New Roman" w:hAnsi="Times New Roman" w:cs="Times New Roman"/>
          <w:sz w:val="24"/>
          <w:szCs w:val="24"/>
          <w:lang w:val="en-GB"/>
        </w:rPr>
        <w:t>, the immovable property had been subdivided into various stands</w:t>
      </w:r>
      <w:r w:rsidR="001E7087" w:rsidRPr="00DA4107">
        <w:rPr>
          <w:rFonts w:ascii="Times New Roman" w:hAnsi="Times New Roman" w:cs="Times New Roman"/>
          <w:sz w:val="24"/>
          <w:szCs w:val="24"/>
          <w:lang w:val="en-GB"/>
        </w:rPr>
        <w:t xml:space="preserve">. He is also alleged to have stated that he had </w:t>
      </w:r>
      <w:r w:rsidR="00D5670B" w:rsidRPr="00DA4107">
        <w:rPr>
          <w:rFonts w:ascii="Times New Roman" w:hAnsi="Times New Roman" w:cs="Times New Roman"/>
          <w:sz w:val="24"/>
          <w:szCs w:val="24"/>
          <w:lang w:val="en-GB"/>
        </w:rPr>
        <w:t xml:space="preserve">sold these stands </w:t>
      </w:r>
      <w:r w:rsidR="001E7087" w:rsidRPr="00DA4107">
        <w:rPr>
          <w:rFonts w:ascii="Times New Roman" w:hAnsi="Times New Roman" w:cs="Times New Roman"/>
          <w:sz w:val="24"/>
          <w:szCs w:val="24"/>
          <w:lang w:val="en-GB"/>
        </w:rPr>
        <w:t>to third parties who included the fifth to the eighth respondents. After disposing of the stands, he remained with stand 777 which he later decided to sell through Floburg Properties.</w:t>
      </w:r>
    </w:p>
    <w:p w14:paraId="3802A738" w14:textId="6A111175" w:rsidR="001E7087" w:rsidRPr="00DA4107" w:rsidRDefault="001E7087" w:rsidP="0035157A">
      <w:pPr>
        <w:pStyle w:val="ListParagraph"/>
        <w:spacing w:line="360" w:lineRule="auto"/>
        <w:ind w:left="851" w:hanging="284"/>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x. That Floburg Properties flighted an advertisement specifically inviting prospective purchasers to purchase stand 777 of Stand 80 Borrowdale Brook Township of </w:t>
      </w:r>
      <w:r w:rsidR="00F53391" w:rsidRPr="00DA4107">
        <w:rPr>
          <w:rFonts w:ascii="Times New Roman" w:hAnsi="Times New Roman" w:cs="Times New Roman"/>
          <w:sz w:val="24"/>
          <w:szCs w:val="24"/>
          <w:lang w:val="en-GB"/>
        </w:rPr>
        <w:t>Subdivision</w:t>
      </w:r>
      <w:r w:rsidRPr="00DA4107">
        <w:rPr>
          <w:rFonts w:ascii="Times New Roman" w:hAnsi="Times New Roman" w:cs="Times New Roman"/>
          <w:sz w:val="24"/>
          <w:szCs w:val="24"/>
          <w:lang w:val="en-GB"/>
        </w:rPr>
        <w:t xml:space="preserve"> H of Borrowdale Brook of Borrowdale Estate measuring 4594 square metres. </w:t>
      </w:r>
    </w:p>
    <w:p w14:paraId="390816A8" w14:textId="5CC4701D" w:rsidR="00D452F3" w:rsidRPr="00DA4107" w:rsidRDefault="001E7087" w:rsidP="00D452F3">
      <w:pPr>
        <w:pStyle w:val="ListParagraph"/>
        <w:spacing w:line="360" w:lineRule="auto"/>
        <w:ind w:left="851" w:hanging="284"/>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xi. That the third respondent a</w:t>
      </w:r>
      <w:r w:rsidR="0094518E" w:rsidRPr="00DA4107">
        <w:rPr>
          <w:rFonts w:ascii="Times New Roman" w:hAnsi="Times New Roman" w:cs="Times New Roman"/>
          <w:sz w:val="24"/>
          <w:szCs w:val="24"/>
          <w:lang w:val="en-GB"/>
        </w:rPr>
        <w:t xml:space="preserve">nd his wife, the fourth respondent herein, </w:t>
      </w:r>
      <w:r w:rsidRPr="00DA4107">
        <w:rPr>
          <w:rFonts w:ascii="Times New Roman" w:hAnsi="Times New Roman" w:cs="Times New Roman"/>
          <w:sz w:val="24"/>
          <w:szCs w:val="24"/>
          <w:lang w:val="en-GB"/>
        </w:rPr>
        <w:t>responded to this call and as a way of curtailing issues, Kudzai Chirima sold his entire shareholding in the second respondent</w:t>
      </w:r>
      <w:r w:rsidR="00D452F3" w:rsidRPr="00DA4107">
        <w:rPr>
          <w:rFonts w:ascii="Times New Roman" w:hAnsi="Times New Roman" w:cs="Times New Roman"/>
          <w:sz w:val="24"/>
          <w:szCs w:val="24"/>
          <w:lang w:val="en-GB"/>
        </w:rPr>
        <w:t xml:space="preserve">. Resultantly, the third </w:t>
      </w:r>
      <w:r w:rsidR="0094518E" w:rsidRPr="00DA4107">
        <w:rPr>
          <w:rFonts w:ascii="Times New Roman" w:hAnsi="Times New Roman" w:cs="Times New Roman"/>
          <w:sz w:val="24"/>
          <w:szCs w:val="24"/>
          <w:lang w:val="en-GB"/>
        </w:rPr>
        <w:t xml:space="preserve">and fourth respondents </w:t>
      </w:r>
      <w:r w:rsidR="00D452F3" w:rsidRPr="00DA4107">
        <w:rPr>
          <w:rFonts w:ascii="Times New Roman" w:hAnsi="Times New Roman" w:cs="Times New Roman"/>
          <w:sz w:val="24"/>
          <w:szCs w:val="24"/>
          <w:lang w:val="en-GB"/>
        </w:rPr>
        <w:t xml:space="preserve">assumed control of the second respondent and all its properties. The second respondent was sold for US$85 000, being the value of stand 777. </w:t>
      </w:r>
    </w:p>
    <w:p w14:paraId="7C241477" w14:textId="2A8D7318" w:rsidR="00D452F3" w:rsidRPr="00DA4107" w:rsidRDefault="00D452F3" w:rsidP="00D452F3">
      <w:pPr>
        <w:pStyle w:val="ListParagraph"/>
        <w:spacing w:line="360" w:lineRule="auto"/>
        <w:ind w:left="851" w:hanging="284"/>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xii. That Kudzai Chirima then handed the title deed of the whole property to the third respondent</w:t>
      </w:r>
      <w:r w:rsidR="007C34B7">
        <w:rPr>
          <w:rFonts w:ascii="Times New Roman" w:hAnsi="Times New Roman" w:cs="Times New Roman"/>
          <w:sz w:val="24"/>
          <w:szCs w:val="24"/>
          <w:lang w:val="en-GB"/>
        </w:rPr>
        <w:t xml:space="preserve"> who </w:t>
      </w:r>
      <w:r w:rsidR="008D3583">
        <w:rPr>
          <w:rFonts w:ascii="Times New Roman" w:hAnsi="Times New Roman" w:cs="Times New Roman"/>
          <w:sz w:val="24"/>
          <w:szCs w:val="24"/>
          <w:lang w:val="en-GB"/>
        </w:rPr>
        <w:t xml:space="preserve">would attend to </w:t>
      </w:r>
      <w:r w:rsidRPr="00DA4107">
        <w:rPr>
          <w:rFonts w:ascii="Times New Roman" w:hAnsi="Times New Roman" w:cs="Times New Roman"/>
          <w:sz w:val="24"/>
          <w:szCs w:val="24"/>
          <w:lang w:val="en-GB"/>
        </w:rPr>
        <w:t xml:space="preserve">transferring the subdivisions to the other buyers and </w:t>
      </w:r>
      <w:r w:rsidR="00951E24">
        <w:rPr>
          <w:rFonts w:ascii="Times New Roman" w:hAnsi="Times New Roman" w:cs="Times New Roman"/>
          <w:sz w:val="24"/>
          <w:szCs w:val="24"/>
          <w:lang w:val="en-GB"/>
        </w:rPr>
        <w:t>remain</w:t>
      </w:r>
      <w:r w:rsidR="00951E24" w:rsidRPr="00DA4107">
        <w:rPr>
          <w:rFonts w:ascii="Times New Roman" w:hAnsi="Times New Roman" w:cs="Times New Roman"/>
          <w:sz w:val="24"/>
          <w:szCs w:val="24"/>
          <w:lang w:val="en-GB"/>
        </w:rPr>
        <w:t xml:space="preserve"> </w:t>
      </w:r>
      <w:r w:rsidRPr="00DA4107">
        <w:rPr>
          <w:rFonts w:ascii="Times New Roman" w:hAnsi="Times New Roman" w:cs="Times New Roman"/>
          <w:sz w:val="24"/>
          <w:szCs w:val="24"/>
          <w:lang w:val="en-GB"/>
        </w:rPr>
        <w:t xml:space="preserve">with the subdivision that was sold to him. Kudzai Chirima is said to have made it clear that the second respondent’s interest in the whole property was stand 777 as </w:t>
      </w:r>
      <w:r w:rsidR="00D5670B" w:rsidRPr="00DA4107">
        <w:rPr>
          <w:rFonts w:ascii="Times New Roman" w:hAnsi="Times New Roman" w:cs="Times New Roman"/>
          <w:sz w:val="24"/>
          <w:szCs w:val="24"/>
          <w:lang w:val="en-GB"/>
        </w:rPr>
        <w:t>some</w:t>
      </w:r>
      <w:r w:rsidRPr="00DA4107">
        <w:rPr>
          <w:rFonts w:ascii="Times New Roman" w:hAnsi="Times New Roman" w:cs="Times New Roman"/>
          <w:sz w:val="24"/>
          <w:szCs w:val="24"/>
          <w:lang w:val="en-GB"/>
        </w:rPr>
        <w:t xml:space="preserve"> subdivisions had been paid for and sold to one Billy Mutoti; the fifth and sixth respondents</w:t>
      </w:r>
      <w:r w:rsidR="00D47764">
        <w:rPr>
          <w:rFonts w:ascii="Times New Roman" w:hAnsi="Times New Roman" w:cs="Times New Roman"/>
          <w:sz w:val="24"/>
          <w:szCs w:val="24"/>
          <w:lang w:val="en-GB"/>
        </w:rPr>
        <w:t>,</w:t>
      </w:r>
      <w:r w:rsidRPr="00DA4107">
        <w:rPr>
          <w:rFonts w:ascii="Times New Roman" w:hAnsi="Times New Roman" w:cs="Times New Roman"/>
          <w:sz w:val="24"/>
          <w:szCs w:val="24"/>
          <w:lang w:val="en-GB"/>
        </w:rPr>
        <w:t xml:space="preserve"> the seventh respondent; and the eighth respondent. </w:t>
      </w:r>
    </w:p>
    <w:p w14:paraId="33D322F1" w14:textId="7354B4FA" w:rsidR="00F3702D" w:rsidRPr="00DA4107" w:rsidRDefault="00D452F3" w:rsidP="00D5670B">
      <w:pPr>
        <w:pStyle w:val="ListParagraph"/>
        <w:spacing w:line="360" w:lineRule="auto"/>
        <w:ind w:left="851" w:hanging="284"/>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lastRenderedPageBreak/>
        <w:t>xiii. That following that engagement, the third respondent agreed that he could not take the whole property and that his actions were uncalle</w:t>
      </w:r>
      <w:r w:rsidR="00D5670B" w:rsidRPr="00DA4107">
        <w:rPr>
          <w:rFonts w:ascii="Times New Roman" w:hAnsi="Times New Roman" w:cs="Times New Roman"/>
          <w:sz w:val="24"/>
          <w:szCs w:val="24"/>
          <w:lang w:val="en-GB"/>
        </w:rPr>
        <w:t>d for. He removed the barricades</w:t>
      </w:r>
      <w:r w:rsidRPr="00DA4107">
        <w:rPr>
          <w:rFonts w:ascii="Times New Roman" w:hAnsi="Times New Roman" w:cs="Times New Roman"/>
          <w:sz w:val="24"/>
          <w:szCs w:val="24"/>
          <w:lang w:val="en-GB"/>
        </w:rPr>
        <w:t xml:space="preserve"> and undertook to effect the necessary transfers to give effect to the su</w:t>
      </w:r>
      <w:r w:rsidR="0059559F" w:rsidRPr="00DA4107">
        <w:rPr>
          <w:rFonts w:ascii="Times New Roman" w:hAnsi="Times New Roman" w:cs="Times New Roman"/>
          <w:sz w:val="24"/>
          <w:szCs w:val="24"/>
          <w:lang w:val="en-GB"/>
        </w:rPr>
        <w:t xml:space="preserve">bdivisions. As it </w:t>
      </w:r>
      <w:r w:rsidR="00A541DA" w:rsidRPr="00DA4107">
        <w:rPr>
          <w:rFonts w:ascii="Times New Roman" w:hAnsi="Times New Roman" w:cs="Times New Roman"/>
          <w:sz w:val="24"/>
          <w:szCs w:val="24"/>
          <w:lang w:val="en-GB"/>
        </w:rPr>
        <w:t>turn</w:t>
      </w:r>
      <w:r w:rsidR="00A541DA">
        <w:rPr>
          <w:rFonts w:ascii="Times New Roman" w:hAnsi="Times New Roman" w:cs="Times New Roman"/>
          <w:sz w:val="24"/>
          <w:szCs w:val="24"/>
          <w:lang w:val="en-GB"/>
        </w:rPr>
        <w:t>ed</w:t>
      </w:r>
      <w:r w:rsidR="00A541DA" w:rsidRPr="00DA4107">
        <w:rPr>
          <w:rFonts w:ascii="Times New Roman" w:hAnsi="Times New Roman" w:cs="Times New Roman"/>
          <w:sz w:val="24"/>
          <w:szCs w:val="24"/>
          <w:lang w:val="en-GB"/>
        </w:rPr>
        <w:t xml:space="preserve"> </w:t>
      </w:r>
      <w:r w:rsidR="0059559F" w:rsidRPr="00DA4107">
        <w:rPr>
          <w:rFonts w:ascii="Times New Roman" w:hAnsi="Times New Roman" w:cs="Times New Roman"/>
          <w:sz w:val="24"/>
          <w:szCs w:val="24"/>
          <w:lang w:val="en-GB"/>
        </w:rPr>
        <w:t xml:space="preserve">out, he </w:t>
      </w:r>
      <w:r w:rsidR="00D5670B" w:rsidRPr="00DA4107">
        <w:rPr>
          <w:rFonts w:ascii="Times New Roman" w:hAnsi="Times New Roman" w:cs="Times New Roman"/>
          <w:sz w:val="24"/>
          <w:szCs w:val="24"/>
          <w:lang w:val="en-GB"/>
        </w:rPr>
        <w:t xml:space="preserve">never did </w:t>
      </w:r>
      <w:r w:rsidRPr="00DA4107">
        <w:rPr>
          <w:rFonts w:ascii="Times New Roman" w:hAnsi="Times New Roman" w:cs="Times New Roman"/>
          <w:sz w:val="24"/>
          <w:szCs w:val="24"/>
          <w:lang w:val="en-GB"/>
        </w:rPr>
        <w:t xml:space="preserve">but instead mortgaged </w:t>
      </w:r>
      <w:r w:rsidR="0059559F" w:rsidRPr="00DA4107">
        <w:rPr>
          <w:rFonts w:ascii="Times New Roman" w:hAnsi="Times New Roman" w:cs="Times New Roman"/>
          <w:sz w:val="24"/>
          <w:szCs w:val="24"/>
          <w:lang w:val="en-GB"/>
        </w:rPr>
        <w:t xml:space="preserve">the whole immovable property </w:t>
      </w:r>
      <w:r w:rsidRPr="00DA4107">
        <w:rPr>
          <w:rFonts w:ascii="Times New Roman" w:hAnsi="Times New Roman" w:cs="Times New Roman"/>
          <w:sz w:val="24"/>
          <w:szCs w:val="24"/>
          <w:lang w:val="en-GB"/>
        </w:rPr>
        <w:t>to the applicant and s</w:t>
      </w:r>
      <w:r w:rsidR="00D5670B" w:rsidRPr="00DA4107">
        <w:rPr>
          <w:rFonts w:ascii="Times New Roman" w:hAnsi="Times New Roman" w:cs="Times New Roman"/>
          <w:sz w:val="24"/>
          <w:szCs w:val="24"/>
          <w:lang w:val="en-GB"/>
        </w:rPr>
        <w:t>ubsequently defaulted payments.</w:t>
      </w:r>
    </w:p>
    <w:p w14:paraId="507123D8" w14:textId="2EC50752" w:rsidR="0035157A" w:rsidRPr="00DA4107" w:rsidRDefault="00671D99" w:rsidP="0035157A">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The fifth to eighth respondents’ </w:t>
      </w:r>
      <w:r w:rsidR="00A00DE1" w:rsidRPr="00DA4107">
        <w:rPr>
          <w:rFonts w:ascii="Times New Roman" w:hAnsi="Times New Roman" w:cs="Times New Roman"/>
          <w:sz w:val="24"/>
          <w:szCs w:val="24"/>
          <w:lang w:val="en-GB"/>
        </w:rPr>
        <w:t xml:space="preserve">application to declare the Deed of Transfer a nullity </w:t>
      </w:r>
      <w:r w:rsidR="00C443D1" w:rsidRPr="00DA4107">
        <w:rPr>
          <w:rFonts w:ascii="Times New Roman" w:hAnsi="Times New Roman" w:cs="Times New Roman"/>
          <w:sz w:val="24"/>
          <w:szCs w:val="24"/>
          <w:lang w:val="en-GB"/>
        </w:rPr>
        <w:t xml:space="preserve">was </w:t>
      </w:r>
      <w:r w:rsidR="00A00DE1" w:rsidRPr="00DA4107">
        <w:rPr>
          <w:rFonts w:ascii="Times New Roman" w:hAnsi="Times New Roman" w:cs="Times New Roman"/>
          <w:sz w:val="24"/>
          <w:szCs w:val="24"/>
          <w:lang w:val="en-GB"/>
        </w:rPr>
        <w:t>dismissed on the basis that they</w:t>
      </w:r>
      <w:r w:rsidR="00C443D1" w:rsidRPr="00DA4107">
        <w:rPr>
          <w:rFonts w:ascii="Times New Roman" w:hAnsi="Times New Roman" w:cs="Times New Roman"/>
          <w:sz w:val="24"/>
          <w:szCs w:val="24"/>
          <w:lang w:val="en-GB"/>
        </w:rPr>
        <w:t xml:space="preserve"> ought to have sought a rescission of the default judgment issued by </w:t>
      </w:r>
      <w:r w:rsidR="00AE2091" w:rsidRPr="00DA4107">
        <w:rPr>
          <w:rFonts w:ascii="Times New Roman" w:hAnsi="Times New Roman" w:cs="Times New Roman"/>
          <w:smallCaps/>
          <w:sz w:val="24"/>
          <w:szCs w:val="24"/>
          <w:lang w:val="en-GB"/>
        </w:rPr>
        <w:t>Takuva</w:t>
      </w:r>
      <w:r w:rsidR="00AE2091" w:rsidRPr="00AE2091">
        <w:rPr>
          <w:rFonts w:ascii="Times New Roman" w:hAnsi="Times New Roman" w:cs="Times New Roman"/>
          <w:sz w:val="24"/>
          <w:szCs w:val="24"/>
          <w:lang w:val="en-GB"/>
        </w:rPr>
        <w:t xml:space="preserve"> </w:t>
      </w:r>
      <w:r w:rsidR="00C443D1" w:rsidRPr="00DA4107">
        <w:rPr>
          <w:rFonts w:ascii="Times New Roman" w:hAnsi="Times New Roman" w:cs="Times New Roman"/>
          <w:sz w:val="24"/>
          <w:szCs w:val="24"/>
          <w:lang w:val="en-GB"/>
        </w:rPr>
        <w:t>J</w:t>
      </w:r>
      <w:r w:rsidR="00E70A0D" w:rsidRPr="00DA4107">
        <w:rPr>
          <w:rFonts w:ascii="Times New Roman" w:hAnsi="Times New Roman" w:cs="Times New Roman"/>
          <w:sz w:val="24"/>
          <w:szCs w:val="24"/>
          <w:lang w:val="en-GB"/>
        </w:rPr>
        <w:t xml:space="preserve">. </w:t>
      </w:r>
      <w:r w:rsidR="00C443D1" w:rsidRPr="00DA4107">
        <w:rPr>
          <w:rFonts w:ascii="Times New Roman" w:hAnsi="Times New Roman" w:cs="Times New Roman"/>
          <w:sz w:val="24"/>
          <w:szCs w:val="24"/>
          <w:lang w:val="en-GB"/>
        </w:rPr>
        <w:t xml:space="preserve">This they </w:t>
      </w:r>
      <w:r w:rsidR="00AE2091">
        <w:rPr>
          <w:rFonts w:ascii="Times New Roman" w:hAnsi="Times New Roman" w:cs="Times New Roman"/>
          <w:sz w:val="24"/>
          <w:szCs w:val="24"/>
          <w:lang w:val="en-GB"/>
        </w:rPr>
        <w:t xml:space="preserve">then </w:t>
      </w:r>
      <w:r w:rsidR="00E70A0D" w:rsidRPr="00DA4107">
        <w:rPr>
          <w:rFonts w:ascii="Times New Roman" w:hAnsi="Times New Roman" w:cs="Times New Roman"/>
          <w:sz w:val="24"/>
          <w:szCs w:val="24"/>
          <w:lang w:val="en-GB"/>
        </w:rPr>
        <w:t xml:space="preserve">successfully </w:t>
      </w:r>
      <w:r w:rsidR="00C443D1" w:rsidRPr="00DA4107">
        <w:rPr>
          <w:rFonts w:ascii="Times New Roman" w:hAnsi="Times New Roman" w:cs="Times New Roman"/>
          <w:sz w:val="24"/>
          <w:szCs w:val="24"/>
          <w:lang w:val="en-GB"/>
        </w:rPr>
        <w:t>did under HCH</w:t>
      </w:r>
      <w:r w:rsidR="00F53391">
        <w:rPr>
          <w:rFonts w:ascii="Times New Roman" w:hAnsi="Times New Roman" w:cs="Times New Roman"/>
          <w:sz w:val="24"/>
          <w:szCs w:val="24"/>
          <w:lang w:val="en-GB"/>
        </w:rPr>
        <w:t xml:space="preserve"> </w:t>
      </w:r>
      <w:r w:rsidR="00C443D1" w:rsidRPr="00DA4107">
        <w:rPr>
          <w:rFonts w:ascii="Times New Roman" w:hAnsi="Times New Roman" w:cs="Times New Roman"/>
          <w:sz w:val="24"/>
          <w:szCs w:val="24"/>
          <w:lang w:val="en-GB"/>
        </w:rPr>
        <w:t>3727</w:t>
      </w:r>
      <w:r w:rsidR="005765F9" w:rsidRPr="00DA4107">
        <w:rPr>
          <w:rFonts w:ascii="Times New Roman" w:hAnsi="Times New Roman" w:cs="Times New Roman"/>
          <w:sz w:val="24"/>
          <w:szCs w:val="24"/>
          <w:lang w:val="en-GB"/>
        </w:rPr>
        <w:t>/18</w:t>
      </w:r>
      <w:r w:rsidR="00E70A0D" w:rsidRPr="00DA4107">
        <w:rPr>
          <w:rFonts w:ascii="Times New Roman" w:hAnsi="Times New Roman" w:cs="Times New Roman"/>
          <w:sz w:val="24"/>
          <w:szCs w:val="24"/>
          <w:lang w:val="en-GB"/>
        </w:rPr>
        <w:t xml:space="preserve">. </w:t>
      </w:r>
    </w:p>
    <w:p w14:paraId="1F9E69CA" w14:textId="249CAC91" w:rsidR="0035157A" w:rsidRPr="00DA4107" w:rsidRDefault="0093125C" w:rsidP="00CB4C86">
      <w:pPr>
        <w:pStyle w:val="ListParagraph"/>
        <w:numPr>
          <w:ilvl w:val="0"/>
          <w:numId w:val="1"/>
        </w:numPr>
        <w:spacing w:after="0"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On 10</w:t>
      </w:r>
      <w:r w:rsidR="006E6743">
        <w:rPr>
          <w:rFonts w:ascii="Times New Roman" w:hAnsi="Times New Roman" w:cs="Times New Roman"/>
          <w:sz w:val="24"/>
          <w:szCs w:val="24"/>
          <w:vertAlign w:val="superscript"/>
          <w:lang w:val="en-GB"/>
        </w:rPr>
        <w:t xml:space="preserve"> </w:t>
      </w:r>
      <w:r w:rsidRPr="00DA4107">
        <w:rPr>
          <w:rFonts w:ascii="Times New Roman" w:hAnsi="Times New Roman" w:cs="Times New Roman"/>
          <w:sz w:val="24"/>
          <w:szCs w:val="24"/>
          <w:lang w:val="en-GB"/>
        </w:rPr>
        <w:t xml:space="preserve">June 2020, </w:t>
      </w:r>
      <w:r w:rsidR="00AE2091" w:rsidRPr="00DA4107">
        <w:rPr>
          <w:rFonts w:ascii="Times New Roman" w:hAnsi="Times New Roman" w:cs="Times New Roman"/>
          <w:smallCaps/>
          <w:sz w:val="24"/>
          <w:szCs w:val="24"/>
          <w:lang w:val="en-GB"/>
        </w:rPr>
        <w:t>Ndewere</w:t>
      </w:r>
      <w:r w:rsidR="00AE2091" w:rsidRPr="00AE2091">
        <w:rPr>
          <w:rFonts w:ascii="Times New Roman" w:hAnsi="Times New Roman" w:cs="Times New Roman"/>
          <w:sz w:val="24"/>
          <w:szCs w:val="24"/>
          <w:lang w:val="en-GB"/>
        </w:rPr>
        <w:t xml:space="preserve"> </w:t>
      </w:r>
      <w:r w:rsidR="00E70A0D" w:rsidRPr="00DA4107">
        <w:rPr>
          <w:rFonts w:ascii="Times New Roman" w:hAnsi="Times New Roman" w:cs="Times New Roman"/>
          <w:sz w:val="24"/>
          <w:szCs w:val="24"/>
          <w:lang w:val="en-GB"/>
        </w:rPr>
        <w:t>J</w:t>
      </w:r>
      <w:r w:rsidRPr="00DA4107">
        <w:rPr>
          <w:rFonts w:ascii="Times New Roman" w:hAnsi="Times New Roman" w:cs="Times New Roman"/>
          <w:sz w:val="24"/>
          <w:szCs w:val="24"/>
          <w:lang w:val="en-GB"/>
        </w:rPr>
        <w:t>,</w:t>
      </w:r>
      <w:r w:rsidR="00E70A0D" w:rsidRPr="00DA4107">
        <w:rPr>
          <w:rFonts w:ascii="Times New Roman" w:hAnsi="Times New Roman" w:cs="Times New Roman"/>
          <w:sz w:val="24"/>
          <w:szCs w:val="24"/>
          <w:lang w:val="en-GB"/>
        </w:rPr>
        <w:t xml:space="preserve"> who presided over the </w:t>
      </w:r>
      <w:r w:rsidR="00A00DE1" w:rsidRPr="00DA4107">
        <w:rPr>
          <w:rFonts w:ascii="Times New Roman" w:hAnsi="Times New Roman" w:cs="Times New Roman"/>
          <w:sz w:val="24"/>
          <w:szCs w:val="24"/>
          <w:lang w:val="en-GB"/>
        </w:rPr>
        <w:t xml:space="preserve">application for </w:t>
      </w:r>
      <w:r w:rsidR="00E70A0D" w:rsidRPr="00DA4107">
        <w:rPr>
          <w:rFonts w:ascii="Times New Roman" w:hAnsi="Times New Roman" w:cs="Times New Roman"/>
          <w:sz w:val="24"/>
          <w:szCs w:val="24"/>
          <w:lang w:val="en-GB"/>
        </w:rPr>
        <w:t>rescission</w:t>
      </w:r>
      <w:r w:rsidRPr="00DA4107">
        <w:rPr>
          <w:rFonts w:ascii="Times New Roman" w:hAnsi="Times New Roman" w:cs="Times New Roman"/>
          <w:sz w:val="24"/>
          <w:szCs w:val="24"/>
          <w:lang w:val="en-GB"/>
        </w:rPr>
        <w:t>,</w:t>
      </w:r>
      <w:r w:rsidR="00E70A0D" w:rsidRPr="00DA4107">
        <w:rPr>
          <w:rFonts w:ascii="Times New Roman" w:hAnsi="Times New Roman" w:cs="Times New Roman"/>
          <w:sz w:val="24"/>
          <w:szCs w:val="24"/>
          <w:lang w:val="en-GB"/>
        </w:rPr>
        <w:t xml:space="preserve"> ordered that:</w:t>
      </w:r>
    </w:p>
    <w:p w14:paraId="1B4D2AE6" w14:textId="4879C167" w:rsidR="0035157A" w:rsidRPr="00DA4107" w:rsidRDefault="00E7703F" w:rsidP="0035157A">
      <w:pPr>
        <w:numPr>
          <w:ilvl w:val="0"/>
          <w:numId w:val="9"/>
        </w:numPr>
        <w:spacing w:after="0" w:line="240" w:lineRule="auto"/>
        <w:ind w:left="1800"/>
        <w:contextualSpacing/>
        <w:jc w:val="both"/>
        <w:rPr>
          <w:rFonts w:ascii="Times New Roman" w:hAnsi="Times New Roman" w:cs="Times New Roman"/>
          <w:lang w:val="en-GB"/>
        </w:rPr>
      </w:pPr>
      <w:r>
        <w:rPr>
          <w:rFonts w:ascii="Times New Roman" w:hAnsi="Times New Roman" w:cs="Times New Roman"/>
          <w:lang w:val="en-GB"/>
        </w:rPr>
        <w:t>“</w:t>
      </w:r>
      <w:r w:rsidR="0035157A" w:rsidRPr="00DA4107">
        <w:rPr>
          <w:rFonts w:ascii="Times New Roman" w:hAnsi="Times New Roman" w:cs="Times New Roman"/>
          <w:lang w:val="en-GB"/>
        </w:rPr>
        <w:t>Paragraph 2 of the order granted under case number HC 7402/13 be and is hereby rescinded.</w:t>
      </w:r>
    </w:p>
    <w:p w14:paraId="7A737C16" w14:textId="77777777" w:rsidR="0035157A" w:rsidRPr="00DA4107" w:rsidRDefault="0035157A" w:rsidP="0035157A">
      <w:pPr>
        <w:numPr>
          <w:ilvl w:val="0"/>
          <w:numId w:val="9"/>
        </w:numPr>
        <w:spacing w:after="0" w:line="240" w:lineRule="auto"/>
        <w:ind w:left="1800"/>
        <w:contextualSpacing/>
        <w:jc w:val="both"/>
        <w:rPr>
          <w:rFonts w:ascii="Times New Roman" w:hAnsi="Times New Roman" w:cs="Times New Roman"/>
          <w:lang w:val="en-GB"/>
        </w:rPr>
      </w:pPr>
      <w:r w:rsidRPr="00DA4107">
        <w:rPr>
          <w:rFonts w:ascii="Times New Roman" w:hAnsi="Times New Roman" w:cs="Times New Roman"/>
          <w:lang w:val="en-GB"/>
        </w:rPr>
        <w:t>The 7</w:t>
      </w:r>
      <w:r w:rsidRPr="00DA4107">
        <w:rPr>
          <w:rFonts w:ascii="Times New Roman" w:hAnsi="Times New Roman" w:cs="Times New Roman"/>
          <w:vertAlign w:val="superscript"/>
          <w:lang w:val="en-GB"/>
        </w:rPr>
        <w:t>th</w:t>
      </w:r>
      <w:r w:rsidRPr="00DA4107">
        <w:rPr>
          <w:rFonts w:ascii="Times New Roman" w:hAnsi="Times New Roman" w:cs="Times New Roman"/>
          <w:lang w:val="en-GB"/>
        </w:rPr>
        <w:t xml:space="preserve"> respondent be and is hereby ordered to restore the 3</w:t>
      </w:r>
      <w:r w:rsidRPr="00DA4107">
        <w:rPr>
          <w:rFonts w:ascii="Times New Roman" w:hAnsi="Times New Roman" w:cs="Times New Roman"/>
          <w:vertAlign w:val="superscript"/>
          <w:lang w:val="en-GB"/>
        </w:rPr>
        <w:t>rd</w:t>
      </w:r>
      <w:r w:rsidRPr="00DA4107">
        <w:rPr>
          <w:rFonts w:ascii="Times New Roman" w:hAnsi="Times New Roman" w:cs="Times New Roman"/>
          <w:lang w:val="en-GB"/>
        </w:rPr>
        <w:t xml:space="preserve"> respondent’s title to stand 80 Borrowdale Brook Township of Subdivision H Borrowdale Brook of Borrowdale Estate as it was prior to the order of HC 7402/13, of 7 October, 2013.</w:t>
      </w:r>
    </w:p>
    <w:p w14:paraId="3B6C6396" w14:textId="118C91DF" w:rsidR="0035157A" w:rsidRPr="00DA4107" w:rsidRDefault="0035157A" w:rsidP="0035157A">
      <w:pPr>
        <w:numPr>
          <w:ilvl w:val="0"/>
          <w:numId w:val="9"/>
        </w:numPr>
        <w:spacing w:after="0" w:line="240" w:lineRule="auto"/>
        <w:ind w:left="1800"/>
        <w:contextualSpacing/>
        <w:jc w:val="both"/>
        <w:rPr>
          <w:rFonts w:ascii="Times New Roman" w:hAnsi="Times New Roman" w:cs="Times New Roman"/>
          <w:lang w:val="en-GB"/>
        </w:rPr>
      </w:pPr>
      <w:r w:rsidRPr="00DA4107">
        <w:rPr>
          <w:rFonts w:ascii="Times New Roman" w:hAnsi="Times New Roman" w:cs="Times New Roman"/>
          <w:lang w:val="en-GB"/>
        </w:rPr>
        <w:t>The 1</w:t>
      </w:r>
      <w:r w:rsidRPr="00DA4107">
        <w:rPr>
          <w:rFonts w:ascii="Times New Roman" w:hAnsi="Times New Roman" w:cs="Times New Roman"/>
          <w:vertAlign w:val="superscript"/>
          <w:lang w:val="en-GB"/>
        </w:rPr>
        <w:t>st</w:t>
      </w:r>
      <w:r w:rsidRPr="00DA4107">
        <w:rPr>
          <w:rFonts w:ascii="Times New Roman" w:hAnsi="Times New Roman" w:cs="Times New Roman"/>
          <w:lang w:val="en-GB"/>
        </w:rPr>
        <w:t xml:space="preserve"> r</w:t>
      </w:r>
      <w:r w:rsidR="00054ACA" w:rsidRPr="00DA4107">
        <w:rPr>
          <w:rFonts w:ascii="Times New Roman" w:hAnsi="Times New Roman" w:cs="Times New Roman"/>
          <w:lang w:val="en-GB"/>
        </w:rPr>
        <w:t>espondent shall pay the applican</w:t>
      </w:r>
      <w:r w:rsidRPr="00DA4107">
        <w:rPr>
          <w:rFonts w:ascii="Times New Roman" w:hAnsi="Times New Roman" w:cs="Times New Roman"/>
          <w:lang w:val="en-GB"/>
        </w:rPr>
        <w:t>t’s costs of suit on an attorney and client scale.</w:t>
      </w:r>
      <w:r w:rsidR="00E7703F">
        <w:rPr>
          <w:rFonts w:ascii="Times New Roman" w:hAnsi="Times New Roman" w:cs="Times New Roman"/>
          <w:lang w:val="en-GB"/>
        </w:rPr>
        <w:t>”</w:t>
      </w:r>
    </w:p>
    <w:p w14:paraId="27A777C8" w14:textId="77777777" w:rsidR="0035157A" w:rsidRPr="00DA4107" w:rsidRDefault="0035157A" w:rsidP="00CB4C86">
      <w:pPr>
        <w:pStyle w:val="ListParagraph"/>
        <w:spacing w:after="0" w:line="240" w:lineRule="auto"/>
        <w:ind w:left="360"/>
        <w:jc w:val="both"/>
        <w:rPr>
          <w:rFonts w:ascii="Times New Roman" w:hAnsi="Times New Roman" w:cs="Times New Roman"/>
          <w:sz w:val="24"/>
          <w:szCs w:val="24"/>
          <w:lang w:val="en-GB"/>
        </w:rPr>
      </w:pPr>
    </w:p>
    <w:p w14:paraId="4513F8CE" w14:textId="143400BC" w:rsidR="00380FC9" w:rsidRDefault="0093125C" w:rsidP="00CB4C86">
      <w:pPr>
        <w:pStyle w:val="ListParagraph"/>
        <w:numPr>
          <w:ilvl w:val="0"/>
          <w:numId w:val="1"/>
        </w:numPr>
        <w:spacing w:after="0"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Aggrieved by </w:t>
      </w:r>
      <w:r w:rsidR="004E778B" w:rsidRPr="00DA4107">
        <w:rPr>
          <w:rFonts w:ascii="Times New Roman" w:hAnsi="Times New Roman" w:cs="Times New Roman"/>
          <w:smallCaps/>
          <w:sz w:val="24"/>
          <w:szCs w:val="24"/>
          <w:lang w:val="en-GB"/>
        </w:rPr>
        <w:t>Ndewere</w:t>
      </w:r>
      <w:r w:rsidR="004E778B" w:rsidRPr="004E778B">
        <w:rPr>
          <w:rFonts w:ascii="Times New Roman" w:hAnsi="Times New Roman" w:cs="Times New Roman"/>
          <w:sz w:val="24"/>
          <w:szCs w:val="24"/>
          <w:lang w:val="en-GB"/>
        </w:rPr>
        <w:t xml:space="preserve"> </w:t>
      </w:r>
      <w:r w:rsidR="0059559F" w:rsidRPr="00DA4107">
        <w:rPr>
          <w:rFonts w:ascii="Times New Roman" w:hAnsi="Times New Roman" w:cs="Times New Roman"/>
          <w:sz w:val="24"/>
          <w:szCs w:val="24"/>
          <w:lang w:val="en-GB"/>
        </w:rPr>
        <w:t>J’s judgment, the applicant</w:t>
      </w:r>
      <w:r w:rsidRPr="00DA4107">
        <w:rPr>
          <w:rFonts w:ascii="Times New Roman" w:hAnsi="Times New Roman" w:cs="Times New Roman"/>
          <w:sz w:val="24"/>
          <w:szCs w:val="24"/>
          <w:lang w:val="en-GB"/>
        </w:rPr>
        <w:t xml:space="preserve"> sought leave to appeal against the decision under </w:t>
      </w:r>
      <w:r w:rsidR="00F03429" w:rsidRPr="00DA4107">
        <w:rPr>
          <w:rFonts w:ascii="Times New Roman" w:hAnsi="Times New Roman" w:cs="Times New Roman"/>
          <w:sz w:val="24"/>
          <w:szCs w:val="24"/>
          <w:lang w:val="en-GB"/>
        </w:rPr>
        <w:t xml:space="preserve">case number </w:t>
      </w:r>
      <w:r w:rsidRPr="00DA4107">
        <w:rPr>
          <w:rFonts w:ascii="Times New Roman" w:hAnsi="Times New Roman" w:cs="Times New Roman"/>
          <w:sz w:val="24"/>
          <w:szCs w:val="24"/>
          <w:lang w:val="en-GB"/>
        </w:rPr>
        <w:t>HCH</w:t>
      </w:r>
      <w:r w:rsidR="00F53391">
        <w:rPr>
          <w:rFonts w:ascii="Times New Roman" w:hAnsi="Times New Roman" w:cs="Times New Roman"/>
          <w:sz w:val="24"/>
          <w:szCs w:val="24"/>
          <w:lang w:val="en-GB"/>
        </w:rPr>
        <w:t xml:space="preserve"> </w:t>
      </w:r>
      <w:r w:rsidRPr="00DA4107">
        <w:rPr>
          <w:rFonts w:ascii="Times New Roman" w:hAnsi="Times New Roman" w:cs="Times New Roman"/>
          <w:sz w:val="24"/>
          <w:szCs w:val="24"/>
          <w:lang w:val="en-GB"/>
        </w:rPr>
        <w:t xml:space="preserve">3251/20. </w:t>
      </w:r>
      <w:r w:rsidR="004E778B" w:rsidRPr="00DA4107">
        <w:rPr>
          <w:rFonts w:ascii="Times New Roman" w:hAnsi="Times New Roman" w:cs="Times New Roman"/>
          <w:smallCaps/>
          <w:sz w:val="24"/>
          <w:szCs w:val="24"/>
          <w:lang w:val="en-GB"/>
        </w:rPr>
        <w:t>Musithu</w:t>
      </w:r>
      <w:r w:rsidR="004E778B" w:rsidRPr="004E778B">
        <w:rPr>
          <w:rFonts w:ascii="Times New Roman" w:hAnsi="Times New Roman" w:cs="Times New Roman"/>
          <w:sz w:val="24"/>
          <w:szCs w:val="24"/>
          <w:lang w:val="en-GB"/>
        </w:rPr>
        <w:t xml:space="preserve"> </w:t>
      </w:r>
      <w:r w:rsidRPr="00DA4107">
        <w:rPr>
          <w:rFonts w:ascii="Times New Roman" w:hAnsi="Times New Roman" w:cs="Times New Roman"/>
          <w:sz w:val="24"/>
          <w:szCs w:val="24"/>
          <w:lang w:val="en-GB"/>
        </w:rPr>
        <w:t>J granted the applicant leave to appeal to the Supreme Cour</w:t>
      </w:r>
      <w:r w:rsidR="0059559F" w:rsidRPr="00DA4107">
        <w:rPr>
          <w:rFonts w:ascii="Times New Roman" w:hAnsi="Times New Roman" w:cs="Times New Roman"/>
          <w:sz w:val="24"/>
          <w:szCs w:val="24"/>
          <w:lang w:val="en-GB"/>
        </w:rPr>
        <w:t>t on 24 May 2022. The applicant</w:t>
      </w:r>
      <w:r w:rsidRPr="00DA4107">
        <w:rPr>
          <w:rFonts w:ascii="Times New Roman" w:hAnsi="Times New Roman" w:cs="Times New Roman"/>
          <w:sz w:val="24"/>
          <w:szCs w:val="24"/>
          <w:lang w:val="en-GB"/>
        </w:rPr>
        <w:t xml:space="preserve"> noted the appeal in the Supreme Court under SC</w:t>
      </w:r>
      <w:r w:rsidR="00F53391">
        <w:rPr>
          <w:rFonts w:ascii="Times New Roman" w:hAnsi="Times New Roman" w:cs="Times New Roman"/>
          <w:sz w:val="24"/>
          <w:szCs w:val="24"/>
          <w:lang w:val="en-GB"/>
        </w:rPr>
        <w:t xml:space="preserve"> </w:t>
      </w:r>
      <w:r w:rsidRPr="00DA4107">
        <w:rPr>
          <w:rFonts w:ascii="Times New Roman" w:hAnsi="Times New Roman" w:cs="Times New Roman"/>
          <w:sz w:val="24"/>
          <w:szCs w:val="24"/>
          <w:lang w:val="en-GB"/>
        </w:rPr>
        <w:t xml:space="preserve">151/23. By consent of the </w:t>
      </w:r>
      <w:r w:rsidR="00A00DE1" w:rsidRPr="00DA4107">
        <w:rPr>
          <w:rFonts w:ascii="Times New Roman" w:hAnsi="Times New Roman" w:cs="Times New Roman"/>
          <w:sz w:val="24"/>
          <w:szCs w:val="24"/>
          <w:lang w:val="en-GB"/>
        </w:rPr>
        <w:t xml:space="preserve">parties, the appeal was allowed. For completeness, the terms of the </w:t>
      </w:r>
      <w:r w:rsidR="00F03429" w:rsidRPr="00DA4107">
        <w:rPr>
          <w:rFonts w:ascii="Times New Roman" w:hAnsi="Times New Roman" w:cs="Times New Roman"/>
          <w:sz w:val="24"/>
          <w:szCs w:val="24"/>
          <w:lang w:val="en-GB"/>
        </w:rPr>
        <w:t xml:space="preserve">Supreme Court </w:t>
      </w:r>
      <w:r w:rsidR="0059559F" w:rsidRPr="00DA4107">
        <w:rPr>
          <w:rFonts w:ascii="Times New Roman" w:hAnsi="Times New Roman" w:cs="Times New Roman"/>
          <w:sz w:val="24"/>
          <w:szCs w:val="24"/>
          <w:lang w:val="en-GB"/>
        </w:rPr>
        <w:t>o</w:t>
      </w:r>
      <w:r w:rsidR="007C34B7">
        <w:rPr>
          <w:rFonts w:ascii="Times New Roman" w:hAnsi="Times New Roman" w:cs="Times New Roman"/>
          <w:sz w:val="24"/>
          <w:szCs w:val="24"/>
          <w:lang w:val="en-GB"/>
        </w:rPr>
        <w:t>rder are captured below</w:t>
      </w:r>
      <w:r w:rsidR="00A00DE1" w:rsidRPr="00DA4107">
        <w:rPr>
          <w:rFonts w:ascii="Times New Roman" w:hAnsi="Times New Roman" w:cs="Times New Roman"/>
          <w:sz w:val="24"/>
          <w:szCs w:val="24"/>
          <w:lang w:val="en-GB"/>
        </w:rPr>
        <w:t>-</w:t>
      </w:r>
    </w:p>
    <w:p w14:paraId="260FFBEA" w14:textId="77777777" w:rsidR="00CB4C86" w:rsidRPr="00DA4107" w:rsidRDefault="00CB4C86" w:rsidP="00CB4C86">
      <w:pPr>
        <w:pStyle w:val="NoSpacing"/>
        <w:spacing w:before="0" w:beforeAutospacing="0" w:after="0" w:afterAutospacing="0"/>
        <w:rPr>
          <w:lang w:val="en-GB"/>
        </w:rPr>
      </w:pPr>
    </w:p>
    <w:p w14:paraId="3246764E" w14:textId="2FD471E7" w:rsidR="00A00DE1" w:rsidRPr="00DA4107" w:rsidRDefault="00E7703F" w:rsidP="009315F6">
      <w:pPr>
        <w:pStyle w:val="ListParagraph"/>
        <w:numPr>
          <w:ilvl w:val="0"/>
          <w:numId w:val="10"/>
        </w:numPr>
        <w:autoSpaceDE w:val="0"/>
        <w:autoSpaceDN w:val="0"/>
        <w:adjustRightInd w:val="0"/>
        <w:spacing w:after="0" w:line="240" w:lineRule="auto"/>
        <w:jc w:val="both"/>
        <w:rPr>
          <w:rFonts w:ascii="Times New Roman" w:hAnsi="Times New Roman" w:cs="Times New Roman"/>
          <w:lang w:val="en-GB"/>
        </w:rPr>
      </w:pPr>
      <w:r>
        <w:rPr>
          <w:rFonts w:ascii="Times New Roman" w:hAnsi="Times New Roman" w:cs="Times New Roman"/>
          <w:lang w:val="en-GB"/>
        </w:rPr>
        <w:t>“</w:t>
      </w:r>
      <w:r w:rsidR="00380FC9" w:rsidRPr="00DA4107">
        <w:rPr>
          <w:rFonts w:ascii="Times New Roman" w:hAnsi="Times New Roman" w:cs="Times New Roman"/>
          <w:lang w:val="en-GB"/>
        </w:rPr>
        <w:t>The appeal be and is hereby allowed.</w:t>
      </w:r>
    </w:p>
    <w:p w14:paraId="68956B79" w14:textId="20617540" w:rsidR="00A00DE1" w:rsidRPr="00DA4107" w:rsidRDefault="00380FC9" w:rsidP="009315F6">
      <w:pPr>
        <w:pStyle w:val="ListParagraph"/>
        <w:numPr>
          <w:ilvl w:val="0"/>
          <w:numId w:val="10"/>
        </w:numPr>
        <w:autoSpaceDE w:val="0"/>
        <w:autoSpaceDN w:val="0"/>
        <w:adjustRightInd w:val="0"/>
        <w:spacing w:after="0" w:line="240" w:lineRule="auto"/>
        <w:jc w:val="both"/>
        <w:rPr>
          <w:rFonts w:ascii="Times New Roman" w:hAnsi="Times New Roman" w:cs="Times New Roman"/>
          <w:lang w:val="en-GB"/>
        </w:rPr>
      </w:pPr>
      <w:r w:rsidRPr="00DA4107">
        <w:rPr>
          <w:rFonts w:ascii="Times New Roman" w:hAnsi="Times New Roman" w:cs="Times New Roman"/>
          <w:lang w:val="en-GB"/>
        </w:rPr>
        <w:t xml:space="preserve">Paragraph 2 of the judgment of the High Court per </w:t>
      </w:r>
      <w:r w:rsidR="00E803A2" w:rsidRPr="00DA4107">
        <w:rPr>
          <w:rFonts w:ascii="Times New Roman" w:hAnsi="Times New Roman" w:cs="Times New Roman"/>
          <w:smallCaps/>
          <w:lang w:val="en-GB"/>
        </w:rPr>
        <w:t>Ndewere</w:t>
      </w:r>
      <w:r w:rsidR="00E803A2" w:rsidRPr="00DA4107">
        <w:rPr>
          <w:rFonts w:ascii="Times New Roman" w:hAnsi="Times New Roman" w:cs="Times New Roman"/>
          <w:lang w:val="en-GB"/>
        </w:rPr>
        <w:t xml:space="preserve"> J in case number HC3727/</w:t>
      </w:r>
      <w:r w:rsidRPr="00DA4107">
        <w:rPr>
          <w:rFonts w:ascii="Times New Roman" w:hAnsi="Times New Roman" w:cs="Times New Roman"/>
          <w:lang w:val="en-GB"/>
        </w:rPr>
        <w:t>18 be and is</w:t>
      </w:r>
      <w:r w:rsidR="00A00DE1" w:rsidRPr="00DA4107">
        <w:rPr>
          <w:rFonts w:ascii="Times New Roman" w:hAnsi="Times New Roman" w:cs="Times New Roman"/>
          <w:lang w:val="en-GB"/>
        </w:rPr>
        <w:t xml:space="preserve"> </w:t>
      </w:r>
      <w:r w:rsidRPr="00DA4107">
        <w:rPr>
          <w:rFonts w:ascii="Times New Roman" w:hAnsi="Times New Roman" w:cs="Times New Roman"/>
          <w:lang w:val="en-GB"/>
        </w:rPr>
        <w:t>hereby set aside.</w:t>
      </w:r>
    </w:p>
    <w:p w14:paraId="15DAEDF5" w14:textId="2D52618A" w:rsidR="00A00DE1" w:rsidRPr="00DA4107" w:rsidRDefault="00A00DE1" w:rsidP="009315F6">
      <w:pPr>
        <w:pStyle w:val="ListParagraph"/>
        <w:numPr>
          <w:ilvl w:val="0"/>
          <w:numId w:val="10"/>
        </w:numPr>
        <w:autoSpaceDE w:val="0"/>
        <w:autoSpaceDN w:val="0"/>
        <w:adjustRightInd w:val="0"/>
        <w:spacing w:after="0" w:line="240" w:lineRule="auto"/>
        <w:jc w:val="both"/>
        <w:rPr>
          <w:rFonts w:ascii="Times New Roman" w:hAnsi="Times New Roman" w:cs="Times New Roman"/>
          <w:lang w:val="en-GB"/>
        </w:rPr>
      </w:pPr>
      <w:r w:rsidRPr="00DA4107">
        <w:rPr>
          <w:rFonts w:ascii="Times New Roman" w:hAnsi="Times New Roman" w:cs="Times New Roman"/>
          <w:lang w:val="en-GB"/>
        </w:rPr>
        <w:t>The 1</w:t>
      </w:r>
      <w:r w:rsidRPr="00DA4107">
        <w:rPr>
          <w:rFonts w:ascii="Times New Roman" w:hAnsi="Times New Roman" w:cs="Times New Roman"/>
          <w:vertAlign w:val="superscript"/>
          <w:lang w:val="en-GB"/>
        </w:rPr>
        <w:t>st</w:t>
      </w:r>
      <w:r w:rsidRPr="00DA4107">
        <w:rPr>
          <w:rFonts w:ascii="Times New Roman" w:hAnsi="Times New Roman" w:cs="Times New Roman"/>
          <w:lang w:val="en-GB"/>
        </w:rPr>
        <w:t>, 2</w:t>
      </w:r>
      <w:r w:rsidRPr="00DA4107">
        <w:rPr>
          <w:rFonts w:ascii="Times New Roman" w:hAnsi="Times New Roman" w:cs="Times New Roman"/>
          <w:vertAlign w:val="superscript"/>
          <w:lang w:val="en-GB"/>
        </w:rPr>
        <w:t>nd</w:t>
      </w:r>
      <w:r w:rsidR="00380FC9" w:rsidRPr="00DA4107">
        <w:rPr>
          <w:rFonts w:ascii="Times New Roman" w:hAnsi="Times New Roman" w:cs="Times New Roman"/>
          <w:lang w:val="en-GB"/>
        </w:rPr>
        <w:t>, 3</w:t>
      </w:r>
      <w:r w:rsidR="00380FC9" w:rsidRPr="00DA4107">
        <w:rPr>
          <w:rFonts w:ascii="Times New Roman" w:hAnsi="Times New Roman" w:cs="Times New Roman"/>
          <w:vertAlign w:val="superscript"/>
          <w:lang w:val="en-GB"/>
        </w:rPr>
        <w:t>rd</w:t>
      </w:r>
      <w:r w:rsidRPr="00DA4107">
        <w:rPr>
          <w:rFonts w:ascii="Times New Roman" w:hAnsi="Times New Roman" w:cs="Times New Roman"/>
          <w:lang w:val="en-GB"/>
        </w:rPr>
        <w:t xml:space="preserve"> </w:t>
      </w:r>
      <w:r w:rsidR="00380FC9" w:rsidRPr="00DA4107">
        <w:rPr>
          <w:rFonts w:ascii="Times New Roman" w:hAnsi="Times New Roman" w:cs="Times New Roman"/>
          <w:lang w:val="en-GB"/>
        </w:rPr>
        <w:t>and 4</w:t>
      </w:r>
      <w:r w:rsidR="00380FC9" w:rsidRPr="00DA4107">
        <w:rPr>
          <w:rFonts w:ascii="Times New Roman" w:hAnsi="Times New Roman" w:cs="Times New Roman"/>
          <w:vertAlign w:val="superscript"/>
          <w:lang w:val="en-GB"/>
        </w:rPr>
        <w:t>th</w:t>
      </w:r>
      <w:r w:rsidRPr="00DA4107">
        <w:rPr>
          <w:rFonts w:ascii="Times New Roman" w:hAnsi="Times New Roman" w:cs="Times New Roman"/>
          <w:vertAlign w:val="superscript"/>
          <w:lang w:val="en-GB"/>
        </w:rPr>
        <w:t xml:space="preserve"> </w:t>
      </w:r>
      <w:r w:rsidR="00380FC9" w:rsidRPr="00DA4107">
        <w:rPr>
          <w:rFonts w:ascii="Times New Roman" w:hAnsi="Times New Roman" w:cs="Times New Roman"/>
          <w:lang w:val="en-GB"/>
        </w:rPr>
        <w:t xml:space="preserve">respondents be and are hereby joined </w:t>
      </w:r>
      <w:r w:rsidRPr="00DA4107">
        <w:rPr>
          <w:rFonts w:ascii="Times New Roman" w:hAnsi="Times New Roman" w:cs="Times New Roman"/>
          <w:lang w:val="en-GB"/>
        </w:rPr>
        <w:t>to the proceedings under HC7402/</w:t>
      </w:r>
      <w:r w:rsidR="00380FC9" w:rsidRPr="00DA4107">
        <w:rPr>
          <w:rFonts w:ascii="Times New Roman" w:hAnsi="Times New Roman" w:cs="Times New Roman"/>
          <w:lang w:val="en-GB"/>
        </w:rPr>
        <w:t>13</w:t>
      </w:r>
      <w:r w:rsidRPr="00DA4107">
        <w:rPr>
          <w:rFonts w:ascii="Times New Roman" w:hAnsi="Times New Roman" w:cs="Times New Roman"/>
          <w:lang w:val="en-GB"/>
        </w:rPr>
        <w:t xml:space="preserve"> </w:t>
      </w:r>
      <w:r w:rsidR="00380FC9" w:rsidRPr="00DA4107">
        <w:rPr>
          <w:rFonts w:ascii="Times New Roman" w:hAnsi="Times New Roman" w:cs="Times New Roman"/>
          <w:lang w:val="en-GB"/>
        </w:rPr>
        <w:t>as the 5</w:t>
      </w:r>
      <w:r w:rsidR="00380FC9" w:rsidRPr="00DA4107">
        <w:rPr>
          <w:rFonts w:ascii="Times New Roman" w:hAnsi="Times New Roman" w:cs="Times New Roman"/>
          <w:vertAlign w:val="superscript"/>
          <w:lang w:val="en-GB"/>
        </w:rPr>
        <w:t>th</w:t>
      </w:r>
      <w:r w:rsidR="00380FC9" w:rsidRPr="00DA4107">
        <w:rPr>
          <w:rFonts w:ascii="Times New Roman" w:hAnsi="Times New Roman" w:cs="Times New Roman"/>
          <w:lang w:val="en-GB"/>
        </w:rPr>
        <w:t>, 6</w:t>
      </w:r>
      <w:r w:rsidR="00380FC9" w:rsidRPr="00DA4107">
        <w:rPr>
          <w:rFonts w:ascii="Times New Roman" w:hAnsi="Times New Roman" w:cs="Times New Roman"/>
          <w:vertAlign w:val="superscript"/>
          <w:lang w:val="en-GB"/>
        </w:rPr>
        <w:t>th</w:t>
      </w:r>
      <w:r w:rsidR="00380FC9" w:rsidRPr="00DA4107">
        <w:rPr>
          <w:rFonts w:ascii="Times New Roman" w:hAnsi="Times New Roman" w:cs="Times New Roman"/>
          <w:lang w:val="en-GB"/>
        </w:rPr>
        <w:t>, 7</w:t>
      </w:r>
      <w:r w:rsidR="00380FC9" w:rsidRPr="00DA4107">
        <w:rPr>
          <w:rFonts w:ascii="Times New Roman" w:hAnsi="Times New Roman" w:cs="Times New Roman"/>
          <w:vertAlign w:val="superscript"/>
          <w:lang w:val="en-GB"/>
        </w:rPr>
        <w:t>th</w:t>
      </w:r>
      <w:r w:rsidRPr="00DA4107">
        <w:rPr>
          <w:rFonts w:ascii="Times New Roman" w:hAnsi="Times New Roman" w:cs="Times New Roman"/>
          <w:lang w:val="en-GB"/>
        </w:rPr>
        <w:t xml:space="preserve"> </w:t>
      </w:r>
      <w:r w:rsidR="00380FC9" w:rsidRPr="00DA4107">
        <w:rPr>
          <w:rFonts w:ascii="Times New Roman" w:hAnsi="Times New Roman" w:cs="Times New Roman"/>
          <w:lang w:val="en-GB"/>
        </w:rPr>
        <w:t>and 8</w:t>
      </w:r>
      <w:r w:rsidR="00380FC9" w:rsidRPr="00DA4107">
        <w:rPr>
          <w:rFonts w:ascii="Times New Roman" w:hAnsi="Times New Roman" w:cs="Times New Roman"/>
          <w:vertAlign w:val="superscript"/>
          <w:lang w:val="en-GB"/>
        </w:rPr>
        <w:t>th</w:t>
      </w:r>
      <w:r w:rsidRPr="00DA4107">
        <w:rPr>
          <w:rFonts w:ascii="Times New Roman" w:hAnsi="Times New Roman" w:cs="Times New Roman"/>
          <w:lang w:val="en-GB"/>
        </w:rPr>
        <w:t xml:space="preserve"> </w:t>
      </w:r>
      <w:r w:rsidR="00380FC9" w:rsidRPr="00DA4107">
        <w:rPr>
          <w:rFonts w:ascii="Times New Roman" w:hAnsi="Times New Roman" w:cs="Times New Roman"/>
          <w:lang w:val="en-GB"/>
        </w:rPr>
        <w:t>respondents respectively.</w:t>
      </w:r>
    </w:p>
    <w:p w14:paraId="0BC2A95D" w14:textId="51C501E2" w:rsidR="00380FC9" w:rsidRPr="00DA4107" w:rsidRDefault="00380FC9" w:rsidP="009315F6">
      <w:pPr>
        <w:pStyle w:val="ListParagraph"/>
        <w:numPr>
          <w:ilvl w:val="0"/>
          <w:numId w:val="10"/>
        </w:numPr>
        <w:autoSpaceDE w:val="0"/>
        <w:autoSpaceDN w:val="0"/>
        <w:adjustRightInd w:val="0"/>
        <w:spacing w:after="0" w:line="240" w:lineRule="auto"/>
        <w:jc w:val="both"/>
        <w:rPr>
          <w:rFonts w:ascii="Times New Roman" w:hAnsi="Times New Roman" w:cs="Times New Roman"/>
          <w:lang w:val="en-GB"/>
        </w:rPr>
      </w:pPr>
      <w:r w:rsidRPr="00DA4107">
        <w:rPr>
          <w:rFonts w:ascii="Times New Roman" w:hAnsi="Times New Roman" w:cs="Times New Roman"/>
          <w:lang w:val="en-GB"/>
        </w:rPr>
        <w:t>The 1</w:t>
      </w:r>
      <w:r w:rsidRPr="00DA4107">
        <w:rPr>
          <w:rFonts w:ascii="Times New Roman" w:hAnsi="Times New Roman" w:cs="Times New Roman"/>
          <w:vertAlign w:val="superscript"/>
          <w:lang w:val="en-GB"/>
        </w:rPr>
        <w:t>st</w:t>
      </w:r>
      <w:r w:rsidRPr="00DA4107">
        <w:rPr>
          <w:rFonts w:ascii="Times New Roman" w:hAnsi="Times New Roman" w:cs="Times New Roman"/>
          <w:lang w:val="en-GB"/>
        </w:rPr>
        <w:t>, 2</w:t>
      </w:r>
      <w:r w:rsidRPr="00DA4107">
        <w:rPr>
          <w:rFonts w:ascii="Times New Roman" w:hAnsi="Times New Roman" w:cs="Times New Roman"/>
          <w:vertAlign w:val="superscript"/>
          <w:lang w:val="en-GB"/>
        </w:rPr>
        <w:t>nd</w:t>
      </w:r>
      <w:r w:rsidRPr="00DA4107">
        <w:rPr>
          <w:rFonts w:ascii="Times New Roman" w:hAnsi="Times New Roman" w:cs="Times New Roman"/>
          <w:lang w:val="en-GB"/>
        </w:rPr>
        <w:t>, 3</w:t>
      </w:r>
      <w:r w:rsidRPr="00DA4107">
        <w:rPr>
          <w:rFonts w:ascii="Times New Roman" w:hAnsi="Times New Roman" w:cs="Times New Roman"/>
          <w:vertAlign w:val="superscript"/>
          <w:lang w:val="en-GB"/>
        </w:rPr>
        <w:t>rd</w:t>
      </w:r>
      <w:r w:rsidR="00A00DE1" w:rsidRPr="00DA4107">
        <w:rPr>
          <w:rFonts w:ascii="Times New Roman" w:hAnsi="Times New Roman" w:cs="Times New Roman"/>
          <w:lang w:val="en-GB"/>
        </w:rPr>
        <w:t xml:space="preserve"> </w:t>
      </w:r>
      <w:r w:rsidRPr="00DA4107">
        <w:rPr>
          <w:rFonts w:ascii="Times New Roman" w:hAnsi="Times New Roman" w:cs="Times New Roman"/>
          <w:lang w:val="en-GB"/>
        </w:rPr>
        <w:t>and 4</w:t>
      </w:r>
      <w:r w:rsidRPr="00DA4107">
        <w:rPr>
          <w:rFonts w:ascii="Times New Roman" w:hAnsi="Times New Roman" w:cs="Times New Roman"/>
          <w:vertAlign w:val="superscript"/>
          <w:lang w:val="en-GB"/>
        </w:rPr>
        <w:t>th</w:t>
      </w:r>
      <w:r w:rsidR="00A00DE1" w:rsidRPr="00DA4107">
        <w:rPr>
          <w:rFonts w:ascii="Times New Roman" w:hAnsi="Times New Roman" w:cs="Times New Roman"/>
          <w:lang w:val="en-GB"/>
        </w:rPr>
        <w:t xml:space="preserve"> </w:t>
      </w:r>
      <w:r w:rsidRPr="00DA4107">
        <w:rPr>
          <w:rFonts w:ascii="Times New Roman" w:hAnsi="Times New Roman" w:cs="Times New Roman"/>
          <w:lang w:val="en-GB"/>
        </w:rPr>
        <w:t>respondents be and are hereby granted leave to oppose the proceedings</w:t>
      </w:r>
      <w:r w:rsidR="00A00DE1" w:rsidRPr="00DA4107">
        <w:rPr>
          <w:rFonts w:ascii="Times New Roman" w:hAnsi="Times New Roman" w:cs="Times New Roman"/>
          <w:lang w:val="en-GB"/>
        </w:rPr>
        <w:t xml:space="preserve"> </w:t>
      </w:r>
      <w:r w:rsidRPr="00DA4107">
        <w:rPr>
          <w:rFonts w:ascii="Times New Roman" w:hAnsi="Times New Roman" w:cs="Times New Roman"/>
          <w:lang w:val="en-GB"/>
        </w:rPr>
        <w:t xml:space="preserve">under case number </w:t>
      </w:r>
      <w:r w:rsidR="00A00DE1" w:rsidRPr="00DA4107">
        <w:rPr>
          <w:rFonts w:ascii="Times New Roman" w:hAnsi="Times New Roman" w:cs="Times New Roman"/>
          <w:lang w:val="en-GB"/>
        </w:rPr>
        <w:t>HC7402/</w:t>
      </w:r>
      <w:r w:rsidRPr="00DA4107">
        <w:rPr>
          <w:rFonts w:ascii="Times New Roman" w:hAnsi="Times New Roman" w:cs="Times New Roman"/>
          <w:lang w:val="en-GB"/>
        </w:rPr>
        <w:t>13 to the extent that the appellant seeks to have stand number 80 of</w:t>
      </w:r>
      <w:r w:rsidR="00A00DE1" w:rsidRPr="00DA4107">
        <w:rPr>
          <w:rFonts w:ascii="Times New Roman" w:hAnsi="Times New Roman" w:cs="Times New Roman"/>
          <w:lang w:val="en-GB"/>
        </w:rPr>
        <w:t xml:space="preserve"> </w:t>
      </w:r>
      <w:r w:rsidRPr="00DA4107">
        <w:rPr>
          <w:rFonts w:ascii="Times New Roman" w:hAnsi="Times New Roman" w:cs="Times New Roman"/>
          <w:lang w:val="en-GB"/>
        </w:rPr>
        <w:t>Borrowdale Township declared specially executable.</w:t>
      </w:r>
    </w:p>
    <w:p w14:paraId="7A54EC0F" w14:textId="48E46ADA" w:rsidR="00380FC9" w:rsidRPr="00DA4107" w:rsidRDefault="00380FC9" w:rsidP="009315F6">
      <w:pPr>
        <w:pStyle w:val="ListParagraph"/>
        <w:numPr>
          <w:ilvl w:val="0"/>
          <w:numId w:val="10"/>
        </w:numPr>
        <w:spacing w:line="240" w:lineRule="auto"/>
        <w:jc w:val="both"/>
        <w:rPr>
          <w:rFonts w:ascii="Times New Roman" w:hAnsi="Times New Roman" w:cs="Times New Roman"/>
          <w:lang w:val="en-GB"/>
        </w:rPr>
      </w:pPr>
      <w:r w:rsidRPr="00DA4107">
        <w:rPr>
          <w:rFonts w:ascii="Times New Roman" w:hAnsi="Times New Roman" w:cs="Times New Roman"/>
          <w:lang w:val="en-GB"/>
        </w:rPr>
        <w:t>Each party pays its own costs.</w:t>
      </w:r>
      <w:r w:rsidR="00E7703F">
        <w:rPr>
          <w:rFonts w:ascii="Times New Roman" w:hAnsi="Times New Roman" w:cs="Times New Roman"/>
          <w:lang w:val="en-GB"/>
        </w:rPr>
        <w:t>”</w:t>
      </w:r>
    </w:p>
    <w:p w14:paraId="24F1090A" w14:textId="77777777" w:rsidR="00A00DE1" w:rsidRPr="00DA4107" w:rsidRDefault="00A00DE1" w:rsidP="00A00DE1">
      <w:pPr>
        <w:pStyle w:val="ListParagraph"/>
        <w:spacing w:line="240" w:lineRule="auto"/>
        <w:ind w:left="1440"/>
        <w:jc w:val="both"/>
        <w:rPr>
          <w:rFonts w:ascii="Times New Roman" w:hAnsi="Times New Roman" w:cs="Times New Roman"/>
          <w:lang w:val="en-GB"/>
        </w:rPr>
      </w:pPr>
    </w:p>
    <w:p w14:paraId="11A34352" w14:textId="5B4CE217" w:rsidR="00462484" w:rsidRPr="00F53391" w:rsidRDefault="00CF3265" w:rsidP="002B49F8">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It is on the basis of the S</w:t>
      </w:r>
      <w:r w:rsidR="0059559F" w:rsidRPr="00DA4107">
        <w:rPr>
          <w:rFonts w:ascii="Times New Roman" w:hAnsi="Times New Roman" w:cs="Times New Roman"/>
          <w:sz w:val="24"/>
          <w:szCs w:val="24"/>
          <w:lang w:val="en-GB"/>
        </w:rPr>
        <w:t>upreme Court o</w:t>
      </w:r>
      <w:r w:rsidRPr="00DA4107">
        <w:rPr>
          <w:rFonts w:ascii="Times New Roman" w:hAnsi="Times New Roman" w:cs="Times New Roman"/>
          <w:sz w:val="24"/>
          <w:szCs w:val="24"/>
          <w:lang w:val="en-GB"/>
        </w:rPr>
        <w:t xml:space="preserve">rder that the matter is before me. </w:t>
      </w:r>
    </w:p>
    <w:p w14:paraId="6F4B9AD9" w14:textId="1ABA6857" w:rsidR="00462484" w:rsidRPr="00DA4107" w:rsidRDefault="00611008" w:rsidP="00DA4107">
      <w:pPr>
        <w:pStyle w:val="ListParagraph"/>
        <w:spacing w:line="360" w:lineRule="auto"/>
        <w:ind w:left="0"/>
        <w:jc w:val="both"/>
        <w:rPr>
          <w:rFonts w:ascii="Times New Roman" w:hAnsi="Times New Roman" w:cs="Times New Roman"/>
          <w:b/>
          <w:sz w:val="24"/>
          <w:szCs w:val="24"/>
          <w:u w:val="single"/>
          <w:lang w:val="en-GB"/>
        </w:rPr>
      </w:pPr>
      <w:r w:rsidRPr="00DA4107">
        <w:rPr>
          <w:rFonts w:ascii="Times New Roman" w:hAnsi="Times New Roman" w:cs="Times New Roman"/>
          <w:b/>
          <w:sz w:val="24"/>
          <w:szCs w:val="24"/>
          <w:u w:val="single"/>
          <w:lang w:val="en-GB"/>
        </w:rPr>
        <w:t>SUBMISSIONS BEFORE THIS COURT</w:t>
      </w:r>
    </w:p>
    <w:p w14:paraId="19123788" w14:textId="0DE60A14" w:rsidR="00F80E37" w:rsidRPr="00DA4107" w:rsidRDefault="008E704B" w:rsidP="00F80E37">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T</w:t>
      </w:r>
      <w:r w:rsidR="001E24DF" w:rsidRPr="00DA4107">
        <w:rPr>
          <w:rFonts w:ascii="Times New Roman" w:hAnsi="Times New Roman" w:cs="Times New Roman"/>
          <w:sz w:val="24"/>
          <w:szCs w:val="24"/>
          <w:lang w:val="en-GB"/>
        </w:rPr>
        <w:t xml:space="preserve">he applicant </w:t>
      </w:r>
      <w:r w:rsidR="00BD62B7" w:rsidRPr="00DA4107">
        <w:rPr>
          <w:rFonts w:ascii="Times New Roman" w:hAnsi="Times New Roman" w:cs="Times New Roman"/>
          <w:sz w:val="24"/>
          <w:szCs w:val="24"/>
          <w:lang w:val="en-GB"/>
        </w:rPr>
        <w:t xml:space="preserve">primarily advances </w:t>
      </w:r>
      <w:r w:rsidR="001E24DF" w:rsidRPr="00DA4107">
        <w:rPr>
          <w:rFonts w:ascii="Times New Roman" w:hAnsi="Times New Roman" w:cs="Times New Roman"/>
          <w:sz w:val="24"/>
          <w:szCs w:val="24"/>
          <w:lang w:val="en-GB"/>
        </w:rPr>
        <w:t>that the fifth to the eighth respondents have no business opposing this applica</w:t>
      </w:r>
      <w:r w:rsidR="00BD62B7" w:rsidRPr="00DA4107">
        <w:rPr>
          <w:rFonts w:ascii="Times New Roman" w:hAnsi="Times New Roman" w:cs="Times New Roman"/>
          <w:sz w:val="24"/>
          <w:szCs w:val="24"/>
          <w:lang w:val="en-GB"/>
        </w:rPr>
        <w:t>tion for the following reasons. Firstly, t</w:t>
      </w:r>
      <w:r w:rsidR="001E24DF" w:rsidRPr="00DA4107">
        <w:rPr>
          <w:rFonts w:ascii="Times New Roman" w:hAnsi="Times New Roman" w:cs="Times New Roman"/>
          <w:sz w:val="24"/>
          <w:szCs w:val="24"/>
          <w:lang w:val="en-GB"/>
        </w:rPr>
        <w:t xml:space="preserve">heir joinder through the Supreme </w:t>
      </w:r>
      <w:r w:rsidR="001E24DF" w:rsidRPr="00DA4107">
        <w:rPr>
          <w:rFonts w:ascii="Times New Roman" w:hAnsi="Times New Roman" w:cs="Times New Roman"/>
          <w:sz w:val="24"/>
          <w:szCs w:val="24"/>
          <w:lang w:val="en-GB"/>
        </w:rPr>
        <w:lastRenderedPageBreak/>
        <w:t>Court Order did not create a right to oppose t</w:t>
      </w:r>
      <w:r w:rsidR="00BD62B7" w:rsidRPr="00DA4107">
        <w:rPr>
          <w:rFonts w:ascii="Times New Roman" w:hAnsi="Times New Roman" w:cs="Times New Roman"/>
          <w:sz w:val="24"/>
          <w:szCs w:val="24"/>
          <w:lang w:val="en-GB"/>
        </w:rPr>
        <w:t xml:space="preserve">he relief sought in the matter. Secondly, </w:t>
      </w:r>
      <w:r w:rsidR="00E803A2" w:rsidRPr="00DA4107">
        <w:rPr>
          <w:rFonts w:ascii="Times New Roman" w:hAnsi="Times New Roman" w:cs="Times New Roman"/>
          <w:sz w:val="24"/>
          <w:szCs w:val="24"/>
          <w:lang w:val="en-GB"/>
        </w:rPr>
        <w:t xml:space="preserve">the chamber application for judgment is based on </w:t>
      </w:r>
      <w:r w:rsidR="00D4676D" w:rsidRPr="00DA4107">
        <w:rPr>
          <w:rFonts w:ascii="Times New Roman" w:hAnsi="Times New Roman" w:cs="Times New Roman"/>
          <w:sz w:val="24"/>
          <w:szCs w:val="24"/>
          <w:lang w:val="en-GB"/>
        </w:rPr>
        <w:t>a</w:t>
      </w:r>
      <w:r w:rsidR="00E803A2" w:rsidRPr="00DA4107">
        <w:rPr>
          <w:rFonts w:ascii="Times New Roman" w:hAnsi="Times New Roman" w:cs="Times New Roman"/>
          <w:sz w:val="24"/>
          <w:szCs w:val="24"/>
          <w:lang w:val="en-GB"/>
        </w:rPr>
        <w:t xml:space="preserve"> deed of settlement between itself and the first to fourth respondents, arising from the loan agreement. </w:t>
      </w:r>
      <w:r w:rsidR="00F80E37" w:rsidRPr="00DA4107">
        <w:rPr>
          <w:rFonts w:ascii="Times New Roman" w:hAnsi="Times New Roman" w:cs="Times New Roman"/>
          <w:sz w:val="24"/>
          <w:szCs w:val="24"/>
          <w:lang w:val="en-GB"/>
        </w:rPr>
        <w:t xml:space="preserve">Thirdly, the </w:t>
      </w:r>
      <w:r w:rsidR="001870E4" w:rsidRPr="00DA4107">
        <w:rPr>
          <w:rFonts w:ascii="Times New Roman" w:hAnsi="Times New Roman" w:cs="Times New Roman"/>
          <w:sz w:val="24"/>
          <w:szCs w:val="24"/>
          <w:lang w:val="en-GB"/>
        </w:rPr>
        <w:t xml:space="preserve">Rules do not contemplate third parties who are not in breach of any offer or tender in settlement to contest relief which is squarely predicated upon a deed of settlement encapsulating the offer or tender in settlement. </w:t>
      </w:r>
      <w:r w:rsidR="00F80E37" w:rsidRPr="00DA4107">
        <w:rPr>
          <w:rFonts w:ascii="Times New Roman" w:hAnsi="Times New Roman" w:cs="Times New Roman"/>
          <w:sz w:val="24"/>
          <w:szCs w:val="24"/>
          <w:lang w:val="en-GB"/>
        </w:rPr>
        <w:t xml:space="preserve">Fourthly, </w:t>
      </w:r>
      <w:r w:rsidR="001870E4" w:rsidRPr="00DA4107">
        <w:rPr>
          <w:rFonts w:ascii="Times New Roman" w:hAnsi="Times New Roman" w:cs="Times New Roman"/>
          <w:sz w:val="24"/>
          <w:szCs w:val="24"/>
          <w:lang w:val="en-GB"/>
        </w:rPr>
        <w:t>o</w:t>
      </w:r>
      <w:r w:rsidR="00E803A2" w:rsidRPr="00DA4107">
        <w:rPr>
          <w:rFonts w:ascii="Times New Roman" w:hAnsi="Times New Roman" w:cs="Times New Roman"/>
          <w:sz w:val="24"/>
          <w:szCs w:val="24"/>
          <w:lang w:val="en-GB"/>
        </w:rPr>
        <w:t xml:space="preserve">n the basis of the principle of privity of contract, the fifth to the eighth respondents cannot be involved in a dispute arising from an agreement they were not part of. </w:t>
      </w:r>
    </w:p>
    <w:p w14:paraId="54C0E57B" w14:textId="4D1D65F9" w:rsidR="008547C4" w:rsidRPr="00DA4107" w:rsidRDefault="00F80E37" w:rsidP="00F80E37">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It is the applicant’s contention that the fifth to the eighth respondents’ </w:t>
      </w:r>
      <w:r w:rsidR="001870E4" w:rsidRPr="00DA4107">
        <w:rPr>
          <w:rFonts w:ascii="Times New Roman" w:hAnsi="Times New Roman" w:cs="Times New Roman"/>
          <w:sz w:val="24"/>
          <w:szCs w:val="24"/>
          <w:lang w:val="en-GB"/>
        </w:rPr>
        <w:t>joinder does not in itself create a legal interest. The purpose of their joinder was to enable the respondents to demonstrate a defence based on a legally recogni</w:t>
      </w:r>
      <w:r w:rsidR="007C0415">
        <w:rPr>
          <w:rFonts w:ascii="Times New Roman" w:hAnsi="Times New Roman" w:cs="Times New Roman"/>
          <w:sz w:val="24"/>
          <w:szCs w:val="24"/>
          <w:lang w:val="en-GB"/>
        </w:rPr>
        <w:t>s</w:t>
      </w:r>
      <w:r w:rsidR="001870E4" w:rsidRPr="00DA4107">
        <w:rPr>
          <w:rFonts w:ascii="Times New Roman" w:hAnsi="Times New Roman" w:cs="Times New Roman"/>
          <w:sz w:val="24"/>
          <w:szCs w:val="24"/>
          <w:lang w:val="en-GB"/>
        </w:rPr>
        <w:t>able interest. The a</w:t>
      </w:r>
      <w:r w:rsidR="0094518E" w:rsidRPr="00DA4107">
        <w:rPr>
          <w:rFonts w:ascii="Times New Roman" w:hAnsi="Times New Roman" w:cs="Times New Roman"/>
          <w:sz w:val="24"/>
          <w:szCs w:val="24"/>
          <w:lang w:val="en-GB"/>
        </w:rPr>
        <w:t>pplicant submits that the fifth</w:t>
      </w:r>
      <w:r w:rsidR="001870E4" w:rsidRPr="00DA4107">
        <w:rPr>
          <w:rFonts w:ascii="Times New Roman" w:hAnsi="Times New Roman" w:cs="Times New Roman"/>
          <w:sz w:val="24"/>
          <w:szCs w:val="24"/>
          <w:lang w:val="en-GB"/>
        </w:rPr>
        <w:t xml:space="preserve"> to the eighth respondents have failed to establish any legally protected interest. Their relief lay in contesting the summons matter. </w:t>
      </w:r>
      <w:r w:rsidRPr="00DA4107">
        <w:rPr>
          <w:rFonts w:ascii="Times New Roman" w:hAnsi="Times New Roman" w:cs="Times New Roman"/>
          <w:sz w:val="24"/>
          <w:szCs w:val="24"/>
          <w:lang w:val="en-GB"/>
        </w:rPr>
        <w:t xml:space="preserve">The applicant also argues </w:t>
      </w:r>
      <w:r w:rsidR="008547C4" w:rsidRPr="00DA4107">
        <w:rPr>
          <w:rFonts w:ascii="Times New Roman" w:hAnsi="Times New Roman" w:cs="Times New Roman"/>
          <w:sz w:val="24"/>
          <w:szCs w:val="24"/>
          <w:lang w:val="en-GB"/>
        </w:rPr>
        <w:t>that the fifth and sixth respondents are seeking to enforce an illegal agreement based on a deed of cession executed between them and the second respondents</w:t>
      </w:r>
      <w:r w:rsidR="0059559F" w:rsidRPr="00DA4107">
        <w:rPr>
          <w:rFonts w:ascii="Times New Roman" w:hAnsi="Times New Roman" w:cs="Times New Roman"/>
          <w:sz w:val="24"/>
          <w:szCs w:val="24"/>
          <w:lang w:val="en-GB"/>
        </w:rPr>
        <w:t>,</w:t>
      </w:r>
      <w:r w:rsidR="008547C4" w:rsidRPr="00DA4107">
        <w:rPr>
          <w:rFonts w:ascii="Times New Roman" w:hAnsi="Times New Roman" w:cs="Times New Roman"/>
          <w:sz w:val="24"/>
          <w:szCs w:val="24"/>
          <w:lang w:val="en-GB"/>
        </w:rPr>
        <w:t xml:space="preserve"> ignoring that they were </w:t>
      </w:r>
      <w:r w:rsidR="00B41EF8">
        <w:rPr>
          <w:rFonts w:ascii="Times New Roman" w:hAnsi="Times New Roman" w:cs="Times New Roman"/>
          <w:sz w:val="24"/>
          <w:szCs w:val="24"/>
          <w:lang w:val="en-GB"/>
        </w:rPr>
        <w:t>“</w:t>
      </w:r>
      <w:r w:rsidR="008547C4" w:rsidRPr="00DA4107">
        <w:rPr>
          <w:rFonts w:ascii="Times New Roman" w:hAnsi="Times New Roman" w:cs="Times New Roman"/>
          <w:sz w:val="24"/>
          <w:szCs w:val="24"/>
          <w:lang w:val="en-GB"/>
        </w:rPr>
        <w:t>fourth level successive purchasers</w:t>
      </w:r>
      <w:r w:rsidR="00B41EF8">
        <w:rPr>
          <w:rFonts w:ascii="Times New Roman" w:hAnsi="Times New Roman" w:cs="Times New Roman"/>
          <w:sz w:val="24"/>
          <w:szCs w:val="24"/>
          <w:lang w:val="en-GB"/>
        </w:rPr>
        <w:t>”</w:t>
      </w:r>
      <w:r w:rsidR="008547C4" w:rsidRPr="00DA4107">
        <w:rPr>
          <w:rFonts w:ascii="Times New Roman" w:hAnsi="Times New Roman" w:cs="Times New Roman"/>
          <w:sz w:val="24"/>
          <w:szCs w:val="24"/>
          <w:lang w:val="en-GB"/>
        </w:rPr>
        <w:t xml:space="preserve"> of the immovable pr</w:t>
      </w:r>
      <w:r w:rsidR="0035157A" w:rsidRPr="00DA4107">
        <w:rPr>
          <w:rFonts w:ascii="Times New Roman" w:hAnsi="Times New Roman" w:cs="Times New Roman"/>
          <w:sz w:val="24"/>
          <w:szCs w:val="24"/>
          <w:lang w:val="en-GB"/>
        </w:rPr>
        <w:t>operty. The applicant urges</w:t>
      </w:r>
      <w:r w:rsidR="008547C4" w:rsidRPr="00DA4107">
        <w:rPr>
          <w:rFonts w:ascii="Times New Roman" w:hAnsi="Times New Roman" w:cs="Times New Roman"/>
          <w:sz w:val="24"/>
          <w:szCs w:val="24"/>
          <w:lang w:val="en-GB"/>
        </w:rPr>
        <w:t xml:space="preserve"> the court not to enforce an illegal agreement. </w:t>
      </w:r>
    </w:p>
    <w:p w14:paraId="652C7747" w14:textId="226CE29D" w:rsidR="00E803A2" w:rsidRPr="00DA4107" w:rsidRDefault="008547C4" w:rsidP="0035157A">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Further, the applicant argues, the seventh and eighth respondents’ agreements violate s</w:t>
      </w:r>
      <w:r w:rsidR="00B41EF8">
        <w:rPr>
          <w:rFonts w:ascii="Times New Roman" w:hAnsi="Times New Roman" w:cs="Times New Roman"/>
          <w:sz w:val="24"/>
          <w:szCs w:val="24"/>
          <w:lang w:val="en-GB"/>
        </w:rPr>
        <w:t xml:space="preserve"> </w:t>
      </w:r>
      <w:r w:rsidRPr="00DA4107">
        <w:rPr>
          <w:rFonts w:ascii="Times New Roman" w:hAnsi="Times New Roman" w:cs="Times New Roman"/>
          <w:sz w:val="24"/>
          <w:szCs w:val="24"/>
          <w:lang w:val="en-GB"/>
        </w:rPr>
        <w:t>39 of the Regional</w:t>
      </w:r>
      <w:r w:rsidR="00896885" w:rsidRPr="00DA4107">
        <w:rPr>
          <w:rFonts w:ascii="Times New Roman" w:hAnsi="Times New Roman" w:cs="Times New Roman"/>
          <w:sz w:val="24"/>
          <w:szCs w:val="24"/>
          <w:lang w:val="en-GB"/>
        </w:rPr>
        <w:t>,</w:t>
      </w:r>
      <w:r w:rsidRPr="00DA4107">
        <w:rPr>
          <w:rFonts w:ascii="Times New Roman" w:hAnsi="Times New Roman" w:cs="Times New Roman"/>
          <w:sz w:val="24"/>
          <w:szCs w:val="24"/>
          <w:lang w:val="en-GB"/>
        </w:rPr>
        <w:t xml:space="preserve"> Town and </w:t>
      </w:r>
      <w:r w:rsidR="00896885" w:rsidRPr="00DA4107">
        <w:rPr>
          <w:rFonts w:ascii="Times New Roman" w:hAnsi="Times New Roman" w:cs="Times New Roman"/>
          <w:sz w:val="24"/>
          <w:szCs w:val="24"/>
          <w:lang w:val="en-GB"/>
        </w:rPr>
        <w:t xml:space="preserve">Country </w:t>
      </w:r>
      <w:r w:rsidRPr="00DA4107">
        <w:rPr>
          <w:rFonts w:ascii="Times New Roman" w:hAnsi="Times New Roman" w:cs="Times New Roman"/>
          <w:sz w:val="24"/>
          <w:szCs w:val="24"/>
          <w:lang w:val="en-GB"/>
        </w:rPr>
        <w:t>Planning Act [</w:t>
      </w:r>
      <w:r w:rsidRPr="00DA4107">
        <w:rPr>
          <w:rFonts w:ascii="Times New Roman" w:hAnsi="Times New Roman" w:cs="Times New Roman"/>
          <w:i/>
          <w:sz w:val="24"/>
          <w:szCs w:val="24"/>
          <w:lang w:val="en-GB"/>
        </w:rPr>
        <w:t>Chapter</w:t>
      </w:r>
      <w:r w:rsidR="00896885" w:rsidRPr="00DA4107">
        <w:rPr>
          <w:rFonts w:ascii="Times New Roman" w:hAnsi="Times New Roman" w:cs="Times New Roman"/>
          <w:i/>
          <w:sz w:val="24"/>
          <w:szCs w:val="24"/>
          <w:lang w:val="en-GB"/>
        </w:rPr>
        <w:t xml:space="preserve"> 29:12</w:t>
      </w:r>
      <w:r w:rsidRPr="00DA4107">
        <w:rPr>
          <w:rFonts w:ascii="Times New Roman" w:hAnsi="Times New Roman" w:cs="Times New Roman"/>
          <w:sz w:val="24"/>
          <w:szCs w:val="24"/>
          <w:lang w:val="en-GB"/>
        </w:rPr>
        <w:t xml:space="preserve">] which proscribes the sale of </w:t>
      </w:r>
      <w:r w:rsidR="002E3BB4">
        <w:rPr>
          <w:rFonts w:ascii="Times New Roman" w:hAnsi="Times New Roman" w:cs="Times New Roman"/>
          <w:sz w:val="24"/>
          <w:szCs w:val="24"/>
          <w:lang w:val="en-GB"/>
        </w:rPr>
        <w:t xml:space="preserve">an </w:t>
      </w:r>
      <w:r w:rsidRPr="00DA4107">
        <w:rPr>
          <w:rFonts w:ascii="Times New Roman" w:hAnsi="Times New Roman" w:cs="Times New Roman"/>
          <w:sz w:val="24"/>
          <w:szCs w:val="24"/>
          <w:lang w:val="en-GB"/>
        </w:rPr>
        <w:t xml:space="preserve">undivided piece of land without first obtaining a sub-divisional permit. </w:t>
      </w:r>
    </w:p>
    <w:p w14:paraId="12EEE8EC" w14:textId="5780B8BA" w:rsidR="008E704B" w:rsidRPr="00DA4107" w:rsidRDefault="00E803A2" w:rsidP="0035157A">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It is the applicant’s submission that it is entitled to have the immovable property declared specially executable on the basis that the mortgage bond registered over the property is still binding. </w:t>
      </w:r>
      <w:r w:rsidR="00EB44A6">
        <w:rPr>
          <w:rFonts w:ascii="Times New Roman" w:hAnsi="Times New Roman" w:cs="Times New Roman"/>
          <w:sz w:val="24"/>
          <w:szCs w:val="24"/>
          <w:lang w:val="en-GB"/>
        </w:rPr>
        <w:t>Counsel for t</w:t>
      </w:r>
      <w:r w:rsidR="00EB44A6" w:rsidRPr="00DA4107">
        <w:rPr>
          <w:rFonts w:ascii="Times New Roman" w:hAnsi="Times New Roman" w:cs="Times New Roman"/>
          <w:sz w:val="24"/>
          <w:szCs w:val="24"/>
          <w:lang w:val="en-GB"/>
        </w:rPr>
        <w:t xml:space="preserve">he </w:t>
      </w:r>
      <w:r w:rsidRPr="00DA4107">
        <w:rPr>
          <w:rFonts w:ascii="Times New Roman" w:hAnsi="Times New Roman" w:cs="Times New Roman"/>
          <w:sz w:val="24"/>
          <w:szCs w:val="24"/>
          <w:lang w:val="en-GB"/>
        </w:rPr>
        <w:t xml:space="preserve">applicant reasons that the Supreme Court </w:t>
      </w:r>
      <w:r w:rsidR="009020D4">
        <w:rPr>
          <w:rFonts w:ascii="Times New Roman" w:hAnsi="Times New Roman" w:cs="Times New Roman"/>
          <w:sz w:val="24"/>
          <w:szCs w:val="24"/>
          <w:lang w:val="en-GB"/>
        </w:rPr>
        <w:t>o</w:t>
      </w:r>
      <w:r w:rsidRPr="00DA4107">
        <w:rPr>
          <w:rFonts w:ascii="Times New Roman" w:hAnsi="Times New Roman" w:cs="Times New Roman"/>
          <w:sz w:val="24"/>
          <w:szCs w:val="24"/>
          <w:lang w:val="en-GB"/>
        </w:rPr>
        <w:t xml:space="preserve">rder set aside paragraph 2 of </w:t>
      </w:r>
      <w:r w:rsidR="00EB44A6" w:rsidRPr="00DA4107">
        <w:rPr>
          <w:rFonts w:ascii="Times New Roman" w:hAnsi="Times New Roman" w:cs="Times New Roman"/>
          <w:smallCaps/>
          <w:sz w:val="24"/>
          <w:szCs w:val="24"/>
          <w:lang w:val="en-GB"/>
        </w:rPr>
        <w:t>Ndewere</w:t>
      </w:r>
      <w:r w:rsidR="00EB44A6" w:rsidRPr="00EB44A6">
        <w:rPr>
          <w:rFonts w:ascii="Times New Roman" w:hAnsi="Times New Roman" w:cs="Times New Roman"/>
          <w:sz w:val="24"/>
          <w:szCs w:val="24"/>
          <w:lang w:val="en-GB"/>
        </w:rPr>
        <w:t xml:space="preserve"> </w:t>
      </w:r>
      <w:r w:rsidRPr="00DA4107">
        <w:rPr>
          <w:rFonts w:ascii="Times New Roman" w:hAnsi="Times New Roman" w:cs="Times New Roman"/>
          <w:sz w:val="24"/>
          <w:szCs w:val="24"/>
          <w:lang w:val="en-GB"/>
        </w:rPr>
        <w:t xml:space="preserve">J’s </w:t>
      </w:r>
      <w:r w:rsidR="007A79CF">
        <w:rPr>
          <w:rFonts w:ascii="Times New Roman" w:hAnsi="Times New Roman" w:cs="Times New Roman"/>
          <w:sz w:val="24"/>
          <w:szCs w:val="24"/>
          <w:lang w:val="en-GB"/>
        </w:rPr>
        <w:t>o</w:t>
      </w:r>
      <w:r w:rsidRPr="00DA4107">
        <w:rPr>
          <w:rFonts w:ascii="Times New Roman" w:hAnsi="Times New Roman" w:cs="Times New Roman"/>
          <w:sz w:val="24"/>
          <w:szCs w:val="24"/>
          <w:lang w:val="en-GB"/>
        </w:rPr>
        <w:t>rder directing the Registrar of Deeds to restore the second respondent’s</w:t>
      </w:r>
      <w:r w:rsidR="008E704B" w:rsidRPr="00DA4107">
        <w:rPr>
          <w:rFonts w:ascii="Times New Roman" w:hAnsi="Times New Roman" w:cs="Times New Roman"/>
          <w:sz w:val="24"/>
          <w:szCs w:val="24"/>
          <w:lang w:val="en-GB"/>
        </w:rPr>
        <w:t xml:space="preserve"> title in the property. </w:t>
      </w:r>
      <w:r w:rsidR="00EB44A6" w:rsidRPr="00DA4107">
        <w:rPr>
          <w:rFonts w:ascii="Times New Roman" w:hAnsi="Times New Roman" w:cs="Times New Roman"/>
          <w:smallCaps/>
          <w:sz w:val="24"/>
          <w:szCs w:val="24"/>
          <w:lang w:val="en-GB"/>
        </w:rPr>
        <w:t>Ndewere</w:t>
      </w:r>
      <w:r w:rsidR="00EB44A6" w:rsidRPr="00EB44A6">
        <w:rPr>
          <w:rFonts w:ascii="Times New Roman" w:hAnsi="Times New Roman" w:cs="Times New Roman"/>
          <w:sz w:val="24"/>
          <w:szCs w:val="24"/>
          <w:lang w:val="en-GB"/>
        </w:rPr>
        <w:t xml:space="preserve"> </w:t>
      </w:r>
      <w:r w:rsidR="008E704B" w:rsidRPr="00DA4107">
        <w:rPr>
          <w:rFonts w:ascii="Times New Roman" w:hAnsi="Times New Roman" w:cs="Times New Roman"/>
          <w:sz w:val="24"/>
          <w:szCs w:val="24"/>
          <w:lang w:val="en-GB"/>
        </w:rPr>
        <w:t>J’s orde</w:t>
      </w:r>
      <w:r w:rsidR="00F03429" w:rsidRPr="00DA4107">
        <w:rPr>
          <w:rFonts w:ascii="Times New Roman" w:hAnsi="Times New Roman" w:cs="Times New Roman"/>
          <w:sz w:val="24"/>
          <w:szCs w:val="24"/>
          <w:lang w:val="en-GB"/>
        </w:rPr>
        <w:t xml:space="preserve">r had rescinded paragraph 2 of </w:t>
      </w:r>
      <w:r w:rsidR="00EB44A6" w:rsidRPr="00DA4107">
        <w:rPr>
          <w:rFonts w:ascii="Times New Roman" w:hAnsi="Times New Roman" w:cs="Times New Roman"/>
          <w:smallCaps/>
          <w:sz w:val="24"/>
          <w:szCs w:val="24"/>
          <w:lang w:val="en-GB"/>
        </w:rPr>
        <w:t>Takuva</w:t>
      </w:r>
      <w:r w:rsidR="00EB44A6" w:rsidRPr="00EB44A6">
        <w:rPr>
          <w:rFonts w:ascii="Times New Roman" w:hAnsi="Times New Roman" w:cs="Times New Roman"/>
          <w:sz w:val="24"/>
          <w:szCs w:val="24"/>
          <w:lang w:val="en-GB"/>
        </w:rPr>
        <w:t xml:space="preserve"> </w:t>
      </w:r>
      <w:r w:rsidR="008E704B" w:rsidRPr="00DA4107">
        <w:rPr>
          <w:rFonts w:ascii="Times New Roman" w:hAnsi="Times New Roman" w:cs="Times New Roman"/>
          <w:sz w:val="24"/>
          <w:szCs w:val="24"/>
          <w:lang w:val="en-GB"/>
        </w:rPr>
        <w:t xml:space="preserve">J’s </w:t>
      </w:r>
      <w:r w:rsidR="009020D4">
        <w:rPr>
          <w:rFonts w:ascii="Times New Roman" w:hAnsi="Times New Roman" w:cs="Times New Roman"/>
          <w:sz w:val="24"/>
          <w:szCs w:val="24"/>
          <w:lang w:val="en-GB"/>
        </w:rPr>
        <w:t>o</w:t>
      </w:r>
      <w:r w:rsidR="008E704B" w:rsidRPr="00DA4107">
        <w:rPr>
          <w:rFonts w:ascii="Times New Roman" w:hAnsi="Times New Roman" w:cs="Times New Roman"/>
          <w:sz w:val="24"/>
          <w:szCs w:val="24"/>
          <w:lang w:val="en-GB"/>
        </w:rPr>
        <w:t>rder, which had declared the immovable property specially executable</w:t>
      </w:r>
      <w:r w:rsidR="00D4676D" w:rsidRPr="00DA4107">
        <w:rPr>
          <w:rFonts w:ascii="Times New Roman" w:hAnsi="Times New Roman" w:cs="Times New Roman"/>
          <w:sz w:val="24"/>
          <w:szCs w:val="24"/>
          <w:lang w:val="en-GB"/>
        </w:rPr>
        <w:t>. The</w:t>
      </w:r>
      <w:r w:rsidR="00F03429" w:rsidRPr="00DA4107">
        <w:rPr>
          <w:rFonts w:ascii="Times New Roman" w:hAnsi="Times New Roman" w:cs="Times New Roman"/>
          <w:sz w:val="24"/>
          <w:szCs w:val="24"/>
          <w:lang w:val="en-GB"/>
        </w:rPr>
        <w:t xml:space="preserve"> setting aside of </w:t>
      </w:r>
      <w:r w:rsidR="00EB44A6" w:rsidRPr="00DA4107">
        <w:rPr>
          <w:rFonts w:ascii="Times New Roman" w:hAnsi="Times New Roman" w:cs="Times New Roman"/>
          <w:smallCaps/>
          <w:sz w:val="24"/>
          <w:szCs w:val="24"/>
          <w:lang w:val="en-GB"/>
        </w:rPr>
        <w:t>Ndewere</w:t>
      </w:r>
      <w:r w:rsidR="00EB44A6" w:rsidRPr="00EB44A6">
        <w:rPr>
          <w:rFonts w:ascii="Times New Roman" w:hAnsi="Times New Roman" w:cs="Times New Roman"/>
          <w:sz w:val="24"/>
          <w:szCs w:val="24"/>
          <w:lang w:val="en-GB"/>
        </w:rPr>
        <w:t xml:space="preserve"> </w:t>
      </w:r>
      <w:r w:rsidR="00F03429" w:rsidRPr="00DA4107">
        <w:rPr>
          <w:rFonts w:ascii="Times New Roman" w:hAnsi="Times New Roman" w:cs="Times New Roman"/>
          <w:sz w:val="24"/>
          <w:szCs w:val="24"/>
          <w:lang w:val="en-GB"/>
        </w:rPr>
        <w:t>J’s o</w:t>
      </w:r>
      <w:r w:rsidR="00D4676D" w:rsidRPr="00DA4107">
        <w:rPr>
          <w:rFonts w:ascii="Times New Roman" w:hAnsi="Times New Roman" w:cs="Times New Roman"/>
          <w:sz w:val="24"/>
          <w:szCs w:val="24"/>
          <w:lang w:val="en-GB"/>
        </w:rPr>
        <w:t>rder, the applicant submits, had</w:t>
      </w:r>
      <w:r w:rsidR="00F03429" w:rsidRPr="00DA4107">
        <w:rPr>
          <w:rFonts w:ascii="Times New Roman" w:hAnsi="Times New Roman" w:cs="Times New Roman"/>
          <w:sz w:val="24"/>
          <w:szCs w:val="24"/>
          <w:lang w:val="en-GB"/>
        </w:rPr>
        <w:t xml:space="preserve"> the effect of placing </w:t>
      </w:r>
      <w:r w:rsidR="007233AA">
        <w:rPr>
          <w:rFonts w:ascii="Times New Roman" w:hAnsi="Times New Roman" w:cs="Times New Roman"/>
          <w:sz w:val="24"/>
          <w:szCs w:val="24"/>
          <w:lang w:val="en-GB"/>
        </w:rPr>
        <w:t xml:space="preserve">it </w:t>
      </w:r>
      <w:r w:rsidR="008E704B" w:rsidRPr="00DA4107">
        <w:rPr>
          <w:rFonts w:ascii="Times New Roman" w:hAnsi="Times New Roman" w:cs="Times New Roman"/>
          <w:sz w:val="24"/>
          <w:szCs w:val="24"/>
          <w:lang w:val="en-GB"/>
        </w:rPr>
        <w:t>in the position it was prior to the granti</w:t>
      </w:r>
      <w:r w:rsidR="00F03429" w:rsidRPr="00DA4107">
        <w:rPr>
          <w:rFonts w:ascii="Times New Roman" w:hAnsi="Times New Roman" w:cs="Times New Roman"/>
          <w:sz w:val="24"/>
          <w:szCs w:val="24"/>
          <w:lang w:val="en-GB"/>
        </w:rPr>
        <w:t xml:space="preserve">ng of paragraph 2 of that </w:t>
      </w:r>
      <w:r w:rsidR="008E704B" w:rsidRPr="00DA4107">
        <w:rPr>
          <w:rFonts w:ascii="Times New Roman" w:hAnsi="Times New Roman" w:cs="Times New Roman"/>
          <w:sz w:val="24"/>
          <w:szCs w:val="24"/>
          <w:lang w:val="en-GB"/>
        </w:rPr>
        <w:t>order, essential</w:t>
      </w:r>
      <w:r w:rsidR="00F03429" w:rsidRPr="00DA4107">
        <w:rPr>
          <w:rFonts w:ascii="Times New Roman" w:hAnsi="Times New Roman" w:cs="Times New Roman"/>
          <w:sz w:val="24"/>
          <w:szCs w:val="24"/>
          <w:lang w:val="en-GB"/>
        </w:rPr>
        <w:t xml:space="preserve">ly that the mortgage bond is </w:t>
      </w:r>
      <w:r w:rsidR="008E704B" w:rsidRPr="00DA4107">
        <w:rPr>
          <w:rFonts w:ascii="Times New Roman" w:hAnsi="Times New Roman" w:cs="Times New Roman"/>
          <w:sz w:val="24"/>
          <w:szCs w:val="24"/>
          <w:lang w:val="en-GB"/>
        </w:rPr>
        <w:t xml:space="preserve">registered over the immovable property. </w:t>
      </w:r>
    </w:p>
    <w:p w14:paraId="758D32C3" w14:textId="5717C3B4" w:rsidR="00E803A2" w:rsidRPr="00DA4107" w:rsidRDefault="008E704B" w:rsidP="0035157A">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The applicant contends, further, that </w:t>
      </w:r>
      <w:r w:rsidR="00173AD0" w:rsidRPr="00DA4107">
        <w:rPr>
          <w:rFonts w:ascii="Times New Roman" w:hAnsi="Times New Roman" w:cs="Times New Roman"/>
          <w:sz w:val="24"/>
          <w:szCs w:val="24"/>
          <w:lang w:val="en-GB"/>
        </w:rPr>
        <w:t xml:space="preserve">by virtue of the mortgage bond being binding, it has real rights over the property. It submits that mortgage bonds are meant to provide security of a debt until that debt is paid off. It is common cause that the first to the fourth respondents failed </w:t>
      </w:r>
      <w:r w:rsidR="00173AD0" w:rsidRPr="00DA4107">
        <w:rPr>
          <w:rFonts w:ascii="Times New Roman" w:hAnsi="Times New Roman" w:cs="Times New Roman"/>
          <w:sz w:val="24"/>
          <w:szCs w:val="24"/>
          <w:lang w:val="en-GB"/>
        </w:rPr>
        <w:lastRenderedPageBreak/>
        <w:t>to repay the lo</w:t>
      </w:r>
      <w:r w:rsidR="00F03429" w:rsidRPr="00DA4107">
        <w:rPr>
          <w:rFonts w:ascii="Times New Roman" w:hAnsi="Times New Roman" w:cs="Times New Roman"/>
          <w:sz w:val="24"/>
          <w:szCs w:val="24"/>
          <w:lang w:val="en-GB"/>
        </w:rPr>
        <w:t>an</w:t>
      </w:r>
      <w:r w:rsidR="007233AA">
        <w:rPr>
          <w:rFonts w:ascii="Times New Roman" w:hAnsi="Times New Roman" w:cs="Times New Roman"/>
          <w:sz w:val="24"/>
          <w:szCs w:val="24"/>
          <w:lang w:val="en-GB"/>
        </w:rPr>
        <w:t>,</w:t>
      </w:r>
      <w:r w:rsidR="00F03429" w:rsidRPr="00DA4107">
        <w:rPr>
          <w:rFonts w:ascii="Times New Roman" w:hAnsi="Times New Roman" w:cs="Times New Roman"/>
          <w:sz w:val="24"/>
          <w:szCs w:val="24"/>
          <w:lang w:val="en-GB"/>
        </w:rPr>
        <w:t xml:space="preserve"> so, it is submitted, the </w:t>
      </w:r>
      <w:r w:rsidR="00173AD0" w:rsidRPr="00DA4107">
        <w:rPr>
          <w:rFonts w:ascii="Times New Roman" w:hAnsi="Times New Roman" w:cs="Times New Roman"/>
          <w:sz w:val="24"/>
          <w:szCs w:val="24"/>
          <w:lang w:val="en-GB"/>
        </w:rPr>
        <w:t xml:space="preserve">immovable property </w:t>
      </w:r>
      <w:r w:rsidR="00F03429" w:rsidRPr="00DA4107">
        <w:rPr>
          <w:rFonts w:ascii="Times New Roman" w:hAnsi="Times New Roman" w:cs="Times New Roman"/>
          <w:sz w:val="24"/>
          <w:szCs w:val="24"/>
          <w:lang w:val="en-GB"/>
        </w:rPr>
        <w:t xml:space="preserve">can be deemed </w:t>
      </w:r>
      <w:r w:rsidR="00173AD0" w:rsidRPr="00DA4107">
        <w:rPr>
          <w:rFonts w:ascii="Times New Roman" w:hAnsi="Times New Roman" w:cs="Times New Roman"/>
          <w:sz w:val="24"/>
          <w:szCs w:val="24"/>
          <w:lang w:val="en-GB"/>
        </w:rPr>
        <w:t xml:space="preserve">specially executable. </w:t>
      </w:r>
      <w:r w:rsidR="005B7654" w:rsidRPr="00DA4107">
        <w:rPr>
          <w:rFonts w:ascii="Times New Roman" w:hAnsi="Times New Roman" w:cs="Times New Roman"/>
          <w:sz w:val="24"/>
          <w:szCs w:val="24"/>
          <w:lang w:val="en-GB"/>
        </w:rPr>
        <w:t xml:space="preserve">It is further argued that the relief sought by the fifth to the eighth respondents defeats the essence of the right in a mortgage bond and negatively impacts the mortgage facilities landscape. </w:t>
      </w:r>
    </w:p>
    <w:p w14:paraId="326713FA" w14:textId="003BA9B1" w:rsidR="0057615A" w:rsidRPr="00DA4107" w:rsidRDefault="0057615A" w:rsidP="0035157A">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Relying on the decision of this Court in </w:t>
      </w:r>
      <w:r w:rsidRPr="00DA4107">
        <w:rPr>
          <w:rFonts w:ascii="Times New Roman" w:hAnsi="Times New Roman" w:cs="Times New Roman"/>
          <w:i/>
          <w:sz w:val="24"/>
          <w:szCs w:val="24"/>
          <w:lang w:val="en-GB"/>
        </w:rPr>
        <w:t xml:space="preserve">Maphosa &amp; Anor </w:t>
      </w:r>
      <w:r w:rsidRPr="00DA4107">
        <w:rPr>
          <w:rFonts w:ascii="Times New Roman" w:hAnsi="Times New Roman" w:cs="Times New Roman"/>
          <w:sz w:val="24"/>
          <w:szCs w:val="24"/>
          <w:lang w:val="en-GB"/>
        </w:rPr>
        <w:t xml:space="preserve">v </w:t>
      </w:r>
      <w:r w:rsidRPr="00DA4107">
        <w:rPr>
          <w:rFonts w:ascii="Times New Roman" w:hAnsi="Times New Roman" w:cs="Times New Roman"/>
          <w:i/>
          <w:sz w:val="24"/>
          <w:szCs w:val="24"/>
          <w:lang w:val="en-GB"/>
        </w:rPr>
        <w:t>Cook &amp; Ors</w:t>
      </w:r>
      <w:r w:rsidRPr="00DA4107">
        <w:rPr>
          <w:rFonts w:ascii="Times New Roman" w:hAnsi="Times New Roman" w:cs="Times New Roman"/>
          <w:sz w:val="24"/>
          <w:szCs w:val="24"/>
          <w:lang w:val="en-GB"/>
        </w:rPr>
        <w:t xml:space="preserve"> 1997 (2) ZLR 314 (H), Mr </w:t>
      </w:r>
      <w:r w:rsidRPr="00DA4107">
        <w:rPr>
          <w:rFonts w:ascii="Times New Roman" w:hAnsi="Times New Roman" w:cs="Times New Roman"/>
          <w:i/>
          <w:sz w:val="24"/>
          <w:szCs w:val="24"/>
          <w:lang w:val="en-GB"/>
        </w:rPr>
        <w:t>Magwaliba</w:t>
      </w:r>
      <w:r w:rsidRPr="00DA4107">
        <w:rPr>
          <w:rFonts w:ascii="Times New Roman" w:hAnsi="Times New Roman" w:cs="Times New Roman"/>
          <w:sz w:val="24"/>
          <w:szCs w:val="24"/>
          <w:lang w:val="en-GB"/>
        </w:rPr>
        <w:t>, appeari</w:t>
      </w:r>
      <w:r w:rsidR="005B7654" w:rsidRPr="00DA4107">
        <w:rPr>
          <w:rFonts w:ascii="Times New Roman" w:hAnsi="Times New Roman" w:cs="Times New Roman"/>
          <w:sz w:val="24"/>
          <w:szCs w:val="24"/>
          <w:lang w:val="en-GB"/>
        </w:rPr>
        <w:t>ng for the applicant, emphasised</w:t>
      </w:r>
      <w:r w:rsidRPr="00DA4107">
        <w:rPr>
          <w:rFonts w:ascii="Times New Roman" w:hAnsi="Times New Roman" w:cs="Times New Roman"/>
          <w:sz w:val="24"/>
          <w:szCs w:val="24"/>
          <w:lang w:val="en-GB"/>
        </w:rPr>
        <w:t xml:space="preserve"> that firstly, the fifth to the eight respondents, for the reason that they have agreements of sale in relation to the subdivisions they purcha</w:t>
      </w:r>
      <w:r w:rsidR="00F03429" w:rsidRPr="00DA4107">
        <w:rPr>
          <w:rFonts w:ascii="Times New Roman" w:hAnsi="Times New Roman" w:cs="Times New Roman"/>
          <w:sz w:val="24"/>
          <w:szCs w:val="24"/>
          <w:lang w:val="en-GB"/>
        </w:rPr>
        <w:t xml:space="preserve">sed, have personal rights that </w:t>
      </w:r>
      <w:r w:rsidRPr="00DA4107">
        <w:rPr>
          <w:rFonts w:ascii="Times New Roman" w:hAnsi="Times New Roman" w:cs="Times New Roman"/>
          <w:sz w:val="24"/>
          <w:szCs w:val="24"/>
          <w:lang w:val="en-GB"/>
        </w:rPr>
        <w:t xml:space="preserve">they can only enforce against the landowner. Secondly, a judgment creditor is entitled to have the property sold even if a third party has personal rights against the judgment debtor. It is the applicant’s position that the fifth to the eighth respondents neglected to effect transfer of the subdivisions at the time they purchased them. </w:t>
      </w:r>
    </w:p>
    <w:p w14:paraId="660388D7" w14:textId="76F03A44" w:rsidR="00E55147" w:rsidRPr="00DA4107" w:rsidRDefault="0057615A" w:rsidP="0035157A">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i/>
          <w:sz w:val="24"/>
          <w:szCs w:val="24"/>
          <w:lang w:val="en-GB"/>
        </w:rPr>
        <w:t>Per contra</w:t>
      </w:r>
      <w:r w:rsidRPr="00DA4107">
        <w:rPr>
          <w:rFonts w:ascii="Times New Roman" w:hAnsi="Times New Roman" w:cs="Times New Roman"/>
          <w:sz w:val="24"/>
          <w:szCs w:val="24"/>
          <w:lang w:val="en-GB"/>
        </w:rPr>
        <w:t>, the fifth to the eighth respondents argue that they have an interest in the matter</w:t>
      </w:r>
      <w:r w:rsidR="0059559F" w:rsidRPr="00DA4107">
        <w:rPr>
          <w:rFonts w:ascii="Times New Roman" w:hAnsi="Times New Roman" w:cs="Times New Roman"/>
          <w:sz w:val="24"/>
          <w:szCs w:val="24"/>
          <w:lang w:val="en-GB"/>
        </w:rPr>
        <w:t xml:space="preserve"> because the o</w:t>
      </w:r>
      <w:r w:rsidR="00145678" w:rsidRPr="00DA4107">
        <w:rPr>
          <w:rFonts w:ascii="Times New Roman" w:hAnsi="Times New Roman" w:cs="Times New Roman"/>
          <w:sz w:val="24"/>
          <w:szCs w:val="24"/>
          <w:lang w:val="en-GB"/>
        </w:rPr>
        <w:t xml:space="preserve">rder sought by the applicant will result in the execution of the immovable property, and loss of their rights in their own portions of that property. </w:t>
      </w:r>
      <w:r w:rsidR="00E55147" w:rsidRPr="00DA4107">
        <w:rPr>
          <w:rFonts w:ascii="Times New Roman" w:hAnsi="Times New Roman" w:cs="Times New Roman"/>
          <w:sz w:val="24"/>
          <w:szCs w:val="24"/>
          <w:lang w:val="en-GB"/>
        </w:rPr>
        <w:t xml:space="preserve">Additionally, </w:t>
      </w:r>
      <w:r w:rsidR="006C1AA8" w:rsidRPr="00DA4107">
        <w:rPr>
          <w:rFonts w:ascii="Times New Roman" w:hAnsi="Times New Roman" w:cs="Times New Roman"/>
          <w:smallCaps/>
          <w:sz w:val="24"/>
          <w:szCs w:val="24"/>
          <w:lang w:val="en-GB"/>
        </w:rPr>
        <w:t>Ndewere</w:t>
      </w:r>
      <w:r w:rsidR="006C1AA8" w:rsidRPr="006C1AA8">
        <w:rPr>
          <w:rFonts w:ascii="Times New Roman" w:hAnsi="Times New Roman" w:cs="Times New Roman"/>
          <w:sz w:val="24"/>
          <w:szCs w:val="24"/>
          <w:lang w:val="en-GB"/>
        </w:rPr>
        <w:t xml:space="preserve"> </w:t>
      </w:r>
      <w:r w:rsidR="00E55147" w:rsidRPr="00DA4107">
        <w:rPr>
          <w:rFonts w:ascii="Times New Roman" w:hAnsi="Times New Roman" w:cs="Times New Roman"/>
          <w:sz w:val="24"/>
          <w:szCs w:val="24"/>
          <w:lang w:val="en-GB"/>
        </w:rPr>
        <w:t xml:space="preserve">J rescinded </w:t>
      </w:r>
      <w:r w:rsidR="006C1AA8" w:rsidRPr="006C1AA8">
        <w:rPr>
          <w:rFonts w:ascii="Times New Roman" w:hAnsi="Times New Roman" w:cs="Times New Roman"/>
          <w:smallCaps/>
          <w:sz w:val="24"/>
          <w:szCs w:val="24"/>
          <w:lang w:val="en-GB"/>
        </w:rPr>
        <w:t>Takuva</w:t>
      </w:r>
      <w:r w:rsidR="006C1AA8" w:rsidRPr="006C1AA8">
        <w:rPr>
          <w:rFonts w:ascii="Times New Roman" w:hAnsi="Times New Roman" w:cs="Times New Roman"/>
          <w:sz w:val="24"/>
          <w:szCs w:val="24"/>
          <w:lang w:val="en-GB"/>
        </w:rPr>
        <w:t xml:space="preserve"> </w:t>
      </w:r>
      <w:r w:rsidR="00E55147" w:rsidRPr="00DA4107">
        <w:rPr>
          <w:rFonts w:ascii="Times New Roman" w:hAnsi="Times New Roman" w:cs="Times New Roman"/>
          <w:sz w:val="24"/>
          <w:szCs w:val="24"/>
          <w:lang w:val="en-GB"/>
        </w:rPr>
        <w:t>J’s judgm</w:t>
      </w:r>
      <w:r w:rsidR="00353738" w:rsidRPr="00DA4107">
        <w:rPr>
          <w:rFonts w:ascii="Times New Roman" w:hAnsi="Times New Roman" w:cs="Times New Roman"/>
          <w:sz w:val="24"/>
          <w:szCs w:val="24"/>
          <w:lang w:val="en-GB"/>
        </w:rPr>
        <w:t>ent on the basis that the fifth</w:t>
      </w:r>
      <w:r w:rsidR="00E55147" w:rsidRPr="00DA4107">
        <w:rPr>
          <w:rFonts w:ascii="Times New Roman" w:hAnsi="Times New Roman" w:cs="Times New Roman"/>
          <w:sz w:val="24"/>
          <w:szCs w:val="24"/>
          <w:lang w:val="en-GB"/>
        </w:rPr>
        <w:t xml:space="preserve"> to the eighth respondents had an interest in the matter. Their joinder to the matter in the Supreme Court is a result of the court noting that they had an interest in the matter. Further, the applicant consented to that joinder.  </w:t>
      </w:r>
    </w:p>
    <w:p w14:paraId="5E78D827" w14:textId="33E49485" w:rsidR="0057615A" w:rsidRPr="00DA4107" w:rsidRDefault="00353738" w:rsidP="0035157A">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The fifth</w:t>
      </w:r>
      <w:r w:rsidR="00E55147" w:rsidRPr="00DA4107">
        <w:rPr>
          <w:rFonts w:ascii="Times New Roman" w:hAnsi="Times New Roman" w:cs="Times New Roman"/>
          <w:sz w:val="24"/>
          <w:szCs w:val="24"/>
          <w:lang w:val="en-GB"/>
        </w:rPr>
        <w:t xml:space="preserve"> to eighth respondents argue</w:t>
      </w:r>
      <w:r w:rsidR="0059559F" w:rsidRPr="00DA4107">
        <w:rPr>
          <w:rFonts w:ascii="Times New Roman" w:hAnsi="Times New Roman" w:cs="Times New Roman"/>
          <w:sz w:val="24"/>
          <w:szCs w:val="24"/>
          <w:lang w:val="en-GB"/>
        </w:rPr>
        <w:t>, additionally</w:t>
      </w:r>
      <w:r w:rsidR="0057615A" w:rsidRPr="00DA4107">
        <w:rPr>
          <w:rFonts w:ascii="Times New Roman" w:hAnsi="Times New Roman" w:cs="Times New Roman"/>
          <w:sz w:val="24"/>
          <w:szCs w:val="24"/>
          <w:lang w:val="en-GB"/>
        </w:rPr>
        <w:t xml:space="preserve">, that it is pertinent for the court to note that there are instances where registration of a real right to an immovable property at the Deeds Registry is only </w:t>
      </w:r>
      <w:r w:rsidR="0057615A" w:rsidRPr="00DA4107">
        <w:rPr>
          <w:rFonts w:ascii="Times New Roman" w:hAnsi="Times New Roman" w:cs="Times New Roman"/>
          <w:i/>
          <w:sz w:val="24"/>
          <w:szCs w:val="24"/>
          <w:lang w:val="en-GB"/>
        </w:rPr>
        <w:t>prima facie</w:t>
      </w:r>
      <w:r w:rsidR="0057615A" w:rsidRPr="00DA4107">
        <w:rPr>
          <w:rFonts w:ascii="Times New Roman" w:hAnsi="Times New Roman" w:cs="Times New Roman"/>
          <w:sz w:val="24"/>
          <w:szCs w:val="24"/>
          <w:lang w:val="en-GB"/>
        </w:rPr>
        <w:t xml:space="preserve"> proof of ownership. In </w:t>
      </w:r>
      <w:r w:rsidR="0057615A" w:rsidRPr="00DA4107">
        <w:rPr>
          <w:rFonts w:ascii="Times New Roman" w:hAnsi="Times New Roman" w:cs="Times New Roman"/>
          <w:i/>
          <w:sz w:val="24"/>
          <w:szCs w:val="24"/>
          <w:lang w:val="en-GB"/>
        </w:rPr>
        <w:t>casu</w:t>
      </w:r>
      <w:r w:rsidR="0057615A" w:rsidRPr="00DA4107">
        <w:rPr>
          <w:rFonts w:ascii="Times New Roman" w:hAnsi="Times New Roman" w:cs="Times New Roman"/>
          <w:sz w:val="24"/>
          <w:szCs w:val="24"/>
          <w:lang w:val="en-GB"/>
        </w:rPr>
        <w:t>, they submit, there are spec</w:t>
      </w:r>
      <w:r w:rsidR="00145678" w:rsidRPr="00DA4107">
        <w:rPr>
          <w:rFonts w:ascii="Times New Roman" w:hAnsi="Times New Roman" w:cs="Times New Roman"/>
          <w:sz w:val="24"/>
          <w:szCs w:val="24"/>
          <w:lang w:val="en-GB"/>
        </w:rPr>
        <w:t xml:space="preserve">ial circumstances </w:t>
      </w:r>
      <w:r w:rsidR="00BD24DC">
        <w:rPr>
          <w:rFonts w:ascii="Times New Roman" w:hAnsi="Times New Roman" w:cs="Times New Roman"/>
          <w:sz w:val="24"/>
          <w:szCs w:val="24"/>
          <w:lang w:val="en-GB"/>
        </w:rPr>
        <w:t xml:space="preserve">justifying </w:t>
      </w:r>
      <w:r w:rsidR="00145678" w:rsidRPr="00DA4107">
        <w:rPr>
          <w:rFonts w:ascii="Times New Roman" w:hAnsi="Times New Roman" w:cs="Times New Roman"/>
          <w:sz w:val="24"/>
          <w:szCs w:val="24"/>
          <w:lang w:val="en-GB"/>
        </w:rPr>
        <w:t xml:space="preserve">why an order </w:t>
      </w:r>
      <w:r w:rsidR="0057615A" w:rsidRPr="00DA4107">
        <w:rPr>
          <w:rFonts w:ascii="Times New Roman" w:hAnsi="Times New Roman" w:cs="Times New Roman"/>
          <w:sz w:val="24"/>
          <w:szCs w:val="24"/>
          <w:lang w:val="en-GB"/>
        </w:rPr>
        <w:t>declaring the immovable</w:t>
      </w:r>
      <w:r w:rsidR="00145678" w:rsidRPr="00DA4107">
        <w:rPr>
          <w:rFonts w:ascii="Times New Roman" w:hAnsi="Times New Roman" w:cs="Times New Roman"/>
          <w:sz w:val="24"/>
          <w:szCs w:val="24"/>
          <w:lang w:val="en-GB"/>
        </w:rPr>
        <w:t xml:space="preserve"> property specially executable </w:t>
      </w:r>
      <w:r w:rsidR="0057615A" w:rsidRPr="00DA4107">
        <w:rPr>
          <w:rFonts w:ascii="Times New Roman" w:hAnsi="Times New Roman" w:cs="Times New Roman"/>
          <w:sz w:val="24"/>
          <w:szCs w:val="24"/>
          <w:lang w:val="en-GB"/>
        </w:rPr>
        <w:t xml:space="preserve">should not be granted. </w:t>
      </w:r>
    </w:p>
    <w:p w14:paraId="17398B89" w14:textId="27B904A7" w:rsidR="0057615A" w:rsidRPr="00DA4107" w:rsidRDefault="0057615A" w:rsidP="0035157A">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They contend that the mortgage bond was registered fraudulently because the applicant</w:t>
      </w:r>
      <w:r w:rsidR="00873C10" w:rsidRPr="00DA4107">
        <w:rPr>
          <w:rFonts w:ascii="Times New Roman" w:hAnsi="Times New Roman" w:cs="Times New Roman"/>
          <w:sz w:val="24"/>
          <w:szCs w:val="24"/>
          <w:lang w:val="en-GB"/>
        </w:rPr>
        <w:t>’s representatives</w:t>
      </w:r>
      <w:r w:rsidR="006B4128" w:rsidRPr="00DA4107">
        <w:rPr>
          <w:rFonts w:ascii="Times New Roman" w:hAnsi="Times New Roman" w:cs="Times New Roman"/>
          <w:sz w:val="24"/>
          <w:szCs w:val="24"/>
          <w:lang w:val="en-GB"/>
        </w:rPr>
        <w:t>, prior to the registration of the mortgage bond,</w:t>
      </w:r>
      <w:r w:rsidRPr="00DA4107">
        <w:rPr>
          <w:rFonts w:ascii="Times New Roman" w:hAnsi="Times New Roman" w:cs="Times New Roman"/>
          <w:sz w:val="24"/>
          <w:szCs w:val="24"/>
          <w:lang w:val="en-GB"/>
        </w:rPr>
        <w:t xml:space="preserve"> </w:t>
      </w:r>
      <w:r w:rsidR="00873C10" w:rsidRPr="00DA4107">
        <w:rPr>
          <w:rFonts w:ascii="Times New Roman" w:hAnsi="Times New Roman" w:cs="Times New Roman"/>
          <w:sz w:val="24"/>
          <w:szCs w:val="24"/>
          <w:lang w:val="en-GB"/>
        </w:rPr>
        <w:t xml:space="preserve">inspected the property and saw or </w:t>
      </w:r>
      <w:r w:rsidR="00B554B9" w:rsidRPr="00DA4107">
        <w:rPr>
          <w:rFonts w:ascii="Times New Roman" w:hAnsi="Times New Roman" w:cs="Times New Roman"/>
          <w:sz w:val="24"/>
          <w:szCs w:val="24"/>
          <w:lang w:val="en-GB"/>
        </w:rPr>
        <w:t>at least</w:t>
      </w:r>
      <w:r w:rsidR="00873C10" w:rsidRPr="00DA4107">
        <w:rPr>
          <w:rFonts w:ascii="Times New Roman" w:hAnsi="Times New Roman" w:cs="Times New Roman"/>
          <w:sz w:val="24"/>
          <w:szCs w:val="24"/>
          <w:lang w:val="en-GB"/>
        </w:rPr>
        <w:t xml:space="preserve"> </w:t>
      </w:r>
      <w:r w:rsidR="00B554B9" w:rsidRPr="00DA4107">
        <w:rPr>
          <w:rFonts w:ascii="Times New Roman" w:hAnsi="Times New Roman" w:cs="Times New Roman"/>
          <w:sz w:val="24"/>
          <w:szCs w:val="24"/>
          <w:lang w:val="en-GB"/>
        </w:rPr>
        <w:t>ought</w:t>
      </w:r>
      <w:r w:rsidR="00873C10" w:rsidRPr="00DA4107">
        <w:rPr>
          <w:rFonts w:ascii="Times New Roman" w:hAnsi="Times New Roman" w:cs="Times New Roman"/>
          <w:sz w:val="24"/>
          <w:szCs w:val="24"/>
          <w:lang w:val="en-GB"/>
        </w:rPr>
        <w:t xml:space="preserve"> to have seen that there were people in occupation. It is contended further that after purchasing the property</w:t>
      </w:r>
      <w:r w:rsidR="00D64057">
        <w:rPr>
          <w:rFonts w:ascii="Times New Roman" w:hAnsi="Times New Roman" w:cs="Times New Roman"/>
          <w:sz w:val="24"/>
          <w:szCs w:val="24"/>
          <w:lang w:val="en-GB"/>
        </w:rPr>
        <w:t>,</w:t>
      </w:r>
      <w:r w:rsidR="00873C10" w:rsidRPr="00DA4107">
        <w:rPr>
          <w:rFonts w:ascii="Times New Roman" w:hAnsi="Times New Roman" w:cs="Times New Roman"/>
          <w:sz w:val="24"/>
          <w:szCs w:val="24"/>
          <w:lang w:val="en-GB"/>
        </w:rPr>
        <w:t xml:space="preserve"> the applicant sought to have the subdivisions cancelled showing that it was aware of those subdivisions. In any event, the subdivision was a matter of public record. </w:t>
      </w:r>
      <w:r w:rsidR="00F03429" w:rsidRPr="00DA4107">
        <w:rPr>
          <w:rFonts w:ascii="Times New Roman" w:hAnsi="Times New Roman" w:cs="Times New Roman"/>
          <w:sz w:val="24"/>
          <w:szCs w:val="24"/>
          <w:lang w:val="en-GB"/>
        </w:rPr>
        <w:t xml:space="preserve"> </w:t>
      </w:r>
      <w:r w:rsidR="00873C10" w:rsidRPr="00DA4107">
        <w:rPr>
          <w:rFonts w:ascii="Times New Roman" w:hAnsi="Times New Roman" w:cs="Times New Roman"/>
          <w:sz w:val="24"/>
          <w:szCs w:val="24"/>
          <w:lang w:val="en-GB"/>
        </w:rPr>
        <w:t xml:space="preserve">They </w:t>
      </w:r>
      <w:r w:rsidR="0059559F" w:rsidRPr="00DA4107">
        <w:rPr>
          <w:rFonts w:ascii="Times New Roman" w:hAnsi="Times New Roman" w:cs="Times New Roman"/>
          <w:sz w:val="24"/>
          <w:szCs w:val="24"/>
          <w:lang w:val="en-GB"/>
        </w:rPr>
        <w:t>submit that</w:t>
      </w:r>
      <w:r w:rsidRPr="00DA4107">
        <w:rPr>
          <w:rFonts w:ascii="Times New Roman" w:hAnsi="Times New Roman" w:cs="Times New Roman"/>
          <w:sz w:val="24"/>
          <w:szCs w:val="24"/>
          <w:lang w:val="en-GB"/>
        </w:rPr>
        <w:t xml:space="preserve"> the mortgage bond was registered over a property that had already been subdivided. </w:t>
      </w:r>
      <w:r w:rsidR="00873C10" w:rsidRPr="00DA4107">
        <w:rPr>
          <w:rFonts w:ascii="Times New Roman" w:hAnsi="Times New Roman" w:cs="Times New Roman"/>
          <w:sz w:val="24"/>
          <w:szCs w:val="24"/>
          <w:lang w:val="en-GB"/>
        </w:rPr>
        <w:t xml:space="preserve">They allege that the third respondent has always maintained a position that the </w:t>
      </w:r>
      <w:r w:rsidR="007C34B7">
        <w:rPr>
          <w:rFonts w:ascii="Times New Roman" w:hAnsi="Times New Roman" w:cs="Times New Roman"/>
          <w:sz w:val="24"/>
          <w:szCs w:val="24"/>
          <w:lang w:val="en-GB"/>
        </w:rPr>
        <w:t>only property available to it i</w:t>
      </w:r>
      <w:r w:rsidR="00873C10" w:rsidRPr="00DA4107">
        <w:rPr>
          <w:rFonts w:ascii="Times New Roman" w:hAnsi="Times New Roman" w:cs="Times New Roman"/>
          <w:sz w:val="24"/>
          <w:szCs w:val="24"/>
          <w:lang w:val="en-GB"/>
        </w:rPr>
        <w:t xml:space="preserve">s stand 777 and that there were other people with rights over </w:t>
      </w:r>
      <w:r w:rsidR="00873C10" w:rsidRPr="00DA4107">
        <w:rPr>
          <w:rFonts w:ascii="Times New Roman" w:hAnsi="Times New Roman" w:cs="Times New Roman"/>
          <w:sz w:val="24"/>
          <w:szCs w:val="24"/>
          <w:lang w:val="en-GB"/>
        </w:rPr>
        <w:lastRenderedPageBreak/>
        <w:t xml:space="preserve">the </w:t>
      </w:r>
      <w:r w:rsidR="007C34B7">
        <w:rPr>
          <w:rFonts w:ascii="Times New Roman" w:hAnsi="Times New Roman" w:cs="Times New Roman"/>
          <w:sz w:val="24"/>
          <w:szCs w:val="24"/>
          <w:lang w:val="en-GB"/>
        </w:rPr>
        <w:t xml:space="preserve">other </w:t>
      </w:r>
      <w:r w:rsidR="00873C10" w:rsidRPr="00DA4107">
        <w:rPr>
          <w:rFonts w:ascii="Times New Roman" w:hAnsi="Times New Roman" w:cs="Times New Roman"/>
          <w:sz w:val="24"/>
          <w:szCs w:val="24"/>
          <w:lang w:val="en-GB"/>
        </w:rPr>
        <w:t>subdivisions. The mortgaging of the</w:t>
      </w:r>
      <w:r w:rsidR="0059559F" w:rsidRPr="00DA4107">
        <w:rPr>
          <w:rFonts w:ascii="Times New Roman" w:hAnsi="Times New Roman" w:cs="Times New Roman"/>
          <w:sz w:val="24"/>
          <w:szCs w:val="24"/>
          <w:lang w:val="en-GB"/>
        </w:rPr>
        <w:t xml:space="preserve"> entire immovable</w:t>
      </w:r>
      <w:r w:rsidR="00873C10" w:rsidRPr="00DA4107">
        <w:rPr>
          <w:rFonts w:ascii="Times New Roman" w:hAnsi="Times New Roman" w:cs="Times New Roman"/>
          <w:sz w:val="24"/>
          <w:szCs w:val="24"/>
          <w:lang w:val="en-GB"/>
        </w:rPr>
        <w:t xml:space="preserve"> property had been done for convenience only with all the parties involved being fully cogni</w:t>
      </w:r>
      <w:r w:rsidR="003C39EB">
        <w:rPr>
          <w:rFonts w:ascii="Times New Roman" w:hAnsi="Times New Roman" w:cs="Times New Roman"/>
          <w:sz w:val="24"/>
          <w:szCs w:val="24"/>
          <w:lang w:val="en-GB"/>
        </w:rPr>
        <w:t>s</w:t>
      </w:r>
      <w:r w:rsidR="00873C10" w:rsidRPr="00DA4107">
        <w:rPr>
          <w:rFonts w:ascii="Times New Roman" w:hAnsi="Times New Roman" w:cs="Times New Roman"/>
          <w:sz w:val="24"/>
          <w:szCs w:val="24"/>
          <w:lang w:val="en-GB"/>
        </w:rPr>
        <w:t xml:space="preserve">ant of the true state of affairs. </w:t>
      </w:r>
    </w:p>
    <w:p w14:paraId="60B1780B" w14:textId="1A1C569E" w:rsidR="00353738" w:rsidRPr="00DA4107" w:rsidRDefault="00145678" w:rsidP="0035157A">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It is the </w:t>
      </w:r>
      <w:r w:rsidR="00353738" w:rsidRPr="00DA4107">
        <w:rPr>
          <w:rFonts w:ascii="Times New Roman" w:hAnsi="Times New Roman" w:cs="Times New Roman"/>
          <w:sz w:val="24"/>
          <w:szCs w:val="24"/>
          <w:lang w:val="en-GB"/>
        </w:rPr>
        <w:t xml:space="preserve">fifth to eighth </w:t>
      </w:r>
      <w:r w:rsidRPr="00DA4107">
        <w:rPr>
          <w:rFonts w:ascii="Times New Roman" w:hAnsi="Times New Roman" w:cs="Times New Roman"/>
          <w:sz w:val="24"/>
          <w:szCs w:val="24"/>
          <w:lang w:val="en-GB"/>
        </w:rPr>
        <w:t xml:space="preserve">respondents’ further argument that there is no mortgage bond registered over the immovable property because </w:t>
      </w:r>
      <w:r w:rsidR="00E55147" w:rsidRPr="00DA4107">
        <w:rPr>
          <w:rFonts w:ascii="Times New Roman" w:hAnsi="Times New Roman" w:cs="Times New Roman"/>
          <w:sz w:val="24"/>
          <w:szCs w:val="24"/>
          <w:lang w:val="en-GB"/>
        </w:rPr>
        <w:t xml:space="preserve">the mortgage bond was cancelled and an application to have the mortgage bond reinstated in this </w:t>
      </w:r>
      <w:r w:rsidR="003C39EB">
        <w:rPr>
          <w:rFonts w:ascii="Times New Roman" w:hAnsi="Times New Roman" w:cs="Times New Roman"/>
          <w:sz w:val="24"/>
          <w:szCs w:val="24"/>
          <w:lang w:val="en-GB"/>
        </w:rPr>
        <w:t>c</w:t>
      </w:r>
      <w:r w:rsidR="003C39EB" w:rsidRPr="00DA4107">
        <w:rPr>
          <w:rFonts w:ascii="Times New Roman" w:hAnsi="Times New Roman" w:cs="Times New Roman"/>
          <w:sz w:val="24"/>
          <w:szCs w:val="24"/>
          <w:lang w:val="en-GB"/>
        </w:rPr>
        <w:t xml:space="preserve">ourt </w:t>
      </w:r>
      <w:r w:rsidR="00E55147" w:rsidRPr="00DA4107">
        <w:rPr>
          <w:rFonts w:ascii="Times New Roman" w:hAnsi="Times New Roman" w:cs="Times New Roman"/>
          <w:sz w:val="24"/>
          <w:szCs w:val="24"/>
          <w:lang w:val="en-GB"/>
        </w:rPr>
        <w:t xml:space="preserve">was dismissed by </w:t>
      </w:r>
      <w:r w:rsidR="003C39EB" w:rsidRPr="00DA4107">
        <w:rPr>
          <w:rFonts w:ascii="Times New Roman" w:hAnsi="Times New Roman" w:cs="Times New Roman"/>
          <w:smallCaps/>
          <w:sz w:val="24"/>
          <w:szCs w:val="24"/>
          <w:lang w:val="en-GB"/>
        </w:rPr>
        <w:t>Chilimbe</w:t>
      </w:r>
      <w:r w:rsidR="003C39EB" w:rsidRPr="003C39EB">
        <w:rPr>
          <w:rFonts w:ascii="Times New Roman" w:hAnsi="Times New Roman" w:cs="Times New Roman"/>
          <w:sz w:val="24"/>
          <w:szCs w:val="24"/>
          <w:lang w:val="en-GB"/>
        </w:rPr>
        <w:t xml:space="preserve"> </w:t>
      </w:r>
      <w:r w:rsidR="00E55147" w:rsidRPr="00DA4107">
        <w:rPr>
          <w:rFonts w:ascii="Times New Roman" w:hAnsi="Times New Roman" w:cs="Times New Roman"/>
          <w:sz w:val="24"/>
          <w:szCs w:val="24"/>
          <w:lang w:val="en-GB"/>
        </w:rPr>
        <w:t xml:space="preserve">J. </w:t>
      </w:r>
      <w:r w:rsidR="001A36F4" w:rsidRPr="00DA4107">
        <w:rPr>
          <w:rFonts w:ascii="Times New Roman" w:hAnsi="Times New Roman" w:cs="Times New Roman"/>
          <w:sz w:val="24"/>
          <w:szCs w:val="24"/>
          <w:lang w:val="en-GB"/>
        </w:rPr>
        <w:t>That</w:t>
      </w:r>
      <w:r w:rsidR="00353738" w:rsidRPr="00DA4107">
        <w:rPr>
          <w:rFonts w:ascii="Times New Roman" w:hAnsi="Times New Roman" w:cs="Times New Roman"/>
          <w:sz w:val="24"/>
          <w:szCs w:val="24"/>
          <w:lang w:val="en-GB"/>
        </w:rPr>
        <w:t xml:space="preserve"> application had been motivated by the cancellation of the applicant’s deed of transfer number 2757/15 by the Registrar of Deeds on 13 May 2020 at the instance of the second respondent in this matter. On the same day, the second respondent’s deed of transfer number 6066/99 was revived. The fifth to eighth respondents argue that by virtue of the cancellation of the applicant’s deed of transfer, revival of the second respondent’s deed and dismissal of the application to reinstate the applicant’s deed, title in the immovable </w:t>
      </w:r>
      <w:r w:rsidR="0059559F" w:rsidRPr="00DA4107">
        <w:rPr>
          <w:rFonts w:ascii="Times New Roman" w:hAnsi="Times New Roman" w:cs="Times New Roman"/>
          <w:sz w:val="24"/>
          <w:szCs w:val="24"/>
          <w:lang w:val="en-GB"/>
        </w:rPr>
        <w:t xml:space="preserve">property </w:t>
      </w:r>
      <w:r w:rsidR="00353738" w:rsidRPr="00DA4107">
        <w:rPr>
          <w:rFonts w:ascii="Times New Roman" w:hAnsi="Times New Roman" w:cs="Times New Roman"/>
          <w:sz w:val="24"/>
          <w:szCs w:val="24"/>
          <w:lang w:val="en-GB"/>
        </w:rPr>
        <w:t>reverted to the second respondent.</w:t>
      </w:r>
    </w:p>
    <w:p w14:paraId="24590D69" w14:textId="1C8E0B5E" w:rsidR="00145678" w:rsidRPr="00DA4107" w:rsidRDefault="0059559F" w:rsidP="0035157A">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They further argue that </w:t>
      </w:r>
      <w:r w:rsidR="00C53174" w:rsidRPr="00DA4107">
        <w:rPr>
          <w:rFonts w:ascii="Times New Roman" w:hAnsi="Times New Roman" w:cs="Times New Roman"/>
          <w:smallCaps/>
          <w:sz w:val="24"/>
          <w:szCs w:val="24"/>
          <w:lang w:val="en-GB"/>
        </w:rPr>
        <w:t>Chilimbe</w:t>
      </w:r>
      <w:r w:rsidR="00C53174" w:rsidRPr="00C53174">
        <w:rPr>
          <w:rFonts w:ascii="Times New Roman" w:hAnsi="Times New Roman" w:cs="Times New Roman"/>
          <w:sz w:val="24"/>
          <w:szCs w:val="24"/>
          <w:lang w:val="en-GB"/>
        </w:rPr>
        <w:t xml:space="preserve"> </w:t>
      </w:r>
      <w:r w:rsidR="00353738" w:rsidRPr="00DA4107">
        <w:rPr>
          <w:rFonts w:ascii="Times New Roman" w:hAnsi="Times New Roman" w:cs="Times New Roman"/>
          <w:sz w:val="24"/>
          <w:szCs w:val="24"/>
          <w:lang w:val="en-GB"/>
        </w:rPr>
        <w:t xml:space="preserve">J’s </w:t>
      </w:r>
      <w:r w:rsidR="00E55147" w:rsidRPr="00DA4107">
        <w:rPr>
          <w:rFonts w:ascii="Times New Roman" w:hAnsi="Times New Roman" w:cs="Times New Roman"/>
          <w:sz w:val="24"/>
          <w:szCs w:val="24"/>
          <w:lang w:val="en-GB"/>
        </w:rPr>
        <w:t xml:space="preserve">judgment has not been set aside and remains extant. </w:t>
      </w:r>
      <w:r w:rsidR="00353738" w:rsidRPr="00DA4107">
        <w:rPr>
          <w:rFonts w:ascii="Times New Roman" w:hAnsi="Times New Roman" w:cs="Times New Roman"/>
          <w:sz w:val="24"/>
          <w:szCs w:val="24"/>
          <w:lang w:val="en-GB"/>
        </w:rPr>
        <w:t xml:space="preserve">It is the fifth to </w:t>
      </w:r>
      <w:r w:rsidRPr="00DA4107">
        <w:rPr>
          <w:rFonts w:ascii="Times New Roman" w:hAnsi="Times New Roman" w:cs="Times New Roman"/>
          <w:sz w:val="24"/>
          <w:szCs w:val="24"/>
          <w:lang w:val="en-GB"/>
        </w:rPr>
        <w:t>the eighth respondents’ contention</w:t>
      </w:r>
      <w:r w:rsidR="00353738" w:rsidRPr="00DA4107">
        <w:rPr>
          <w:rFonts w:ascii="Times New Roman" w:hAnsi="Times New Roman" w:cs="Times New Roman"/>
          <w:sz w:val="24"/>
          <w:szCs w:val="24"/>
          <w:lang w:val="en-GB"/>
        </w:rPr>
        <w:t xml:space="preserve"> that s</w:t>
      </w:r>
      <w:r w:rsidR="00E55147" w:rsidRPr="00DA4107">
        <w:rPr>
          <w:rFonts w:ascii="Times New Roman" w:hAnsi="Times New Roman" w:cs="Times New Roman"/>
          <w:sz w:val="24"/>
          <w:szCs w:val="24"/>
          <w:lang w:val="en-GB"/>
        </w:rPr>
        <w:t>ince there is no mortgage bond over the immovable property, there is no</w:t>
      </w:r>
      <w:r w:rsidR="00FE7FF9">
        <w:rPr>
          <w:rFonts w:ascii="Times New Roman" w:hAnsi="Times New Roman" w:cs="Times New Roman"/>
          <w:sz w:val="24"/>
          <w:szCs w:val="24"/>
          <w:lang w:val="en-GB"/>
        </w:rPr>
        <w:t xml:space="preserve"> basis upon which the applicant</w:t>
      </w:r>
      <w:r w:rsidR="00E55147" w:rsidRPr="00DA4107">
        <w:rPr>
          <w:rFonts w:ascii="Times New Roman" w:hAnsi="Times New Roman" w:cs="Times New Roman"/>
          <w:sz w:val="24"/>
          <w:szCs w:val="24"/>
          <w:lang w:val="en-GB"/>
        </w:rPr>
        <w:t xml:space="preserve"> can seek an order to declare the immovable property specially executable. </w:t>
      </w:r>
    </w:p>
    <w:p w14:paraId="52F2AC91" w14:textId="6D91E5D4" w:rsidR="00E55147" w:rsidRPr="00DA4107" w:rsidRDefault="00E55147" w:rsidP="0035157A">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The </w:t>
      </w:r>
      <w:r w:rsidR="00353738" w:rsidRPr="00DA4107">
        <w:rPr>
          <w:rFonts w:ascii="Times New Roman" w:hAnsi="Times New Roman" w:cs="Times New Roman"/>
          <w:sz w:val="24"/>
          <w:szCs w:val="24"/>
          <w:lang w:val="en-GB"/>
        </w:rPr>
        <w:t>fifth</w:t>
      </w:r>
      <w:r w:rsidR="00C73289" w:rsidRPr="00DA4107">
        <w:rPr>
          <w:rFonts w:ascii="Times New Roman" w:hAnsi="Times New Roman" w:cs="Times New Roman"/>
          <w:sz w:val="24"/>
          <w:szCs w:val="24"/>
          <w:lang w:val="en-GB"/>
        </w:rPr>
        <w:t xml:space="preserve"> to eighth </w:t>
      </w:r>
      <w:r w:rsidRPr="00DA4107">
        <w:rPr>
          <w:rFonts w:ascii="Times New Roman" w:hAnsi="Times New Roman" w:cs="Times New Roman"/>
          <w:sz w:val="24"/>
          <w:szCs w:val="24"/>
          <w:lang w:val="en-GB"/>
        </w:rPr>
        <w:t>respondents make the point that</w:t>
      </w:r>
      <w:r w:rsidR="00C73289" w:rsidRPr="00DA4107">
        <w:rPr>
          <w:rFonts w:ascii="Times New Roman" w:hAnsi="Times New Roman" w:cs="Times New Roman"/>
          <w:sz w:val="24"/>
          <w:szCs w:val="24"/>
          <w:lang w:val="en-GB"/>
        </w:rPr>
        <w:t xml:space="preserve"> the relief sought by the </w:t>
      </w:r>
      <w:r w:rsidR="00FE7FF9">
        <w:rPr>
          <w:rFonts w:ascii="Times New Roman" w:hAnsi="Times New Roman" w:cs="Times New Roman"/>
          <w:sz w:val="24"/>
          <w:szCs w:val="24"/>
          <w:lang w:val="en-GB"/>
        </w:rPr>
        <w:t>applicant</w:t>
      </w:r>
      <w:r w:rsidR="00C73289" w:rsidRPr="00DA4107">
        <w:rPr>
          <w:rFonts w:ascii="Times New Roman" w:hAnsi="Times New Roman" w:cs="Times New Roman"/>
          <w:sz w:val="24"/>
          <w:szCs w:val="24"/>
          <w:lang w:val="en-GB"/>
        </w:rPr>
        <w:t xml:space="preserve"> to have the immovable property declared specially executable cannot be granted because the moment the applicant and the first to the fou</w:t>
      </w:r>
      <w:r w:rsidR="001A36F4" w:rsidRPr="00DA4107">
        <w:rPr>
          <w:rFonts w:ascii="Times New Roman" w:hAnsi="Times New Roman" w:cs="Times New Roman"/>
          <w:sz w:val="24"/>
          <w:szCs w:val="24"/>
          <w:lang w:val="en-GB"/>
        </w:rPr>
        <w:t>rth respondents entered into a deed of s</w:t>
      </w:r>
      <w:r w:rsidR="00C73289" w:rsidRPr="00DA4107">
        <w:rPr>
          <w:rFonts w:ascii="Times New Roman" w:hAnsi="Times New Roman" w:cs="Times New Roman"/>
          <w:sz w:val="24"/>
          <w:szCs w:val="24"/>
          <w:lang w:val="en-GB"/>
        </w:rPr>
        <w:t>ettlement, they entered into a compromise agr</w:t>
      </w:r>
      <w:r w:rsidR="00353738" w:rsidRPr="00DA4107">
        <w:rPr>
          <w:rFonts w:ascii="Times New Roman" w:hAnsi="Times New Roman" w:cs="Times New Roman"/>
          <w:sz w:val="24"/>
          <w:szCs w:val="24"/>
          <w:lang w:val="en-GB"/>
        </w:rPr>
        <w:t xml:space="preserve">eement and that created an entirely </w:t>
      </w:r>
      <w:r w:rsidR="00C73289" w:rsidRPr="00DA4107">
        <w:rPr>
          <w:rFonts w:ascii="Times New Roman" w:hAnsi="Times New Roman" w:cs="Times New Roman"/>
          <w:sz w:val="24"/>
          <w:szCs w:val="24"/>
          <w:lang w:val="en-GB"/>
        </w:rPr>
        <w:t>new agreement. They con</w:t>
      </w:r>
      <w:r w:rsidR="00D4676D" w:rsidRPr="00DA4107">
        <w:rPr>
          <w:rFonts w:ascii="Times New Roman" w:hAnsi="Times New Roman" w:cs="Times New Roman"/>
          <w:sz w:val="24"/>
          <w:szCs w:val="24"/>
          <w:lang w:val="en-GB"/>
        </w:rPr>
        <w:t>tend that clause 5.1.2 of the deed of s</w:t>
      </w:r>
      <w:r w:rsidR="00C73289" w:rsidRPr="00DA4107">
        <w:rPr>
          <w:rFonts w:ascii="Times New Roman" w:hAnsi="Times New Roman" w:cs="Times New Roman"/>
          <w:sz w:val="24"/>
          <w:szCs w:val="24"/>
          <w:lang w:val="en-GB"/>
        </w:rPr>
        <w:t>ettlement states that the deed constitutes the entire agreement between the parties so the applicant’s remedy should be in terms of the</w:t>
      </w:r>
      <w:r w:rsidR="00D4676D" w:rsidRPr="00DA4107">
        <w:rPr>
          <w:rFonts w:ascii="Times New Roman" w:hAnsi="Times New Roman" w:cs="Times New Roman"/>
          <w:sz w:val="24"/>
          <w:szCs w:val="24"/>
          <w:lang w:val="en-GB"/>
        </w:rPr>
        <w:t xml:space="preserve"> deed of settlement. Clause 4.2</w:t>
      </w:r>
      <w:r w:rsidR="00C73289" w:rsidRPr="00DA4107">
        <w:rPr>
          <w:rFonts w:ascii="Times New Roman" w:hAnsi="Times New Roman" w:cs="Times New Roman"/>
          <w:sz w:val="24"/>
          <w:szCs w:val="24"/>
          <w:lang w:val="en-GB"/>
        </w:rPr>
        <w:t xml:space="preserve"> of the same deed </w:t>
      </w:r>
      <w:r w:rsidR="00480D8E">
        <w:rPr>
          <w:rFonts w:ascii="Times New Roman" w:hAnsi="Times New Roman" w:cs="Times New Roman"/>
          <w:sz w:val="24"/>
          <w:szCs w:val="24"/>
          <w:lang w:val="en-GB"/>
        </w:rPr>
        <w:t>was argued to be</w:t>
      </w:r>
      <w:r w:rsidR="00480D8E" w:rsidRPr="00DA4107">
        <w:rPr>
          <w:rFonts w:ascii="Times New Roman" w:hAnsi="Times New Roman" w:cs="Times New Roman"/>
          <w:sz w:val="24"/>
          <w:szCs w:val="24"/>
          <w:lang w:val="en-GB"/>
        </w:rPr>
        <w:t xml:space="preserve"> </w:t>
      </w:r>
      <w:r w:rsidR="00C73289" w:rsidRPr="00DA4107">
        <w:rPr>
          <w:rFonts w:ascii="Times New Roman" w:hAnsi="Times New Roman" w:cs="Times New Roman"/>
          <w:sz w:val="24"/>
          <w:szCs w:val="24"/>
          <w:lang w:val="en-GB"/>
        </w:rPr>
        <w:t>specific on what has to be done</w:t>
      </w:r>
      <w:r w:rsidR="00FC49C5" w:rsidRPr="00DA4107">
        <w:rPr>
          <w:rFonts w:ascii="Times New Roman" w:hAnsi="Times New Roman" w:cs="Times New Roman"/>
          <w:sz w:val="24"/>
          <w:szCs w:val="24"/>
          <w:lang w:val="en-GB"/>
        </w:rPr>
        <w:t xml:space="preserve"> in the event of a breach of its terms</w:t>
      </w:r>
      <w:r w:rsidR="00C73289" w:rsidRPr="00DA4107">
        <w:rPr>
          <w:rFonts w:ascii="Times New Roman" w:hAnsi="Times New Roman" w:cs="Times New Roman"/>
          <w:sz w:val="24"/>
          <w:szCs w:val="24"/>
          <w:lang w:val="en-GB"/>
        </w:rPr>
        <w:t>. C</w:t>
      </w:r>
      <w:r w:rsidR="00D4676D" w:rsidRPr="00DA4107">
        <w:rPr>
          <w:rFonts w:ascii="Times New Roman" w:hAnsi="Times New Roman" w:cs="Times New Roman"/>
          <w:sz w:val="24"/>
          <w:szCs w:val="24"/>
          <w:lang w:val="en-GB"/>
        </w:rPr>
        <w:t>ritically, they argue that the deed of s</w:t>
      </w:r>
      <w:r w:rsidR="00C73289" w:rsidRPr="00DA4107">
        <w:rPr>
          <w:rFonts w:ascii="Times New Roman" w:hAnsi="Times New Roman" w:cs="Times New Roman"/>
          <w:sz w:val="24"/>
          <w:szCs w:val="24"/>
          <w:lang w:val="en-GB"/>
        </w:rPr>
        <w:t xml:space="preserve">ettlement does not at all relate to a declaration of the immovable property as specially executable in the event of such a breach. </w:t>
      </w:r>
    </w:p>
    <w:p w14:paraId="50418F9D" w14:textId="77777777" w:rsidR="002F2FB2" w:rsidRPr="00DA4107" w:rsidRDefault="00353738" w:rsidP="0035157A">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The fifth</w:t>
      </w:r>
      <w:r w:rsidR="00C73289" w:rsidRPr="00DA4107">
        <w:rPr>
          <w:rFonts w:ascii="Times New Roman" w:hAnsi="Times New Roman" w:cs="Times New Roman"/>
          <w:sz w:val="24"/>
          <w:szCs w:val="24"/>
          <w:lang w:val="en-GB"/>
        </w:rPr>
        <w:t xml:space="preserve"> to eighth respondents make a further point that the applicant has not pleaded the facts upon which they seek the immovable property to be declared specially executable. The</w:t>
      </w:r>
      <w:r w:rsidR="00FC49C5" w:rsidRPr="00DA4107">
        <w:rPr>
          <w:rFonts w:ascii="Times New Roman" w:hAnsi="Times New Roman" w:cs="Times New Roman"/>
          <w:sz w:val="24"/>
          <w:szCs w:val="24"/>
          <w:lang w:val="en-GB"/>
        </w:rPr>
        <w:t>y</w:t>
      </w:r>
      <w:r w:rsidR="00C73289" w:rsidRPr="00DA4107">
        <w:rPr>
          <w:rFonts w:ascii="Times New Roman" w:hAnsi="Times New Roman" w:cs="Times New Roman"/>
          <w:sz w:val="24"/>
          <w:szCs w:val="24"/>
          <w:lang w:val="en-GB"/>
        </w:rPr>
        <w:t xml:space="preserve"> </w:t>
      </w:r>
      <w:r w:rsidR="00FC49C5" w:rsidRPr="00DA4107">
        <w:rPr>
          <w:rFonts w:ascii="Times New Roman" w:hAnsi="Times New Roman" w:cs="Times New Roman"/>
          <w:sz w:val="24"/>
          <w:szCs w:val="24"/>
          <w:lang w:val="en-GB"/>
        </w:rPr>
        <w:t xml:space="preserve">argue that the </w:t>
      </w:r>
      <w:r w:rsidR="00C73289" w:rsidRPr="00DA4107">
        <w:rPr>
          <w:rFonts w:ascii="Times New Roman" w:hAnsi="Times New Roman" w:cs="Times New Roman"/>
          <w:sz w:val="24"/>
          <w:szCs w:val="24"/>
          <w:lang w:val="en-GB"/>
        </w:rPr>
        <w:t>applicant has to satisfy the court that the first to fourth respondents do not have executable movables which are sufficient to satisfy the judgment debt before an immovable property can be executed. It is their argument that t</w:t>
      </w:r>
      <w:r w:rsidR="00FC49C5" w:rsidRPr="00DA4107">
        <w:rPr>
          <w:rFonts w:ascii="Times New Roman" w:hAnsi="Times New Roman" w:cs="Times New Roman"/>
          <w:sz w:val="24"/>
          <w:szCs w:val="24"/>
          <w:lang w:val="en-GB"/>
        </w:rPr>
        <w:t xml:space="preserve">aking into account the monetary policy </w:t>
      </w:r>
      <w:r w:rsidR="00C73289" w:rsidRPr="00DA4107">
        <w:rPr>
          <w:rFonts w:ascii="Times New Roman" w:hAnsi="Times New Roman" w:cs="Times New Roman"/>
          <w:sz w:val="24"/>
          <w:szCs w:val="24"/>
          <w:lang w:val="en-GB"/>
        </w:rPr>
        <w:lastRenderedPageBreak/>
        <w:t>changes</w:t>
      </w:r>
      <w:r w:rsidR="00FC49C5" w:rsidRPr="00DA4107">
        <w:rPr>
          <w:rFonts w:ascii="Times New Roman" w:hAnsi="Times New Roman" w:cs="Times New Roman"/>
          <w:sz w:val="24"/>
          <w:szCs w:val="24"/>
          <w:lang w:val="en-GB"/>
        </w:rPr>
        <w:t xml:space="preserve"> </w:t>
      </w:r>
      <w:r w:rsidR="00C73289" w:rsidRPr="00DA4107">
        <w:rPr>
          <w:rFonts w:ascii="Times New Roman" w:hAnsi="Times New Roman" w:cs="Times New Roman"/>
          <w:sz w:val="24"/>
          <w:szCs w:val="24"/>
          <w:lang w:val="en-GB"/>
        </w:rPr>
        <w:t>that h</w:t>
      </w:r>
      <w:r w:rsidR="00FC49C5" w:rsidRPr="00DA4107">
        <w:rPr>
          <w:rFonts w:ascii="Times New Roman" w:hAnsi="Times New Roman" w:cs="Times New Roman"/>
          <w:sz w:val="24"/>
          <w:szCs w:val="24"/>
          <w:lang w:val="en-GB"/>
        </w:rPr>
        <w:t>ave occurred since the loan agreement, and specifically by operation of Statutory Instruments 33 of 2019 and 60 of 2024,</w:t>
      </w:r>
      <w:r w:rsidR="00C73289" w:rsidRPr="00DA4107">
        <w:rPr>
          <w:rFonts w:ascii="Times New Roman" w:hAnsi="Times New Roman" w:cs="Times New Roman"/>
          <w:sz w:val="24"/>
          <w:szCs w:val="24"/>
          <w:lang w:val="en-GB"/>
        </w:rPr>
        <w:t xml:space="preserve"> the outstanding amount </w:t>
      </w:r>
      <w:r w:rsidR="00FC49C5" w:rsidRPr="00DA4107">
        <w:rPr>
          <w:rFonts w:ascii="Times New Roman" w:hAnsi="Times New Roman" w:cs="Times New Roman"/>
          <w:sz w:val="24"/>
          <w:szCs w:val="24"/>
          <w:lang w:val="en-GB"/>
        </w:rPr>
        <w:t xml:space="preserve">is no longer significant to warrant execution of the immovable property. </w:t>
      </w:r>
    </w:p>
    <w:p w14:paraId="4C224EE1" w14:textId="77777777" w:rsidR="00E80C6E" w:rsidRPr="00DA4107" w:rsidRDefault="00012840" w:rsidP="0035157A">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On the </w:t>
      </w:r>
      <w:r w:rsidR="00414135" w:rsidRPr="00DA4107">
        <w:rPr>
          <w:rFonts w:ascii="Times New Roman" w:hAnsi="Times New Roman" w:cs="Times New Roman"/>
          <w:sz w:val="24"/>
          <w:szCs w:val="24"/>
          <w:lang w:val="en-GB"/>
        </w:rPr>
        <w:t xml:space="preserve">alleged violation of the </w:t>
      </w:r>
      <w:r w:rsidR="0007475D" w:rsidRPr="00DA4107">
        <w:rPr>
          <w:rFonts w:ascii="Times New Roman" w:hAnsi="Times New Roman" w:cs="Times New Roman"/>
          <w:sz w:val="24"/>
          <w:szCs w:val="24"/>
          <w:lang w:val="en-GB"/>
        </w:rPr>
        <w:t>Deeds and Registries Act [</w:t>
      </w:r>
      <w:r w:rsidR="0007475D" w:rsidRPr="00DA4107">
        <w:rPr>
          <w:rFonts w:ascii="Times New Roman" w:hAnsi="Times New Roman" w:cs="Times New Roman"/>
          <w:i/>
          <w:sz w:val="24"/>
          <w:szCs w:val="24"/>
          <w:lang w:val="en-GB"/>
        </w:rPr>
        <w:t>Chapter 20:05</w:t>
      </w:r>
      <w:r w:rsidR="0007475D" w:rsidRPr="00DA4107">
        <w:rPr>
          <w:rFonts w:ascii="Times New Roman" w:hAnsi="Times New Roman" w:cs="Times New Roman"/>
          <w:sz w:val="24"/>
          <w:szCs w:val="24"/>
          <w:lang w:val="en-GB"/>
        </w:rPr>
        <w:t>], the fifth and sixth respondents have drawn the attention of the court to s11 thereof which provides that</w:t>
      </w:r>
    </w:p>
    <w:p w14:paraId="46F660C5" w14:textId="6096B13D" w:rsidR="00E80C6E" w:rsidRPr="00DA4107" w:rsidRDefault="00F53391" w:rsidP="00E80C6E">
      <w:pPr>
        <w:autoSpaceDE w:val="0"/>
        <w:autoSpaceDN w:val="0"/>
        <w:adjustRightInd w:val="0"/>
        <w:spacing w:after="0" w:line="240" w:lineRule="auto"/>
        <w:ind w:left="1080"/>
        <w:rPr>
          <w:rFonts w:ascii="Times New Roman" w:hAnsi="Times New Roman" w:cs="Times New Roman"/>
          <w:color w:val="000000"/>
          <w:szCs w:val="21"/>
          <w:lang w:val="en-GB"/>
        </w:rPr>
      </w:pPr>
      <w:r>
        <w:rPr>
          <w:rFonts w:ascii="Times New Roman" w:hAnsi="Times New Roman" w:cs="Times New Roman"/>
          <w:color w:val="000000"/>
          <w:szCs w:val="21"/>
          <w:lang w:val="en-GB"/>
        </w:rPr>
        <w:t>“</w:t>
      </w:r>
      <w:r w:rsidR="00E80C6E" w:rsidRPr="00DA4107">
        <w:rPr>
          <w:rFonts w:ascii="Times New Roman" w:hAnsi="Times New Roman" w:cs="Times New Roman"/>
          <w:color w:val="000000"/>
          <w:szCs w:val="21"/>
          <w:lang w:val="en-GB"/>
        </w:rPr>
        <w:t xml:space="preserve">(1) Save as otherwise provided in this Act or as directed by the court— </w:t>
      </w:r>
    </w:p>
    <w:p w14:paraId="33A84CF4" w14:textId="36917914" w:rsidR="00E80C6E" w:rsidRDefault="00E80C6E" w:rsidP="00E80C6E">
      <w:pPr>
        <w:pStyle w:val="ListParagraph"/>
        <w:spacing w:line="240" w:lineRule="auto"/>
        <w:ind w:left="1440"/>
        <w:jc w:val="both"/>
        <w:rPr>
          <w:rFonts w:ascii="Times New Roman" w:hAnsi="Times New Roman" w:cs="Times New Roman"/>
          <w:color w:val="000000"/>
          <w:szCs w:val="21"/>
          <w:lang w:val="en-GB"/>
        </w:rPr>
      </w:pPr>
      <w:r w:rsidRPr="00DA4107">
        <w:rPr>
          <w:rFonts w:ascii="Times New Roman" w:hAnsi="Times New Roman" w:cs="Times New Roman"/>
          <w:color w:val="000000"/>
          <w:szCs w:val="21"/>
          <w:lang w:val="en-GB"/>
        </w:rPr>
        <w:t>(</w:t>
      </w:r>
      <w:r w:rsidRPr="00DA4107">
        <w:rPr>
          <w:rFonts w:ascii="Times New Roman" w:hAnsi="Times New Roman" w:cs="Times New Roman"/>
          <w:i/>
          <w:iCs/>
          <w:color w:val="000000"/>
          <w:szCs w:val="21"/>
          <w:lang w:val="en-GB"/>
        </w:rPr>
        <w:t>a</w:t>
      </w:r>
      <w:r w:rsidRPr="00DA4107">
        <w:rPr>
          <w:rFonts w:ascii="Times New Roman" w:hAnsi="Times New Roman" w:cs="Times New Roman"/>
          <w:color w:val="000000"/>
          <w:szCs w:val="21"/>
          <w:lang w:val="en-GB"/>
        </w:rPr>
        <w:t>) transfers of land and cessions of real rights therein shall follow the sequence of the successive transactions in pursuance of which they are made, and if made in pursuance of testamentary disposition or intestate succession they shall follow the sequence in which the right to ownership or other real right in the land accrued to the persons successively becoming vested with such right;</w:t>
      </w:r>
      <w:r w:rsidR="00F53391">
        <w:rPr>
          <w:rFonts w:ascii="Times New Roman" w:hAnsi="Times New Roman" w:cs="Times New Roman"/>
          <w:color w:val="000000"/>
          <w:szCs w:val="21"/>
          <w:lang w:val="en-GB"/>
        </w:rPr>
        <w:t>”</w:t>
      </w:r>
    </w:p>
    <w:p w14:paraId="36380982" w14:textId="77777777" w:rsidR="00F53391" w:rsidRPr="00DA4107" w:rsidRDefault="00F53391" w:rsidP="00E80C6E">
      <w:pPr>
        <w:pStyle w:val="ListParagraph"/>
        <w:spacing w:line="240" w:lineRule="auto"/>
        <w:ind w:left="1440"/>
        <w:jc w:val="both"/>
        <w:rPr>
          <w:rFonts w:ascii="Times New Roman" w:hAnsi="Times New Roman" w:cs="Times New Roman"/>
          <w:sz w:val="28"/>
          <w:szCs w:val="24"/>
          <w:lang w:val="en-GB"/>
        </w:rPr>
      </w:pPr>
    </w:p>
    <w:p w14:paraId="5AFEF461" w14:textId="49718596" w:rsidR="00E80C6E" w:rsidRPr="00DA4107" w:rsidRDefault="00E80C6E" w:rsidP="0035157A">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They argue that no transfer of title has been done yet in the transaction involving them so there is no basis for the applicant to raise issues concerning s</w:t>
      </w:r>
      <w:r w:rsidR="00CD2CF6">
        <w:rPr>
          <w:rFonts w:ascii="Times New Roman" w:hAnsi="Times New Roman" w:cs="Times New Roman"/>
          <w:sz w:val="24"/>
          <w:szCs w:val="24"/>
          <w:lang w:val="en-GB"/>
        </w:rPr>
        <w:t xml:space="preserve"> </w:t>
      </w:r>
      <w:r w:rsidRPr="00DA4107">
        <w:rPr>
          <w:rFonts w:ascii="Times New Roman" w:hAnsi="Times New Roman" w:cs="Times New Roman"/>
          <w:sz w:val="24"/>
          <w:szCs w:val="24"/>
          <w:lang w:val="en-GB"/>
        </w:rPr>
        <w:t>11</w:t>
      </w:r>
      <w:r w:rsidR="00CD2CF6">
        <w:rPr>
          <w:rFonts w:ascii="Times New Roman" w:hAnsi="Times New Roman" w:cs="Times New Roman"/>
          <w:sz w:val="24"/>
          <w:szCs w:val="24"/>
          <w:lang w:val="en-GB"/>
        </w:rPr>
        <w:t xml:space="preserve"> of the Deeds and Registries Act</w:t>
      </w:r>
      <w:r w:rsidRPr="00DA4107">
        <w:rPr>
          <w:rFonts w:ascii="Times New Roman" w:hAnsi="Times New Roman" w:cs="Times New Roman"/>
          <w:sz w:val="24"/>
          <w:szCs w:val="24"/>
          <w:lang w:val="en-GB"/>
        </w:rPr>
        <w:t xml:space="preserve">. </w:t>
      </w:r>
    </w:p>
    <w:p w14:paraId="580E5768" w14:textId="60E6595E" w:rsidR="00E80C6E" w:rsidRPr="00DA4107" w:rsidRDefault="00E80C6E" w:rsidP="0035157A">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With regards the violation of the </w:t>
      </w:r>
      <w:r w:rsidR="00414135" w:rsidRPr="00DA4107">
        <w:rPr>
          <w:rFonts w:ascii="Times New Roman" w:hAnsi="Times New Roman" w:cs="Times New Roman"/>
          <w:sz w:val="24"/>
          <w:szCs w:val="24"/>
          <w:lang w:val="en-GB"/>
        </w:rPr>
        <w:t xml:space="preserve">Regional, Town and Country Planning Act, </w:t>
      </w:r>
      <w:r w:rsidR="00012840" w:rsidRPr="00DA4107">
        <w:rPr>
          <w:rFonts w:ascii="Times New Roman" w:hAnsi="Times New Roman" w:cs="Times New Roman"/>
          <w:sz w:val="24"/>
          <w:szCs w:val="24"/>
          <w:lang w:val="en-GB"/>
        </w:rPr>
        <w:t xml:space="preserve">the </w:t>
      </w:r>
      <w:r w:rsidR="00414135" w:rsidRPr="00DA4107">
        <w:rPr>
          <w:rFonts w:ascii="Times New Roman" w:hAnsi="Times New Roman" w:cs="Times New Roman"/>
          <w:sz w:val="24"/>
          <w:szCs w:val="24"/>
          <w:lang w:val="en-GB"/>
        </w:rPr>
        <w:t>seventh</w:t>
      </w:r>
      <w:r w:rsidR="00012840" w:rsidRPr="00DA4107">
        <w:rPr>
          <w:rFonts w:ascii="Times New Roman" w:hAnsi="Times New Roman" w:cs="Times New Roman"/>
          <w:sz w:val="24"/>
          <w:szCs w:val="24"/>
          <w:lang w:val="en-GB"/>
        </w:rPr>
        <w:t xml:space="preserve"> to eighth respondents contend that</w:t>
      </w:r>
      <w:r w:rsidR="00414135" w:rsidRPr="00DA4107">
        <w:rPr>
          <w:rFonts w:ascii="Times New Roman" w:hAnsi="Times New Roman" w:cs="Times New Roman"/>
          <w:sz w:val="24"/>
          <w:szCs w:val="24"/>
          <w:lang w:val="en-GB"/>
        </w:rPr>
        <w:t xml:space="preserve"> s39(1)(b) of that Act prohibits the entering into an agreement of sale in the absence of a subdivision permit for certain instances listed in the Act</w:t>
      </w:r>
      <w:r w:rsidR="0007475D" w:rsidRPr="00DA4107">
        <w:rPr>
          <w:rFonts w:ascii="Times New Roman" w:hAnsi="Times New Roman" w:cs="Times New Roman"/>
          <w:sz w:val="24"/>
          <w:szCs w:val="24"/>
          <w:lang w:val="en-GB"/>
        </w:rPr>
        <w:t xml:space="preserve">. </w:t>
      </w:r>
      <w:r w:rsidRPr="00DA4107">
        <w:rPr>
          <w:rFonts w:ascii="Times New Roman" w:hAnsi="Times New Roman" w:cs="Times New Roman"/>
          <w:sz w:val="24"/>
          <w:szCs w:val="24"/>
          <w:lang w:val="en-GB"/>
        </w:rPr>
        <w:t xml:space="preserve">They contend, further, that </w:t>
      </w:r>
      <w:r w:rsidR="0007475D" w:rsidRPr="00DA4107">
        <w:rPr>
          <w:rFonts w:ascii="Times New Roman" w:hAnsi="Times New Roman" w:cs="Times New Roman"/>
          <w:sz w:val="24"/>
          <w:szCs w:val="24"/>
          <w:lang w:val="en-GB"/>
        </w:rPr>
        <w:t>the seventh</w:t>
      </w:r>
      <w:r w:rsidRPr="00DA4107">
        <w:rPr>
          <w:rFonts w:ascii="Times New Roman" w:hAnsi="Times New Roman" w:cs="Times New Roman"/>
          <w:sz w:val="24"/>
          <w:szCs w:val="24"/>
          <w:lang w:val="en-GB"/>
        </w:rPr>
        <w:t xml:space="preserve"> respondent </w:t>
      </w:r>
      <w:r w:rsidR="00414135" w:rsidRPr="00DA4107">
        <w:rPr>
          <w:rFonts w:ascii="Times New Roman" w:hAnsi="Times New Roman" w:cs="Times New Roman"/>
          <w:sz w:val="24"/>
          <w:szCs w:val="24"/>
          <w:lang w:val="en-GB"/>
        </w:rPr>
        <w:t xml:space="preserve">produced a share certificate which was issued by the second respondent entitling him to shares in the assets of the second respondent, namely the immovable property. </w:t>
      </w:r>
      <w:r w:rsidR="006B4128" w:rsidRPr="00DA4107">
        <w:rPr>
          <w:rFonts w:ascii="Times New Roman" w:hAnsi="Times New Roman" w:cs="Times New Roman"/>
          <w:sz w:val="24"/>
          <w:szCs w:val="24"/>
          <w:lang w:val="en-GB"/>
        </w:rPr>
        <w:t>It</w:t>
      </w:r>
      <w:r w:rsidRPr="00DA4107">
        <w:rPr>
          <w:rFonts w:ascii="Times New Roman" w:hAnsi="Times New Roman" w:cs="Times New Roman"/>
          <w:sz w:val="24"/>
          <w:szCs w:val="24"/>
          <w:lang w:val="en-GB"/>
        </w:rPr>
        <w:t xml:space="preserve"> is argued </w:t>
      </w:r>
      <w:r w:rsidR="000D7000" w:rsidRPr="00DA4107">
        <w:rPr>
          <w:rFonts w:ascii="Times New Roman" w:hAnsi="Times New Roman" w:cs="Times New Roman"/>
          <w:sz w:val="24"/>
          <w:szCs w:val="24"/>
          <w:lang w:val="en-GB"/>
        </w:rPr>
        <w:t xml:space="preserve">that there is no law that prohibits </w:t>
      </w:r>
      <w:r w:rsidR="0007475D" w:rsidRPr="00DA4107">
        <w:rPr>
          <w:rFonts w:ascii="Times New Roman" w:hAnsi="Times New Roman" w:cs="Times New Roman"/>
          <w:sz w:val="24"/>
          <w:szCs w:val="24"/>
          <w:lang w:val="en-GB"/>
        </w:rPr>
        <w:t>the holding of shares and the share certificate did not entitle him to do any of the things that are prohibited by s</w:t>
      </w:r>
      <w:r w:rsidR="007665A5">
        <w:rPr>
          <w:rFonts w:ascii="Times New Roman" w:hAnsi="Times New Roman" w:cs="Times New Roman"/>
          <w:sz w:val="24"/>
          <w:szCs w:val="24"/>
          <w:lang w:val="en-GB"/>
        </w:rPr>
        <w:t xml:space="preserve"> </w:t>
      </w:r>
      <w:r w:rsidR="0007475D" w:rsidRPr="00DA4107">
        <w:rPr>
          <w:rFonts w:ascii="Times New Roman" w:hAnsi="Times New Roman" w:cs="Times New Roman"/>
          <w:sz w:val="24"/>
          <w:szCs w:val="24"/>
          <w:lang w:val="en-GB"/>
        </w:rPr>
        <w:t xml:space="preserve">39 of the Regional, Town and Country Planning Act. </w:t>
      </w:r>
    </w:p>
    <w:p w14:paraId="75405ED4" w14:textId="0C2C20E6" w:rsidR="00E80C6E" w:rsidRPr="00F53391" w:rsidRDefault="00E80C6E" w:rsidP="002F2FB2">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The fifth to eighth </w:t>
      </w:r>
      <w:r w:rsidR="0007475D" w:rsidRPr="00DA4107">
        <w:rPr>
          <w:rFonts w:ascii="Times New Roman" w:hAnsi="Times New Roman" w:cs="Times New Roman"/>
          <w:sz w:val="24"/>
          <w:szCs w:val="24"/>
          <w:lang w:val="en-GB"/>
        </w:rPr>
        <w:t xml:space="preserve">respondents </w:t>
      </w:r>
      <w:r w:rsidRPr="00DA4107">
        <w:rPr>
          <w:rFonts w:ascii="Times New Roman" w:hAnsi="Times New Roman" w:cs="Times New Roman"/>
          <w:sz w:val="24"/>
          <w:szCs w:val="24"/>
          <w:lang w:val="en-GB"/>
        </w:rPr>
        <w:t xml:space="preserve">argue that the rights they </w:t>
      </w:r>
      <w:r w:rsidR="007665A5">
        <w:rPr>
          <w:rFonts w:ascii="Times New Roman" w:hAnsi="Times New Roman" w:cs="Times New Roman"/>
          <w:sz w:val="24"/>
          <w:szCs w:val="24"/>
          <w:lang w:val="en-GB"/>
        </w:rPr>
        <w:t>allege entitlement to</w:t>
      </w:r>
      <w:r w:rsidR="007665A5" w:rsidRPr="00DA4107">
        <w:rPr>
          <w:rFonts w:ascii="Times New Roman" w:hAnsi="Times New Roman" w:cs="Times New Roman"/>
          <w:sz w:val="24"/>
          <w:szCs w:val="24"/>
          <w:lang w:val="en-GB"/>
        </w:rPr>
        <w:t xml:space="preserve"> </w:t>
      </w:r>
      <w:r w:rsidR="0007475D" w:rsidRPr="00DA4107">
        <w:rPr>
          <w:rFonts w:ascii="Times New Roman" w:hAnsi="Times New Roman" w:cs="Times New Roman"/>
          <w:sz w:val="24"/>
          <w:szCs w:val="24"/>
          <w:lang w:val="en-GB"/>
        </w:rPr>
        <w:t>have been consistently confirmed</w:t>
      </w:r>
      <w:r w:rsidRPr="00DA4107">
        <w:rPr>
          <w:rFonts w:ascii="Times New Roman" w:hAnsi="Times New Roman" w:cs="Times New Roman"/>
          <w:sz w:val="24"/>
          <w:szCs w:val="24"/>
          <w:lang w:val="en-GB"/>
        </w:rPr>
        <w:t xml:space="preserve"> by </w:t>
      </w:r>
      <w:r w:rsidR="0007475D" w:rsidRPr="00DA4107">
        <w:rPr>
          <w:rFonts w:ascii="Times New Roman" w:hAnsi="Times New Roman" w:cs="Times New Roman"/>
          <w:sz w:val="24"/>
          <w:szCs w:val="24"/>
          <w:lang w:val="en-GB"/>
        </w:rPr>
        <w:t xml:space="preserve">the second respondent, including their particular subdivisions and </w:t>
      </w:r>
      <w:r w:rsidRPr="00DA4107">
        <w:rPr>
          <w:rFonts w:ascii="Times New Roman" w:hAnsi="Times New Roman" w:cs="Times New Roman"/>
          <w:sz w:val="24"/>
          <w:szCs w:val="24"/>
          <w:lang w:val="en-GB"/>
        </w:rPr>
        <w:t xml:space="preserve">the full payment thereof. </w:t>
      </w:r>
      <w:r w:rsidR="0007475D" w:rsidRPr="00DA4107">
        <w:rPr>
          <w:rFonts w:ascii="Times New Roman" w:hAnsi="Times New Roman" w:cs="Times New Roman"/>
          <w:sz w:val="24"/>
          <w:szCs w:val="24"/>
          <w:lang w:val="en-GB"/>
        </w:rPr>
        <w:t>They argue, further</w:t>
      </w:r>
      <w:r w:rsidR="00F80E37" w:rsidRPr="00DA4107">
        <w:rPr>
          <w:rFonts w:ascii="Times New Roman" w:hAnsi="Times New Roman" w:cs="Times New Roman"/>
          <w:sz w:val="24"/>
          <w:szCs w:val="24"/>
          <w:lang w:val="en-GB"/>
        </w:rPr>
        <w:t>,</w:t>
      </w:r>
      <w:r w:rsidR="0007475D" w:rsidRPr="00DA4107">
        <w:rPr>
          <w:rFonts w:ascii="Times New Roman" w:hAnsi="Times New Roman" w:cs="Times New Roman"/>
          <w:sz w:val="24"/>
          <w:szCs w:val="24"/>
          <w:lang w:val="en-GB"/>
        </w:rPr>
        <w:t xml:space="preserve"> that the applicant cannot allege that rights which the parties to the agreement are acknowledging are a nullity. </w:t>
      </w:r>
    </w:p>
    <w:p w14:paraId="15EE2C7A" w14:textId="73F1F0B6" w:rsidR="00C73289" w:rsidRPr="00DA4107" w:rsidRDefault="002F2FB2" w:rsidP="00F53391">
      <w:pPr>
        <w:pStyle w:val="ListParagraph"/>
        <w:spacing w:line="360" w:lineRule="auto"/>
        <w:ind w:left="0"/>
        <w:jc w:val="both"/>
        <w:rPr>
          <w:rFonts w:ascii="Times New Roman" w:hAnsi="Times New Roman" w:cs="Times New Roman"/>
          <w:b/>
          <w:sz w:val="24"/>
          <w:szCs w:val="24"/>
          <w:u w:val="single"/>
          <w:lang w:val="en-GB"/>
        </w:rPr>
      </w:pPr>
      <w:r w:rsidRPr="00DA4107">
        <w:rPr>
          <w:rFonts w:ascii="Times New Roman" w:hAnsi="Times New Roman" w:cs="Times New Roman"/>
          <w:b/>
          <w:sz w:val="24"/>
          <w:szCs w:val="24"/>
          <w:u w:val="single"/>
          <w:lang w:val="en-GB"/>
        </w:rPr>
        <w:t>ISSUE</w:t>
      </w:r>
      <w:r w:rsidR="00823FDC" w:rsidRPr="00DA4107">
        <w:rPr>
          <w:rFonts w:ascii="Times New Roman" w:hAnsi="Times New Roman" w:cs="Times New Roman"/>
          <w:b/>
          <w:sz w:val="24"/>
          <w:szCs w:val="24"/>
          <w:u w:val="single"/>
          <w:lang w:val="en-GB"/>
        </w:rPr>
        <w:t>S</w:t>
      </w:r>
      <w:r w:rsidRPr="00DA4107">
        <w:rPr>
          <w:rFonts w:ascii="Times New Roman" w:hAnsi="Times New Roman" w:cs="Times New Roman"/>
          <w:b/>
          <w:sz w:val="24"/>
          <w:szCs w:val="24"/>
          <w:u w:val="single"/>
          <w:lang w:val="en-GB"/>
        </w:rPr>
        <w:t xml:space="preserve"> FOR DETERMINATION</w:t>
      </w:r>
      <w:r w:rsidR="00FC49C5" w:rsidRPr="00DA4107">
        <w:rPr>
          <w:rFonts w:ascii="Times New Roman" w:hAnsi="Times New Roman" w:cs="Times New Roman"/>
          <w:b/>
          <w:sz w:val="24"/>
          <w:szCs w:val="24"/>
          <w:u w:val="single"/>
          <w:lang w:val="en-GB"/>
        </w:rPr>
        <w:t xml:space="preserve"> </w:t>
      </w:r>
    </w:p>
    <w:p w14:paraId="546BA506" w14:textId="00F7B936" w:rsidR="00364420" w:rsidRPr="00DA4107" w:rsidRDefault="00173AD0" w:rsidP="0035157A">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 </w:t>
      </w:r>
      <w:r w:rsidR="004939AE" w:rsidRPr="00DA4107">
        <w:rPr>
          <w:rFonts w:ascii="Times New Roman" w:hAnsi="Times New Roman" w:cs="Times New Roman"/>
          <w:sz w:val="24"/>
          <w:szCs w:val="24"/>
          <w:lang w:val="en-GB"/>
        </w:rPr>
        <w:t xml:space="preserve">From the </w:t>
      </w:r>
      <w:r w:rsidR="00F85812" w:rsidRPr="00DA4107">
        <w:rPr>
          <w:rFonts w:ascii="Times New Roman" w:hAnsi="Times New Roman" w:cs="Times New Roman"/>
          <w:sz w:val="24"/>
          <w:szCs w:val="24"/>
          <w:lang w:val="en-GB"/>
        </w:rPr>
        <w:t xml:space="preserve">Supreme Court order, </w:t>
      </w:r>
      <w:r w:rsidR="004939AE" w:rsidRPr="00DA4107">
        <w:rPr>
          <w:rFonts w:ascii="Times New Roman" w:hAnsi="Times New Roman" w:cs="Times New Roman"/>
          <w:sz w:val="24"/>
          <w:szCs w:val="24"/>
          <w:lang w:val="en-GB"/>
        </w:rPr>
        <w:t xml:space="preserve">the papers filed </w:t>
      </w:r>
      <w:r w:rsidR="00C47CF8" w:rsidRPr="00DA4107">
        <w:rPr>
          <w:rFonts w:ascii="Times New Roman" w:hAnsi="Times New Roman" w:cs="Times New Roman"/>
          <w:sz w:val="24"/>
          <w:szCs w:val="24"/>
          <w:lang w:val="en-GB"/>
        </w:rPr>
        <w:t xml:space="preserve">of record </w:t>
      </w:r>
      <w:r w:rsidR="004939AE" w:rsidRPr="00DA4107">
        <w:rPr>
          <w:rFonts w:ascii="Times New Roman" w:hAnsi="Times New Roman" w:cs="Times New Roman"/>
          <w:sz w:val="24"/>
          <w:szCs w:val="24"/>
          <w:lang w:val="en-GB"/>
        </w:rPr>
        <w:t xml:space="preserve">and the oral submissions by the parties, I deduce </w:t>
      </w:r>
      <w:r w:rsidR="00364420" w:rsidRPr="00DA4107">
        <w:rPr>
          <w:rFonts w:ascii="Times New Roman" w:hAnsi="Times New Roman" w:cs="Times New Roman"/>
          <w:sz w:val="24"/>
          <w:szCs w:val="24"/>
          <w:lang w:val="en-GB"/>
        </w:rPr>
        <w:t xml:space="preserve">the </w:t>
      </w:r>
      <w:r w:rsidR="002F2FB2" w:rsidRPr="00DA4107">
        <w:rPr>
          <w:rFonts w:ascii="Times New Roman" w:hAnsi="Times New Roman" w:cs="Times New Roman"/>
          <w:sz w:val="24"/>
          <w:szCs w:val="24"/>
          <w:lang w:val="en-GB"/>
        </w:rPr>
        <w:t>issue</w:t>
      </w:r>
      <w:r w:rsidR="00597673" w:rsidRPr="00DA4107">
        <w:rPr>
          <w:rFonts w:ascii="Times New Roman" w:hAnsi="Times New Roman" w:cs="Times New Roman"/>
          <w:sz w:val="24"/>
          <w:szCs w:val="24"/>
          <w:lang w:val="en-GB"/>
        </w:rPr>
        <w:t>s</w:t>
      </w:r>
      <w:r w:rsidR="004939AE" w:rsidRPr="00DA4107">
        <w:rPr>
          <w:rFonts w:ascii="Times New Roman" w:hAnsi="Times New Roman" w:cs="Times New Roman"/>
          <w:sz w:val="24"/>
          <w:szCs w:val="24"/>
          <w:lang w:val="en-GB"/>
        </w:rPr>
        <w:t xml:space="preserve"> to be determined by this Court for the disposal of this matter to be</w:t>
      </w:r>
      <w:r w:rsidR="00364420" w:rsidRPr="00DA4107">
        <w:rPr>
          <w:rFonts w:ascii="Times New Roman" w:hAnsi="Times New Roman" w:cs="Times New Roman"/>
          <w:sz w:val="24"/>
          <w:szCs w:val="24"/>
          <w:lang w:val="en-GB"/>
        </w:rPr>
        <w:t>:</w:t>
      </w:r>
      <w:r w:rsidR="002F2FB2" w:rsidRPr="00DA4107">
        <w:rPr>
          <w:rFonts w:ascii="Times New Roman" w:hAnsi="Times New Roman" w:cs="Times New Roman"/>
          <w:sz w:val="24"/>
          <w:szCs w:val="24"/>
          <w:lang w:val="en-GB"/>
        </w:rPr>
        <w:t xml:space="preserve"> </w:t>
      </w:r>
    </w:p>
    <w:p w14:paraId="5AAF49F4" w14:textId="77777777" w:rsidR="00597673" w:rsidRPr="00DA4107" w:rsidRDefault="00597673" w:rsidP="00597673">
      <w:pPr>
        <w:pStyle w:val="ListParagraph"/>
        <w:numPr>
          <w:ilvl w:val="5"/>
          <w:numId w:val="5"/>
        </w:numPr>
        <w:spacing w:line="360" w:lineRule="auto"/>
        <w:ind w:left="993"/>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Whether or not the fifth to the eighth respondents have an interest in the matter, and </w:t>
      </w:r>
    </w:p>
    <w:p w14:paraId="27856976" w14:textId="11B4F9E6" w:rsidR="00364420" w:rsidRPr="00DA4107" w:rsidRDefault="00364420" w:rsidP="00597673">
      <w:pPr>
        <w:pStyle w:val="ListParagraph"/>
        <w:numPr>
          <w:ilvl w:val="5"/>
          <w:numId w:val="5"/>
        </w:numPr>
        <w:spacing w:line="360" w:lineRule="auto"/>
        <w:ind w:left="993"/>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W</w:t>
      </w:r>
      <w:r w:rsidR="002F2FB2" w:rsidRPr="00DA4107">
        <w:rPr>
          <w:rFonts w:ascii="Times New Roman" w:hAnsi="Times New Roman" w:cs="Times New Roman"/>
          <w:sz w:val="24"/>
          <w:szCs w:val="24"/>
          <w:lang w:val="en-GB"/>
        </w:rPr>
        <w:t xml:space="preserve">hether </w:t>
      </w:r>
      <w:r w:rsidRPr="00DA4107">
        <w:rPr>
          <w:rFonts w:ascii="Times New Roman" w:hAnsi="Times New Roman" w:cs="Times New Roman"/>
          <w:sz w:val="24"/>
          <w:szCs w:val="24"/>
          <w:lang w:val="en-GB"/>
        </w:rPr>
        <w:t xml:space="preserve">or not </w:t>
      </w:r>
      <w:r w:rsidR="002F2FB2" w:rsidRPr="00DA4107">
        <w:rPr>
          <w:rFonts w:ascii="Times New Roman" w:hAnsi="Times New Roman" w:cs="Times New Roman"/>
          <w:sz w:val="24"/>
          <w:szCs w:val="24"/>
          <w:lang w:val="en-GB"/>
        </w:rPr>
        <w:t xml:space="preserve">there is any legal or factual basis for the immovable property </w:t>
      </w:r>
      <w:r w:rsidRPr="00DA4107">
        <w:rPr>
          <w:rFonts w:ascii="Times New Roman" w:hAnsi="Times New Roman" w:cs="Times New Roman"/>
          <w:sz w:val="24"/>
          <w:szCs w:val="24"/>
          <w:lang w:val="en-GB"/>
        </w:rPr>
        <w:t>to be declared specially executable?</w:t>
      </w:r>
    </w:p>
    <w:p w14:paraId="61683183" w14:textId="0264F1C4" w:rsidR="00E80C6E" w:rsidRPr="00F53391" w:rsidRDefault="00F85812" w:rsidP="00364420">
      <w:pPr>
        <w:pStyle w:val="ListParagraph"/>
        <w:numPr>
          <w:ilvl w:val="0"/>
          <w:numId w:val="1"/>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lastRenderedPageBreak/>
        <w:t xml:space="preserve">I </w:t>
      </w:r>
      <w:r w:rsidR="00597673" w:rsidRPr="00DA4107">
        <w:rPr>
          <w:rFonts w:ascii="Times New Roman" w:hAnsi="Times New Roman" w:cs="Times New Roman"/>
          <w:sz w:val="24"/>
          <w:szCs w:val="24"/>
          <w:lang w:val="en-GB"/>
        </w:rPr>
        <w:t>relate to each of these issues</w:t>
      </w:r>
      <w:r w:rsidRPr="00DA4107">
        <w:rPr>
          <w:rFonts w:ascii="Times New Roman" w:hAnsi="Times New Roman" w:cs="Times New Roman"/>
          <w:sz w:val="24"/>
          <w:szCs w:val="24"/>
          <w:lang w:val="en-GB"/>
        </w:rPr>
        <w:t xml:space="preserve"> in turn. </w:t>
      </w:r>
      <w:r w:rsidR="002F2FB2" w:rsidRPr="00DA4107">
        <w:rPr>
          <w:rFonts w:ascii="Times New Roman" w:hAnsi="Times New Roman" w:cs="Times New Roman"/>
          <w:sz w:val="24"/>
          <w:szCs w:val="24"/>
          <w:lang w:val="en-GB"/>
        </w:rPr>
        <w:t xml:space="preserve"> </w:t>
      </w:r>
    </w:p>
    <w:p w14:paraId="73144816" w14:textId="0DCD7D26" w:rsidR="00364420" w:rsidRPr="00DA4107" w:rsidRDefault="00D4676D" w:rsidP="00F53391">
      <w:pPr>
        <w:pStyle w:val="ListParagraph"/>
        <w:spacing w:line="360" w:lineRule="auto"/>
        <w:ind w:left="0"/>
        <w:jc w:val="both"/>
        <w:rPr>
          <w:rFonts w:ascii="Times New Roman" w:hAnsi="Times New Roman" w:cs="Times New Roman"/>
          <w:b/>
          <w:sz w:val="24"/>
          <w:szCs w:val="24"/>
          <w:u w:val="single"/>
          <w:lang w:val="en-GB"/>
        </w:rPr>
      </w:pPr>
      <w:r w:rsidRPr="00DA4107">
        <w:rPr>
          <w:rFonts w:ascii="Times New Roman" w:hAnsi="Times New Roman" w:cs="Times New Roman"/>
          <w:b/>
          <w:sz w:val="24"/>
          <w:szCs w:val="24"/>
          <w:u w:val="single"/>
          <w:lang w:val="en-GB"/>
        </w:rPr>
        <w:t>WHETHER OR NOT THE FIFTH TO THE EIGHTH RESPONDENTS HAVE AN INTEREST IN THE MATTER</w:t>
      </w:r>
    </w:p>
    <w:p w14:paraId="7D5B791E" w14:textId="3C34F3ED" w:rsidR="00360099" w:rsidRPr="00DA4107" w:rsidRDefault="002F2FB2" w:rsidP="0035157A">
      <w:pPr>
        <w:pStyle w:val="ListParagraph"/>
        <w:numPr>
          <w:ilvl w:val="0"/>
          <w:numId w:val="1"/>
        </w:numPr>
        <w:autoSpaceDE w:val="0"/>
        <w:autoSpaceDN w:val="0"/>
        <w:adjustRightInd w:val="0"/>
        <w:spacing w:after="0" w:line="360" w:lineRule="auto"/>
        <w:jc w:val="both"/>
        <w:rPr>
          <w:rFonts w:ascii="Times New Roman" w:hAnsi="Times New Roman" w:cs="Times New Roman"/>
          <w:sz w:val="24"/>
          <w:lang w:val="en-GB"/>
        </w:rPr>
      </w:pPr>
      <w:r w:rsidRPr="00DA4107">
        <w:rPr>
          <w:rFonts w:ascii="Times New Roman" w:hAnsi="Times New Roman" w:cs="Times New Roman"/>
          <w:sz w:val="24"/>
          <w:lang w:val="en-GB"/>
        </w:rPr>
        <w:t>The</w:t>
      </w:r>
      <w:r w:rsidR="00360099" w:rsidRPr="00DA4107">
        <w:rPr>
          <w:rFonts w:ascii="Times New Roman" w:hAnsi="Times New Roman" w:cs="Times New Roman"/>
          <w:sz w:val="24"/>
          <w:lang w:val="en-GB"/>
        </w:rPr>
        <w:t xml:space="preserve"> applicant’s argument is that the fifth to the eighth respondents have no interest in the present matter because firstly, they were not party to the main matter whose judgment is being sought through this application and secondly, they were not privy to the contract between the applicant and the first to the fourth respondents. </w:t>
      </w:r>
    </w:p>
    <w:p w14:paraId="51B77629" w14:textId="03A9F537" w:rsidR="004512F7" w:rsidRPr="00DA4107" w:rsidRDefault="00C731E8" w:rsidP="004512F7">
      <w:pPr>
        <w:pStyle w:val="ListParagraph"/>
        <w:numPr>
          <w:ilvl w:val="0"/>
          <w:numId w:val="1"/>
        </w:numPr>
        <w:autoSpaceDE w:val="0"/>
        <w:autoSpaceDN w:val="0"/>
        <w:adjustRightInd w:val="0"/>
        <w:spacing w:after="0" w:line="360" w:lineRule="auto"/>
        <w:jc w:val="both"/>
        <w:rPr>
          <w:rFonts w:ascii="Times New Roman" w:hAnsi="Times New Roman" w:cs="Times New Roman"/>
          <w:sz w:val="24"/>
          <w:lang w:val="en-GB"/>
        </w:rPr>
      </w:pPr>
      <w:r>
        <w:rPr>
          <w:rFonts w:ascii="Times New Roman" w:hAnsi="Times New Roman" w:cs="Times New Roman"/>
          <w:sz w:val="24"/>
          <w:lang w:val="en-GB"/>
        </w:rPr>
        <w:t>I</w:t>
      </w:r>
      <w:r w:rsidR="004512F7" w:rsidRPr="00DA4107">
        <w:rPr>
          <w:rFonts w:ascii="Times New Roman" w:hAnsi="Times New Roman" w:cs="Times New Roman"/>
          <w:sz w:val="24"/>
          <w:lang w:val="en-GB"/>
        </w:rPr>
        <w:t xml:space="preserve">n my view, an aspect of vital importance is that the fifth to the eighth respondents were joined to the proceedings on the strength of a Supreme Court </w:t>
      </w:r>
      <w:r w:rsidR="0059559F" w:rsidRPr="00DA4107">
        <w:rPr>
          <w:rFonts w:ascii="Times New Roman" w:hAnsi="Times New Roman" w:cs="Times New Roman"/>
          <w:sz w:val="24"/>
          <w:lang w:val="en-GB"/>
        </w:rPr>
        <w:t>o</w:t>
      </w:r>
      <w:r w:rsidR="004512F7" w:rsidRPr="00DA4107">
        <w:rPr>
          <w:rFonts w:ascii="Times New Roman" w:hAnsi="Times New Roman" w:cs="Times New Roman"/>
          <w:sz w:val="24"/>
          <w:lang w:val="en-GB"/>
        </w:rPr>
        <w:t>rder under SC</w:t>
      </w:r>
      <w:r w:rsidR="00F53391">
        <w:rPr>
          <w:rFonts w:ascii="Times New Roman" w:hAnsi="Times New Roman" w:cs="Times New Roman"/>
          <w:sz w:val="24"/>
          <w:lang w:val="en-GB"/>
        </w:rPr>
        <w:t xml:space="preserve"> </w:t>
      </w:r>
      <w:r w:rsidR="004512F7" w:rsidRPr="00DA4107">
        <w:rPr>
          <w:rFonts w:ascii="Times New Roman" w:hAnsi="Times New Roman" w:cs="Times New Roman"/>
          <w:sz w:val="24"/>
          <w:lang w:val="en-GB"/>
        </w:rPr>
        <w:t>151/23. They were also</w:t>
      </w:r>
      <w:r w:rsidR="0059559F" w:rsidRPr="00DA4107">
        <w:rPr>
          <w:rFonts w:ascii="Times New Roman" w:hAnsi="Times New Roman" w:cs="Times New Roman"/>
          <w:sz w:val="24"/>
          <w:lang w:val="en-GB"/>
        </w:rPr>
        <w:t>, in the same o</w:t>
      </w:r>
      <w:r w:rsidR="004512F7" w:rsidRPr="00DA4107">
        <w:rPr>
          <w:rFonts w:ascii="Times New Roman" w:hAnsi="Times New Roman" w:cs="Times New Roman"/>
          <w:sz w:val="24"/>
          <w:lang w:val="en-GB"/>
        </w:rPr>
        <w:t>rder, granted leave to oppose the current proceedings on the issue whether the immovable property should be decl</w:t>
      </w:r>
      <w:r>
        <w:rPr>
          <w:rFonts w:ascii="Times New Roman" w:hAnsi="Times New Roman" w:cs="Times New Roman"/>
          <w:sz w:val="24"/>
          <w:lang w:val="en-GB"/>
        </w:rPr>
        <w:t xml:space="preserve">ared specially executable. It is my </w:t>
      </w:r>
      <w:r w:rsidR="00CE3F80" w:rsidRPr="00DA4107">
        <w:rPr>
          <w:rFonts w:ascii="Times New Roman" w:hAnsi="Times New Roman" w:cs="Times New Roman"/>
          <w:sz w:val="24"/>
          <w:lang w:val="en-GB"/>
        </w:rPr>
        <w:t>view tha</w:t>
      </w:r>
      <w:r w:rsidR="00823FDC" w:rsidRPr="00DA4107">
        <w:rPr>
          <w:rFonts w:ascii="Times New Roman" w:hAnsi="Times New Roman" w:cs="Times New Roman"/>
          <w:sz w:val="24"/>
          <w:lang w:val="en-GB"/>
        </w:rPr>
        <w:t xml:space="preserve">t the Supreme Court </w:t>
      </w:r>
      <w:r w:rsidR="0059559F" w:rsidRPr="00DA4107">
        <w:rPr>
          <w:rFonts w:ascii="Times New Roman" w:hAnsi="Times New Roman" w:cs="Times New Roman"/>
          <w:sz w:val="24"/>
          <w:lang w:val="en-GB"/>
        </w:rPr>
        <w:t>orde</w:t>
      </w:r>
      <w:r w:rsidR="009222ED">
        <w:rPr>
          <w:rFonts w:ascii="Times New Roman" w:hAnsi="Times New Roman" w:cs="Times New Roman"/>
          <w:sz w:val="24"/>
          <w:lang w:val="en-GB"/>
        </w:rPr>
        <w:t>r is binding on this court. If the respondents were allo</w:t>
      </w:r>
      <w:r>
        <w:rPr>
          <w:rFonts w:ascii="Times New Roman" w:hAnsi="Times New Roman" w:cs="Times New Roman"/>
          <w:sz w:val="24"/>
          <w:lang w:val="en-GB"/>
        </w:rPr>
        <w:t>wed to participate in the proceedings</w:t>
      </w:r>
      <w:r w:rsidR="00757D62">
        <w:rPr>
          <w:rFonts w:ascii="Times New Roman" w:hAnsi="Times New Roman" w:cs="Times New Roman"/>
          <w:sz w:val="24"/>
          <w:lang w:val="en-GB"/>
        </w:rPr>
        <w:t xml:space="preserve"> by the Supreme Court</w:t>
      </w:r>
      <w:r w:rsidR="009222ED">
        <w:rPr>
          <w:rFonts w:ascii="Times New Roman" w:hAnsi="Times New Roman" w:cs="Times New Roman"/>
          <w:sz w:val="24"/>
          <w:lang w:val="en-GB"/>
        </w:rPr>
        <w:t xml:space="preserve">, I find no basis why this court ought to </w:t>
      </w:r>
      <w:r w:rsidR="00757D62">
        <w:rPr>
          <w:rFonts w:ascii="Times New Roman" w:hAnsi="Times New Roman" w:cs="Times New Roman"/>
          <w:sz w:val="24"/>
          <w:lang w:val="en-GB"/>
        </w:rPr>
        <w:t xml:space="preserve">proceed in </w:t>
      </w:r>
      <w:r w:rsidR="00F53391">
        <w:rPr>
          <w:rFonts w:ascii="Times New Roman" w:hAnsi="Times New Roman" w:cs="Times New Roman"/>
          <w:sz w:val="24"/>
          <w:lang w:val="en-GB"/>
        </w:rPr>
        <w:t>a contrary</w:t>
      </w:r>
      <w:r w:rsidR="00757D62">
        <w:rPr>
          <w:rFonts w:ascii="Times New Roman" w:hAnsi="Times New Roman" w:cs="Times New Roman"/>
          <w:sz w:val="24"/>
          <w:lang w:val="en-GB"/>
        </w:rPr>
        <w:t xml:space="preserve"> fashion</w:t>
      </w:r>
      <w:r>
        <w:rPr>
          <w:rFonts w:ascii="Times New Roman" w:hAnsi="Times New Roman" w:cs="Times New Roman"/>
          <w:sz w:val="24"/>
          <w:lang w:val="en-GB"/>
        </w:rPr>
        <w:t xml:space="preserve">. </w:t>
      </w:r>
    </w:p>
    <w:p w14:paraId="49A828C8" w14:textId="11A563CE" w:rsidR="004048F0" w:rsidRPr="00F53391" w:rsidRDefault="009222ED" w:rsidP="00F53391">
      <w:pPr>
        <w:pStyle w:val="ListParagraph"/>
        <w:numPr>
          <w:ilvl w:val="0"/>
          <w:numId w:val="1"/>
        </w:numPr>
        <w:autoSpaceDE w:val="0"/>
        <w:autoSpaceDN w:val="0"/>
        <w:adjustRightInd w:val="0"/>
        <w:spacing w:line="360" w:lineRule="auto"/>
        <w:jc w:val="both"/>
        <w:rPr>
          <w:rFonts w:ascii="Times New Roman" w:hAnsi="Times New Roman" w:cs="Times New Roman"/>
          <w:sz w:val="24"/>
          <w:lang w:val="en-GB"/>
        </w:rPr>
      </w:pPr>
      <w:r>
        <w:rPr>
          <w:rFonts w:ascii="Times New Roman" w:hAnsi="Times New Roman" w:cs="Times New Roman"/>
          <w:sz w:val="24"/>
          <w:lang w:val="en-GB"/>
        </w:rPr>
        <w:t>In any event, from</w:t>
      </w:r>
      <w:r w:rsidR="00757D62">
        <w:rPr>
          <w:rFonts w:ascii="Times New Roman" w:hAnsi="Times New Roman" w:cs="Times New Roman"/>
          <w:sz w:val="24"/>
          <w:lang w:val="en-GB"/>
        </w:rPr>
        <w:t xml:space="preserve"> </w:t>
      </w:r>
      <w:r w:rsidR="00CE3F80" w:rsidRPr="00DA4107">
        <w:rPr>
          <w:rFonts w:ascii="Times New Roman" w:hAnsi="Times New Roman" w:cs="Times New Roman"/>
          <w:sz w:val="24"/>
          <w:lang w:val="en-GB"/>
        </w:rPr>
        <w:t>m</w:t>
      </w:r>
      <w:r w:rsidR="0059559F" w:rsidRPr="00DA4107">
        <w:rPr>
          <w:rFonts w:ascii="Times New Roman" w:hAnsi="Times New Roman" w:cs="Times New Roman"/>
          <w:sz w:val="24"/>
          <w:lang w:val="en-GB"/>
        </w:rPr>
        <w:t>y reading of the Supreme Court o</w:t>
      </w:r>
      <w:r w:rsidR="00CE3F80" w:rsidRPr="00DA4107">
        <w:rPr>
          <w:rFonts w:ascii="Times New Roman" w:hAnsi="Times New Roman" w:cs="Times New Roman"/>
          <w:sz w:val="24"/>
          <w:lang w:val="en-GB"/>
        </w:rPr>
        <w:t>rder, the order was granted by consent</w:t>
      </w:r>
      <w:r w:rsidR="003D7455">
        <w:rPr>
          <w:rFonts w:ascii="Times New Roman" w:hAnsi="Times New Roman" w:cs="Times New Roman"/>
          <w:sz w:val="24"/>
          <w:lang w:val="en-GB"/>
        </w:rPr>
        <w:t xml:space="preserve"> of </w:t>
      </w:r>
      <w:r w:rsidR="003D7455" w:rsidRPr="005C2098">
        <w:rPr>
          <w:rFonts w:ascii="Times New Roman" w:hAnsi="Times New Roman" w:cs="Times New Roman"/>
          <w:sz w:val="24"/>
          <w:lang w:val="en-GB"/>
        </w:rPr>
        <w:t>all the parties</w:t>
      </w:r>
      <w:r w:rsidR="00CE3F80" w:rsidRPr="00DA4107">
        <w:rPr>
          <w:rFonts w:ascii="Times New Roman" w:hAnsi="Times New Roman" w:cs="Times New Roman"/>
          <w:sz w:val="24"/>
          <w:lang w:val="en-GB"/>
        </w:rPr>
        <w:t xml:space="preserve">. </w:t>
      </w:r>
      <w:r w:rsidR="00867786" w:rsidRPr="00DA4107">
        <w:rPr>
          <w:rFonts w:ascii="Times New Roman" w:hAnsi="Times New Roman" w:cs="Times New Roman"/>
          <w:sz w:val="24"/>
          <w:szCs w:val="24"/>
          <w:lang w:val="en-GB"/>
        </w:rPr>
        <w:t xml:space="preserve">Our jurisprudence dictates that </w:t>
      </w:r>
      <w:r w:rsidR="004048F0" w:rsidRPr="00DA4107">
        <w:rPr>
          <w:rFonts w:ascii="Times New Roman" w:hAnsi="Times New Roman" w:cs="Times New Roman"/>
          <w:sz w:val="24"/>
          <w:szCs w:val="24"/>
          <w:lang w:val="en-GB"/>
        </w:rPr>
        <w:t xml:space="preserve">where a party has consented to the judgment of </w:t>
      </w:r>
      <w:r w:rsidR="003D7455">
        <w:rPr>
          <w:rFonts w:ascii="Times New Roman" w:hAnsi="Times New Roman" w:cs="Times New Roman"/>
          <w:sz w:val="24"/>
          <w:szCs w:val="24"/>
          <w:lang w:val="en-GB"/>
        </w:rPr>
        <w:t>a</w:t>
      </w:r>
      <w:r w:rsidR="003D7455" w:rsidRPr="00DA4107">
        <w:rPr>
          <w:rFonts w:ascii="Times New Roman" w:hAnsi="Times New Roman" w:cs="Times New Roman"/>
          <w:sz w:val="24"/>
          <w:szCs w:val="24"/>
          <w:lang w:val="en-GB"/>
        </w:rPr>
        <w:t xml:space="preserve"> </w:t>
      </w:r>
      <w:r w:rsidR="003D7455">
        <w:rPr>
          <w:rFonts w:ascii="Times New Roman" w:hAnsi="Times New Roman" w:cs="Times New Roman"/>
          <w:sz w:val="24"/>
          <w:szCs w:val="24"/>
          <w:lang w:val="en-GB"/>
        </w:rPr>
        <w:t>c</w:t>
      </w:r>
      <w:r w:rsidR="004048F0" w:rsidRPr="00DA4107">
        <w:rPr>
          <w:rFonts w:ascii="Times New Roman" w:hAnsi="Times New Roman" w:cs="Times New Roman"/>
          <w:sz w:val="24"/>
          <w:szCs w:val="24"/>
          <w:lang w:val="en-GB"/>
        </w:rPr>
        <w:t xml:space="preserve">ourt, the order granted is </w:t>
      </w:r>
      <w:r w:rsidR="00D218EB" w:rsidRPr="00DA4107">
        <w:rPr>
          <w:rFonts w:ascii="Times New Roman" w:hAnsi="Times New Roman" w:cs="Times New Roman"/>
          <w:sz w:val="24"/>
          <w:szCs w:val="24"/>
          <w:lang w:val="en-GB"/>
        </w:rPr>
        <w:t xml:space="preserve">in essence, merely </w:t>
      </w:r>
      <w:r w:rsidR="004048F0" w:rsidRPr="00DA4107">
        <w:rPr>
          <w:rFonts w:ascii="Times New Roman" w:hAnsi="Times New Roman" w:cs="Times New Roman"/>
          <w:sz w:val="24"/>
          <w:szCs w:val="24"/>
          <w:lang w:val="en-GB"/>
        </w:rPr>
        <w:t xml:space="preserve">a record of the agreement of the parties. It is for this reason that a party does not enjoy the same right of appeal as he or she would in any other judgment. See </w:t>
      </w:r>
      <w:r w:rsidR="004048F0" w:rsidRPr="00DA4107">
        <w:rPr>
          <w:rFonts w:ascii="Times New Roman" w:hAnsi="Times New Roman" w:cs="Times New Roman"/>
          <w:i/>
          <w:sz w:val="24"/>
          <w:szCs w:val="24"/>
          <w:lang w:val="en-GB"/>
        </w:rPr>
        <w:t xml:space="preserve">Chivero &amp; Ors </w:t>
      </w:r>
      <w:r w:rsidR="004048F0" w:rsidRPr="00DA4107">
        <w:rPr>
          <w:rFonts w:ascii="Times New Roman" w:hAnsi="Times New Roman" w:cs="Times New Roman"/>
          <w:sz w:val="24"/>
          <w:szCs w:val="24"/>
          <w:lang w:val="en-GB"/>
        </w:rPr>
        <w:t>v</w:t>
      </w:r>
      <w:r w:rsidR="004048F0" w:rsidRPr="00DA4107">
        <w:rPr>
          <w:rFonts w:ascii="Times New Roman" w:hAnsi="Times New Roman" w:cs="Times New Roman"/>
          <w:i/>
          <w:sz w:val="24"/>
          <w:szCs w:val="24"/>
          <w:lang w:val="en-GB"/>
        </w:rPr>
        <w:t xml:space="preserve"> Mudzimu Unoyera Apostolic Church</w:t>
      </w:r>
      <w:r w:rsidR="004048F0" w:rsidRPr="00DA4107">
        <w:rPr>
          <w:rFonts w:ascii="Times New Roman" w:hAnsi="Times New Roman" w:cs="Times New Roman"/>
          <w:sz w:val="24"/>
          <w:szCs w:val="24"/>
          <w:lang w:val="en-GB"/>
        </w:rPr>
        <w:t xml:space="preserve"> 1994 (2) ZLR 371 (S) at p373D. </w:t>
      </w:r>
      <w:r w:rsidR="00F776B2" w:rsidRPr="00DA4107">
        <w:rPr>
          <w:rFonts w:ascii="Times New Roman" w:hAnsi="Times New Roman" w:cs="Times New Roman"/>
          <w:sz w:val="24"/>
          <w:szCs w:val="24"/>
          <w:lang w:val="en-GB"/>
        </w:rPr>
        <w:t xml:space="preserve"> In the case of </w:t>
      </w:r>
      <w:r w:rsidR="00F776B2" w:rsidRPr="00DA4107">
        <w:rPr>
          <w:rFonts w:ascii="Times New Roman" w:hAnsi="Times New Roman" w:cs="Times New Roman"/>
          <w:i/>
          <w:sz w:val="24"/>
          <w:szCs w:val="24"/>
          <w:lang w:val="en-GB"/>
        </w:rPr>
        <w:t xml:space="preserve">Technoimpex JSC </w:t>
      </w:r>
      <w:r w:rsidR="00F776B2" w:rsidRPr="00DA4107">
        <w:rPr>
          <w:rFonts w:ascii="Times New Roman" w:hAnsi="Times New Roman" w:cs="Times New Roman"/>
          <w:sz w:val="24"/>
          <w:szCs w:val="24"/>
          <w:lang w:val="en-GB"/>
        </w:rPr>
        <w:t>v</w:t>
      </w:r>
      <w:r w:rsidR="00F776B2" w:rsidRPr="00DA4107">
        <w:rPr>
          <w:rFonts w:ascii="Times New Roman" w:hAnsi="Times New Roman" w:cs="Times New Roman"/>
          <w:i/>
          <w:sz w:val="24"/>
          <w:szCs w:val="24"/>
          <w:lang w:val="en-GB"/>
        </w:rPr>
        <w:t xml:space="preserve"> Ranjendrakumar Jog &amp; 4 Ors</w:t>
      </w:r>
      <w:r w:rsidR="00F776B2" w:rsidRPr="00DA4107">
        <w:rPr>
          <w:rFonts w:ascii="Times New Roman" w:hAnsi="Times New Roman" w:cs="Times New Roman"/>
          <w:sz w:val="24"/>
          <w:szCs w:val="24"/>
          <w:lang w:val="en-GB"/>
        </w:rPr>
        <w:t xml:space="preserve"> SC29-22, the Supreme Court remarked at p</w:t>
      </w:r>
      <w:r w:rsidR="0000047C">
        <w:rPr>
          <w:rFonts w:ascii="Times New Roman" w:hAnsi="Times New Roman" w:cs="Times New Roman"/>
          <w:sz w:val="24"/>
          <w:szCs w:val="24"/>
          <w:lang w:val="en-GB"/>
        </w:rPr>
        <w:t xml:space="preserve">. </w:t>
      </w:r>
      <w:r w:rsidR="00F776B2" w:rsidRPr="00DA4107">
        <w:rPr>
          <w:rFonts w:ascii="Times New Roman" w:hAnsi="Times New Roman" w:cs="Times New Roman"/>
          <w:sz w:val="24"/>
          <w:szCs w:val="24"/>
          <w:lang w:val="en-GB"/>
        </w:rPr>
        <w:t xml:space="preserve">8 of the cyclostyled judgment that: </w:t>
      </w:r>
    </w:p>
    <w:p w14:paraId="55EC7B76" w14:textId="77777777" w:rsidR="00F53391" w:rsidRPr="00DA4107" w:rsidRDefault="00F53391" w:rsidP="00F53391">
      <w:pPr>
        <w:pStyle w:val="ListParagraph"/>
        <w:autoSpaceDE w:val="0"/>
        <w:autoSpaceDN w:val="0"/>
        <w:adjustRightInd w:val="0"/>
        <w:spacing w:line="240" w:lineRule="auto"/>
        <w:ind w:left="360"/>
        <w:jc w:val="both"/>
        <w:rPr>
          <w:rFonts w:ascii="Times New Roman" w:hAnsi="Times New Roman" w:cs="Times New Roman"/>
          <w:sz w:val="24"/>
          <w:lang w:val="en-GB"/>
        </w:rPr>
      </w:pPr>
    </w:p>
    <w:p w14:paraId="52BB5BF5" w14:textId="77777777" w:rsidR="00F53391" w:rsidRDefault="00F776B2" w:rsidP="00F53391">
      <w:pPr>
        <w:pStyle w:val="ListParagraph"/>
        <w:spacing w:line="240" w:lineRule="auto"/>
        <w:ind w:left="1440"/>
        <w:jc w:val="both"/>
        <w:rPr>
          <w:rFonts w:ascii="Times New Roman" w:hAnsi="Times New Roman" w:cs="Times New Roman"/>
          <w:szCs w:val="24"/>
          <w:lang w:val="en-GB"/>
        </w:rPr>
      </w:pPr>
      <w:r w:rsidRPr="00DA4107">
        <w:rPr>
          <w:rFonts w:ascii="Times New Roman" w:hAnsi="Times New Roman" w:cs="Times New Roman"/>
          <w:szCs w:val="24"/>
          <w:lang w:val="en-GB"/>
        </w:rPr>
        <w:t>“Consent to a court order by the parties, leading to the granting of a consent order is a decision consciously made by the parties fully appreciating the facts and the law applicable to the dispute between them. The consent cannot be based on facts which were not in the contemplation of the parties. It is an order granted by the court at the instance of the parties.”</w:t>
      </w:r>
    </w:p>
    <w:p w14:paraId="78D3FD67" w14:textId="78C39EA4" w:rsidR="00F776B2" w:rsidRPr="00DA4107" w:rsidRDefault="00F776B2" w:rsidP="00F53391">
      <w:pPr>
        <w:pStyle w:val="ListParagraph"/>
        <w:spacing w:line="240" w:lineRule="auto"/>
        <w:ind w:left="1440"/>
        <w:jc w:val="both"/>
        <w:rPr>
          <w:rFonts w:ascii="Times New Roman" w:hAnsi="Times New Roman" w:cs="Times New Roman"/>
          <w:szCs w:val="24"/>
          <w:lang w:val="en-GB"/>
        </w:rPr>
      </w:pPr>
      <w:r w:rsidRPr="00DA4107">
        <w:rPr>
          <w:rFonts w:ascii="Times New Roman" w:hAnsi="Times New Roman" w:cs="Times New Roman"/>
          <w:szCs w:val="24"/>
          <w:lang w:val="en-GB"/>
        </w:rPr>
        <w:tab/>
      </w:r>
    </w:p>
    <w:p w14:paraId="3EEB36E3" w14:textId="77777777" w:rsidR="00333D26" w:rsidRPr="00DA4107" w:rsidRDefault="00F776B2" w:rsidP="00F776B2">
      <w:pPr>
        <w:pStyle w:val="ListParagraph"/>
        <w:numPr>
          <w:ilvl w:val="0"/>
          <w:numId w:val="1"/>
        </w:numPr>
        <w:autoSpaceDE w:val="0"/>
        <w:autoSpaceDN w:val="0"/>
        <w:adjustRightInd w:val="0"/>
        <w:spacing w:after="0" w:line="360" w:lineRule="auto"/>
        <w:jc w:val="both"/>
        <w:rPr>
          <w:rFonts w:ascii="Times New Roman" w:hAnsi="Times New Roman" w:cs="Times New Roman"/>
          <w:sz w:val="24"/>
          <w:lang w:val="en-GB"/>
        </w:rPr>
      </w:pPr>
      <w:r w:rsidRPr="00DA4107">
        <w:rPr>
          <w:rFonts w:ascii="Times New Roman" w:hAnsi="Times New Roman" w:cs="Times New Roman"/>
          <w:sz w:val="24"/>
          <w:lang w:val="en-GB"/>
        </w:rPr>
        <w:t>It is common cause that the applicant consented to not only the joinder of the fifth to the eighth respondents, but also to them being granted leave to oppose the proceedings under this matter to the extent that the applicant is seeking to have the immovable property declared specially executable. I am of the firm view that because the applicant consented to the joinder as well as the opposition of the issue of whether or not the immovable property should be declared speciall</w:t>
      </w:r>
      <w:r w:rsidR="00A839E6" w:rsidRPr="00DA4107">
        <w:rPr>
          <w:rFonts w:ascii="Times New Roman" w:hAnsi="Times New Roman" w:cs="Times New Roman"/>
          <w:sz w:val="24"/>
          <w:lang w:val="en-GB"/>
        </w:rPr>
        <w:t>y executable, it is disingenuou</w:t>
      </w:r>
      <w:r w:rsidR="00333D26" w:rsidRPr="00DA4107">
        <w:rPr>
          <w:rFonts w:ascii="Times New Roman" w:hAnsi="Times New Roman" w:cs="Times New Roman"/>
          <w:sz w:val="24"/>
          <w:lang w:val="en-GB"/>
        </w:rPr>
        <w:t>s</w:t>
      </w:r>
      <w:r w:rsidRPr="00DA4107">
        <w:rPr>
          <w:rFonts w:ascii="Times New Roman" w:hAnsi="Times New Roman" w:cs="Times New Roman"/>
          <w:sz w:val="24"/>
          <w:lang w:val="en-GB"/>
        </w:rPr>
        <w:t xml:space="preserve"> for the applicant to turn around and argue that </w:t>
      </w:r>
      <w:r w:rsidRPr="00DA4107">
        <w:rPr>
          <w:rFonts w:ascii="Times New Roman" w:hAnsi="Times New Roman" w:cs="Times New Roman"/>
          <w:sz w:val="24"/>
          <w:lang w:val="en-GB"/>
        </w:rPr>
        <w:lastRenderedPageBreak/>
        <w:t>the same resp</w:t>
      </w:r>
      <w:r w:rsidR="00333D26" w:rsidRPr="00DA4107">
        <w:rPr>
          <w:rFonts w:ascii="Times New Roman" w:hAnsi="Times New Roman" w:cs="Times New Roman"/>
          <w:sz w:val="24"/>
          <w:lang w:val="en-GB"/>
        </w:rPr>
        <w:t>ondents whom it consented to their</w:t>
      </w:r>
      <w:r w:rsidRPr="00DA4107">
        <w:rPr>
          <w:rFonts w:ascii="Times New Roman" w:hAnsi="Times New Roman" w:cs="Times New Roman"/>
          <w:sz w:val="24"/>
          <w:lang w:val="en-GB"/>
        </w:rPr>
        <w:t xml:space="preserve"> joinder and opposition of the matter have no interest in the matter. </w:t>
      </w:r>
    </w:p>
    <w:p w14:paraId="491DD7E6" w14:textId="646569FC" w:rsidR="00F776B2" w:rsidRPr="00DA4107" w:rsidRDefault="00F776B2" w:rsidP="00F776B2">
      <w:pPr>
        <w:pStyle w:val="ListParagraph"/>
        <w:numPr>
          <w:ilvl w:val="0"/>
          <w:numId w:val="1"/>
        </w:numPr>
        <w:autoSpaceDE w:val="0"/>
        <w:autoSpaceDN w:val="0"/>
        <w:adjustRightInd w:val="0"/>
        <w:spacing w:after="0" w:line="360" w:lineRule="auto"/>
        <w:jc w:val="both"/>
        <w:rPr>
          <w:rFonts w:ascii="Times New Roman" w:hAnsi="Times New Roman" w:cs="Times New Roman"/>
          <w:sz w:val="24"/>
          <w:lang w:val="en-GB"/>
        </w:rPr>
      </w:pPr>
      <w:r w:rsidRPr="00DA4107">
        <w:rPr>
          <w:rFonts w:ascii="Times New Roman" w:hAnsi="Times New Roman" w:cs="Times New Roman"/>
          <w:sz w:val="24"/>
          <w:lang w:val="en-GB"/>
        </w:rPr>
        <w:t>I have not been given any reason to believe that the applicant, in consenting to the joinder, worked in ignorance of the legally laid down requirements for a joinder and consciously consented to a joinder which was unmeritorious. I also do not have any reason to believe that the applicant did not fully appreciate the facts and the law applicable to this dispute and it co</w:t>
      </w:r>
      <w:r w:rsidR="0059559F" w:rsidRPr="00DA4107">
        <w:rPr>
          <w:rFonts w:ascii="Times New Roman" w:hAnsi="Times New Roman" w:cs="Times New Roman"/>
          <w:sz w:val="24"/>
          <w:lang w:val="en-GB"/>
        </w:rPr>
        <w:t xml:space="preserve">uld </w:t>
      </w:r>
      <w:r w:rsidRPr="00DA4107">
        <w:rPr>
          <w:rFonts w:ascii="Times New Roman" w:hAnsi="Times New Roman" w:cs="Times New Roman"/>
          <w:sz w:val="24"/>
          <w:lang w:val="en-GB"/>
        </w:rPr>
        <w:t xml:space="preserve">have </w:t>
      </w:r>
      <w:r w:rsidR="0059559F" w:rsidRPr="00DA4107">
        <w:rPr>
          <w:rFonts w:ascii="Times New Roman" w:hAnsi="Times New Roman" w:cs="Times New Roman"/>
          <w:sz w:val="24"/>
          <w:lang w:val="en-GB"/>
        </w:rPr>
        <w:t>consented to the Supreme Court o</w:t>
      </w:r>
      <w:r w:rsidRPr="00DA4107">
        <w:rPr>
          <w:rFonts w:ascii="Times New Roman" w:hAnsi="Times New Roman" w:cs="Times New Roman"/>
          <w:sz w:val="24"/>
          <w:lang w:val="en-GB"/>
        </w:rPr>
        <w:t xml:space="preserve">rder on the basis of facts which it did not contemplate. </w:t>
      </w:r>
      <w:r w:rsidR="00330D7F" w:rsidRPr="00DA4107">
        <w:rPr>
          <w:rFonts w:ascii="Times New Roman" w:hAnsi="Times New Roman" w:cs="Times New Roman"/>
          <w:sz w:val="24"/>
          <w:lang w:val="en-GB"/>
        </w:rPr>
        <w:t xml:space="preserve">When it consented to the order of the Supreme Court, it was fully aware of the facts and the law upon which the fifth to the eighth respondents were seeking to be joined to the proceedings, and armed with that information, it consented to the joinder. </w:t>
      </w:r>
    </w:p>
    <w:p w14:paraId="5505B5D6" w14:textId="382BC0D4" w:rsidR="00333D26" w:rsidRPr="00DA4107" w:rsidRDefault="00333D26" w:rsidP="009215F5">
      <w:pPr>
        <w:pStyle w:val="ListParagraph"/>
        <w:numPr>
          <w:ilvl w:val="0"/>
          <w:numId w:val="1"/>
        </w:numPr>
        <w:autoSpaceDE w:val="0"/>
        <w:autoSpaceDN w:val="0"/>
        <w:adjustRightInd w:val="0"/>
        <w:spacing w:after="0" w:line="360" w:lineRule="auto"/>
        <w:jc w:val="both"/>
        <w:rPr>
          <w:rFonts w:ascii="Times New Roman" w:hAnsi="Times New Roman" w:cs="Times New Roman"/>
          <w:sz w:val="24"/>
          <w:lang w:val="en-GB"/>
        </w:rPr>
      </w:pPr>
      <w:r w:rsidRPr="00DA4107">
        <w:rPr>
          <w:rFonts w:ascii="Times New Roman" w:hAnsi="Times New Roman" w:cs="Times New Roman"/>
          <w:sz w:val="24"/>
          <w:szCs w:val="24"/>
          <w:lang w:val="en-GB"/>
        </w:rPr>
        <w:t>Even if I were to accept the applicant’s argument that the joinder was only to the extent of the fifth to the eighth respondents establishing their legal interest in the</w:t>
      </w:r>
      <w:r w:rsidR="00AE2D4E" w:rsidRPr="00DA4107">
        <w:rPr>
          <w:rFonts w:ascii="Times New Roman" w:hAnsi="Times New Roman" w:cs="Times New Roman"/>
          <w:sz w:val="24"/>
          <w:szCs w:val="24"/>
          <w:lang w:val="en-GB"/>
        </w:rPr>
        <w:t xml:space="preserve"> matter before me, I would have found </w:t>
      </w:r>
      <w:r w:rsidRPr="00DA4107">
        <w:rPr>
          <w:rFonts w:ascii="Times New Roman" w:hAnsi="Times New Roman" w:cs="Times New Roman"/>
          <w:sz w:val="24"/>
          <w:szCs w:val="24"/>
          <w:lang w:val="en-GB"/>
        </w:rPr>
        <w:t xml:space="preserve">that these respondents have a legal interest in the matter </w:t>
      </w:r>
      <w:r w:rsidR="00AE2D4E" w:rsidRPr="00DA4107">
        <w:rPr>
          <w:rFonts w:ascii="Times New Roman" w:hAnsi="Times New Roman" w:cs="Times New Roman"/>
          <w:sz w:val="24"/>
          <w:szCs w:val="24"/>
          <w:lang w:val="en-GB"/>
        </w:rPr>
        <w:t xml:space="preserve">on another basis. </w:t>
      </w:r>
      <w:r w:rsidRPr="00DA4107">
        <w:rPr>
          <w:rFonts w:ascii="Times New Roman" w:hAnsi="Times New Roman" w:cs="Times New Roman"/>
          <w:sz w:val="24"/>
          <w:szCs w:val="24"/>
          <w:lang w:val="en-GB"/>
        </w:rPr>
        <w:t xml:space="preserve"> </w:t>
      </w:r>
    </w:p>
    <w:p w14:paraId="2EC8D38A" w14:textId="5AD57E43" w:rsidR="009215F5" w:rsidRPr="00DA4107" w:rsidRDefault="004939AE" w:rsidP="00333D26">
      <w:pPr>
        <w:pStyle w:val="ListParagraph"/>
        <w:numPr>
          <w:ilvl w:val="0"/>
          <w:numId w:val="1"/>
        </w:numPr>
        <w:autoSpaceDE w:val="0"/>
        <w:autoSpaceDN w:val="0"/>
        <w:adjustRightInd w:val="0"/>
        <w:spacing w:after="0" w:line="360" w:lineRule="auto"/>
        <w:jc w:val="both"/>
        <w:rPr>
          <w:rFonts w:ascii="Times New Roman" w:hAnsi="Times New Roman" w:cs="Times New Roman"/>
          <w:sz w:val="24"/>
          <w:lang w:val="en-GB"/>
        </w:rPr>
      </w:pPr>
      <w:r w:rsidRPr="00DA4107">
        <w:rPr>
          <w:rFonts w:ascii="Times New Roman" w:hAnsi="Times New Roman" w:cs="Times New Roman"/>
          <w:sz w:val="24"/>
          <w:szCs w:val="24"/>
          <w:lang w:val="en-GB"/>
        </w:rPr>
        <w:t>It is trite that g</w:t>
      </w:r>
      <w:r w:rsidR="009215F5" w:rsidRPr="00DA4107">
        <w:rPr>
          <w:rFonts w:ascii="Times New Roman" w:hAnsi="Times New Roman" w:cs="Times New Roman"/>
          <w:sz w:val="24"/>
          <w:szCs w:val="24"/>
          <w:lang w:val="en-GB"/>
        </w:rPr>
        <w:t xml:space="preserve">enerally, parties are joined to proceedings either as a matter of convenience or necessity. The scholars </w:t>
      </w:r>
      <w:bookmarkStart w:id="1" w:name="_Hlk176094865"/>
      <w:r w:rsidR="009215F5" w:rsidRPr="00DA4107">
        <w:rPr>
          <w:rFonts w:ascii="Times New Roman" w:hAnsi="Times New Roman" w:cs="Times New Roman"/>
          <w:sz w:val="24"/>
          <w:szCs w:val="24"/>
          <w:lang w:val="en-GB"/>
        </w:rPr>
        <w:t xml:space="preserve">Cilliers AC, Loots C and Nel HC in </w:t>
      </w:r>
      <w:r w:rsidR="009215F5" w:rsidRPr="00DA4107">
        <w:rPr>
          <w:rFonts w:ascii="Times New Roman" w:hAnsi="Times New Roman" w:cs="Times New Roman"/>
          <w:i/>
          <w:sz w:val="24"/>
          <w:szCs w:val="24"/>
          <w:lang w:val="en-GB"/>
        </w:rPr>
        <w:t>Herbstein and van Winsen, The Civil Practice of the High Courts and the Supreme Court of Appeal of South Africa</w:t>
      </w:r>
      <w:bookmarkEnd w:id="1"/>
      <w:r w:rsidR="009215F5" w:rsidRPr="00DA4107">
        <w:rPr>
          <w:rFonts w:ascii="Times New Roman" w:hAnsi="Times New Roman" w:cs="Times New Roman"/>
          <w:i/>
          <w:sz w:val="24"/>
          <w:szCs w:val="24"/>
          <w:lang w:val="en-GB"/>
        </w:rPr>
        <w:t>,</w:t>
      </w:r>
      <w:r w:rsidR="009215F5" w:rsidRPr="00DA4107">
        <w:rPr>
          <w:rFonts w:ascii="Times New Roman" w:hAnsi="Times New Roman" w:cs="Times New Roman"/>
          <w:sz w:val="24"/>
          <w:szCs w:val="24"/>
          <w:lang w:val="en-GB"/>
        </w:rPr>
        <w:t xml:space="preserve"> state that the principle of joinder of convenience means that when there is a reasonable prospect of overlap of factual issues in different trials, it would be inappropriate to run the risk of having conflicting judgments from different judges on issues common to all the actions.</w:t>
      </w:r>
      <w:r w:rsidR="009215F5" w:rsidRPr="00DA4107">
        <w:rPr>
          <w:vertAlign w:val="superscript"/>
          <w:lang w:val="en-GB"/>
        </w:rPr>
        <w:footnoteReference w:id="1"/>
      </w:r>
      <w:r w:rsidR="009215F5" w:rsidRPr="00DA4107">
        <w:rPr>
          <w:rFonts w:ascii="Times New Roman" w:hAnsi="Times New Roman" w:cs="Times New Roman"/>
          <w:sz w:val="24"/>
          <w:szCs w:val="24"/>
          <w:lang w:val="en-GB"/>
        </w:rPr>
        <w:t xml:space="preserve"> In such circumstances, joinder would be appropriate. On the other hand, joinder of necessity is based on a party having a direct and substantial interest in any court order or where such an order cannot be sustained and carried into effect without prejudicing that party.  </w:t>
      </w:r>
    </w:p>
    <w:p w14:paraId="54F91BA5" w14:textId="4A018795" w:rsidR="00F30684" w:rsidRPr="00DA4107" w:rsidRDefault="009215F5" w:rsidP="00F30684">
      <w:pPr>
        <w:pStyle w:val="ListParagraph"/>
        <w:numPr>
          <w:ilvl w:val="0"/>
          <w:numId w:val="1"/>
        </w:numPr>
        <w:spacing w:after="0" w:line="360" w:lineRule="auto"/>
        <w:jc w:val="both"/>
        <w:rPr>
          <w:rFonts w:ascii="Times New Roman" w:hAnsi="Times New Roman" w:cs="Times New Roman"/>
          <w:color w:val="212529"/>
          <w:sz w:val="24"/>
          <w:szCs w:val="24"/>
          <w:shd w:val="clear" w:color="auto" w:fill="FFFFFF"/>
          <w:lang w:val="en-GB"/>
        </w:rPr>
      </w:pPr>
      <w:r w:rsidRPr="00DA4107">
        <w:rPr>
          <w:rFonts w:ascii="Times New Roman" w:hAnsi="Times New Roman" w:cs="Times New Roman"/>
          <w:sz w:val="24"/>
          <w:szCs w:val="24"/>
          <w:lang w:val="en-GB"/>
        </w:rPr>
        <w:t>In keeping with the settled position of the law, the</w:t>
      </w:r>
      <w:r w:rsidR="00F30684" w:rsidRPr="00DA4107">
        <w:rPr>
          <w:rFonts w:ascii="Times New Roman" w:hAnsi="Times New Roman" w:cs="Times New Roman"/>
          <w:sz w:val="24"/>
          <w:szCs w:val="24"/>
          <w:lang w:val="en-GB"/>
        </w:rPr>
        <w:t xml:space="preserve"> yardstick that has been set out by the courts in a plethora of c</w:t>
      </w:r>
      <w:r w:rsidRPr="00DA4107">
        <w:rPr>
          <w:rFonts w:ascii="Times New Roman" w:hAnsi="Times New Roman" w:cs="Times New Roman"/>
          <w:sz w:val="24"/>
          <w:szCs w:val="24"/>
          <w:lang w:val="en-GB"/>
        </w:rPr>
        <w:t xml:space="preserve">ases </w:t>
      </w:r>
      <w:r w:rsidR="00F30684" w:rsidRPr="00DA4107">
        <w:rPr>
          <w:rFonts w:ascii="Times New Roman" w:hAnsi="Times New Roman" w:cs="Times New Roman"/>
          <w:sz w:val="24"/>
          <w:szCs w:val="24"/>
          <w:lang w:val="en-GB"/>
        </w:rPr>
        <w:t>is that for a party to participate in a suit</w:t>
      </w:r>
      <w:r w:rsidRPr="00DA4107">
        <w:rPr>
          <w:rFonts w:ascii="Times New Roman" w:hAnsi="Times New Roman" w:cs="Times New Roman"/>
          <w:sz w:val="24"/>
          <w:szCs w:val="24"/>
          <w:lang w:val="en-GB"/>
        </w:rPr>
        <w:t xml:space="preserve"> as a matter of necessity</w:t>
      </w:r>
      <w:r w:rsidR="00F30684" w:rsidRPr="00DA4107">
        <w:rPr>
          <w:rFonts w:ascii="Times New Roman" w:hAnsi="Times New Roman" w:cs="Times New Roman"/>
          <w:sz w:val="24"/>
          <w:szCs w:val="24"/>
          <w:lang w:val="en-GB"/>
        </w:rPr>
        <w:t xml:space="preserve">, they must show that they have </w:t>
      </w:r>
      <w:r w:rsidRPr="00DA4107">
        <w:rPr>
          <w:rFonts w:ascii="Times New Roman" w:hAnsi="Times New Roman" w:cs="Times New Roman"/>
          <w:sz w:val="24"/>
          <w:szCs w:val="24"/>
          <w:lang w:val="en-GB"/>
        </w:rPr>
        <w:t xml:space="preserve">a ‘direct and substantial </w:t>
      </w:r>
      <w:r w:rsidR="00F30684" w:rsidRPr="00DA4107">
        <w:rPr>
          <w:rFonts w:ascii="Times New Roman" w:hAnsi="Times New Roman" w:cs="Times New Roman"/>
          <w:sz w:val="24"/>
          <w:szCs w:val="24"/>
          <w:lang w:val="en-GB"/>
        </w:rPr>
        <w:t>interest</w:t>
      </w:r>
      <w:r w:rsidRPr="00DA4107">
        <w:rPr>
          <w:rFonts w:ascii="Times New Roman" w:hAnsi="Times New Roman" w:cs="Times New Roman"/>
          <w:sz w:val="24"/>
          <w:szCs w:val="24"/>
          <w:lang w:val="en-GB"/>
        </w:rPr>
        <w:t>’</w:t>
      </w:r>
      <w:r w:rsidR="00F30684" w:rsidRPr="00DA4107">
        <w:rPr>
          <w:rFonts w:ascii="Times New Roman" w:hAnsi="Times New Roman" w:cs="Times New Roman"/>
          <w:sz w:val="24"/>
          <w:szCs w:val="24"/>
          <w:lang w:val="en-GB"/>
        </w:rPr>
        <w:t xml:space="preserve"> in the matter. </w:t>
      </w:r>
      <w:r w:rsidR="00F8594C" w:rsidRPr="00DA4107">
        <w:rPr>
          <w:rFonts w:ascii="Times New Roman" w:hAnsi="Times New Roman" w:cs="Times New Roman"/>
          <w:sz w:val="24"/>
          <w:szCs w:val="24"/>
          <w:lang w:val="en-GB"/>
        </w:rPr>
        <w:t xml:space="preserve">In </w:t>
      </w:r>
      <w:r w:rsidR="00F30684" w:rsidRPr="00DA4107">
        <w:rPr>
          <w:rFonts w:ascii="Times New Roman" w:hAnsi="Times New Roman" w:cs="Times New Roman"/>
          <w:color w:val="212529"/>
          <w:sz w:val="24"/>
          <w:szCs w:val="24"/>
          <w:shd w:val="clear" w:color="auto" w:fill="FFFFFF"/>
          <w:lang w:val="en-GB"/>
        </w:rPr>
        <w:t xml:space="preserve">the case of </w:t>
      </w:r>
      <w:r w:rsidR="00F30684" w:rsidRPr="00DA4107">
        <w:rPr>
          <w:rFonts w:ascii="Times New Roman" w:hAnsi="Times New Roman" w:cs="Times New Roman"/>
          <w:i/>
          <w:sz w:val="24"/>
          <w:szCs w:val="24"/>
          <w:lang w:val="en-GB"/>
        </w:rPr>
        <w:t xml:space="preserve">Bhamu </w:t>
      </w:r>
      <w:r w:rsidR="00F30684" w:rsidRPr="00DA4107">
        <w:rPr>
          <w:rFonts w:ascii="Times New Roman" w:hAnsi="Times New Roman" w:cs="Times New Roman"/>
          <w:iCs/>
          <w:sz w:val="24"/>
          <w:szCs w:val="24"/>
          <w:lang w:val="en-GB"/>
        </w:rPr>
        <w:t>v</w:t>
      </w:r>
      <w:r w:rsidR="00F30684" w:rsidRPr="00DA4107">
        <w:rPr>
          <w:rFonts w:ascii="Times New Roman" w:hAnsi="Times New Roman" w:cs="Times New Roman"/>
          <w:i/>
          <w:sz w:val="24"/>
          <w:szCs w:val="24"/>
          <w:lang w:val="en-GB"/>
        </w:rPr>
        <w:t xml:space="preserve"> Mwonzora &amp; 4 Ors</w:t>
      </w:r>
      <w:r w:rsidR="00F30684" w:rsidRPr="00DA4107">
        <w:rPr>
          <w:rFonts w:ascii="Times New Roman" w:hAnsi="Times New Roman" w:cs="Times New Roman"/>
          <w:sz w:val="24"/>
          <w:szCs w:val="24"/>
          <w:lang w:val="en-GB"/>
        </w:rPr>
        <w:t xml:space="preserve"> CCZ–14–23</w:t>
      </w:r>
      <w:r w:rsidRPr="00DA4107">
        <w:rPr>
          <w:rFonts w:ascii="Times New Roman" w:hAnsi="Times New Roman" w:cs="Times New Roman"/>
          <w:sz w:val="24"/>
          <w:szCs w:val="24"/>
          <w:lang w:val="en-GB"/>
        </w:rPr>
        <w:t xml:space="preserve"> </w:t>
      </w:r>
      <w:r w:rsidR="00F8594C" w:rsidRPr="00DA4107">
        <w:rPr>
          <w:rFonts w:ascii="Times New Roman" w:hAnsi="Times New Roman" w:cs="Times New Roman"/>
          <w:color w:val="212529"/>
          <w:sz w:val="24"/>
          <w:szCs w:val="24"/>
          <w:shd w:val="clear" w:color="auto" w:fill="FFFFFF"/>
          <w:lang w:val="en-GB"/>
        </w:rPr>
        <w:t>the apex court observed</w:t>
      </w:r>
      <w:r w:rsidR="004939AE" w:rsidRPr="00DA4107">
        <w:rPr>
          <w:rFonts w:ascii="Times New Roman" w:hAnsi="Times New Roman" w:cs="Times New Roman"/>
          <w:color w:val="212529"/>
          <w:sz w:val="24"/>
          <w:szCs w:val="24"/>
          <w:shd w:val="clear" w:color="auto" w:fill="FFFFFF"/>
          <w:lang w:val="en-GB"/>
        </w:rPr>
        <w:t xml:space="preserve"> that</w:t>
      </w:r>
      <w:r w:rsidR="00F30684" w:rsidRPr="00DA4107">
        <w:rPr>
          <w:rFonts w:ascii="Times New Roman" w:hAnsi="Times New Roman" w:cs="Times New Roman"/>
          <w:color w:val="212529"/>
          <w:sz w:val="24"/>
          <w:szCs w:val="24"/>
          <w:shd w:val="clear" w:color="auto" w:fill="FFFFFF"/>
          <w:lang w:val="en-GB"/>
        </w:rPr>
        <w:t>:-</w:t>
      </w:r>
    </w:p>
    <w:p w14:paraId="73A66F71" w14:textId="3FBCD9A7" w:rsidR="00F30684" w:rsidRPr="00F23FCF" w:rsidRDefault="00F30684" w:rsidP="00F30684">
      <w:pPr>
        <w:pStyle w:val="ListParagraph"/>
        <w:spacing w:line="240" w:lineRule="auto"/>
        <w:ind w:left="1440"/>
        <w:jc w:val="both"/>
        <w:rPr>
          <w:rFonts w:ascii="Times New Roman" w:hAnsi="Times New Roman" w:cs="Times New Roman"/>
          <w:szCs w:val="24"/>
          <w:lang w:val="en-GB"/>
        </w:rPr>
      </w:pPr>
      <w:r w:rsidRPr="00DA4107">
        <w:rPr>
          <w:rFonts w:ascii="Times New Roman" w:hAnsi="Times New Roman" w:cs="Times New Roman"/>
          <w:szCs w:val="24"/>
          <w:lang w:val="en-GB"/>
        </w:rPr>
        <w:t xml:space="preserve">“……a direct and substantial interest in the subject matter and outcome of pending proceedings is the </w:t>
      </w:r>
      <w:r w:rsidRPr="00DA4107">
        <w:rPr>
          <w:rFonts w:ascii="Times New Roman" w:hAnsi="Times New Roman" w:cs="Times New Roman"/>
          <w:i/>
          <w:iCs/>
          <w:szCs w:val="24"/>
          <w:lang w:val="en-GB"/>
        </w:rPr>
        <w:t xml:space="preserve">sui generis </w:t>
      </w:r>
      <w:r w:rsidRPr="00DA4107">
        <w:rPr>
          <w:rFonts w:ascii="Times New Roman" w:hAnsi="Times New Roman" w:cs="Times New Roman"/>
          <w:szCs w:val="24"/>
          <w:lang w:val="en-GB"/>
        </w:rPr>
        <w:t xml:space="preserve">characteristic necessitating the joinder of a third–party to ongoing proceedings. It is an interest specifically recognised by the law in accordance with considerations of procedural justice and fairness to ensure that all parties who may potentially be prejudiced by the outcome of litigation are given an opportunity to be heard. </w:t>
      </w:r>
      <w:r w:rsidRPr="00DA4107">
        <w:rPr>
          <w:rFonts w:ascii="Times New Roman" w:hAnsi="Times New Roman" w:cs="Times New Roman"/>
          <w:szCs w:val="24"/>
          <w:lang w:val="en-GB"/>
        </w:rPr>
        <w:lastRenderedPageBreak/>
        <w:t>It accords with good law and common sense that a party exhibiting such an interest in pending proceedings must be joined as such. …”</w:t>
      </w:r>
      <w:r w:rsidR="009215F5" w:rsidRPr="00DA4107">
        <w:rPr>
          <w:rFonts w:ascii="Times New Roman" w:hAnsi="Times New Roman" w:cs="Times New Roman"/>
          <w:szCs w:val="24"/>
          <w:lang w:val="en-GB"/>
        </w:rPr>
        <w:t xml:space="preserve"> </w:t>
      </w:r>
      <w:r w:rsidR="009215F5" w:rsidRPr="00DA4107">
        <w:rPr>
          <w:rFonts w:ascii="Times New Roman" w:hAnsi="Times New Roman" w:cs="Times New Roman"/>
          <w:sz w:val="24"/>
          <w:szCs w:val="24"/>
          <w:lang w:val="en-GB"/>
        </w:rPr>
        <w:t>(a</w:t>
      </w:r>
      <w:r w:rsidR="004939AE" w:rsidRPr="00DA4107">
        <w:rPr>
          <w:rFonts w:ascii="Times New Roman" w:hAnsi="Times New Roman" w:cs="Times New Roman"/>
          <w:sz w:val="24"/>
          <w:szCs w:val="24"/>
          <w:lang w:val="en-GB"/>
        </w:rPr>
        <w:t>t</w:t>
      </w:r>
      <w:r w:rsidR="009215F5" w:rsidRPr="00DA4107">
        <w:rPr>
          <w:rFonts w:ascii="Times New Roman" w:hAnsi="Times New Roman" w:cs="Times New Roman"/>
          <w:sz w:val="24"/>
          <w:szCs w:val="24"/>
          <w:lang w:val="en-GB"/>
        </w:rPr>
        <w:t xml:space="preserve"> p</w:t>
      </w:r>
      <w:r w:rsidR="004939AE" w:rsidRPr="00DA4107">
        <w:rPr>
          <w:rFonts w:ascii="Times New Roman" w:hAnsi="Times New Roman" w:cs="Times New Roman"/>
          <w:sz w:val="24"/>
          <w:szCs w:val="24"/>
          <w:lang w:val="en-GB"/>
        </w:rPr>
        <w:t>12 of the cyclostyled judgment</w:t>
      </w:r>
      <w:r w:rsidR="009215F5" w:rsidRPr="00DA4107">
        <w:rPr>
          <w:rFonts w:ascii="Times New Roman" w:hAnsi="Times New Roman" w:cs="Times New Roman"/>
          <w:sz w:val="24"/>
          <w:szCs w:val="24"/>
          <w:lang w:val="en-GB"/>
        </w:rPr>
        <w:t>)</w:t>
      </w:r>
      <w:r w:rsidR="004939AE" w:rsidRPr="00DA4107">
        <w:rPr>
          <w:rFonts w:ascii="Times New Roman" w:hAnsi="Times New Roman" w:cs="Times New Roman"/>
          <w:sz w:val="24"/>
          <w:szCs w:val="24"/>
          <w:lang w:val="en-GB"/>
        </w:rPr>
        <w:t>.</w:t>
      </w:r>
    </w:p>
    <w:p w14:paraId="3FE5024B" w14:textId="4C6B7277" w:rsidR="004048F0" w:rsidRPr="00DA4107" w:rsidRDefault="004048F0" w:rsidP="009215F5">
      <w:pPr>
        <w:numPr>
          <w:ilvl w:val="0"/>
          <w:numId w:val="1"/>
        </w:numPr>
        <w:spacing w:line="360" w:lineRule="auto"/>
        <w:contextualSpacing/>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The learned authors, </w:t>
      </w:r>
      <w:r w:rsidR="009215F5" w:rsidRPr="00DA4107">
        <w:rPr>
          <w:rFonts w:ascii="Times New Roman" w:hAnsi="Times New Roman" w:cs="Times New Roman"/>
          <w:sz w:val="24"/>
          <w:szCs w:val="24"/>
          <w:lang w:val="en-GB"/>
        </w:rPr>
        <w:t xml:space="preserve">Cilliers AC </w:t>
      </w:r>
      <w:r w:rsidR="009215F5" w:rsidRPr="00DA4107">
        <w:rPr>
          <w:rFonts w:ascii="Times New Roman" w:hAnsi="Times New Roman" w:cs="Times New Roman"/>
          <w:i/>
          <w:sz w:val="24"/>
          <w:szCs w:val="24"/>
          <w:lang w:val="en-GB"/>
        </w:rPr>
        <w:t>et al</w:t>
      </w:r>
      <w:r w:rsidR="009215F5" w:rsidRPr="00DA4107">
        <w:rPr>
          <w:rFonts w:ascii="Times New Roman" w:hAnsi="Times New Roman" w:cs="Times New Roman"/>
          <w:sz w:val="24"/>
          <w:szCs w:val="24"/>
          <w:lang w:val="en-GB"/>
        </w:rPr>
        <w:t xml:space="preserve"> </w:t>
      </w:r>
      <w:r w:rsidRPr="00DA4107">
        <w:rPr>
          <w:rFonts w:ascii="Times New Roman" w:hAnsi="Times New Roman" w:cs="Times New Roman"/>
          <w:sz w:val="24"/>
          <w:szCs w:val="24"/>
          <w:lang w:val="en-GB"/>
        </w:rPr>
        <w:t xml:space="preserve">on p. 217, define a </w:t>
      </w:r>
      <w:r w:rsidR="009215F5" w:rsidRPr="00DA4107">
        <w:rPr>
          <w:rFonts w:ascii="Times New Roman" w:hAnsi="Times New Roman" w:cs="Times New Roman"/>
          <w:sz w:val="24"/>
          <w:szCs w:val="24"/>
          <w:lang w:val="en-GB"/>
        </w:rPr>
        <w:t>‘</w:t>
      </w:r>
      <w:r w:rsidRPr="00DA4107">
        <w:rPr>
          <w:rFonts w:ascii="Times New Roman" w:hAnsi="Times New Roman" w:cs="Times New Roman"/>
          <w:sz w:val="24"/>
          <w:szCs w:val="24"/>
          <w:lang w:val="en-GB"/>
        </w:rPr>
        <w:t>direct and substantial interest</w:t>
      </w:r>
      <w:r w:rsidR="009215F5" w:rsidRPr="00DA4107">
        <w:rPr>
          <w:rFonts w:ascii="Times New Roman" w:hAnsi="Times New Roman" w:cs="Times New Roman"/>
          <w:sz w:val="24"/>
          <w:szCs w:val="24"/>
          <w:lang w:val="en-GB"/>
        </w:rPr>
        <w:t>’</w:t>
      </w:r>
      <w:r w:rsidRPr="00DA4107">
        <w:rPr>
          <w:rFonts w:ascii="Times New Roman" w:hAnsi="Times New Roman" w:cs="Times New Roman"/>
          <w:sz w:val="24"/>
          <w:szCs w:val="24"/>
          <w:lang w:val="en-GB"/>
        </w:rPr>
        <w:t xml:space="preserve"> as follows:</w:t>
      </w:r>
    </w:p>
    <w:p w14:paraId="3F5563C1" w14:textId="724F0744" w:rsidR="004048F0" w:rsidRPr="00DA4107" w:rsidRDefault="004048F0" w:rsidP="00F53391">
      <w:pPr>
        <w:spacing w:line="240" w:lineRule="auto"/>
        <w:ind w:left="360"/>
        <w:contextualSpacing/>
        <w:jc w:val="both"/>
        <w:rPr>
          <w:rFonts w:ascii="Times New Roman" w:hAnsi="Times New Roman" w:cs="Times New Roman"/>
          <w:sz w:val="24"/>
          <w:lang w:val="en-GB"/>
        </w:rPr>
      </w:pPr>
      <w:r w:rsidRPr="00DA4107">
        <w:rPr>
          <w:rFonts w:ascii="Times New Roman" w:hAnsi="Times New Roman" w:cs="Times New Roman"/>
          <w:lang w:val="en-GB"/>
        </w:rPr>
        <w:tab/>
      </w:r>
      <w:r w:rsidRPr="00DA4107">
        <w:rPr>
          <w:rFonts w:ascii="Times New Roman" w:hAnsi="Times New Roman" w:cs="Times New Roman"/>
          <w:lang w:val="en-GB"/>
        </w:rPr>
        <w:tab/>
        <w:t xml:space="preserve">“A ‘direct and substantial interest’ has been held to be an ‘interest in the right which is the </w:t>
      </w:r>
      <w:r w:rsidRPr="00DA4107">
        <w:rPr>
          <w:rFonts w:ascii="Times New Roman" w:hAnsi="Times New Roman" w:cs="Times New Roman"/>
          <w:lang w:val="en-GB"/>
        </w:rPr>
        <w:tab/>
      </w:r>
      <w:r w:rsidRPr="00DA4107">
        <w:rPr>
          <w:rFonts w:ascii="Times New Roman" w:hAnsi="Times New Roman" w:cs="Times New Roman"/>
          <w:lang w:val="en-GB"/>
        </w:rPr>
        <w:tab/>
        <w:t xml:space="preserve">subject-matter of the litigation and not merely a financial interest which is only an indirect </w:t>
      </w:r>
      <w:r w:rsidRPr="00DA4107">
        <w:rPr>
          <w:rFonts w:ascii="Times New Roman" w:hAnsi="Times New Roman" w:cs="Times New Roman"/>
          <w:lang w:val="en-GB"/>
        </w:rPr>
        <w:tab/>
      </w:r>
      <w:r w:rsidRPr="00DA4107">
        <w:rPr>
          <w:rFonts w:ascii="Times New Roman" w:hAnsi="Times New Roman" w:cs="Times New Roman"/>
          <w:lang w:val="en-GB"/>
        </w:rPr>
        <w:tab/>
        <w:t xml:space="preserve">interest in such litigation.’ It is ‘a legal interest in the subject matter of the litigation, </w:t>
      </w:r>
      <w:r w:rsidRPr="00DA4107">
        <w:rPr>
          <w:rFonts w:ascii="Times New Roman" w:hAnsi="Times New Roman" w:cs="Times New Roman"/>
          <w:lang w:val="en-GB"/>
        </w:rPr>
        <w:tab/>
      </w:r>
      <w:r w:rsidRPr="00DA4107">
        <w:rPr>
          <w:rFonts w:ascii="Times New Roman" w:hAnsi="Times New Roman" w:cs="Times New Roman"/>
          <w:lang w:val="en-GB"/>
        </w:rPr>
        <w:tab/>
      </w:r>
      <w:r w:rsidRPr="00DA4107">
        <w:rPr>
          <w:rFonts w:ascii="Times New Roman" w:hAnsi="Times New Roman" w:cs="Times New Roman"/>
          <w:lang w:val="en-GB"/>
        </w:rPr>
        <w:tab/>
        <w:t xml:space="preserve">excluding an indirect commercial interest only’. The possibility of such an interest is </w:t>
      </w:r>
      <w:r w:rsidRPr="00DA4107">
        <w:rPr>
          <w:rFonts w:ascii="Times New Roman" w:hAnsi="Times New Roman" w:cs="Times New Roman"/>
          <w:lang w:val="en-GB"/>
        </w:rPr>
        <w:tab/>
      </w:r>
      <w:r w:rsidRPr="00DA4107">
        <w:rPr>
          <w:rFonts w:ascii="Times New Roman" w:hAnsi="Times New Roman" w:cs="Times New Roman"/>
          <w:lang w:val="en-GB"/>
        </w:rPr>
        <w:tab/>
      </w:r>
      <w:r w:rsidRPr="00DA4107">
        <w:rPr>
          <w:rFonts w:ascii="Times New Roman" w:hAnsi="Times New Roman" w:cs="Times New Roman"/>
          <w:lang w:val="en-GB"/>
        </w:rPr>
        <w:tab/>
        <w:t xml:space="preserve">sufficient, and it is not necessary for the court to determine that it in fact exists. </w:t>
      </w:r>
      <w:r w:rsidRPr="00DA4107">
        <w:rPr>
          <w:rFonts w:ascii="Times New Roman" w:hAnsi="Times New Roman" w:cs="Times New Roman"/>
          <w:i/>
          <w:lang w:val="en-GB"/>
        </w:rPr>
        <w:t xml:space="preserve">For joinder </w:t>
      </w:r>
      <w:r w:rsidRPr="00DA4107">
        <w:rPr>
          <w:rFonts w:ascii="Times New Roman" w:hAnsi="Times New Roman" w:cs="Times New Roman"/>
          <w:i/>
          <w:lang w:val="en-GB"/>
        </w:rPr>
        <w:tab/>
      </w:r>
      <w:r w:rsidRPr="00DA4107">
        <w:rPr>
          <w:rFonts w:ascii="Times New Roman" w:hAnsi="Times New Roman" w:cs="Times New Roman"/>
          <w:i/>
          <w:lang w:val="en-GB"/>
        </w:rPr>
        <w:tab/>
        <w:t xml:space="preserve">to be essential, the parties to be joined must have a direct and substantial interest not only </w:t>
      </w:r>
      <w:r w:rsidRPr="00DA4107">
        <w:rPr>
          <w:rFonts w:ascii="Times New Roman" w:hAnsi="Times New Roman" w:cs="Times New Roman"/>
          <w:i/>
          <w:lang w:val="en-GB"/>
        </w:rPr>
        <w:tab/>
      </w:r>
      <w:r w:rsidRPr="00DA4107">
        <w:rPr>
          <w:rFonts w:ascii="Times New Roman" w:hAnsi="Times New Roman" w:cs="Times New Roman"/>
          <w:i/>
          <w:lang w:val="en-GB"/>
        </w:rPr>
        <w:tab/>
        <w:t>in the subject-matter of the litigation, but also in the outcome of it.”</w:t>
      </w:r>
      <w:r w:rsidRPr="00DA4107">
        <w:rPr>
          <w:rFonts w:ascii="Times New Roman" w:hAnsi="Times New Roman" w:cs="Times New Roman"/>
          <w:lang w:val="en-GB"/>
        </w:rPr>
        <w:t xml:space="preserve"> </w:t>
      </w:r>
      <w:r w:rsidR="00F8594C" w:rsidRPr="00DA4107">
        <w:rPr>
          <w:rFonts w:ascii="Times New Roman" w:hAnsi="Times New Roman" w:cs="Times New Roman"/>
          <w:sz w:val="24"/>
          <w:lang w:val="en-GB"/>
        </w:rPr>
        <w:t>(emphasis added).</w:t>
      </w:r>
    </w:p>
    <w:p w14:paraId="49E0B65C" w14:textId="0FF4DC61" w:rsidR="004048F0" w:rsidRPr="00DA4107" w:rsidRDefault="004048F0" w:rsidP="00F53391">
      <w:pPr>
        <w:spacing w:line="360" w:lineRule="auto"/>
        <w:ind w:left="426" w:hanging="426"/>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ab/>
        <w:t xml:space="preserve">See also </w:t>
      </w:r>
      <w:r w:rsidRPr="00DA4107">
        <w:rPr>
          <w:rFonts w:ascii="Times New Roman" w:hAnsi="Times New Roman" w:cs="Times New Roman"/>
          <w:i/>
          <w:sz w:val="24"/>
          <w:szCs w:val="24"/>
          <w:lang w:val="en-GB"/>
        </w:rPr>
        <w:t xml:space="preserve">Matsvimbo </w:t>
      </w:r>
      <w:r w:rsidRPr="00DA4107">
        <w:rPr>
          <w:rFonts w:ascii="Times New Roman" w:hAnsi="Times New Roman" w:cs="Times New Roman"/>
          <w:iCs/>
          <w:sz w:val="24"/>
          <w:szCs w:val="24"/>
          <w:lang w:val="en-GB"/>
        </w:rPr>
        <w:t>v</w:t>
      </w:r>
      <w:r w:rsidRPr="00DA4107">
        <w:rPr>
          <w:rFonts w:ascii="Times New Roman" w:hAnsi="Times New Roman" w:cs="Times New Roman"/>
          <w:i/>
          <w:sz w:val="24"/>
          <w:szCs w:val="24"/>
          <w:lang w:val="en-GB"/>
        </w:rPr>
        <w:t xml:space="preserve"> Stevenson</w:t>
      </w:r>
      <w:r w:rsidRPr="00DA4107">
        <w:rPr>
          <w:rFonts w:ascii="Times New Roman" w:hAnsi="Times New Roman" w:cs="Times New Roman"/>
          <w:sz w:val="24"/>
          <w:szCs w:val="24"/>
          <w:lang w:val="en-GB"/>
        </w:rPr>
        <w:t xml:space="preserve"> </w:t>
      </w:r>
      <w:r w:rsidRPr="00DA4107">
        <w:rPr>
          <w:rFonts w:ascii="Times New Roman" w:hAnsi="Times New Roman" w:cs="Times New Roman"/>
          <w:i/>
          <w:sz w:val="24"/>
          <w:szCs w:val="24"/>
          <w:lang w:val="en-GB"/>
        </w:rPr>
        <w:t>&amp; Ors</w:t>
      </w:r>
      <w:r w:rsidR="0066590A" w:rsidRPr="00DA4107">
        <w:rPr>
          <w:rFonts w:ascii="Times New Roman" w:hAnsi="Times New Roman" w:cs="Times New Roman"/>
          <w:sz w:val="24"/>
          <w:szCs w:val="24"/>
          <w:lang w:val="en-GB"/>
        </w:rPr>
        <w:t xml:space="preserve"> S–123–20. </w:t>
      </w:r>
    </w:p>
    <w:p w14:paraId="7DE70398" w14:textId="19738E65" w:rsidR="00206AAD" w:rsidRPr="00DA4107" w:rsidRDefault="00D218EB" w:rsidP="009215F5">
      <w:pPr>
        <w:pStyle w:val="ListParagraph"/>
        <w:numPr>
          <w:ilvl w:val="0"/>
          <w:numId w:val="1"/>
        </w:numPr>
        <w:spacing w:after="0" w:line="360" w:lineRule="auto"/>
        <w:jc w:val="both"/>
        <w:rPr>
          <w:rFonts w:ascii="Times New Roman" w:eastAsia="Times New Roman" w:hAnsi="Times New Roman" w:cs="Times New Roman"/>
          <w:color w:val="212529"/>
          <w:sz w:val="28"/>
          <w:szCs w:val="24"/>
          <w:shd w:val="clear" w:color="auto" w:fill="FFFFFF"/>
          <w:lang w:val="en-GB" w:eastAsia="en-ZW"/>
        </w:rPr>
      </w:pPr>
      <w:r w:rsidRPr="00DA4107">
        <w:rPr>
          <w:rFonts w:ascii="Times New Roman" w:hAnsi="Times New Roman" w:cs="Times New Roman"/>
          <w:sz w:val="24"/>
          <w:szCs w:val="24"/>
          <w:lang w:val="en-GB"/>
        </w:rPr>
        <w:t>What constitutes a direct and substantial int</w:t>
      </w:r>
      <w:r w:rsidR="0066590A" w:rsidRPr="00DA4107">
        <w:rPr>
          <w:rFonts w:ascii="Times New Roman" w:hAnsi="Times New Roman" w:cs="Times New Roman"/>
          <w:sz w:val="24"/>
          <w:szCs w:val="24"/>
          <w:lang w:val="en-GB"/>
        </w:rPr>
        <w:t xml:space="preserve">erest has </w:t>
      </w:r>
      <w:r w:rsidR="009215F5" w:rsidRPr="00DA4107">
        <w:rPr>
          <w:rFonts w:ascii="Times New Roman" w:hAnsi="Times New Roman" w:cs="Times New Roman"/>
          <w:sz w:val="24"/>
          <w:szCs w:val="24"/>
          <w:lang w:val="en-GB"/>
        </w:rPr>
        <w:t xml:space="preserve">also </w:t>
      </w:r>
      <w:r w:rsidR="0066590A" w:rsidRPr="00DA4107">
        <w:rPr>
          <w:rFonts w:ascii="Times New Roman" w:hAnsi="Times New Roman" w:cs="Times New Roman"/>
          <w:sz w:val="24"/>
          <w:szCs w:val="24"/>
          <w:lang w:val="en-GB"/>
        </w:rPr>
        <w:t xml:space="preserve">been extensively </w:t>
      </w:r>
      <w:r w:rsidRPr="00DA4107">
        <w:rPr>
          <w:rFonts w:ascii="Times New Roman" w:hAnsi="Times New Roman" w:cs="Times New Roman"/>
          <w:sz w:val="24"/>
          <w:szCs w:val="24"/>
          <w:lang w:val="en-GB"/>
        </w:rPr>
        <w:t xml:space="preserve">considered in </w:t>
      </w:r>
      <w:r w:rsidR="00206AAD" w:rsidRPr="00DA4107">
        <w:rPr>
          <w:rFonts w:ascii="Times New Roman" w:hAnsi="Times New Roman" w:cs="Times New Roman"/>
          <w:sz w:val="24"/>
          <w:szCs w:val="24"/>
          <w:lang w:val="en-GB"/>
        </w:rPr>
        <w:t>this jurisdiction</w:t>
      </w:r>
      <w:r w:rsidR="0066590A" w:rsidRPr="00DA4107">
        <w:rPr>
          <w:rFonts w:ascii="Times New Roman" w:hAnsi="Times New Roman" w:cs="Times New Roman"/>
          <w:sz w:val="24"/>
          <w:szCs w:val="24"/>
          <w:lang w:val="en-GB"/>
        </w:rPr>
        <w:t>. I</w:t>
      </w:r>
      <w:r w:rsidR="00206AAD" w:rsidRPr="00DA4107">
        <w:rPr>
          <w:rFonts w:ascii="Times New Roman" w:hAnsi="Times New Roman" w:cs="Times New Roman"/>
          <w:sz w:val="24"/>
          <w:szCs w:val="24"/>
          <w:lang w:val="en-GB"/>
        </w:rPr>
        <w:t xml:space="preserve">n </w:t>
      </w:r>
      <w:r w:rsidRPr="00DA4107">
        <w:rPr>
          <w:rFonts w:ascii="Times New Roman" w:hAnsi="Times New Roman" w:cs="Times New Roman"/>
          <w:sz w:val="24"/>
          <w:szCs w:val="24"/>
          <w:lang w:val="en-GB"/>
        </w:rPr>
        <w:t xml:space="preserve">the case of </w:t>
      </w:r>
      <w:r w:rsidRPr="00DA4107">
        <w:rPr>
          <w:rFonts w:ascii="Times New Roman" w:hAnsi="Times New Roman" w:cs="Times New Roman"/>
          <w:i/>
          <w:iCs/>
          <w:color w:val="212529"/>
          <w:sz w:val="24"/>
          <w:szCs w:val="24"/>
          <w:shd w:val="clear" w:color="auto" w:fill="FFFFFF"/>
          <w:lang w:val="en-GB"/>
        </w:rPr>
        <w:t>Zimbabwe Teachers Association &amp; Ors</w:t>
      </w:r>
      <w:r w:rsidRPr="00DA4107">
        <w:rPr>
          <w:rFonts w:ascii="Times New Roman" w:hAnsi="Times New Roman" w:cs="Times New Roman"/>
          <w:color w:val="212529"/>
          <w:sz w:val="24"/>
          <w:szCs w:val="24"/>
          <w:shd w:val="clear" w:color="auto" w:fill="FFFFFF"/>
          <w:lang w:val="en-GB"/>
        </w:rPr>
        <w:t> v </w:t>
      </w:r>
      <w:r w:rsidRPr="00DA4107">
        <w:rPr>
          <w:rFonts w:ascii="Times New Roman" w:hAnsi="Times New Roman" w:cs="Times New Roman"/>
          <w:i/>
          <w:iCs/>
          <w:color w:val="212529"/>
          <w:sz w:val="24"/>
          <w:szCs w:val="24"/>
          <w:shd w:val="clear" w:color="auto" w:fill="FFFFFF"/>
          <w:lang w:val="en-GB"/>
        </w:rPr>
        <w:t>Minister of Education</w:t>
      </w:r>
      <w:r w:rsidRPr="00DA4107">
        <w:rPr>
          <w:rFonts w:ascii="Times New Roman" w:hAnsi="Times New Roman" w:cs="Times New Roman"/>
          <w:color w:val="212529"/>
          <w:sz w:val="24"/>
          <w:szCs w:val="24"/>
          <w:shd w:val="clear" w:color="auto" w:fill="FFFFFF"/>
          <w:lang w:val="en-GB"/>
        </w:rPr>
        <w:t> 1990 (2) ZLR 48 (HC)</w:t>
      </w:r>
      <w:r w:rsidR="00206AAD" w:rsidRPr="00DA4107">
        <w:rPr>
          <w:rFonts w:ascii="Times New Roman" w:hAnsi="Times New Roman" w:cs="Times New Roman"/>
          <w:color w:val="212529"/>
          <w:sz w:val="24"/>
          <w:szCs w:val="24"/>
          <w:shd w:val="clear" w:color="auto" w:fill="FFFFFF"/>
          <w:lang w:val="en-GB"/>
        </w:rPr>
        <w:t xml:space="preserve"> at p</w:t>
      </w:r>
      <w:r w:rsidR="00C74559">
        <w:rPr>
          <w:rFonts w:ascii="Times New Roman" w:hAnsi="Times New Roman" w:cs="Times New Roman"/>
          <w:color w:val="212529"/>
          <w:sz w:val="24"/>
          <w:szCs w:val="24"/>
          <w:shd w:val="clear" w:color="auto" w:fill="FFFFFF"/>
          <w:lang w:val="en-GB"/>
        </w:rPr>
        <w:t xml:space="preserve">. </w:t>
      </w:r>
      <w:r w:rsidR="00206AAD" w:rsidRPr="00DA4107">
        <w:rPr>
          <w:rFonts w:ascii="Times New Roman" w:hAnsi="Times New Roman" w:cs="Times New Roman"/>
          <w:color w:val="212529"/>
          <w:sz w:val="24"/>
          <w:szCs w:val="24"/>
          <w:shd w:val="clear" w:color="auto" w:fill="FFFFFF"/>
          <w:lang w:val="en-GB"/>
        </w:rPr>
        <w:t>52F</w:t>
      </w:r>
      <w:r w:rsidRPr="00DA4107">
        <w:rPr>
          <w:rFonts w:ascii="Times New Roman" w:hAnsi="Times New Roman" w:cs="Times New Roman"/>
          <w:color w:val="212529"/>
          <w:sz w:val="24"/>
          <w:szCs w:val="24"/>
          <w:shd w:val="clear" w:color="auto" w:fill="FFFFFF"/>
          <w:lang w:val="en-GB"/>
        </w:rPr>
        <w:t xml:space="preserve"> and the co</w:t>
      </w:r>
      <w:r w:rsidR="00F30684" w:rsidRPr="00DA4107">
        <w:rPr>
          <w:rFonts w:ascii="Times New Roman" w:hAnsi="Times New Roman" w:cs="Times New Roman"/>
          <w:color w:val="212529"/>
          <w:sz w:val="24"/>
          <w:szCs w:val="24"/>
          <w:shd w:val="clear" w:color="auto" w:fill="FFFFFF"/>
          <w:lang w:val="en-GB"/>
        </w:rPr>
        <w:t>urt concluded that in order for a party to justify its participation in a suit, it has to show that it has a direct and substantial interest in the subject matter and outcome of the litigation</w:t>
      </w:r>
      <w:r w:rsidR="009215F5" w:rsidRPr="00DA4107">
        <w:rPr>
          <w:rFonts w:ascii="Times New Roman" w:hAnsi="Times New Roman" w:cs="Times New Roman"/>
          <w:color w:val="212529"/>
          <w:sz w:val="24"/>
          <w:szCs w:val="24"/>
          <w:shd w:val="clear" w:color="auto" w:fill="FFFFFF"/>
          <w:lang w:val="en-GB"/>
        </w:rPr>
        <w:t xml:space="preserve">, not merely </w:t>
      </w:r>
      <w:r w:rsidR="009215F5" w:rsidRPr="00DA4107">
        <w:rPr>
          <w:rFonts w:ascii="Times New Roman" w:eastAsia="Times New Roman" w:hAnsi="Times New Roman" w:cs="Times New Roman"/>
          <w:sz w:val="24"/>
          <w:szCs w:val="23"/>
          <w:lang w:val="en-GB" w:eastAsia="en-ZW"/>
        </w:rPr>
        <w:t>a</w:t>
      </w:r>
      <w:r w:rsidR="00F30684" w:rsidRPr="00DA4107">
        <w:rPr>
          <w:rFonts w:ascii="Times New Roman" w:eastAsia="Times New Roman" w:hAnsi="Times New Roman" w:cs="Times New Roman"/>
          <w:sz w:val="24"/>
          <w:szCs w:val="23"/>
          <w:lang w:val="en-GB" w:eastAsia="en-ZW"/>
        </w:rPr>
        <w:t xml:space="preserve"> financial interest which is only an indirect interest in such litigation. </w:t>
      </w:r>
    </w:p>
    <w:p w14:paraId="7A61F604" w14:textId="1AD61890" w:rsidR="00A839E6" w:rsidRPr="00DA4107" w:rsidRDefault="0066590A" w:rsidP="0035157A">
      <w:pPr>
        <w:pStyle w:val="ListParagraph"/>
        <w:numPr>
          <w:ilvl w:val="0"/>
          <w:numId w:val="1"/>
        </w:numPr>
        <w:spacing w:after="0" w:line="360" w:lineRule="auto"/>
        <w:jc w:val="both"/>
        <w:rPr>
          <w:rFonts w:ascii="Times New Roman" w:hAnsi="Times New Roman" w:cs="Times New Roman"/>
          <w:color w:val="212529"/>
          <w:sz w:val="24"/>
          <w:szCs w:val="24"/>
          <w:shd w:val="clear" w:color="auto" w:fill="FFFFFF"/>
          <w:lang w:val="en-GB"/>
        </w:rPr>
      </w:pPr>
      <w:r w:rsidRPr="00DA4107">
        <w:rPr>
          <w:rFonts w:ascii="Times New Roman" w:hAnsi="Times New Roman" w:cs="Times New Roman"/>
          <w:color w:val="212529"/>
          <w:sz w:val="24"/>
          <w:szCs w:val="24"/>
          <w:shd w:val="clear" w:color="auto" w:fill="FFFFFF"/>
          <w:lang w:val="en-GB"/>
        </w:rPr>
        <w:t xml:space="preserve">In </w:t>
      </w:r>
      <w:r w:rsidR="004E576D" w:rsidRPr="00DA4107">
        <w:rPr>
          <w:rFonts w:ascii="Times New Roman" w:hAnsi="Times New Roman" w:cs="Times New Roman"/>
          <w:i/>
          <w:color w:val="212529"/>
          <w:sz w:val="24"/>
          <w:szCs w:val="24"/>
          <w:shd w:val="clear" w:color="auto" w:fill="FFFFFF"/>
          <w:lang w:val="en-GB"/>
        </w:rPr>
        <w:t>casu</w:t>
      </w:r>
      <w:r w:rsidR="004E576D" w:rsidRPr="00DA4107">
        <w:rPr>
          <w:rFonts w:ascii="Times New Roman" w:hAnsi="Times New Roman" w:cs="Times New Roman"/>
          <w:color w:val="212529"/>
          <w:sz w:val="24"/>
          <w:szCs w:val="24"/>
          <w:shd w:val="clear" w:color="auto" w:fill="FFFFFF"/>
          <w:lang w:val="en-GB"/>
        </w:rPr>
        <w:t xml:space="preserve">, </w:t>
      </w:r>
      <w:r w:rsidR="00AE2D4E" w:rsidRPr="00DA4107">
        <w:rPr>
          <w:rFonts w:ascii="Times New Roman" w:hAnsi="Times New Roman" w:cs="Times New Roman"/>
          <w:color w:val="212529"/>
          <w:sz w:val="24"/>
          <w:szCs w:val="24"/>
          <w:shd w:val="clear" w:color="auto" w:fill="FFFFFF"/>
          <w:lang w:val="en-GB"/>
        </w:rPr>
        <w:t xml:space="preserve">while the applicant questions </w:t>
      </w:r>
      <w:r w:rsidR="0059559F" w:rsidRPr="00DA4107">
        <w:rPr>
          <w:rFonts w:ascii="Times New Roman" w:hAnsi="Times New Roman" w:cs="Times New Roman"/>
          <w:color w:val="212529"/>
          <w:sz w:val="24"/>
          <w:szCs w:val="24"/>
          <w:shd w:val="clear" w:color="auto" w:fill="FFFFFF"/>
          <w:lang w:val="en-GB"/>
        </w:rPr>
        <w:t xml:space="preserve">the legality of the </w:t>
      </w:r>
      <w:r w:rsidR="00AE2D4E" w:rsidRPr="00DA4107">
        <w:rPr>
          <w:rFonts w:ascii="Times New Roman" w:hAnsi="Times New Roman" w:cs="Times New Roman"/>
          <w:color w:val="212529"/>
          <w:sz w:val="24"/>
          <w:szCs w:val="24"/>
          <w:shd w:val="clear" w:color="auto" w:fill="FFFFFF"/>
          <w:lang w:val="en-GB"/>
        </w:rPr>
        <w:t xml:space="preserve">circumstances </w:t>
      </w:r>
      <w:r w:rsidR="0059559F" w:rsidRPr="00DA4107">
        <w:rPr>
          <w:rFonts w:ascii="Times New Roman" w:hAnsi="Times New Roman" w:cs="Times New Roman"/>
          <w:color w:val="212529"/>
          <w:sz w:val="24"/>
          <w:szCs w:val="24"/>
          <w:shd w:val="clear" w:color="auto" w:fill="FFFFFF"/>
          <w:lang w:val="en-GB"/>
        </w:rPr>
        <w:t>surrounding</w:t>
      </w:r>
      <w:r w:rsidR="00AE2D4E" w:rsidRPr="00DA4107">
        <w:rPr>
          <w:rFonts w:ascii="Times New Roman" w:hAnsi="Times New Roman" w:cs="Times New Roman"/>
          <w:color w:val="212529"/>
          <w:sz w:val="24"/>
          <w:szCs w:val="24"/>
          <w:shd w:val="clear" w:color="auto" w:fill="FFFFFF"/>
          <w:lang w:val="en-GB"/>
        </w:rPr>
        <w:t xml:space="preserve"> the acquisition of the portions of the immovable property, it does not </w:t>
      </w:r>
      <w:r w:rsidR="004E576D" w:rsidRPr="00DA4107">
        <w:rPr>
          <w:rFonts w:ascii="Times New Roman" w:hAnsi="Times New Roman" w:cs="Times New Roman"/>
          <w:color w:val="212529"/>
          <w:sz w:val="24"/>
          <w:szCs w:val="24"/>
          <w:shd w:val="clear" w:color="auto" w:fill="FFFFFF"/>
          <w:lang w:val="en-GB"/>
        </w:rPr>
        <w:t xml:space="preserve">dispute that the fifth to the eighth respondents hold </w:t>
      </w:r>
      <w:r w:rsidR="00D67BDA">
        <w:rPr>
          <w:rFonts w:ascii="Times New Roman" w:hAnsi="Times New Roman" w:cs="Times New Roman"/>
          <w:color w:val="212529"/>
          <w:sz w:val="24"/>
          <w:szCs w:val="24"/>
          <w:shd w:val="clear" w:color="auto" w:fill="FFFFFF"/>
          <w:lang w:val="en-GB"/>
        </w:rPr>
        <w:t>subdivisions</w:t>
      </w:r>
      <w:r w:rsidR="00D67BDA" w:rsidRPr="00DA4107">
        <w:rPr>
          <w:rFonts w:ascii="Times New Roman" w:hAnsi="Times New Roman" w:cs="Times New Roman"/>
          <w:color w:val="212529"/>
          <w:sz w:val="24"/>
          <w:szCs w:val="24"/>
          <w:shd w:val="clear" w:color="auto" w:fill="FFFFFF"/>
          <w:lang w:val="en-GB"/>
        </w:rPr>
        <w:t xml:space="preserve"> </w:t>
      </w:r>
      <w:r w:rsidR="004E576D" w:rsidRPr="00DA4107">
        <w:rPr>
          <w:rFonts w:ascii="Times New Roman" w:hAnsi="Times New Roman" w:cs="Times New Roman"/>
          <w:color w:val="212529"/>
          <w:sz w:val="24"/>
          <w:szCs w:val="24"/>
          <w:shd w:val="clear" w:color="auto" w:fill="FFFFFF"/>
          <w:lang w:val="en-GB"/>
        </w:rPr>
        <w:t xml:space="preserve">of </w:t>
      </w:r>
      <w:r w:rsidR="00D67BDA">
        <w:rPr>
          <w:rFonts w:ascii="Times New Roman" w:hAnsi="Times New Roman" w:cs="Times New Roman"/>
          <w:color w:val="212529"/>
          <w:sz w:val="24"/>
          <w:szCs w:val="24"/>
          <w:shd w:val="clear" w:color="auto" w:fill="FFFFFF"/>
          <w:lang w:val="en-GB"/>
        </w:rPr>
        <w:t xml:space="preserve">the </w:t>
      </w:r>
      <w:r w:rsidR="004E576D" w:rsidRPr="00DA4107">
        <w:rPr>
          <w:rFonts w:ascii="Times New Roman" w:hAnsi="Times New Roman" w:cs="Times New Roman"/>
          <w:color w:val="212529"/>
          <w:sz w:val="24"/>
          <w:szCs w:val="24"/>
          <w:shd w:val="clear" w:color="auto" w:fill="FFFFFF"/>
          <w:lang w:val="en-GB"/>
        </w:rPr>
        <w:t>land which cumulatively constitute the immovable property. It is also not in dispute</w:t>
      </w:r>
      <w:r w:rsidR="00873C10" w:rsidRPr="00DA4107">
        <w:rPr>
          <w:rFonts w:ascii="Times New Roman" w:hAnsi="Times New Roman" w:cs="Times New Roman"/>
          <w:color w:val="212529"/>
          <w:sz w:val="24"/>
          <w:szCs w:val="24"/>
          <w:shd w:val="clear" w:color="auto" w:fill="FFFFFF"/>
          <w:lang w:val="en-GB"/>
        </w:rPr>
        <w:t xml:space="preserve"> that the fifth and sixth</w:t>
      </w:r>
      <w:r w:rsidR="004E576D" w:rsidRPr="00DA4107">
        <w:rPr>
          <w:rFonts w:ascii="Times New Roman" w:hAnsi="Times New Roman" w:cs="Times New Roman"/>
          <w:color w:val="212529"/>
          <w:sz w:val="24"/>
          <w:szCs w:val="24"/>
          <w:shd w:val="clear" w:color="auto" w:fill="FFFFFF"/>
          <w:lang w:val="en-GB"/>
        </w:rPr>
        <w:t xml:space="preserve"> responde</w:t>
      </w:r>
      <w:r w:rsidR="00873C10" w:rsidRPr="00DA4107">
        <w:rPr>
          <w:rFonts w:ascii="Times New Roman" w:hAnsi="Times New Roman" w:cs="Times New Roman"/>
          <w:color w:val="212529"/>
          <w:sz w:val="24"/>
          <w:szCs w:val="24"/>
          <w:shd w:val="clear" w:color="auto" w:fill="FFFFFF"/>
          <w:lang w:val="en-GB"/>
        </w:rPr>
        <w:t>nts have settled on their piece</w:t>
      </w:r>
      <w:r w:rsidR="00F8594C" w:rsidRPr="00DA4107">
        <w:rPr>
          <w:rFonts w:ascii="Times New Roman" w:hAnsi="Times New Roman" w:cs="Times New Roman"/>
          <w:color w:val="212529"/>
          <w:sz w:val="24"/>
          <w:szCs w:val="24"/>
          <w:shd w:val="clear" w:color="auto" w:fill="FFFFFF"/>
          <w:lang w:val="en-GB"/>
        </w:rPr>
        <w:t xml:space="preserve"> of land and have established it as their home. </w:t>
      </w:r>
    </w:p>
    <w:p w14:paraId="70768870" w14:textId="7EF3AA91" w:rsidR="00A839E6" w:rsidRPr="00DA4107" w:rsidRDefault="00AE2D4E" w:rsidP="0035157A">
      <w:pPr>
        <w:pStyle w:val="ListParagraph"/>
        <w:numPr>
          <w:ilvl w:val="0"/>
          <w:numId w:val="1"/>
        </w:numPr>
        <w:spacing w:after="0" w:line="360" w:lineRule="auto"/>
        <w:jc w:val="both"/>
        <w:rPr>
          <w:rFonts w:ascii="Times New Roman" w:hAnsi="Times New Roman" w:cs="Times New Roman"/>
          <w:color w:val="212529"/>
          <w:sz w:val="24"/>
          <w:szCs w:val="24"/>
          <w:shd w:val="clear" w:color="auto" w:fill="FFFFFF"/>
          <w:lang w:val="en-GB"/>
        </w:rPr>
      </w:pPr>
      <w:r w:rsidRPr="00DA4107">
        <w:rPr>
          <w:rFonts w:ascii="Times New Roman" w:hAnsi="Times New Roman" w:cs="Times New Roman"/>
          <w:color w:val="212529"/>
          <w:sz w:val="24"/>
          <w:szCs w:val="24"/>
          <w:shd w:val="clear" w:color="auto" w:fill="FFFFFF"/>
          <w:lang w:val="en-GB"/>
        </w:rPr>
        <w:t>It is pertinent in my view to note that o</w:t>
      </w:r>
      <w:r w:rsidR="00F8594C" w:rsidRPr="00DA4107">
        <w:rPr>
          <w:rFonts w:ascii="Times New Roman" w:hAnsi="Times New Roman" w:cs="Times New Roman"/>
          <w:color w:val="212529"/>
          <w:sz w:val="24"/>
          <w:szCs w:val="24"/>
          <w:shd w:val="clear" w:color="auto" w:fill="FFFFFF"/>
          <w:lang w:val="en-GB"/>
        </w:rPr>
        <w:t>n record are letters exchanged between the applicant and the fifth and sixth respondents wherein a</w:t>
      </w:r>
      <w:r w:rsidR="00662E92">
        <w:rPr>
          <w:rFonts w:ascii="Times New Roman" w:hAnsi="Times New Roman" w:cs="Times New Roman"/>
          <w:color w:val="212529"/>
          <w:sz w:val="24"/>
          <w:szCs w:val="24"/>
          <w:shd w:val="clear" w:color="auto" w:fill="FFFFFF"/>
          <w:lang w:val="en-GB"/>
        </w:rPr>
        <w:t>n argument</w:t>
      </w:r>
      <w:r w:rsidR="00F8594C" w:rsidRPr="00DA4107">
        <w:rPr>
          <w:rFonts w:ascii="Times New Roman" w:hAnsi="Times New Roman" w:cs="Times New Roman"/>
          <w:color w:val="212529"/>
          <w:sz w:val="24"/>
          <w:szCs w:val="24"/>
          <w:shd w:val="clear" w:color="auto" w:fill="FFFFFF"/>
          <w:lang w:val="en-GB"/>
        </w:rPr>
        <w:t xml:space="preserve"> is made that the applicant was aware that it had no right to stan</w:t>
      </w:r>
      <w:r w:rsidR="001E2834" w:rsidRPr="00DA4107">
        <w:rPr>
          <w:rFonts w:ascii="Times New Roman" w:hAnsi="Times New Roman" w:cs="Times New Roman"/>
          <w:color w:val="212529"/>
          <w:sz w:val="24"/>
          <w:szCs w:val="24"/>
          <w:shd w:val="clear" w:color="auto" w:fill="FFFFFF"/>
          <w:lang w:val="en-GB"/>
        </w:rPr>
        <w:t>d</w:t>
      </w:r>
      <w:r w:rsidR="00F8594C" w:rsidRPr="00DA4107">
        <w:rPr>
          <w:rFonts w:ascii="Times New Roman" w:hAnsi="Times New Roman" w:cs="Times New Roman"/>
          <w:color w:val="212529"/>
          <w:sz w:val="24"/>
          <w:szCs w:val="24"/>
          <w:shd w:val="clear" w:color="auto" w:fill="FFFFFF"/>
          <w:lang w:val="en-GB"/>
        </w:rPr>
        <w:t xml:space="preserve">s created after the subdivision of the immovable property. </w:t>
      </w:r>
      <w:r w:rsidR="00662E92">
        <w:rPr>
          <w:rFonts w:ascii="Times New Roman" w:hAnsi="Times New Roman" w:cs="Times New Roman"/>
          <w:color w:val="212529"/>
          <w:sz w:val="24"/>
          <w:szCs w:val="24"/>
          <w:shd w:val="clear" w:color="auto" w:fill="FFFFFF"/>
          <w:lang w:val="en-GB"/>
        </w:rPr>
        <w:t>In addition,</w:t>
      </w:r>
      <w:r w:rsidR="00A839E6" w:rsidRPr="00DA4107">
        <w:rPr>
          <w:rFonts w:ascii="Times New Roman" w:hAnsi="Times New Roman" w:cs="Times New Roman"/>
          <w:color w:val="212529"/>
          <w:sz w:val="24"/>
          <w:szCs w:val="24"/>
          <w:shd w:val="clear" w:color="auto" w:fill="FFFFFF"/>
          <w:lang w:val="en-GB"/>
        </w:rPr>
        <w:t xml:space="preserve"> on</w:t>
      </w:r>
      <w:r w:rsidR="0094518E" w:rsidRPr="00DA4107">
        <w:rPr>
          <w:rFonts w:ascii="Times New Roman" w:hAnsi="Times New Roman" w:cs="Times New Roman"/>
          <w:color w:val="212529"/>
          <w:sz w:val="24"/>
          <w:szCs w:val="24"/>
          <w:shd w:val="clear" w:color="auto" w:fill="FFFFFF"/>
          <w:lang w:val="en-GB"/>
        </w:rPr>
        <w:t xml:space="preserve"> record </w:t>
      </w:r>
      <w:r w:rsidR="00757D62">
        <w:rPr>
          <w:rFonts w:ascii="Times New Roman" w:hAnsi="Times New Roman" w:cs="Times New Roman"/>
          <w:color w:val="212529"/>
          <w:sz w:val="24"/>
          <w:szCs w:val="24"/>
          <w:shd w:val="clear" w:color="auto" w:fill="FFFFFF"/>
          <w:lang w:val="en-GB"/>
        </w:rPr>
        <w:t xml:space="preserve">there </w:t>
      </w:r>
      <w:r w:rsidR="0094518E" w:rsidRPr="00DA4107">
        <w:rPr>
          <w:rFonts w:ascii="Times New Roman" w:hAnsi="Times New Roman" w:cs="Times New Roman"/>
          <w:color w:val="212529"/>
          <w:sz w:val="24"/>
          <w:szCs w:val="24"/>
          <w:shd w:val="clear" w:color="auto" w:fill="FFFFFF"/>
          <w:lang w:val="en-GB"/>
        </w:rPr>
        <w:t xml:space="preserve">is </w:t>
      </w:r>
      <w:r w:rsidR="00662E92">
        <w:rPr>
          <w:rFonts w:ascii="Times New Roman" w:hAnsi="Times New Roman" w:cs="Times New Roman"/>
          <w:color w:val="212529"/>
          <w:sz w:val="24"/>
          <w:szCs w:val="24"/>
          <w:shd w:val="clear" w:color="auto" w:fill="FFFFFF"/>
          <w:lang w:val="en-GB"/>
        </w:rPr>
        <w:t xml:space="preserve">also </w:t>
      </w:r>
      <w:r w:rsidR="0094518E" w:rsidRPr="00DA4107">
        <w:rPr>
          <w:rFonts w:ascii="Times New Roman" w:hAnsi="Times New Roman" w:cs="Times New Roman"/>
          <w:color w:val="212529"/>
          <w:sz w:val="24"/>
          <w:szCs w:val="24"/>
          <w:shd w:val="clear" w:color="auto" w:fill="FFFFFF"/>
          <w:lang w:val="en-GB"/>
        </w:rPr>
        <w:t>an affidavit deposed to in the matter under HCH</w:t>
      </w:r>
      <w:r w:rsidR="00F53391">
        <w:rPr>
          <w:rFonts w:ascii="Times New Roman" w:hAnsi="Times New Roman" w:cs="Times New Roman"/>
          <w:color w:val="212529"/>
          <w:sz w:val="24"/>
          <w:szCs w:val="24"/>
          <w:shd w:val="clear" w:color="auto" w:fill="FFFFFF"/>
          <w:lang w:val="en-GB"/>
        </w:rPr>
        <w:t xml:space="preserve"> </w:t>
      </w:r>
      <w:r w:rsidR="0094518E" w:rsidRPr="00DA4107">
        <w:rPr>
          <w:rFonts w:ascii="Times New Roman" w:hAnsi="Times New Roman" w:cs="Times New Roman"/>
          <w:color w:val="212529"/>
          <w:sz w:val="24"/>
          <w:szCs w:val="24"/>
          <w:shd w:val="clear" w:color="auto" w:fill="FFFFFF"/>
          <w:lang w:val="en-GB"/>
        </w:rPr>
        <w:t>3564/17 by the second and third respondents herein stating that when they engaged the applicant, they highlighted that there had been an attempt to subdivide the immovable property and that there had been people who bought pieces of land from the second respondent before the third respondent took control of the company. It is stated in that affidavit that there was a portion of the la</w:t>
      </w:r>
      <w:r w:rsidR="00D05DCA" w:rsidRPr="00DA4107">
        <w:rPr>
          <w:rFonts w:ascii="Times New Roman" w:hAnsi="Times New Roman" w:cs="Times New Roman"/>
          <w:color w:val="212529"/>
          <w:sz w:val="24"/>
          <w:szCs w:val="24"/>
          <w:shd w:val="clear" w:color="auto" w:fill="FFFFFF"/>
          <w:lang w:val="en-GB"/>
        </w:rPr>
        <w:t>n</w:t>
      </w:r>
      <w:r w:rsidR="0094518E" w:rsidRPr="00DA4107">
        <w:rPr>
          <w:rFonts w:ascii="Times New Roman" w:hAnsi="Times New Roman" w:cs="Times New Roman"/>
          <w:color w:val="212529"/>
          <w:sz w:val="24"/>
          <w:szCs w:val="24"/>
          <w:shd w:val="clear" w:color="auto" w:fill="FFFFFF"/>
          <w:lang w:val="en-GB"/>
        </w:rPr>
        <w:t xml:space="preserve">d which remained </w:t>
      </w:r>
      <w:r w:rsidR="00A839E6" w:rsidRPr="00DA4107">
        <w:rPr>
          <w:rFonts w:ascii="Times New Roman" w:hAnsi="Times New Roman" w:cs="Times New Roman"/>
          <w:color w:val="212529"/>
          <w:sz w:val="24"/>
          <w:szCs w:val="24"/>
          <w:shd w:val="clear" w:color="auto" w:fill="FFFFFF"/>
          <w:lang w:val="en-GB"/>
        </w:rPr>
        <w:t xml:space="preserve">to </w:t>
      </w:r>
      <w:r w:rsidR="0094518E" w:rsidRPr="00DA4107">
        <w:rPr>
          <w:rFonts w:ascii="Times New Roman" w:hAnsi="Times New Roman" w:cs="Times New Roman"/>
          <w:color w:val="212529"/>
          <w:sz w:val="24"/>
          <w:szCs w:val="24"/>
          <w:shd w:val="clear" w:color="auto" w:fill="FFFFFF"/>
          <w:lang w:val="en-GB"/>
        </w:rPr>
        <w:t>the second respondent</w:t>
      </w:r>
      <w:r w:rsidR="00A839E6" w:rsidRPr="00DA4107">
        <w:rPr>
          <w:rFonts w:ascii="Times New Roman" w:hAnsi="Times New Roman" w:cs="Times New Roman"/>
          <w:color w:val="212529"/>
          <w:sz w:val="24"/>
          <w:szCs w:val="24"/>
          <w:shd w:val="clear" w:color="auto" w:fill="FFFFFF"/>
          <w:lang w:val="en-GB"/>
        </w:rPr>
        <w:t xml:space="preserve"> and</w:t>
      </w:r>
      <w:r w:rsidR="0094518E" w:rsidRPr="00DA4107">
        <w:rPr>
          <w:rFonts w:ascii="Times New Roman" w:hAnsi="Times New Roman" w:cs="Times New Roman"/>
          <w:color w:val="212529"/>
          <w:sz w:val="24"/>
          <w:szCs w:val="24"/>
          <w:shd w:val="clear" w:color="auto" w:fill="FFFFFF"/>
          <w:lang w:val="en-GB"/>
        </w:rPr>
        <w:t xml:space="preserve"> </w:t>
      </w:r>
      <w:r w:rsidR="0059559F" w:rsidRPr="00DA4107">
        <w:rPr>
          <w:rFonts w:ascii="Times New Roman" w:hAnsi="Times New Roman" w:cs="Times New Roman"/>
          <w:color w:val="212529"/>
          <w:sz w:val="24"/>
          <w:szCs w:val="24"/>
          <w:shd w:val="clear" w:color="auto" w:fill="FFFFFF"/>
          <w:lang w:val="en-GB"/>
        </w:rPr>
        <w:t>could cover</w:t>
      </w:r>
      <w:r w:rsidR="0094518E" w:rsidRPr="00DA4107">
        <w:rPr>
          <w:rFonts w:ascii="Times New Roman" w:hAnsi="Times New Roman" w:cs="Times New Roman"/>
          <w:color w:val="212529"/>
          <w:sz w:val="24"/>
          <w:szCs w:val="24"/>
          <w:shd w:val="clear" w:color="auto" w:fill="FFFFFF"/>
          <w:lang w:val="en-GB"/>
        </w:rPr>
        <w:t xml:space="preserve"> the value of the loan the third respondent intended to get from the applicant. It is further stated that at the time the </w:t>
      </w:r>
      <w:r w:rsidR="0094518E" w:rsidRPr="00DA4107">
        <w:rPr>
          <w:rFonts w:ascii="Times New Roman" w:hAnsi="Times New Roman" w:cs="Times New Roman"/>
          <w:color w:val="212529"/>
          <w:sz w:val="24"/>
          <w:szCs w:val="24"/>
          <w:shd w:val="clear" w:color="auto" w:fill="FFFFFF"/>
          <w:lang w:val="en-GB"/>
        </w:rPr>
        <w:lastRenderedPageBreak/>
        <w:t>second respondent took the loan in question, there was no way of alienating the portion of land hence the whole title deed had to be used</w:t>
      </w:r>
      <w:r w:rsidR="004A119A">
        <w:rPr>
          <w:rFonts w:ascii="Times New Roman" w:hAnsi="Times New Roman" w:cs="Times New Roman"/>
          <w:color w:val="212529"/>
          <w:sz w:val="24"/>
          <w:szCs w:val="24"/>
          <w:shd w:val="clear" w:color="auto" w:fill="FFFFFF"/>
          <w:lang w:val="en-GB"/>
        </w:rPr>
        <w:t>.</w:t>
      </w:r>
      <w:r w:rsidR="0094518E" w:rsidRPr="00DA4107">
        <w:rPr>
          <w:rFonts w:ascii="Times New Roman" w:hAnsi="Times New Roman" w:cs="Times New Roman"/>
          <w:color w:val="212529"/>
          <w:sz w:val="24"/>
          <w:szCs w:val="24"/>
          <w:shd w:val="clear" w:color="auto" w:fill="FFFFFF"/>
          <w:lang w:val="en-GB"/>
        </w:rPr>
        <w:t xml:space="preserve"> </w:t>
      </w:r>
      <w:r w:rsidR="004A119A">
        <w:rPr>
          <w:rFonts w:ascii="Times New Roman" w:hAnsi="Times New Roman" w:cs="Times New Roman"/>
          <w:color w:val="212529"/>
          <w:sz w:val="24"/>
          <w:szCs w:val="24"/>
          <w:shd w:val="clear" w:color="auto" w:fill="FFFFFF"/>
          <w:lang w:val="en-GB"/>
        </w:rPr>
        <w:t>Notwithstanding this, it was alleged that</w:t>
      </w:r>
      <w:r w:rsidR="004A119A" w:rsidRPr="00DA4107">
        <w:rPr>
          <w:rFonts w:ascii="Times New Roman" w:hAnsi="Times New Roman" w:cs="Times New Roman"/>
          <w:color w:val="212529"/>
          <w:sz w:val="24"/>
          <w:szCs w:val="24"/>
          <w:shd w:val="clear" w:color="auto" w:fill="FFFFFF"/>
          <w:lang w:val="en-GB"/>
        </w:rPr>
        <w:t xml:space="preserve"> </w:t>
      </w:r>
      <w:r w:rsidR="0094518E" w:rsidRPr="00DA4107">
        <w:rPr>
          <w:rFonts w:ascii="Times New Roman" w:hAnsi="Times New Roman" w:cs="Times New Roman"/>
          <w:color w:val="212529"/>
          <w:sz w:val="24"/>
          <w:szCs w:val="24"/>
          <w:shd w:val="clear" w:color="auto" w:fill="FFFFFF"/>
          <w:lang w:val="en-GB"/>
        </w:rPr>
        <w:t xml:space="preserve">the applicant was aware of the subdivision which had been initiated but not fully completed. Stand 777 is what was available </w:t>
      </w:r>
      <w:r w:rsidR="00857BBB">
        <w:rPr>
          <w:rFonts w:ascii="Times New Roman" w:hAnsi="Times New Roman" w:cs="Times New Roman"/>
          <w:color w:val="212529"/>
          <w:sz w:val="24"/>
          <w:szCs w:val="24"/>
          <w:shd w:val="clear" w:color="auto" w:fill="FFFFFF"/>
          <w:lang w:val="en-GB"/>
        </w:rPr>
        <w:t xml:space="preserve">as a surety </w:t>
      </w:r>
      <w:r w:rsidR="0094518E" w:rsidRPr="00DA4107">
        <w:rPr>
          <w:rFonts w:ascii="Times New Roman" w:hAnsi="Times New Roman" w:cs="Times New Roman"/>
          <w:color w:val="212529"/>
          <w:sz w:val="24"/>
          <w:szCs w:val="24"/>
          <w:shd w:val="clear" w:color="auto" w:fill="FFFFFF"/>
          <w:lang w:val="en-GB"/>
        </w:rPr>
        <w:t>but could only be mortgaged using the whole title deed</w:t>
      </w:r>
      <w:r w:rsidR="00857BBB">
        <w:rPr>
          <w:rFonts w:ascii="Times New Roman" w:hAnsi="Times New Roman" w:cs="Times New Roman"/>
          <w:color w:val="212529"/>
          <w:sz w:val="24"/>
          <w:szCs w:val="24"/>
          <w:shd w:val="clear" w:color="auto" w:fill="FFFFFF"/>
          <w:lang w:val="en-GB"/>
        </w:rPr>
        <w:t>, which registers title going beyond the stand in question</w:t>
      </w:r>
      <w:r w:rsidR="0094518E" w:rsidRPr="00DA4107">
        <w:rPr>
          <w:rFonts w:ascii="Times New Roman" w:hAnsi="Times New Roman" w:cs="Times New Roman"/>
          <w:color w:val="212529"/>
          <w:sz w:val="24"/>
          <w:szCs w:val="24"/>
          <w:shd w:val="clear" w:color="auto" w:fill="FFFFFF"/>
          <w:lang w:val="en-GB"/>
        </w:rPr>
        <w:t>.</w:t>
      </w:r>
    </w:p>
    <w:p w14:paraId="5DE1AC1C" w14:textId="04E19C7D" w:rsidR="00A839E6" w:rsidRPr="00DA4107" w:rsidRDefault="00AE2D4E" w:rsidP="0035157A">
      <w:pPr>
        <w:pStyle w:val="ListParagraph"/>
        <w:numPr>
          <w:ilvl w:val="0"/>
          <w:numId w:val="1"/>
        </w:numPr>
        <w:spacing w:after="0" w:line="360" w:lineRule="auto"/>
        <w:jc w:val="both"/>
        <w:rPr>
          <w:rFonts w:ascii="Times New Roman" w:hAnsi="Times New Roman" w:cs="Times New Roman"/>
          <w:color w:val="212529"/>
          <w:sz w:val="24"/>
          <w:szCs w:val="24"/>
          <w:shd w:val="clear" w:color="auto" w:fill="FFFFFF"/>
          <w:lang w:val="en-GB"/>
        </w:rPr>
      </w:pPr>
      <w:r w:rsidRPr="00DA4107">
        <w:rPr>
          <w:rFonts w:ascii="Times New Roman" w:hAnsi="Times New Roman" w:cs="Times New Roman"/>
          <w:color w:val="212529"/>
          <w:sz w:val="24"/>
          <w:szCs w:val="24"/>
          <w:shd w:val="clear" w:color="auto" w:fill="FFFFFF"/>
          <w:lang w:val="en-GB"/>
        </w:rPr>
        <w:t xml:space="preserve">While the </w:t>
      </w:r>
      <w:r w:rsidR="00D05DCA" w:rsidRPr="00DA4107">
        <w:rPr>
          <w:rFonts w:ascii="Times New Roman" w:hAnsi="Times New Roman" w:cs="Times New Roman"/>
          <w:color w:val="212529"/>
          <w:sz w:val="24"/>
          <w:szCs w:val="24"/>
          <w:shd w:val="clear" w:color="auto" w:fill="FFFFFF"/>
          <w:lang w:val="en-GB"/>
        </w:rPr>
        <w:t xml:space="preserve">applicant questions the third respondent’s credibility on the basis that he once put barricades on the fifth and </w:t>
      </w:r>
      <w:r w:rsidRPr="00DA4107">
        <w:rPr>
          <w:rFonts w:ascii="Times New Roman" w:hAnsi="Times New Roman" w:cs="Times New Roman"/>
          <w:color w:val="212529"/>
          <w:sz w:val="24"/>
          <w:szCs w:val="24"/>
          <w:shd w:val="clear" w:color="auto" w:fill="FFFFFF"/>
          <w:lang w:val="en-GB"/>
        </w:rPr>
        <w:t xml:space="preserve">sixth respondents’ property, it </w:t>
      </w:r>
      <w:r w:rsidR="00E9204D" w:rsidRPr="00DA4107">
        <w:rPr>
          <w:rFonts w:ascii="Times New Roman" w:hAnsi="Times New Roman" w:cs="Times New Roman"/>
          <w:color w:val="212529"/>
          <w:sz w:val="24"/>
          <w:szCs w:val="24"/>
          <w:shd w:val="clear" w:color="auto" w:fill="FFFFFF"/>
          <w:lang w:val="en-GB"/>
        </w:rPr>
        <w:t>states</w:t>
      </w:r>
      <w:r w:rsidRPr="00DA4107">
        <w:rPr>
          <w:rFonts w:ascii="Times New Roman" w:hAnsi="Times New Roman" w:cs="Times New Roman"/>
          <w:color w:val="212529"/>
          <w:sz w:val="24"/>
          <w:szCs w:val="24"/>
          <w:shd w:val="clear" w:color="auto" w:fill="FFFFFF"/>
          <w:lang w:val="en-GB"/>
        </w:rPr>
        <w:t xml:space="preserve"> th</w:t>
      </w:r>
      <w:r w:rsidR="00E9204D" w:rsidRPr="00DA4107">
        <w:rPr>
          <w:rFonts w:ascii="Times New Roman" w:hAnsi="Times New Roman" w:cs="Times New Roman"/>
          <w:color w:val="212529"/>
          <w:sz w:val="24"/>
          <w:szCs w:val="24"/>
          <w:shd w:val="clear" w:color="auto" w:fill="FFFFFF"/>
          <w:lang w:val="en-GB"/>
        </w:rPr>
        <w:t xml:space="preserve">at it should not be baffling that the second and third respondents would defraud the fifth to the eighth respondents by mortgaging the entire piece of land without their knowledge and without disclosing the same to the applicant given that the title deed does not show that the land had been subdivided. </w:t>
      </w:r>
      <w:r w:rsidR="0059559F" w:rsidRPr="00DA4107">
        <w:rPr>
          <w:rFonts w:ascii="Times New Roman" w:hAnsi="Times New Roman" w:cs="Times New Roman"/>
          <w:color w:val="212529"/>
          <w:sz w:val="24"/>
          <w:szCs w:val="24"/>
          <w:shd w:val="clear" w:color="auto" w:fill="FFFFFF"/>
          <w:lang w:val="en-GB"/>
        </w:rPr>
        <w:t xml:space="preserve">This is a subtle acknowledgement of the allegation that the second and third respondent may have </w:t>
      </w:r>
      <w:r w:rsidR="00220E8F">
        <w:rPr>
          <w:rFonts w:ascii="Times New Roman" w:hAnsi="Times New Roman" w:cs="Times New Roman"/>
          <w:color w:val="212529"/>
          <w:sz w:val="24"/>
          <w:szCs w:val="24"/>
          <w:shd w:val="clear" w:color="auto" w:fill="FFFFFF"/>
          <w:lang w:val="en-GB"/>
        </w:rPr>
        <w:t>“</w:t>
      </w:r>
      <w:r w:rsidR="0059559F" w:rsidRPr="00DA4107">
        <w:rPr>
          <w:rFonts w:ascii="Times New Roman" w:hAnsi="Times New Roman" w:cs="Times New Roman"/>
          <w:color w:val="212529"/>
          <w:sz w:val="24"/>
          <w:szCs w:val="24"/>
          <w:shd w:val="clear" w:color="auto" w:fill="FFFFFF"/>
          <w:lang w:val="en-GB"/>
        </w:rPr>
        <w:t>pulled a fast one</w:t>
      </w:r>
      <w:r w:rsidR="00DD5084">
        <w:rPr>
          <w:rFonts w:ascii="Times New Roman" w:hAnsi="Times New Roman" w:cs="Times New Roman"/>
          <w:color w:val="212529"/>
          <w:sz w:val="24"/>
          <w:szCs w:val="24"/>
          <w:shd w:val="clear" w:color="auto" w:fill="FFFFFF"/>
          <w:lang w:val="en-GB"/>
        </w:rPr>
        <w:t>”</w:t>
      </w:r>
      <w:r w:rsidR="0059559F" w:rsidRPr="00DA4107">
        <w:rPr>
          <w:rFonts w:ascii="Times New Roman" w:hAnsi="Times New Roman" w:cs="Times New Roman"/>
          <w:color w:val="212529"/>
          <w:sz w:val="24"/>
          <w:szCs w:val="24"/>
          <w:shd w:val="clear" w:color="auto" w:fill="FFFFFF"/>
          <w:lang w:val="en-GB"/>
        </w:rPr>
        <w:t xml:space="preserve"> not only on the fifth to the eighth respondents, but the applicant as well in obtaining the loan from the applicant. </w:t>
      </w:r>
      <w:r w:rsidRPr="00DA4107">
        <w:rPr>
          <w:rFonts w:ascii="Times New Roman" w:hAnsi="Times New Roman" w:cs="Times New Roman"/>
          <w:color w:val="212529"/>
          <w:sz w:val="24"/>
          <w:szCs w:val="24"/>
          <w:shd w:val="clear" w:color="auto" w:fill="FFFFFF"/>
          <w:lang w:val="en-GB"/>
        </w:rPr>
        <w:t xml:space="preserve"> </w:t>
      </w:r>
    </w:p>
    <w:p w14:paraId="039D7BB7" w14:textId="4D803E1F" w:rsidR="00757D62" w:rsidRDefault="00333D26" w:rsidP="0059559F">
      <w:pPr>
        <w:pStyle w:val="ListParagraph"/>
        <w:numPr>
          <w:ilvl w:val="0"/>
          <w:numId w:val="1"/>
        </w:numPr>
        <w:spacing w:after="0" w:line="360" w:lineRule="auto"/>
        <w:jc w:val="both"/>
        <w:rPr>
          <w:rFonts w:ascii="Times New Roman" w:hAnsi="Times New Roman" w:cs="Times New Roman"/>
          <w:color w:val="212529"/>
          <w:sz w:val="24"/>
          <w:szCs w:val="24"/>
          <w:shd w:val="clear" w:color="auto" w:fill="FFFFFF"/>
          <w:lang w:val="en-GB"/>
        </w:rPr>
      </w:pPr>
      <w:r w:rsidRPr="00DA4107">
        <w:rPr>
          <w:rFonts w:ascii="Times New Roman" w:hAnsi="Times New Roman" w:cs="Times New Roman"/>
          <w:color w:val="212529"/>
          <w:sz w:val="24"/>
          <w:szCs w:val="24"/>
          <w:shd w:val="clear" w:color="auto" w:fill="FFFFFF"/>
          <w:lang w:val="en-GB"/>
        </w:rPr>
        <w:t>In</w:t>
      </w:r>
      <w:r w:rsidR="00E9204D" w:rsidRPr="00DA4107">
        <w:rPr>
          <w:rFonts w:ascii="Times New Roman" w:hAnsi="Times New Roman" w:cs="Times New Roman"/>
          <w:color w:val="212529"/>
          <w:sz w:val="24"/>
          <w:szCs w:val="24"/>
          <w:shd w:val="clear" w:color="auto" w:fill="FFFFFF"/>
          <w:lang w:val="en-GB"/>
        </w:rPr>
        <w:t xml:space="preserve"> the circumstances, it is my view that </w:t>
      </w:r>
      <w:r w:rsidR="0059559F" w:rsidRPr="00DA4107">
        <w:rPr>
          <w:rFonts w:ascii="Times New Roman" w:hAnsi="Times New Roman" w:cs="Times New Roman"/>
          <w:color w:val="212529"/>
          <w:sz w:val="24"/>
          <w:szCs w:val="24"/>
          <w:shd w:val="clear" w:color="auto" w:fill="FFFFFF"/>
          <w:lang w:val="en-GB"/>
        </w:rPr>
        <w:t xml:space="preserve">the </w:t>
      </w:r>
      <w:r w:rsidR="004E576D" w:rsidRPr="00DA4107">
        <w:rPr>
          <w:rFonts w:ascii="Times New Roman" w:hAnsi="Times New Roman" w:cs="Times New Roman"/>
          <w:color w:val="212529"/>
          <w:sz w:val="24"/>
          <w:szCs w:val="24"/>
          <w:shd w:val="clear" w:color="auto" w:fill="FFFFFF"/>
          <w:lang w:val="en-GB"/>
        </w:rPr>
        <w:t>respondents</w:t>
      </w:r>
      <w:r w:rsidR="00220E8F">
        <w:rPr>
          <w:rFonts w:ascii="Times New Roman" w:hAnsi="Times New Roman" w:cs="Times New Roman"/>
          <w:color w:val="212529"/>
          <w:sz w:val="24"/>
          <w:szCs w:val="24"/>
          <w:shd w:val="clear" w:color="auto" w:fill="FFFFFF"/>
          <w:lang w:val="en-GB"/>
        </w:rPr>
        <w:t xml:space="preserve"> in question</w:t>
      </w:r>
      <w:r w:rsidR="004E576D" w:rsidRPr="00DA4107">
        <w:rPr>
          <w:rFonts w:ascii="Times New Roman" w:hAnsi="Times New Roman" w:cs="Times New Roman"/>
          <w:color w:val="212529"/>
          <w:sz w:val="24"/>
          <w:szCs w:val="24"/>
          <w:shd w:val="clear" w:color="auto" w:fill="FFFFFF"/>
          <w:lang w:val="en-GB"/>
        </w:rPr>
        <w:t xml:space="preserve"> have a direct</w:t>
      </w:r>
      <w:r w:rsidR="00A839E6" w:rsidRPr="00DA4107">
        <w:rPr>
          <w:rFonts w:ascii="Times New Roman" w:hAnsi="Times New Roman" w:cs="Times New Roman"/>
          <w:color w:val="212529"/>
          <w:sz w:val="24"/>
          <w:szCs w:val="24"/>
          <w:shd w:val="clear" w:color="auto" w:fill="FFFFFF"/>
          <w:lang w:val="en-GB"/>
        </w:rPr>
        <w:t xml:space="preserve"> and substantial interest in that declaration</w:t>
      </w:r>
      <w:r w:rsidR="004E576D" w:rsidRPr="00DA4107">
        <w:rPr>
          <w:rFonts w:ascii="Times New Roman" w:hAnsi="Times New Roman" w:cs="Times New Roman"/>
          <w:color w:val="212529"/>
          <w:sz w:val="24"/>
          <w:szCs w:val="24"/>
          <w:shd w:val="clear" w:color="auto" w:fill="FFFFFF"/>
          <w:lang w:val="en-GB"/>
        </w:rPr>
        <w:t xml:space="preserve"> because they have a</w:t>
      </w:r>
      <w:r w:rsidR="00A839E6" w:rsidRPr="00DA4107">
        <w:rPr>
          <w:rFonts w:ascii="Times New Roman" w:hAnsi="Times New Roman" w:cs="Times New Roman"/>
          <w:color w:val="212529"/>
          <w:sz w:val="24"/>
          <w:szCs w:val="24"/>
          <w:shd w:val="clear" w:color="auto" w:fill="FFFFFF"/>
          <w:lang w:val="en-GB"/>
        </w:rPr>
        <w:t xml:space="preserve">n interest in three of the </w:t>
      </w:r>
      <w:r w:rsidR="004E576D" w:rsidRPr="00DA4107">
        <w:rPr>
          <w:rFonts w:ascii="Times New Roman" w:hAnsi="Times New Roman" w:cs="Times New Roman"/>
          <w:color w:val="212529"/>
          <w:sz w:val="24"/>
          <w:szCs w:val="24"/>
          <w:shd w:val="clear" w:color="auto" w:fill="FFFFFF"/>
          <w:lang w:val="en-GB"/>
        </w:rPr>
        <w:t>stands that make up the immovable property. In my view, it cannot by any stretch of imagination, be said that the fifth to the eighth responden</w:t>
      </w:r>
      <w:r w:rsidR="0059559F" w:rsidRPr="00DA4107">
        <w:rPr>
          <w:rFonts w:ascii="Times New Roman" w:hAnsi="Times New Roman" w:cs="Times New Roman"/>
          <w:color w:val="212529"/>
          <w:sz w:val="24"/>
          <w:szCs w:val="24"/>
          <w:shd w:val="clear" w:color="auto" w:fill="FFFFFF"/>
          <w:lang w:val="en-GB"/>
        </w:rPr>
        <w:t>ts will not be affected by the o</w:t>
      </w:r>
      <w:r w:rsidR="004E576D" w:rsidRPr="00DA4107">
        <w:rPr>
          <w:rFonts w:ascii="Times New Roman" w:hAnsi="Times New Roman" w:cs="Times New Roman"/>
          <w:color w:val="212529"/>
          <w:sz w:val="24"/>
          <w:szCs w:val="24"/>
          <w:shd w:val="clear" w:color="auto" w:fill="FFFFFF"/>
          <w:lang w:val="en-GB"/>
        </w:rPr>
        <w:t>rder of this c</w:t>
      </w:r>
      <w:r w:rsidR="00A839E6" w:rsidRPr="00DA4107">
        <w:rPr>
          <w:rFonts w:ascii="Times New Roman" w:hAnsi="Times New Roman" w:cs="Times New Roman"/>
          <w:color w:val="212529"/>
          <w:sz w:val="24"/>
          <w:szCs w:val="24"/>
          <w:shd w:val="clear" w:color="auto" w:fill="FFFFFF"/>
          <w:lang w:val="en-GB"/>
        </w:rPr>
        <w:t xml:space="preserve">ourt. </w:t>
      </w:r>
      <w:r w:rsidR="0059559F" w:rsidRPr="00DA4107">
        <w:rPr>
          <w:rFonts w:ascii="Times New Roman" w:hAnsi="Times New Roman" w:cs="Times New Roman"/>
          <w:color w:val="212529"/>
          <w:sz w:val="24"/>
          <w:szCs w:val="24"/>
          <w:shd w:val="clear" w:color="auto" w:fill="FFFFFF"/>
          <w:lang w:val="en-GB"/>
        </w:rPr>
        <w:t xml:space="preserve">Quite to the contrary, such an order declaring the immovable property specially executable would substantially affect the fifth to the eighth respondents. </w:t>
      </w:r>
      <w:r w:rsidR="00A839E6" w:rsidRPr="00DA4107">
        <w:rPr>
          <w:rFonts w:ascii="Times New Roman" w:hAnsi="Times New Roman" w:cs="Times New Roman"/>
          <w:color w:val="212529"/>
          <w:sz w:val="24"/>
          <w:szCs w:val="24"/>
          <w:shd w:val="clear" w:color="auto" w:fill="FFFFFF"/>
          <w:lang w:val="en-GB"/>
        </w:rPr>
        <w:t xml:space="preserve">Their properties, one of which is </w:t>
      </w:r>
      <w:r w:rsidR="004E576D" w:rsidRPr="00DA4107">
        <w:rPr>
          <w:rFonts w:ascii="Times New Roman" w:hAnsi="Times New Roman" w:cs="Times New Roman"/>
          <w:color w:val="212529"/>
          <w:sz w:val="24"/>
          <w:szCs w:val="24"/>
          <w:shd w:val="clear" w:color="auto" w:fill="FFFFFF"/>
          <w:lang w:val="en-GB"/>
        </w:rPr>
        <w:t xml:space="preserve">now </w:t>
      </w:r>
      <w:r w:rsidR="00A839E6" w:rsidRPr="00DA4107">
        <w:rPr>
          <w:rFonts w:ascii="Times New Roman" w:hAnsi="Times New Roman" w:cs="Times New Roman"/>
          <w:color w:val="212529"/>
          <w:sz w:val="24"/>
          <w:szCs w:val="24"/>
          <w:shd w:val="clear" w:color="auto" w:fill="FFFFFF"/>
          <w:lang w:val="en-GB"/>
        </w:rPr>
        <w:t>an established place</w:t>
      </w:r>
      <w:r w:rsidR="004E576D" w:rsidRPr="00DA4107">
        <w:rPr>
          <w:rFonts w:ascii="Times New Roman" w:hAnsi="Times New Roman" w:cs="Times New Roman"/>
          <w:color w:val="212529"/>
          <w:sz w:val="24"/>
          <w:szCs w:val="24"/>
          <w:shd w:val="clear" w:color="auto" w:fill="FFFFFF"/>
          <w:lang w:val="en-GB"/>
        </w:rPr>
        <w:t xml:space="preserve"> of residence, are at the verge of being </w:t>
      </w:r>
      <w:r w:rsidR="0054064C" w:rsidRPr="00DA4107">
        <w:rPr>
          <w:rFonts w:ascii="Times New Roman" w:hAnsi="Times New Roman" w:cs="Times New Roman"/>
          <w:color w:val="212529"/>
          <w:sz w:val="24"/>
          <w:szCs w:val="24"/>
          <w:shd w:val="clear" w:color="auto" w:fill="FFFFFF"/>
          <w:lang w:val="en-GB"/>
        </w:rPr>
        <w:t>taken away from them</w:t>
      </w:r>
      <w:r w:rsidR="004E576D" w:rsidRPr="00DA4107">
        <w:rPr>
          <w:rFonts w:ascii="Times New Roman" w:hAnsi="Times New Roman" w:cs="Times New Roman"/>
          <w:color w:val="212529"/>
          <w:sz w:val="24"/>
          <w:szCs w:val="24"/>
          <w:shd w:val="clear" w:color="auto" w:fill="FFFFFF"/>
          <w:lang w:val="en-GB"/>
        </w:rPr>
        <w:t xml:space="preserve">. </w:t>
      </w:r>
      <w:r w:rsidR="00A839E6" w:rsidRPr="00DA4107">
        <w:rPr>
          <w:rFonts w:ascii="Times New Roman" w:hAnsi="Times New Roman" w:cs="Times New Roman"/>
          <w:color w:val="212529"/>
          <w:sz w:val="24"/>
          <w:szCs w:val="24"/>
          <w:shd w:val="clear" w:color="auto" w:fill="FFFFFF"/>
          <w:lang w:val="en-GB"/>
        </w:rPr>
        <w:t xml:space="preserve">The fifth and sixth </w:t>
      </w:r>
      <w:r w:rsidR="0054064C" w:rsidRPr="00DA4107">
        <w:rPr>
          <w:rFonts w:ascii="Times New Roman" w:hAnsi="Times New Roman" w:cs="Times New Roman"/>
          <w:color w:val="212529"/>
          <w:sz w:val="24"/>
          <w:szCs w:val="24"/>
          <w:shd w:val="clear" w:color="auto" w:fill="FFFFFF"/>
          <w:lang w:val="en-GB"/>
        </w:rPr>
        <w:t>respondents stand to be rendered homeless by any declaration that the immovable property is specially executable. Surely, that interest cannot be down</w:t>
      </w:r>
      <w:r w:rsidR="00E9204D" w:rsidRPr="00DA4107">
        <w:rPr>
          <w:rFonts w:ascii="Times New Roman" w:hAnsi="Times New Roman" w:cs="Times New Roman"/>
          <w:color w:val="212529"/>
          <w:sz w:val="24"/>
          <w:szCs w:val="24"/>
          <w:shd w:val="clear" w:color="auto" w:fill="FFFFFF"/>
          <w:lang w:val="en-GB"/>
        </w:rPr>
        <w:t>played</w:t>
      </w:r>
      <w:r w:rsidR="0059559F" w:rsidRPr="00DA4107">
        <w:rPr>
          <w:rFonts w:ascii="Times New Roman" w:hAnsi="Times New Roman" w:cs="Times New Roman"/>
          <w:color w:val="212529"/>
          <w:sz w:val="24"/>
          <w:szCs w:val="24"/>
          <w:shd w:val="clear" w:color="auto" w:fill="FFFFFF"/>
          <w:lang w:val="en-GB"/>
        </w:rPr>
        <w:t xml:space="preserve"> as a frivolity</w:t>
      </w:r>
      <w:r w:rsidR="0054064C" w:rsidRPr="00DA4107">
        <w:rPr>
          <w:rFonts w:ascii="Times New Roman" w:hAnsi="Times New Roman" w:cs="Times New Roman"/>
          <w:color w:val="212529"/>
          <w:sz w:val="24"/>
          <w:szCs w:val="24"/>
          <w:shd w:val="clear" w:color="auto" w:fill="FFFFFF"/>
          <w:lang w:val="en-GB"/>
        </w:rPr>
        <w:t xml:space="preserve">. </w:t>
      </w:r>
    </w:p>
    <w:p w14:paraId="4BDC18F5" w14:textId="77777777" w:rsidR="00757D62" w:rsidRDefault="00A839E6" w:rsidP="00757D62">
      <w:pPr>
        <w:pStyle w:val="ListParagraph"/>
        <w:numPr>
          <w:ilvl w:val="0"/>
          <w:numId w:val="1"/>
        </w:numPr>
        <w:spacing w:after="0" w:line="360" w:lineRule="auto"/>
        <w:jc w:val="both"/>
        <w:rPr>
          <w:rFonts w:ascii="Times New Roman" w:hAnsi="Times New Roman" w:cs="Times New Roman"/>
          <w:color w:val="212529"/>
          <w:sz w:val="24"/>
          <w:szCs w:val="24"/>
          <w:shd w:val="clear" w:color="auto" w:fill="FFFFFF"/>
          <w:lang w:val="en-GB"/>
        </w:rPr>
      </w:pPr>
      <w:r w:rsidRPr="00DA4107">
        <w:rPr>
          <w:rFonts w:ascii="Times New Roman" w:hAnsi="Times New Roman" w:cs="Times New Roman"/>
          <w:color w:val="212529"/>
          <w:sz w:val="24"/>
          <w:szCs w:val="24"/>
          <w:shd w:val="clear" w:color="auto" w:fill="FFFFFF"/>
          <w:lang w:val="en-GB"/>
        </w:rPr>
        <w:t xml:space="preserve"> </w:t>
      </w:r>
      <w:r w:rsidR="00CB308B">
        <w:rPr>
          <w:rFonts w:ascii="Times New Roman" w:hAnsi="Times New Roman" w:cs="Times New Roman"/>
          <w:color w:val="212529"/>
          <w:sz w:val="24"/>
          <w:szCs w:val="24"/>
          <w:shd w:val="clear" w:color="auto" w:fill="FFFFFF"/>
          <w:lang w:val="en-GB"/>
        </w:rPr>
        <w:t xml:space="preserve">It is also my view </w:t>
      </w:r>
      <w:r w:rsidR="009222ED">
        <w:rPr>
          <w:rFonts w:ascii="Times New Roman" w:hAnsi="Times New Roman" w:cs="Times New Roman"/>
          <w:color w:val="212529"/>
          <w:sz w:val="24"/>
          <w:szCs w:val="24"/>
          <w:shd w:val="clear" w:color="auto" w:fill="FFFFFF"/>
          <w:lang w:val="en-GB"/>
        </w:rPr>
        <w:t xml:space="preserve">that the doctrine of privity of contract </w:t>
      </w:r>
      <w:r w:rsidR="00CB308B">
        <w:rPr>
          <w:rFonts w:ascii="Times New Roman" w:hAnsi="Times New Roman" w:cs="Times New Roman"/>
          <w:color w:val="212529"/>
          <w:sz w:val="24"/>
          <w:szCs w:val="24"/>
          <w:shd w:val="clear" w:color="auto" w:fill="FFFFFF"/>
          <w:lang w:val="en-GB"/>
        </w:rPr>
        <w:t xml:space="preserve">argument is not available to the applicant for the sole reason that </w:t>
      </w:r>
      <w:r w:rsidR="00757D62">
        <w:rPr>
          <w:rFonts w:ascii="Times New Roman" w:hAnsi="Times New Roman" w:cs="Times New Roman"/>
          <w:color w:val="212529"/>
          <w:sz w:val="24"/>
          <w:szCs w:val="24"/>
          <w:shd w:val="clear" w:color="auto" w:fill="FFFFFF"/>
          <w:lang w:val="en-GB"/>
        </w:rPr>
        <w:t xml:space="preserve">from my understanding, </w:t>
      </w:r>
      <w:r w:rsidR="00CB308B">
        <w:rPr>
          <w:rFonts w:ascii="Times New Roman" w:hAnsi="Times New Roman" w:cs="Times New Roman"/>
          <w:color w:val="212529"/>
          <w:sz w:val="24"/>
          <w:szCs w:val="24"/>
          <w:shd w:val="clear" w:color="auto" w:fill="FFFFFF"/>
          <w:lang w:val="en-GB"/>
        </w:rPr>
        <w:t xml:space="preserve">the fifth to the eighth respondents are not </w:t>
      </w:r>
      <w:r w:rsidR="00757D62">
        <w:rPr>
          <w:rFonts w:ascii="Times New Roman" w:hAnsi="Times New Roman" w:cs="Times New Roman"/>
          <w:color w:val="212529"/>
          <w:sz w:val="24"/>
          <w:szCs w:val="24"/>
          <w:shd w:val="clear" w:color="auto" w:fill="FFFFFF"/>
          <w:lang w:val="en-GB"/>
        </w:rPr>
        <w:t>seeking to enforce a contract to</w:t>
      </w:r>
      <w:r w:rsidR="00CB308B">
        <w:rPr>
          <w:rFonts w:ascii="Times New Roman" w:hAnsi="Times New Roman" w:cs="Times New Roman"/>
          <w:color w:val="212529"/>
          <w:sz w:val="24"/>
          <w:szCs w:val="24"/>
          <w:shd w:val="clear" w:color="auto" w:fill="FFFFFF"/>
          <w:lang w:val="en-GB"/>
        </w:rPr>
        <w:t xml:space="preserve"> which they are third parties. Rather, they are q</w:t>
      </w:r>
      <w:r w:rsidR="00757D62">
        <w:rPr>
          <w:rFonts w:ascii="Times New Roman" w:hAnsi="Times New Roman" w:cs="Times New Roman"/>
          <w:color w:val="212529"/>
          <w:sz w:val="24"/>
          <w:szCs w:val="24"/>
          <w:shd w:val="clear" w:color="auto" w:fill="FFFFFF"/>
          <w:lang w:val="en-GB"/>
        </w:rPr>
        <w:t xml:space="preserve">uestioning the propriety of the applicant seeking to enforce that contract </w:t>
      </w:r>
      <w:r w:rsidR="00CB308B">
        <w:rPr>
          <w:rFonts w:ascii="Times New Roman" w:hAnsi="Times New Roman" w:cs="Times New Roman"/>
          <w:color w:val="212529"/>
          <w:sz w:val="24"/>
          <w:szCs w:val="24"/>
          <w:shd w:val="clear" w:color="auto" w:fill="FFFFFF"/>
          <w:lang w:val="en-GB"/>
        </w:rPr>
        <w:t>to the extent that the enforcement would prejudice their direct and substantial interest in the immovable property that the applicant wants to be</w:t>
      </w:r>
      <w:r w:rsidR="00757D62">
        <w:rPr>
          <w:rFonts w:ascii="Times New Roman" w:hAnsi="Times New Roman" w:cs="Times New Roman"/>
          <w:color w:val="212529"/>
          <w:sz w:val="24"/>
          <w:szCs w:val="24"/>
          <w:shd w:val="clear" w:color="auto" w:fill="FFFFFF"/>
          <w:lang w:val="en-GB"/>
        </w:rPr>
        <w:t xml:space="preserve"> declared specially executable. </w:t>
      </w:r>
    </w:p>
    <w:p w14:paraId="7F653DB8" w14:textId="227D8AC1" w:rsidR="0059559F" w:rsidRPr="00F53391" w:rsidRDefault="00757D62" w:rsidP="00757D62">
      <w:pPr>
        <w:pStyle w:val="ListParagraph"/>
        <w:numPr>
          <w:ilvl w:val="0"/>
          <w:numId w:val="1"/>
        </w:numPr>
        <w:spacing w:after="0" w:line="360" w:lineRule="auto"/>
        <w:jc w:val="both"/>
        <w:rPr>
          <w:rFonts w:ascii="Times New Roman" w:hAnsi="Times New Roman" w:cs="Times New Roman"/>
          <w:color w:val="212529"/>
          <w:sz w:val="24"/>
          <w:szCs w:val="24"/>
          <w:shd w:val="clear" w:color="auto" w:fill="FFFFFF"/>
          <w:lang w:val="en-GB"/>
        </w:rPr>
      </w:pPr>
      <w:r>
        <w:rPr>
          <w:rFonts w:ascii="Times New Roman" w:hAnsi="Times New Roman" w:cs="Times New Roman"/>
          <w:color w:val="212529"/>
          <w:sz w:val="24"/>
          <w:szCs w:val="24"/>
          <w:shd w:val="clear" w:color="auto" w:fill="FFFFFF"/>
          <w:lang w:val="en-GB"/>
        </w:rPr>
        <w:t>For the foregoing reasons, and a</w:t>
      </w:r>
      <w:r w:rsidRPr="00DA4107">
        <w:rPr>
          <w:rFonts w:ascii="Times New Roman" w:hAnsi="Times New Roman" w:cs="Times New Roman"/>
          <w:color w:val="212529"/>
          <w:sz w:val="24"/>
          <w:szCs w:val="24"/>
          <w:shd w:val="clear" w:color="auto" w:fill="FFFFFF"/>
          <w:lang w:val="en-GB"/>
        </w:rPr>
        <w:t>s parti</w:t>
      </w:r>
      <w:r>
        <w:rPr>
          <w:rFonts w:ascii="Times New Roman" w:hAnsi="Times New Roman" w:cs="Times New Roman"/>
          <w:color w:val="212529"/>
          <w:sz w:val="24"/>
          <w:szCs w:val="24"/>
          <w:shd w:val="clear" w:color="auto" w:fill="FFFFFF"/>
          <w:lang w:val="en-GB"/>
        </w:rPr>
        <w:t xml:space="preserve">es who </w:t>
      </w:r>
      <w:r w:rsidRPr="00DA4107">
        <w:rPr>
          <w:rFonts w:ascii="Times New Roman" w:hAnsi="Times New Roman" w:cs="Times New Roman"/>
          <w:color w:val="212529"/>
          <w:sz w:val="24"/>
          <w:szCs w:val="24"/>
          <w:shd w:val="clear" w:color="auto" w:fill="FFFFFF"/>
          <w:lang w:val="en-GB"/>
        </w:rPr>
        <w:t xml:space="preserve">be </w:t>
      </w:r>
      <w:r>
        <w:rPr>
          <w:rFonts w:ascii="Times New Roman" w:hAnsi="Times New Roman" w:cs="Times New Roman"/>
          <w:color w:val="212529"/>
          <w:sz w:val="24"/>
          <w:szCs w:val="24"/>
          <w:shd w:val="clear" w:color="auto" w:fill="FFFFFF"/>
          <w:lang w:val="en-GB"/>
        </w:rPr>
        <w:t xml:space="preserve">stand to be </w:t>
      </w:r>
      <w:r w:rsidR="009367D3">
        <w:rPr>
          <w:rFonts w:ascii="Times New Roman" w:hAnsi="Times New Roman" w:cs="Times New Roman"/>
          <w:color w:val="212529"/>
          <w:sz w:val="24"/>
          <w:szCs w:val="24"/>
          <w:shd w:val="clear" w:color="auto" w:fill="FFFFFF"/>
          <w:lang w:val="en-GB"/>
        </w:rPr>
        <w:t>prejudicially</w:t>
      </w:r>
      <w:r w:rsidRPr="00DA4107">
        <w:rPr>
          <w:rFonts w:ascii="Times New Roman" w:hAnsi="Times New Roman" w:cs="Times New Roman"/>
          <w:color w:val="212529"/>
          <w:sz w:val="24"/>
          <w:szCs w:val="24"/>
          <w:shd w:val="clear" w:color="auto" w:fill="FFFFFF"/>
          <w:lang w:val="en-GB"/>
        </w:rPr>
        <w:t xml:space="preserve"> affected by the order of the cou</w:t>
      </w:r>
      <w:r>
        <w:rPr>
          <w:rFonts w:ascii="Times New Roman" w:hAnsi="Times New Roman" w:cs="Times New Roman"/>
          <w:color w:val="212529"/>
          <w:sz w:val="24"/>
          <w:szCs w:val="24"/>
          <w:shd w:val="clear" w:color="auto" w:fill="FFFFFF"/>
          <w:lang w:val="en-GB"/>
        </w:rPr>
        <w:t xml:space="preserve">rt, I find that the fifth to the eighth respondents </w:t>
      </w:r>
      <w:r w:rsidRPr="00DA4107">
        <w:rPr>
          <w:rFonts w:ascii="Times New Roman" w:hAnsi="Times New Roman" w:cs="Times New Roman"/>
          <w:color w:val="212529"/>
          <w:sz w:val="24"/>
          <w:szCs w:val="24"/>
          <w:shd w:val="clear" w:color="auto" w:fill="FFFFFF"/>
          <w:lang w:val="en-GB"/>
        </w:rPr>
        <w:t xml:space="preserve">have a direct and substantial interest in this matter and are thus entitled to participate in the current proceedings. </w:t>
      </w:r>
    </w:p>
    <w:p w14:paraId="4D49A287" w14:textId="6C1C2E7B" w:rsidR="00333D26" w:rsidRPr="00DA4107" w:rsidRDefault="00333D26" w:rsidP="00C47CF8">
      <w:pPr>
        <w:spacing w:after="0" w:line="360" w:lineRule="auto"/>
        <w:jc w:val="both"/>
        <w:rPr>
          <w:rFonts w:ascii="Times New Roman" w:hAnsi="Times New Roman" w:cs="Times New Roman"/>
          <w:b/>
          <w:color w:val="212529"/>
          <w:sz w:val="24"/>
          <w:szCs w:val="24"/>
          <w:u w:val="single"/>
          <w:shd w:val="clear" w:color="auto" w:fill="FFFFFF"/>
          <w:lang w:val="en-GB"/>
        </w:rPr>
      </w:pPr>
      <w:r w:rsidRPr="00DA4107">
        <w:rPr>
          <w:rFonts w:ascii="Times New Roman" w:hAnsi="Times New Roman" w:cs="Times New Roman"/>
          <w:b/>
          <w:color w:val="212529"/>
          <w:sz w:val="24"/>
          <w:szCs w:val="24"/>
          <w:u w:val="single"/>
          <w:shd w:val="clear" w:color="auto" w:fill="FFFFFF"/>
          <w:lang w:val="en-GB"/>
        </w:rPr>
        <w:lastRenderedPageBreak/>
        <w:t>WHETHER OR NOT THERE IS ANY LEGAL OR FACTUAL BASIS FOR THE IMMOVABLE PROPERTY TO BE DECLARED SPECIALLY EXECUTABLE?</w:t>
      </w:r>
    </w:p>
    <w:p w14:paraId="6D9C3AAB" w14:textId="1F91D991" w:rsidR="00B108AC" w:rsidRPr="00DA4107" w:rsidRDefault="00E84576" w:rsidP="00B108AC">
      <w:pPr>
        <w:pStyle w:val="ListParagraph"/>
        <w:numPr>
          <w:ilvl w:val="0"/>
          <w:numId w:val="1"/>
        </w:numPr>
        <w:spacing w:after="0" w:line="360" w:lineRule="auto"/>
        <w:jc w:val="both"/>
        <w:rPr>
          <w:rFonts w:ascii="Times New Roman" w:hAnsi="Times New Roman" w:cs="Times New Roman"/>
          <w:color w:val="212529"/>
          <w:sz w:val="24"/>
          <w:szCs w:val="24"/>
          <w:shd w:val="clear" w:color="auto" w:fill="FFFFFF"/>
          <w:lang w:val="en-GB"/>
        </w:rPr>
      </w:pPr>
      <w:r w:rsidRPr="00DA4107">
        <w:rPr>
          <w:rFonts w:ascii="Times New Roman" w:hAnsi="Times New Roman" w:cs="Times New Roman"/>
          <w:color w:val="212529"/>
          <w:sz w:val="24"/>
          <w:szCs w:val="24"/>
          <w:shd w:val="clear" w:color="auto" w:fill="FFFFFF"/>
          <w:lang w:val="en-GB"/>
        </w:rPr>
        <w:t>The fifth to the eighth respondents have strongly contended that by entering into a deed of settlement</w:t>
      </w:r>
      <w:r w:rsidR="00B108AC" w:rsidRPr="00DA4107">
        <w:rPr>
          <w:rFonts w:ascii="Times New Roman" w:hAnsi="Times New Roman" w:cs="Times New Roman"/>
          <w:color w:val="212529"/>
          <w:sz w:val="24"/>
          <w:szCs w:val="24"/>
          <w:shd w:val="clear" w:color="auto" w:fill="FFFFFF"/>
          <w:lang w:val="en-GB"/>
        </w:rPr>
        <w:t xml:space="preserve">, the applicant and the first to the fourth respondents entered into a compromise agreement. </w:t>
      </w:r>
      <w:r w:rsidR="00664BE1" w:rsidRPr="00DA4107">
        <w:rPr>
          <w:rFonts w:ascii="Times New Roman" w:hAnsi="Times New Roman" w:cs="Times New Roman"/>
          <w:color w:val="212529"/>
          <w:sz w:val="24"/>
          <w:szCs w:val="24"/>
          <w:shd w:val="clear" w:color="auto" w:fill="FFFFFF"/>
          <w:lang w:val="en-GB"/>
        </w:rPr>
        <w:t>I take the robust view that this issue is dispositive of the matter before me and puts the whole dispute at rest</w:t>
      </w:r>
      <w:r w:rsidR="00664BE1" w:rsidRPr="00DA4107">
        <w:rPr>
          <w:rStyle w:val="FootnoteReference"/>
          <w:rFonts w:ascii="Times New Roman" w:hAnsi="Times New Roman" w:cs="Times New Roman"/>
          <w:color w:val="212529"/>
          <w:sz w:val="24"/>
          <w:szCs w:val="24"/>
          <w:shd w:val="clear" w:color="auto" w:fill="FFFFFF"/>
          <w:lang w:val="en-GB"/>
        </w:rPr>
        <w:footnoteReference w:id="2"/>
      </w:r>
      <w:r w:rsidR="00664BE1" w:rsidRPr="00DA4107">
        <w:rPr>
          <w:rFonts w:ascii="Times New Roman" w:hAnsi="Times New Roman" w:cs="Times New Roman"/>
          <w:color w:val="212529"/>
          <w:sz w:val="24"/>
          <w:szCs w:val="24"/>
          <w:shd w:val="clear" w:color="auto" w:fill="FFFFFF"/>
          <w:lang w:val="en-GB"/>
        </w:rPr>
        <w:t xml:space="preserve">.  </w:t>
      </w:r>
    </w:p>
    <w:p w14:paraId="68CDA434" w14:textId="5D2D5744" w:rsidR="00B108AC" w:rsidRPr="00DA4107" w:rsidRDefault="00B108AC" w:rsidP="0035157A">
      <w:pPr>
        <w:pStyle w:val="ListParagraph"/>
        <w:numPr>
          <w:ilvl w:val="0"/>
          <w:numId w:val="1"/>
        </w:numPr>
        <w:spacing w:after="0" w:line="360" w:lineRule="auto"/>
        <w:jc w:val="both"/>
        <w:rPr>
          <w:rFonts w:ascii="Times New Roman" w:hAnsi="Times New Roman" w:cs="Times New Roman"/>
          <w:color w:val="212529"/>
          <w:sz w:val="24"/>
          <w:szCs w:val="24"/>
          <w:shd w:val="clear" w:color="auto" w:fill="FFFFFF"/>
          <w:lang w:val="en-GB"/>
        </w:rPr>
      </w:pPr>
      <w:r w:rsidRPr="00DA4107">
        <w:rPr>
          <w:rFonts w:ascii="Times New Roman" w:hAnsi="Times New Roman" w:cs="Times New Roman"/>
          <w:color w:val="212529"/>
          <w:sz w:val="24"/>
          <w:szCs w:val="24"/>
          <w:shd w:val="clear" w:color="auto" w:fill="FFFFFF"/>
          <w:lang w:val="en-GB"/>
        </w:rPr>
        <w:t xml:space="preserve">A compromise is defined by </w:t>
      </w:r>
      <w:bookmarkStart w:id="2" w:name="_Hlk193228175"/>
      <w:r w:rsidRPr="00DA4107">
        <w:rPr>
          <w:rFonts w:ascii="Times New Roman" w:hAnsi="Times New Roman" w:cs="Times New Roman"/>
          <w:color w:val="212529"/>
          <w:sz w:val="24"/>
          <w:szCs w:val="24"/>
          <w:shd w:val="clear" w:color="auto" w:fill="FFFFFF"/>
          <w:lang w:val="en-GB"/>
        </w:rPr>
        <w:t xml:space="preserve">RH Christie in </w:t>
      </w:r>
      <w:r w:rsidRPr="00DA4107">
        <w:rPr>
          <w:rFonts w:ascii="Times New Roman" w:hAnsi="Times New Roman" w:cs="Times New Roman"/>
          <w:i/>
          <w:color w:val="212529"/>
          <w:sz w:val="24"/>
          <w:szCs w:val="24"/>
          <w:shd w:val="clear" w:color="auto" w:fill="FFFFFF"/>
          <w:lang w:val="en-GB"/>
        </w:rPr>
        <w:t>Business Law in Zimbabwe</w:t>
      </w:r>
      <w:bookmarkEnd w:id="2"/>
      <w:r w:rsidR="00EE12F6" w:rsidRPr="00DA4107">
        <w:rPr>
          <w:rStyle w:val="FootnoteReference"/>
          <w:rFonts w:ascii="Times New Roman" w:hAnsi="Times New Roman" w:cs="Times New Roman"/>
          <w:color w:val="212529"/>
          <w:sz w:val="24"/>
          <w:szCs w:val="24"/>
          <w:shd w:val="clear" w:color="auto" w:fill="FFFFFF"/>
          <w:lang w:val="en-GB"/>
        </w:rPr>
        <w:footnoteReference w:id="3"/>
      </w:r>
      <w:r w:rsidR="005B6EEE" w:rsidRPr="00DA4107">
        <w:rPr>
          <w:rFonts w:ascii="Times New Roman" w:hAnsi="Times New Roman" w:cs="Times New Roman"/>
          <w:i/>
          <w:color w:val="212529"/>
          <w:sz w:val="24"/>
          <w:szCs w:val="24"/>
          <w:shd w:val="clear" w:color="auto" w:fill="FFFFFF"/>
          <w:lang w:val="en-GB"/>
        </w:rPr>
        <w:t xml:space="preserve"> </w:t>
      </w:r>
      <w:r w:rsidR="005B6EEE" w:rsidRPr="00DA4107">
        <w:rPr>
          <w:rFonts w:ascii="Times New Roman" w:hAnsi="Times New Roman" w:cs="Times New Roman"/>
          <w:color w:val="212529"/>
          <w:sz w:val="24"/>
          <w:szCs w:val="24"/>
          <w:shd w:val="clear" w:color="auto" w:fill="FFFFFF"/>
          <w:lang w:val="en-GB"/>
        </w:rPr>
        <w:t xml:space="preserve"> at p</w:t>
      </w:r>
      <w:r w:rsidR="009A0E1F">
        <w:rPr>
          <w:rFonts w:ascii="Times New Roman" w:hAnsi="Times New Roman" w:cs="Times New Roman"/>
          <w:color w:val="212529"/>
          <w:sz w:val="24"/>
          <w:szCs w:val="24"/>
          <w:shd w:val="clear" w:color="auto" w:fill="FFFFFF"/>
          <w:lang w:val="en-GB"/>
        </w:rPr>
        <w:t xml:space="preserve">. </w:t>
      </w:r>
      <w:r w:rsidR="005B6EEE" w:rsidRPr="00DA4107">
        <w:rPr>
          <w:rFonts w:ascii="Times New Roman" w:hAnsi="Times New Roman" w:cs="Times New Roman"/>
          <w:color w:val="212529"/>
          <w:sz w:val="24"/>
          <w:szCs w:val="24"/>
          <w:shd w:val="clear" w:color="auto" w:fill="FFFFFF"/>
          <w:lang w:val="en-GB"/>
        </w:rPr>
        <w:t>108 as follows:</w:t>
      </w:r>
    </w:p>
    <w:p w14:paraId="319C4D5E" w14:textId="1A8E79B3" w:rsidR="005B6EEE" w:rsidRDefault="00597673" w:rsidP="00875437">
      <w:pPr>
        <w:pStyle w:val="ListParagraph"/>
        <w:spacing w:line="240" w:lineRule="auto"/>
        <w:ind w:left="1070"/>
        <w:jc w:val="both"/>
        <w:rPr>
          <w:rFonts w:ascii="Times New Roman" w:hAnsi="Times New Roman" w:cs="Times New Roman"/>
          <w:lang w:val="en-GB"/>
        </w:rPr>
      </w:pPr>
      <w:r w:rsidRPr="00DA4107">
        <w:rPr>
          <w:rFonts w:ascii="Times New Roman" w:hAnsi="Times New Roman" w:cs="Times New Roman"/>
          <w:sz w:val="24"/>
          <w:szCs w:val="24"/>
          <w:lang w:val="en-GB"/>
        </w:rPr>
        <w:t>“</w:t>
      </w:r>
      <w:r w:rsidRPr="00DA4107">
        <w:rPr>
          <w:rFonts w:ascii="Times New Roman" w:hAnsi="Times New Roman" w:cs="Times New Roman"/>
          <w:lang w:val="en-GB"/>
        </w:rPr>
        <w:t>Compromise is the settlement by agreement of dispu</w:t>
      </w:r>
      <w:r w:rsidR="0075289A" w:rsidRPr="00DA4107">
        <w:rPr>
          <w:rFonts w:ascii="Times New Roman" w:hAnsi="Times New Roman" w:cs="Times New Roman"/>
          <w:lang w:val="en-GB"/>
        </w:rPr>
        <w:t>ted obligations and is a form of</w:t>
      </w:r>
      <w:r w:rsidRPr="00DA4107">
        <w:rPr>
          <w:rFonts w:ascii="Times New Roman" w:hAnsi="Times New Roman" w:cs="Times New Roman"/>
          <w:lang w:val="en-GB"/>
        </w:rPr>
        <w:t xml:space="preserve"> novation, replacing the disputed obligations by the obligations created b</w:t>
      </w:r>
      <w:r w:rsidR="00F53391">
        <w:rPr>
          <w:rFonts w:ascii="Times New Roman" w:hAnsi="Times New Roman" w:cs="Times New Roman"/>
          <w:lang w:val="en-GB"/>
        </w:rPr>
        <w:t>y the agreement of compromise.”</w:t>
      </w:r>
    </w:p>
    <w:p w14:paraId="57169B6E" w14:textId="77777777" w:rsidR="00F53391" w:rsidRPr="00DA4107" w:rsidRDefault="00F53391" w:rsidP="00875437">
      <w:pPr>
        <w:pStyle w:val="ListParagraph"/>
        <w:spacing w:line="240" w:lineRule="auto"/>
        <w:ind w:left="1070"/>
        <w:jc w:val="both"/>
        <w:rPr>
          <w:rFonts w:ascii="Times New Roman" w:hAnsi="Times New Roman" w:cs="Times New Roman"/>
          <w:lang w:val="en-GB"/>
        </w:rPr>
      </w:pPr>
    </w:p>
    <w:p w14:paraId="79BEFC26" w14:textId="2F79BA39" w:rsidR="00CC5EBE" w:rsidRPr="00DA4107" w:rsidRDefault="00C47CF8" w:rsidP="00CC5EBE">
      <w:pPr>
        <w:pStyle w:val="ListParagraph"/>
        <w:numPr>
          <w:ilvl w:val="0"/>
          <w:numId w:val="1"/>
        </w:numPr>
        <w:spacing w:after="0" w:line="360" w:lineRule="auto"/>
        <w:jc w:val="both"/>
        <w:rPr>
          <w:rFonts w:ascii="Times New Roman" w:hAnsi="Times New Roman" w:cs="Times New Roman"/>
          <w:color w:val="212529"/>
          <w:sz w:val="24"/>
          <w:szCs w:val="24"/>
          <w:shd w:val="clear" w:color="auto" w:fill="FFFFFF"/>
          <w:lang w:val="en-GB"/>
        </w:rPr>
      </w:pPr>
      <w:r w:rsidRPr="00DA4107">
        <w:rPr>
          <w:rFonts w:ascii="Times New Roman" w:hAnsi="Times New Roman" w:cs="Times New Roman"/>
          <w:color w:val="212529"/>
          <w:sz w:val="24"/>
          <w:szCs w:val="24"/>
          <w:shd w:val="clear" w:color="auto" w:fill="FFFFFF"/>
          <w:lang w:val="en-GB"/>
        </w:rPr>
        <w:t xml:space="preserve">A settlement or compromise is in itself a contract which has as its object the prevention, avoidance or termination of litigation: </w:t>
      </w:r>
      <w:r w:rsidR="00336B41" w:rsidRPr="00DA4107">
        <w:rPr>
          <w:rFonts w:ascii="Times New Roman" w:hAnsi="Times New Roman" w:cs="Times New Roman"/>
          <w:color w:val="212529"/>
          <w:sz w:val="24"/>
          <w:szCs w:val="24"/>
          <w:shd w:val="clear" w:color="auto" w:fill="FFFFFF"/>
          <w:lang w:val="en-GB"/>
        </w:rPr>
        <w:t xml:space="preserve">See </w:t>
      </w:r>
      <w:r w:rsidR="00CC5EBE" w:rsidRPr="00DA4107">
        <w:rPr>
          <w:rFonts w:ascii="Times New Roman" w:hAnsi="Times New Roman" w:cs="Times New Roman"/>
          <w:i/>
          <w:color w:val="212529"/>
          <w:sz w:val="24"/>
          <w:szCs w:val="24"/>
          <w:shd w:val="clear" w:color="auto" w:fill="FFFFFF"/>
          <w:lang w:val="en-GB"/>
        </w:rPr>
        <w:t>Amler’s Precedents of Pleadings</w:t>
      </w:r>
      <w:r w:rsidR="006F1B45">
        <w:rPr>
          <w:rFonts w:ascii="Times New Roman" w:hAnsi="Times New Roman" w:cs="Times New Roman"/>
          <w:iCs/>
          <w:color w:val="212529"/>
          <w:sz w:val="24"/>
          <w:szCs w:val="24"/>
          <w:shd w:val="clear" w:color="auto" w:fill="FFFFFF"/>
          <w:lang w:val="en-GB"/>
        </w:rPr>
        <w:t>,</w:t>
      </w:r>
      <w:r w:rsidR="00336B41" w:rsidRPr="00DA4107">
        <w:rPr>
          <w:rStyle w:val="FootnoteReference"/>
          <w:rFonts w:ascii="Times New Roman" w:hAnsi="Times New Roman" w:cs="Times New Roman"/>
          <w:color w:val="212529"/>
          <w:sz w:val="24"/>
          <w:szCs w:val="24"/>
          <w:shd w:val="clear" w:color="auto" w:fill="FFFFFF"/>
          <w:lang w:val="en-GB"/>
        </w:rPr>
        <w:footnoteReference w:id="4"/>
      </w:r>
      <w:r w:rsidR="00CC5EBE" w:rsidRPr="00DA4107">
        <w:rPr>
          <w:rFonts w:ascii="Times New Roman" w:hAnsi="Times New Roman" w:cs="Times New Roman"/>
          <w:color w:val="212529"/>
          <w:sz w:val="24"/>
          <w:szCs w:val="24"/>
          <w:shd w:val="clear" w:color="auto" w:fill="FFFFFF"/>
          <w:lang w:val="en-GB"/>
        </w:rPr>
        <w:t xml:space="preserve"> </w:t>
      </w:r>
      <w:r w:rsidR="00336B41" w:rsidRPr="00DA4107">
        <w:rPr>
          <w:rFonts w:ascii="Times New Roman" w:hAnsi="Times New Roman" w:cs="Times New Roman"/>
          <w:color w:val="212529"/>
          <w:sz w:val="24"/>
          <w:szCs w:val="24"/>
          <w:shd w:val="clear" w:color="auto" w:fill="FFFFFF"/>
          <w:lang w:val="en-GB"/>
        </w:rPr>
        <w:t>a</w:t>
      </w:r>
      <w:r w:rsidR="00CC5EBE" w:rsidRPr="00DA4107">
        <w:rPr>
          <w:rFonts w:ascii="Times New Roman" w:hAnsi="Times New Roman" w:cs="Times New Roman"/>
          <w:color w:val="212529"/>
          <w:sz w:val="24"/>
          <w:szCs w:val="24"/>
          <w:shd w:val="clear" w:color="auto" w:fill="FFFFFF"/>
          <w:lang w:val="en-GB"/>
        </w:rPr>
        <w:t xml:space="preserve">nd </w:t>
      </w:r>
      <w:r w:rsidR="00CC5EBE" w:rsidRPr="00DA4107">
        <w:rPr>
          <w:rFonts w:ascii="Times New Roman" w:hAnsi="Times New Roman" w:cs="Times New Roman"/>
          <w:i/>
          <w:color w:val="212529"/>
          <w:sz w:val="24"/>
          <w:szCs w:val="24"/>
          <w:shd w:val="clear" w:color="auto" w:fill="FFFFFF"/>
          <w:lang w:val="en-GB"/>
        </w:rPr>
        <w:t>Christie’s Law of Contract in South Africa</w:t>
      </w:r>
      <w:r w:rsidR="006F1B45">
        <w:rPr>
          <w:rFonts w:ascii="Times New Roman" w:hAnsi="Times New Roman" w:cs="Times New Roman"/>
          <w:i/>
          <w:color w:val="212529"/>
          <w:sz w:val="24"/>
          <w:szCs w:val="24"/>
          <w:shd w:val="clear" w:color="auto" w:fill="FFFFFF"/>
          <w:lang w:val="en-GB"/>
        </w:rPr>
        <w:t>.</w:t>
      </w:r>
      <w:r w:rsidR="00336B41" w:rsidRPr="00DA4107">
        <w:rPr>
          <w:rStyle w:val="FootnoteReference"/>
          <w:rFonts w:ascii="Times New Roman" w:hAnsi="Times New Roman" w:cs="Times New Roman"/>
          <w:color w:val="212529"/>
          <w:sz w:val="24"/>
          <w:szCs w:val="24"/>
          <w:shd w:val="clear" w:color="auto" w:fill="FFFFFF"/>
          <w:lang w:val="en-GB"/>
        </w:rPr>
        <w:footnoteReference w:id="5"/>
      </w:r>
      <w:r w:rsidR="00CC5EBE" w:rsidRPr="00DA4107">
        <w:rPr>
          <w:rFonts w:ascii="Times New Roman" w:hAnsi="Times New Roman" w:cs="Times New Roman"/>
          <w:color w:val="212529"/>
          <w:sz w:val="24"/>
          <w:szCs w:val="24"/>
          <w:shd w:val="clear" w:color="auto" w:fill="FFFFFF"/>
          <w:lang w:val="en-GB"/>
        </w:rPr>
        <w:t xml:space="preserve"> </w:t>
      </w:r>
    </w:p>
    <w:p w14:paraId="6D686A53" w14:textId="39937EEB" w:rsidR="00F53391" w:rsidRDefault="00CC5EBE" w:rsidP="00F53391">
      <w:pPr>
        <w:numPr>
          <w:ilvl w:val="0"/>
          <w:numId w:val="1"/>
        </w:numPr>
        <w:spacing w:line="360" w:lineRule="auto"/>
        <w:contextualSpacing/>
        <w:jc w:val="both"/>
        <w:rPr>
          <w:rFonts w:ascii="Times New Roman" w:eastAsia="Calibri" w:hAnsi="Times New Roman" w:cs="Times New Roman"/>
          <w:sz w:val="24"/>
          <w:szCs w:val="24"/>
          <w:lang w:val="en-GB"/>
        </w:rPr>
      </w:pPr>
      <w:r w:rsidRPr="00DA4107">
        <w:rPr>
          <w:rFonts w:ascii="Times New Roman" w:eastAsia="Calibri" w:hAnsi="Times New Roman" w:cs="Times New Roman"/>
          <w:sz w:val="24"/>
          <w:szCs w:val="24"/>
          <w:lang w:val="en-GB"/>
        </w:rPr>
        <w:t xml:space="preserve">The case of </w:t>
      </w:r>
      <w:r w:rsidRPr="00DA4107">
        <w:rPr>
          <w:rFonts w:ascii="Times New Roman" w:eastAsia="Calibri" w:hAnsi="Times New Roman" w:cs="Times New Roman"/>
          <w:i/>
          <w:sz w:val="24"/>
          <w:szCs w:val="24"/>
          <w:lang w:val="en-GB"/>
        </w:rPr>
        <w:t xml:space="preserve">Georgias and Anor </w:t>
      </w:r>
      <w:r w:rsidRPr="00DA4107">
        <w:rPr>
          <w:rFonts w:ascii="Times New Roman" w:eastAsia="Calibri" w:hAnsi="Times New Roman" w:cs="Times New Roman"/>
          <w:sz w:val="24"/>
          <w:szCs w:val="24"/>
          <w:lang w:val="en-GB"/>
        </w:rPr>
        <w:t>v</w:t>
      </w:r>
      <w:r w:rsidRPr="00DA4107">
        <w:rPr>
          <w:rFonts w:ascii="Times New Roman" w:eastAsia="Calibri" w:hAnsi="Times New Roman" w:cs="Times New Roman"/>
          <w:i/>
          <w:sz w:val="24"/>
          <w:szCs w:val="24"/>
          <w:lang w:val="en-GB"/>
        </w:rPr>
        <w:t xml:space="preserve"> Standard Chartered Bank</w:t>
      </w:r>
      <w:r w:rsidRPr="00DA4107">
        <w:rPr>
          <w:rFonts w:ascii="Times New Roman" w:eastAsia="Calibri" w:hAnsi="Times New Roman" w:cs="Times New Roman"/>
          <w:sz w:val="24"/>
          <w:szCs w:val="24"/>
          <w:lang w:val="en-GB"/>
        </w:rPr>
        <w:t xml:space="preserve"> 1998</w:t>
      </w:r>
      <w:r w:rsidR="006F1B45">
        <w:rPr>
          <w:rFonts w:ascii="Times New Roman" w:eastAsia="Calibri" w:hAnsi="Times New Roman" w:cs="Times New Roman"/>
          <w:sz w:val="24"/>
          <w:szCs w:val="24"/>
          <w:lang w:val="en-GB"/>
        </w:rPr>
        <w:t xml:space="preserve"> </w:t>
      </w:r>
      <w:r w:rsidRPr="00DA4107">
        <w:rPr>
          <w:rFonts w:ascii="Times New Roman" w:eastAsia="Calibri" w:hAnsi="Times New Roman" w:cs="Times New Roman"/>
          <w:sz w:val="24"/>
          <w:szCs w:val="24"/>
          <w:lang w:val="en-GB"/>
        </w:rPr>
        <w:t xml:space="preserve">(2) ZLR 488 </w:t>
      </w:r>
      <w:r w:rsidR="006F1B45">
        <w:rPr>
          <w:rFonts w:ascii="Times New Roman" w:eastAsia="Calibri" w:hAnsi="Times New Roman" w:cs="Times New Roman"/>
          <w:sz w:val="24"/>
          <w:szCs w:val="24"/>
          <w:lang w:val="en-GB"/>
        </w:rPr>
        <w:t xml:space="preserve">at </w:t>
      </w:r>
      <w:r w:rsidRPr="00DA4107">
        <w:rPr>
          <w:rFonts w:ascii="Times New Roman" w:eastAsia="Calibri" w:hAnsi="Times New Roman" w:cs="Times New Roman"/>
          <w:sz w:val="24"/>
          <w:szCs w:val="24"/>
          <w:lang w:val="en-GB"/>
        </w:rPr>
        <w:t>496</w:t>
      </w:r>
      <w:r w:rsidR="00336B41" w:rsidRPr="00DA4107">
        <w:rPr>
          <w:rFonts w:ascii="Times New Roman" w:eastAsia="Calibri" w:hAnsi="Times New Roman" w:cs="Times New Roman"/>
          <w:sz w:val="24"/>
          <w:szCs w:val="24"/>
          <w:lang w:val="en-GB"/>
        </w:rPr>
        <w:t>D-H</w:t>
      </w:r>
      <w:r w:rsidRPr="00DA4107">
        <w:rPr>
          <w:rFonts w:ascii="Times New Roman" w:eastAsia="Calibri" w:hAnsi="Times New Roman" w:cs="Times New Roman"/>
          <w:sz w:val="24"/>
          <w:szCs w:val="24"/>
          <w:lang w:val="en-GB"/>
        </w:rPr>
        <w:t xml:space="preserve"> is authority for the proposition that:</w:t>
      </w:r>
    </w:p>
    <w:p w14:paraId="5E4E3DE8" w14:textId="77777777" w:rsidR="00F53391" w:rsidRPr="00F53391" w:rsidRDefault="00F53391" w:rsidP="00F53391">
      <w:pPr>
        <w:spacing w:line="240" w:lineRule="auto"/>
        <w:ind w:left="360"/>
        <w:contextualSpacing/>
        <w:jc w:val="both"/>
        <w:rPr>
          <w:rFonts w:ascii="Times New Roman" w:eastAsia="Calibri" w:hAnsi="Times New Roman" w:cs="Times New Roman"/>
          <w:sz w:val="24"/>
          <w:szCs w:val="24"/>
          <w:lang w:val="en-GB"/>
        </w:rPr>
      </w:pPr>
    </w:p>
    <w:p w14:paraId="196C44E2" w14:textId="54AFA6B8" w:rsidR="00CC5EBE" w:rsidRPr="00F53391" w:rsidRDefault="00CC5EBE" w:rsidP="00F53391">
      <w:pPr>
        <w:spacing w:line="240" w:lineRule="auto"/>
        <w:ind w:left="1440"/>
        <w:contextualSpacing/>
        <w:jc w:val="both"/>
        <w:rPr>
          <w:rFonts w:ascii="Times New Roman" w:eastAsia="Calibri" w:hAnsi="Times New Roman" w:cs="Times New Roman"/>
          <w:szCs w:val="24"/>
          <w:lang w:val="en-GB"/>
        </w:rPr>
      </w:pPr>
      <w:r w:rsidRPr="00DA4107">
        <w:rPr>
          <w:rFonts w:ascii="Times New Roman" w:eastAsia="Calibri" w:hAnsi="Times New Roman" w:cs="Times New Roman"/>
          <w:szCs w:val="24"/>
          <w:lang w:val="en-GB"/>
        </w:rPr>
        <w:t xml:space="preserve">“Compromise, or </w:t>
      </w:r>
      <w:r w:rsidRPr="00DA4107">
        <w:rPr>
          <w:rFonts w:ascii="Times New Roman" w:eastAsia="Calibri" w:hAnsi="Times New Roman" w:cs="Times New Roman"/>
          <w:i/>
          <w:szCs w:val="24"/>
          <w:lang w:val="en-GB"/>
        </w:rPr>
        <w:t>transactio</w:t>
      </w:r>
      <w:r w:rsidRPr="00DA4107">
        <w:rPr>
          <w:rFonts w:ascii="Times New Roman" w:eastAsia="Calibri" w:hAnsi="Times New Roman" w:cs="Times New Roman"/>
          <w:szCs w:val="24"/>
          <w:lang w:val="en-GB"/>
        </w:rPr>
        <w:t xml:space="preserve">, is the settlement by agreement of disputed obligations, or of a lawsuit the issue of which is uncertain. </w:t>
      </w:r>
      <w:r w:rsidRPr="00DA4107">
        <w:rPr>
          <w:rFonts w:ascii="Times New Roman" w:eastAsia="Calibri" w:hAnsi="Times New Roman" w:cs="Times New Roman"/>
          <w:i/>
          <w:szCs w:val="24"/>
          <w:lang w:val="en-GB"/>
        </w:rPr>
        <w:t>The parties agree to regulate their intention in a particular way, each receding from his previous position and conceding something - either diminishing his claim or increasing his liability</w:t>
      </w:r>
      <w:r w:rsidRPr="00DA4107">
        <w:rPr>
          <w:rFonts w:ascii="Times New Roman" w:eastAsia="Calibri" w:hAnsi="Times New Roman" w:cs="Times New Roman"/>
          <w:szCs w:val="24"/>
          <w:lang w:val="en-GB"/>
        </w:rPr>
        <w:t xml:space="preserve"> See </w:t>
      </w:r>
      <w:r w:rsidRPr="00DA4107">
        <w:rPr>
          <w:rFonts w:ascii="Times New Roman" w:eastAsia="Calibri" w:hAnsi="Times New Roman" w:cs="Times New Roman"/>
          <w:i/>
          <w:szCs w:val="24"/>
          <w:lang w:val="en-GB"/>
        </w:rPr>
        <w:t xml:space="preserve">Cachalia </w:t>
      </w:r>
      <w:r w:rsidRPr="00DA4107">
        <w:rPr>
          <w:rFonts w:ascii="Times New Roman" w:eastAsia="Calibri" w:hAnsi="Times New Roman" w:cs="Times New Roman"/>
          <w:szCs w:val="24"/>
          <w:lang w:val="en-GB"/>
        </w:rPr>
        <w:t>v</w:t>
      </w:r>
      <w:r w:rsidRPr="00DA4107">
        <w:rPr>
          <w:rFonts w:ascii="Times New Roman" w:eastAsia="Calibri" w:hAnsi="Times New Roman" w:cs="Times New Roman"/>
          <w:i/>
          <w:szCs w:val="24"/>
          <w:lang w:val="en-GB"/>
        </w:rPr>
        <w:t xml:space="preserve"> Harberer &amp; Co</w:t>
      </w:r>
      <w:r w:rsidRPr="00DA4107">
        <w:rPr>
          <w:rFonts w:ascii="Times New Roman" w:eastAsia="Calibri" w:hAnsi="Times New Roman" w:cs="Times New Roman"/>
          <w:szCs w:val="24"/>
          <w:lang w:val="en-GB"/>
        </w:rPr>
        <w:t xml:space="preserve"> 1905 TS 457 at 462 </w:t>
      </w:r>
      <w:r w:rsidRPr="00DA4107">
        <w:rPr>
          <w:rFonts w:ascii="Times New Roman" w:eastAsia="Calibri" w:hAnsi="Times New Roman" w:cs="Times New Roman"/>
          <w:i/>
          <w:szCs w:val="24"/>
          <w:lang w:val="en-GB"/>
        </w:rPr>
        <w:t xml:space="preserve">in fine; Tauber </w:t>
      </w:r>
      <w:r w:rsidRPr="00DA4107">
        <w:rPr>
          <w:rFonts w:ascii="Times New Roman" w:eastAsia="Calibri" w:hAnsi="Times New Roman" w:cs="Times New Roman"/>
          <w:szCs w:val="24"/>
          <w:lang w:val="en-GB"/>
        </w:rPr>
        <w:t>v</w:t>
      </w:r>
      <w:r w:rsidRPr="00DA4107">
        <w:rPr>
          <w:rFonts w:ascii="Times New Roman" w:eastAsia="Calibri" w:hAnsi="Times New Roman" w:cs="Times New Roman"/>
          <w:i/>
          <w:szCs w:val="24"/>
          <w:lang w:val="en-GB"/>
        </w:rPr>
        <w:t xml:space="preserve"> Von Abo</w:t>
      </w:r>
      <w:r w:rsidRPr="00DA4107">
        <w:rPr>
          <w:rFonts w:ascii="Times New Roman" w:eastAsia="Calibri" w:hAnsi="Times New Roman" w:cs="Times New Roman"/>
          <w:szCs w:val="24"/>
          <w:lang w:val="en-GB"/>
        </w:rPr>
        <w:t xml:space="preserve"> 1984 (4) SA 482 (E) at 485G-I; </w:t>
      </w:r>
      <w:r w:rsidRPr="00DA4107">
        <w:rPr>
          <w:rFonts w:ascii="Times New Roman" w:eastAsia="Calibri" w:hAnsi="Times New Roman" w:cs="Times New Roman"/>
          <w:i/>
          <w:iCs/>
          <w:szCs w:val="24"/>
          <w:lang w:val="en-GB"/>
        </w:rPr>
        <w:t>Karson</w:t>
      </w:r>
      <w:r w:rsidRPr="00DA4107">
        <w:rPr>
          <w:rFonts w:ascii="Times New Roman" w:eastAsia="Calibri" w:hAnsi="Times New Roman" w:cs="Times New Roman"/>
          <w:i/>
          <w:szCs w:val="24"/>
          <w:lang w:val="en-GB"/>
        </w:rPr>
        <w:t xml:space="preserve"> </w:t>
      </w:r>
      <w:r w:rsidRPr="00DA4107">
        <w:rPr>
          <w:rFonts w:ascii="Times New Roman" w:eastAsia="Calibri" w:hAnsi="Times New Roman" w:cs="Times New Roman"/>
          <w:iCs/>
          <w:szCs w:val="24"/>
          <w:lang w:val="en-GB"/>
        </w:rPr>
        <w:t>v</w:t>
      </w:r>
      <w:r w:rsidRPr="00DA4107">
        <w:rPr>
          <w:rFonts w:ascii="Times New Roman" w:eastAsia="Calibri" w:hAnsi="Times New Roman" w:cs="Times New Roman"/>
          <w:i/>
          <w:szCs w:val="24"/>
          <w:lang w:val="en-GB"/>
        </w:rPr>
        <w:t xml:space="preserve"> Minister of Public Works</w:t>
      </w:r>
      <w:r w:rsidRPr="00DA4107">
        <w:rPr>
          <w:rFonts w:ascii="Times New Roman" w:eastAsia="Calibri" w:hAnsi="Times New Roman" w:cs="Times New Roman"/>
          <w:szCs w:val="24"/>
          <w:lang w:val="en-GB"/>
        </w:rPr>
        <w:t xml:space="preserve"> 1996 (1) SA 887 (E) at 893F-G. The purpose of compromise is to end doubt and to avoid the inconvenience and risk inherent in resorting to the methods of resolving disputes. </w:t>
      </w:r>
      <w:r w:rsidRPr="00DA4107">
        <w:rPr>
          <w:rFonts w:ascii="Times New Roman" w:eastAsia="Calibri" w:hAnsi="Times New Roman" w:cs="Times New Roman"/>
          <w:i/>
          <w:szCs w:val="24"/>
          <w:lang w:val="en-GB"/>
        </w:rPr>
        <w:t>Its effect is the same as res judicata on a judgment given by consent. It extinguishes ipso jure any cause of action that previously may have existed between the parties, unless the right to rely thereon was reserved.</w:t>
      </w:r>
      <w:r w:rsidRPr="00DA4107">
        <w:rPr>
          <w:rFonts w:ascii="Times New Roman" w:eastAsia="Calibri" w:hAnsi="Times New Roman" w:cs="Times New Roman"/>
          <w:szCs w:val="24"/>
          <w:u w:val="single"/>
          <w:lang w:val="en-GB"/>
        </w:rPr>
        <w:t xml:space="preserve"> </w:t>
      </w:r>
      <w:r w:rsidRPr="00DA4107">
        <w:rPr>
          <w:rFonts w:ascii="Times New Roman" w:eastAsia="Calibri" w:hAnsi="Times New Roman" w:cs="Times New Roman"/>
          <w:szCs w:val="24"/>
          <w:lang w:val="en-GB"/>
        </w:rPr>
        <w:t xml:space="preserve">See </w:t>
      </w:r>
      <w:r w:rsidRPr="00DA4107">
        <w:rPr>
          <w:rFonts w:ascii="Times New Roman" w:eastAsia="Calibri" w:hAnsi="Times New Roman" w:cs="Times New Roman"/>
          <w:i/>
          <w:szCs w:val="24"/>
          <w:lang w:val="en-GB"/>
        </w:rPr>
        <w:t xml:space="preserve">Nagar </w:t>
      </w:r>
      <w:r w:rsidRPr="00DA4107">
        <w:rPr>
          <w:rFonts w:ascii="Times New Roman" w:eastAsia="Calibri" w:hAnsi="Times New Roman" w:cs="Times New Roman"/>
          <w:iCs/>
          <w:szCs w:val="24"/>
          <w:lang w:val="en-GB"/>
        </w:rPr>
        <w:t>v</w:t>
      </w:r>
      <w:r w:rsidRPr="00DA4107">
        <w:rPr>
          <w:rFonts w:ascii="Times New Roman" w:eastAsia="Calibri" w:hAnsi="Times New Roman" w:cs="Times New Roman"/>
          <w:i/>
          <w:szCs w:val="24"/>
          <w:lang w:val="en-GB"/>
        </w:rPr>
        <w:t xml:space="preserve"> Nagar</w:t>
      </w:r>
      <w:r w:rsidRPr="00DA4107">
        <w:rPr>
          <w:rFonts w:ascii="Times New Roman" w:eastAsia="Calibri" w:hAnsi="Times New Roman" w:cs="Times New Roman"/>
          <w:szCs w:val="24"/>
          <w:lang w:val="en-GB"/>
        </w:rPr>
        <w:t xml:space="preserve"> 1982 (2) SA 263 (ZH) at 268E-H. As it brings legal proceedings already instituted to an end, a party sued on a compromise is not entitled to raise defences to the original cause of action. See </w:t>
      </w:r>
      <w:r w:rsidRPr="00DA4107">
        <w:rPr>
          <w:rFonts w:ascii="Times New Roman" w:eastAsia="Calibri" w:hAnsi="Times New Roman" w:cs="Times New Roman"/>
          <w:i/>
          <w:szCs w:val="24"/>
          <w:lang w:val="en-GB"/>
        </w:rPr>
        <w:t xml:space="preserve">Hamilton </w:t>
      </w:r>
      <w:r w:rsidRPr="00DA4107">
        <w:rPr>
          <w:rFonts w:ascii="Times New Roman" w:eastAsia="Calibri" w:hAnsi="Times New Roman" w:cs="Times New Roman"/>
          <w:szCs w:val="24"/>
          <w:lang w:val="en-GB"/>
        </w:rPr>
        <w:t>v</w:t>
      </w:r>
      <w:r w:rsidRPr="00DA4107">
        <w:rPr>
          <w:rFonts w:ascii="Times New Roman" w:eastAsia="Calibri" w:hAnsi="Times New Roman" w:cs="Times New Roman"/>
          <w:i/>
          <w:szCs w:val="24"/>
          <w:lang w:val="en-GB"/>
        </w:rPr>
        <w:t xml:space="preserve"> van Zyl</w:t>
      </w:r>
      <w:r w:rsidRPr="00DA4107">
        <w:rPr>
          <w:rFonts w:ascii="Times New Roman" w:eastAsia="Calibri" w:hAnsi="Times New Roman" w:cs="Times New Roman"/>
          <w:szCs w:val="24"/>
          <w:lang w:val="en-GB"/>
        </w:rPr>
        <w:t xml:space="preserve"> 1983 (4) SA 379 (E) at 383H. But a compromise induced by fraud, duress, </w:t>
      </w:r>
      <w:r w:rsidRPr="00DA4107">
        <w:rPr>
          <w:rFonts w:ascii="Times New Roman" w:eastAsia="Calibri" w:hAnsi="Times New Roman" w:cs="Times New Roman"/>
          <w:i/>
          <w:szCs w:val="24"/>
          <w:lang w:val="en-GB"/>
        </w:rPr>
        <w:t>justus</w:t>
      </w:r>
      <w:r w:rsidRPr="00DA4107">
        <w:rPr>
          <w:rFonts w:ascii="Times New Roman" w:eastAsia="Calibri" w:hAnsi="Times New Roman" w:cs="Times New Roman"/>
          <w:szCs w:val="24"/>
          <w:lang w:val="en-GB"/>
        </w:rPr>
        <w:t xml:space="preserve"> error, misrepresentation, or some other ground for rescission, is voidable at the instance of the aggrieved party, ev</w:t>
      </w:r>
      <w:r w:rsidR="00F53391">
        <w:rPr>
          <w:rFonts w:ascii="Times New Roman" w:eastAsia="Calibri" w:hAnsi="Times New Roman" w:cs="Times New Roman"/>
          <w:szCs w:val="24"/>
          <w:lang w:val="en-GB"/>
        </w:rPr>
        <w:t xml:space="preserve">en if made an order of court. </w:t>
      </w:r>
      <w:r w:rsidRPr="00DA4107">
        <w:rPr>
          <w:rFonts w:ascii="Times New Roman" w:eastAsia="Calibri" w:hAnsi="Times New Roman" w:cs="Times New Roman"/>
          <w:szCs w:val="24"/>
          <w:lang w:val="en-GB"/>
        </w:rPr>
        <w:t xml:space="preserve">See </w:t>
      </w:r>
      <w:r w:rsidRPr="00DA4107">
        <w:rPr>
          <w:rFonts w:ascii="Times New Roman" w:eastAsia="Calibri" w:hAnsi="Times New Roman" w:cs="Times New Roman"/>
          <w:i/>
          <w:szCs w:val="24"/>
          <w:lang w:val="en-GB"/>
        </w:rPr>
        <w:t xml:space="preserve">Gollach &amp; Gomperts (1967) (Pty) Ltd </w:t>
      </w:r>
      <w:r w:rsidRPr="00DA4107">
        <w:rPr>
          <w:rFonts w:ascii="Times New Roman" w:eastAsia="Calibri" w:hAnsi="Times New Roman" w:cs="Times New Roman"/>
          <w:szCs w:val="24"/>
          <w:lang w:val="en-GB"/>
        </w:rPr>
        <w:t xml:space="preserve">v </w:t>
      </w:r>
      <w:r w:rsidRPr="00DA4107">
        <w:rPr>
          <w:rFonts w:ascii="Times New Roman" w:eastAsia="Calibri" w:hAnsi="Times New Roman" w:cs="Times New Roman"/>
          <w:i/>
          <w:szCs w:val="24"/>
          <w:lang w:val="en-GB"/>
        </w:rPr>
        <w:t>Universal Mills &amp; Produce Co Ltd and Ors</w:t>
      </w:r>
      <w:r w:rsidRPr="00DA4107">
        <w:rPr>
          <w:rFonts w:ascii="Times New Roman" w:eastAsia="Calibri" w:hAnsi="Times New Roman" w:cs="Times New Roman"/>
          <w:szCs w:val="24"/>
          <w:lang w:val="en-GB"/>
        </w:rPr>
        <w:t xml:space="preserve"> 1978 (1) SA 914 (A) at 922H.</w:t>
      </w:r>
      <w:r w:rsidRPr="00DA4107">
        <w:rPr>
          <w:rFonts w:ascii="Times New Roman" w:eastAsia="Calibri" w:hAnsi="Times New Roman" w:cs="Times New Roman"/>
          <w:color w:val="231F20"/>
          <w:sz w:val="18"/>
          <w:szCs w:val="20"/>
          <w:lang w:val="en-GB"/>
        </w:rPr>
        <w:t xml:space="preserve"> </w:t>
      </w:r>
      <w:r w:rsidRPr="00DA4107">
        <w:rPr>
          <w:rFonts w:ascii="Times New Roman" w:eastAsia="Calibri" w:hAnsi="Times New Roman" w:cs="Times New Roman"/>
          <w:szCs w:val="24"/>
          <w:lang w:val="en-GB"/>
        </w:rPr>
        <w:t xml:space="preserve">Unlike novation, a compromise is binding on the parties even though the </w:t>
      </w:r>
      <w:r w:rsidRPr="00DA4107">
        <w:rPr>
          <w:rFonts w:ascii="Times New Roman" w:eastAsia="Calibri" w:hAnsi="Times New Roman" w:cs="Times New Roman"/>
          <w:szCs w:val="24"/>
          <w:lang w:val="en-GB"/>
        </w:rPr>
        <w:lastRenderedPageBreak/>
        <w:t xml:space="preserve">original contract was invalid or even illegal. See </w:t>
      </w:r>
      <w:r w:rsidRPr="00DA4107">
        <w:rPr>
          <w:rFonts w:ascii="Times New Roman" w:eastAsia="Calibri" w:hAnsi="Times New Roman" w:cs="Times New Roman"/>
          <w:i/>
          <w:iCs/>
          <w:szCs w:val="24"/>
          <w:lang w:val="en-GB"/>
        </w:rPr>
        <w:t xml:space="preserve">Hamilton </w:t>
      </w:r>
      <w:r w:rsidRPr="00DA4107">
        <w:rPr>
          <w:rFonts w:ascii="Times New Roman" w:eastAsia="Calibri" w:hAnsi="Times New Roman" w:cs="Times New Roman"/>
          <w:szCs w:val="24"/>
          <w:lang w:val="en-GB"/>
        </w:rPr>
        <w:t xml:space="preserve">v </w:t>
      </w:r>
      <w:r w:rsidRPr="00DA4107">
        <w:rPr>
          <w:rFonts w:ascii="Times New Roman" w:eastAsia="Calibri" w:hAnsi="Times New Roman" w:cs="Times New Roman"/>
          <w:i/>
          <w:iCs/>
          <w:szCs w:val="24"/>
          <w:lang w:val="en-GB"/>
        </w:rPr>
        <w:t xml:space="preserve">van Zyl supra </w:t>
      </w:r>
      <w:r w:rsidRPr="00DA4107">
        <w:rPr>
          <w:rFonts w:ascii="Times New Roman" w:eastAsia="Calibri" w:hAnsi="Times New Roman" w:cs="Times New Roman"/>
          <w:szCs w:val="24"/>
          <w:lang w:val="en-GB"/>
        </w:rPr>
        <w:t xml:space="preserve">at 383D-E; </w:t>
      </w:r>
      <w:r w:rsidRPr="00DA4107">
        <w:rPr>
          <w:rFonts w:ascii="Times New Roman" w:eastAsia="Calibri" w:hAnsi="Times New Roman" w:cs="Times New Roman"/>
          <w:i/>
          <w:iCs/>
          <w:szCs w:val="24"/>
          <w:lang w:val="en-GB"/>
        </w:rPr>
        <w:t xml:space="preserve">Syfrets Mortgage Nominees Ltd </w:t>
      </w:r>
      <w:r w:rsidRPr="00DA4107">
        <w:rPr>
          <w:rFonts w:ascii="Times New Roman" w:eastAsia="Calibri" w:hAnsi="Times New Roman" w:cs="Times New Roman"/>
          <w:szCs w:val="24"/>
          <w:lang w:val="en-GB"/>
        </w:rPr>
        <w:t xml:space="preserve">v </w:t>
      </w:r>
      <w:r w:rsidRPr="00DA4107">
        <w:rPr>
          <w:rFonts w:ascii="Times New Roman" w:eastAsia="Calibri" w:hAnsi="Times New Roman" w:cs="Times New Roman"/>
          <w:i/>
          <w:iCs/>
          <w:szCs w:val="24"/>
          <w:lang w:val="en-GB"/>
        </w:rPr>
        <w:t xml:space="preserve">Cape St Francis Hotels (Pty) Ltd </w:t>
      </w:r>
      <w:r w:rsidRPr="00DA4107">
        <w:rPr>
          <w:rFonts w:ascii="Times New Roman" w:eastAsia="Calibri" w:hAnsi="Times New Roman" w:cs="Times New Roman"/>
          <w:szCs w:val="24"/>
          <w:lang w:val="en-GB"/>
        </w:rPr>
        <w:t>1991 (3) SA 276 (SEC) at 288E-F.</w:t>
      </w:r>
      <w:r w:rsidR="00336B41" w:rsidRPr="00DA4107">
        <w:rPr>
          <w:rFonts w:ascii="Times New Roman" w:eastAsia="Calibri" w:hAnsi="Times New Roman" w:cs="Times New Roman"/>
          <w:szCs w:val="24"/>
          <w:lang w:val="en-GB"/>
        </w:rPr>
        <w:t>” [</w:t>
      </w:r>
      <w:r w:rsidRPr="00DA4107">
        <w:rPr>
          <w:rFonts w:ascii="Times New Roman" w:eastAsia="Calibri" w:hAnsi="Times New Roman" w:cs="Times New Roman"/>
          <w:szCs w:val="24"/>
          <w:lang w:val="en-GB"/>
        </w:rPr>
        <w:t xml:space="preserve">Underlining </w:t>
      </w:r>
      <w:r w:rsidR="00DA3836">
        <w:rPr>
          <w:rFonts w:ascii="Times New Roman" w:eastAsia="Calibri" w:hAnsi="Times New Roman" w:cs="Times New Roman"/>
          <w:szCs w:val="24"/>
          <w:lang w:val="en-GB"/>
        </w:rPr>
        <w:t>is for</w:t>
      </w:r>
      <w:r w:rsidR="00DA3836" w:rsidRPr="00DA4107">
        <w:rPr>
          <w:rFonts w:ascii="Times New Roman" w:eastAsia="Calibri" w:hAnsi="Times New Roman" w:cs="Times New Roman"/>
          <w:szCs w:val="24"/>
          <w:lang w:val="en-GB"/>
        </w:rPr>
        <w:t xml:space="preserve"> </w:t>
      </w:r>
      <w:r w:rsidRPr="00DA4107">
        <w:rPr>
          <w:rFonts w:ascii="Times New Roman" w:eastAsia="Calibri" w:hAnsi="Times New Roman" w:cs="Times New Roman"/>
          <w:szCs w:val="24"/>
          <w:lang w:val="en-GB"/>
        </w:rPr>
        <w:t>emphasis</w:t>
      </w:r>
      <w:r w:rsidR="00336B41" w:rsidRPr="00DA4107">
        <w:rPr>
          <w:rFonts w:ascii="Times New Roman" w:eastAsia="Calibri" w:hAnsi="Times New Roman" w:cs="Times New Roman"/>
          <w:szCs w:val="24"/>
          <w:lang w:val="en-GB"/>
        </w:rPr>
        <w:t>]</w:t>
      </w:r>
    </w:p>
    <w:p w14:paraId="00EEF176" w14:textId="778B7267" w:rsidR="00CC5EBE" w:rsidRPr="00DA4107" w:rsidRDefault="00CC5EBE" w:rsidP="00F53391">
      <w:pPr>
        <w:pStyle w:val="ListParagraph"/>
        <w:numPr>
          <w:ilvl w:val="0"/>
          <w:numId w:val="1"/>
        </w:numPr>
        <w:spacing w:line="360" w:lineRule="auto"/>
        <w:jc w:val="both"/>
        <w:rPr>
          <w:rFonts w:ascii="Times New Roman" w:hAnsi="Times New Roman" w:cs="Times New Roman"/>
          <w:color w:val="212529"/>
          <w:sz w:val="24"/>
          <w:szCs w:val="24"/>
          <w:shd w:val="clear" w:color="auto" w:fill="FFFFFF"/>
          <w:lang w:val="en-GB"/>
        </w:rPr>
      </w:pPr>
      <w:r w:rsidRPr="00DA4107">
        <w:rPr>
          <w:rFonts w:ascii="Times New Roman" w:eastAsia="Calibri" w:hAnsi="Times New Roman" w:cs="Times New Roman"/>
          <w:bCs/>
          <w:sz w:val="24"/>
          <w:szCs w:val="24"/>
          <w:lang w:val="en-GB"/>
        </w:rPr>
        <w:t xml:space="preserve">In </w:t>
      </w:r>
      <w:r w:rsidRPr="00DA4107">
        <w:rPr>
          <w:rFonts w:ascii="Times New Roman" w:eastAsia="Calibri" w:hAnsi="Times New Roman" w:cs="Times New Roman"/>
          <w:bCs/>
          <w:i/>
          <w:sz w:val="24"/>
          <w:szCs w:val="24"/>
          <w:lang w:val="en-GB"/>
        </w:rPr>
        <w:t xml:space="preserve">Knowles </w:t>
      </w:r>
      <w:r w:rsidRPr="00DA4107">
        <w:rPr>
          <w:rFonts w:ascii="Times New Roman" w:eastAsia="Calibri" w:hAnsi="Times New Roman" w:cs="Times New Roman"/>
          <w:bCs/>
          <w:sz w:val="24"/>
          <w:szCs w:val="24"/>
          <w:lang w:val="en-GB"/>
        </w:rPr>
        <w:t>v</w:t>
      </w:r>
      <w:r w:rsidRPr="00DA4107">
        <w:rPr>
          <w:rFonts w:ascii="Times New Roman" w:eastAsia="Calibri" w:hAnsi="Times New Roman" w:cs="Times New Roman"/>
          <w:bCs/>
          <w:i/>
          <w:sz w:val="24"/>
          <w:szCs w:val="24"/>
          <w:lang w:val="en-GB"/>
        </w:rPr>
        <w:t xml:space="preserve"> Roberts</w:t>
      </w:r>
      <w:r w:rsidRPr="00DA4107">
        <w:rPr>
          <w:rFonts w:ascii="Times New Roman" w:eastAsia="Calibri" w:hAnsi="Times New Roman" w:cs="Times New Roman"/>
          <w:bCs/>
          <w:sz w:val="24"/>
          <w:szCs w:val="24"/>
          <w:lang w:val="en-GB"/>
        </w:rPr>
        <w:t xml:space="preserve"> (1888) 38 Ch.D 263 at p.</w:t>
      </w:r>
      <w:r w:rsidR="00DA3836">
        <w:rPr>
          <w:rFonts w:ascii="Times New Roman" w:eastAsia="Calibri" w:hAnsi="Times New Roman" w:cs="Times New Roman"/>
          <w:bCs/>
          <w:sz w:val="24"/>
          <w:szCs w:val="24"/>
          <w:lang w:val="en-GB"/>
        </w:rPr>
        <w:t xml:space="preserve"> </w:t>
      </w:r>
      <w:r w:rsidRPr="00DA4107">
        <w:rPr>
          <w:rFonts w:ascii="Times New Roman" w:eastAsia="Calibri" w:hAnsi="Times New Roman" w:cs="Times New Roman"/>
          <w:bCs/>
          <w:sz w:val="24"/>
          <w:szCs w:val="24"/>
          <w:lang w:val="en-GB"/>
        </w:rPr>
        <w:t xml:space="preserve">272. </w:t>
      </w:r>
      <w:r w:rsidRPr="00DA4107">
        <w:rPr>
          <w:rFonts w:ascii="Times New Roman" w:eastAsia="Calibri" w:hAnsi="Times New Roman" w:cs="Times New Roman"/>
          <w:bCs/>
          <w:smallCaps/>
          <w:sz w:val="24"/>
          <w:szCs w:val="24"/>
          <w:lang w:val="en-GB"/>
        </w:rPr>
        <w:t>Bowen</w:t>
      </w:r>
      <w:r w:rsidRPr="00DA4107">
        <w:rPr>
          <w:rFonts w:ascii="Times New Roman" w:eastAsia="Calibri" w:hAnsi="Times New Roman" w:cs="Times New Roman"/>
          <w:bCs/>
          <w:sz w:val="24"/>
          <w:szCs w:val="24"/>
          <w:lang w:val="en-GB"/>
        </w:rPr>
        <w:t xml:space="preserve"> L.J. made the following remarks which have stood the test of time: </w:t>
      </w:r>
    </w:p>
    <w:p w14:paraId="6A79F1AA" w14:textId="7B5AE6C9" w:rsidR="00CC5EBE" w:rsidRDefault="00CC5EBE" w:rsidP="00F53391">
      <w:pPr>
        <w:spacing w:line="240" w:lineRule="auto"/>
        <w:ind w:left="1440"/>
        <w:contextualSpacing/>
        <w:jc w:val="both"/>
        <w:rPr>
          <w:rFonts w:ascii="Times New Roman" w:eastAsia="Calibri" w:hAnsi="Times New Roman" w:cs="Times New Roman"/>
          <w:bCs/>
          <w:szCs w:val="24"/>
          <w:lang w:val="en-GB"/>
        </w:rPr>
      </w:pPr>
      <w:r w:rsidRPr="00DA4107">
        <w:rPr>
          <w:rFonts w:ascii="Times New Roman" w:eastAsia="Calibri" w:hAnsi="Times New Roman" w:cs="Times New Roman"/>
          <w:bCs/>
          <w:szCs w:val="24"/>
          <w:lang w:val="en-GB"/>
        </w:rPr>
        <w:t>“as soon as you have ended a dispute by a compromise you have disposed of it.”</w:t>
      </w:r>
    </w:p>
    <w:p w14:paraId="14828AA8" w14:textId="77777777" w:rsidR="00F53391" w:rsidRPr="00DA4107" w:rsidRDefault="00F53391" w:rsidP="00F53391">
      <w:pPr>
        <w:spacing w:line="240" w:lineRule="auto"/>
        <w:ind w:left="1440"/>
        <w:contextualSpacing/>
        <w:jc w:val="both"/>
        <w:rPr>
          <w:rFonts w:ascii="Times New Roman" w:eastAsia="Calibri" w:hAnsi="Times New Roman" w:cs="Times New Roman"/>
          <w:bCs/>
          <w:szCs w:val="24"/>
          <w:lang w:val="en-GB"/>
        </w:rPr>
      </w:pPr>
    </w:p>
    <w:p w14:paraId="635D16F0" w14:textId="4E33E05E" w:rsidR="00CC5EBE" w:rsidRPr="00DA4107" w:rsidRDefault="00CC5EBE" w:rsidP="00EB4A53">
      <w:pPr>
        <w:numPr>
          <w:ilvl w:val="0"/>
          <w:numId w:val="1"/>
        </w:numPr>
        <w:spacing w:line="360" w:lineRule="auto"/>
        <w:contextualSpacing/>
        <w:jc w:val="both"/>
        <w:rPr>
          <w:rFonts w:ascii="Times New Roman" w:eastAsia="Calibri" w:hAnsi="Times New Roman" w:cs="Times New Roman"/>
          <w:bCs/>
          <w:sz w:val="24"/>
          <w:szCs w:val="24"/>
          <w:lang w:val="en-GB"/>
        </w:rPr>
      </w:pPr>
      <w:r w:rsidRPr="00DA4107">
        <w:rPr>
          <w:rFonts w:ascii="Times New Roman" w:eastAsia="Calibri" w:hAnsi="Times New Roman" w:cs="Times New Roman"/>
          <w:sz w:val="24"/>
          <w:szCs w:val="24"/>
          <w:lang w:val="en-GB"/>
        </w:rPr>
        <w:t>The</w:t>
      </w:r>
      <w:r w:rsidR="00EB4A53" w:rsidRPr="00DA4107">
        <w:rPr>
          <w:rFonts w:ascii="Times New Roman" w:eastAsia="Calibri" w:hAnsi="Times New Roman" w:cs="Times New Roman"/>
          <w:sz w:val="24"/>
          <w:szCs w:val="24"/>
          <w:lang w:val="en-GB"/>
        </w:rPr>
        <w:t xml:space="preserve"> learned author </w:t>
      </w:r>
      <w:bookmarkStart w:id="3" w:name="_Hlk193228561"/>
      <w:r w:rsidR="00EB4A53" w:rsidRPr="00DA4107">
        <w:rPr>
          <w:rFonts w:ascii="Times New Roman" w:eastAsia="Calibri" w:hAnsi="Times New Roman" w:cs="Times New Roman"/>
          <w:sz w:val="24"/>
          <w:szCs w:val="24"/>
          <w:lang w:val="en-GB"/>
        </w:rPr>
        <w:t xml:space="preserve">David Foskett, </w:t>
      </w:r>
      <w:r w:rsidRPr="00DA4107">
        <w:rPr>
          <w:rFonts w:ascii="Times New Roman" w:eastAsia="Calibri" w:hAnsi="Times New Roman" w:cs="Times New Roman"/>
          <w:sz w:val="24"/>
          <w:szCs w:val="24"/>
          <w:lang w:val="en-GB"/>
        </w:rPr>
        <w:t>i</w:t>
      </w:r>
      <w:r w:rsidRPr="00DA4107">
        <w:rPr>
          <w:rFonts w:ascii="Times New Roman" w:eastAsia="Calibri" w:hAnsi="Times New Roman" w:cs="Times New Roman"/>
          <w:bCs/>
          <w:sz w:val="24"/>
          <w:szCs w:val="24"/>
          <w:lang w:val="en-GB"/>
        </w:rPr>
        <w:t xml:space="preserve">n the text </w:t>
      </w:r>
      <w:r w:rsidRPr="00DA4107">
        <w:rPr>
          <w:rFonts w:ascii="Times New Roman" w:eastAsia="Calibri" w:hAnsi="Times New Roman" w:cs="Times New Roman"/>
          <w:bCs/>
          <w:i/>
          <w:sz w:val="24"/>
          <w:szCs w:val="24"/>
          <w:lang w:val="en-GB"/>
        </w:rPr>
        <w:t>The Law and Practice of Compromise</w:t>
      </w:r>
      <w:r w:rsidR="00DA3836">
        <w:rPr>
          <w:rFonts w:ascii="Times New Roman" w:eastAsia="Calibri" w:hAnsi="Times New Roman" w:cs="Times New Roman"/>
          <w:bCs/>
          <w:iCs/>
          <w:sz w:val="24"/>
          <w:szCs w:val="24"/>
          <w:lang w:val="en-GB"/>
        </w:rPr>
        <w:t>,</w:t>
      </w:r>
      <w:bookmarkEnd w:id="3"/>
      <w:r w:rsidR="00EB4A53" w:rsidRPr="00DA4107">
        <w:rPr>
          <w:rStyle w:val="FootnoteReference"/>
          <w:rFonts w:ascii="Times New Roman" w:eastAsia="Calibri" w:hAnsi="Times New Roman" w:cs="Times New Roman"/>
          <w:bCs/>
          <w:sz w:val="24"/>
          <w:szCs w:val="24"/>
          <w:lang w:val="en-GB"/>
        </w:rPr>
        <w:footnoteReference w:id="6"/>
      </w:r>
      <w:r w:rsidR="00EB4A53" w:rsidRPr="00DA4107">
        <w:rPr>
          <w:rFonts w:ascii="Times New Roman" w:eastAsia="Calibri" w:hAnsi="Times New Roman" w:cs="Times New Roman"/>
          <w:bCs/>
          <w:sz w:val="24"/>
          <w:szCs w:val="24"/>
          <w:lang w:val="en-GB"/>
        </w:rPr>
        <w:t xml:space="preserve"> </w:t>
      </w:r>
      <w:r w:rsidR="00EB4A53" w:rsidRPr="00DA4107">
        <w:rPr>
          <w:rFonts w:ascii="Times New Roman" w:eastAsia="Calibri" w:hAnsi="Times New Roman" w:cs="Times New Roman"/>
          <w:sz w:val="24"/>
          <w:szCs w:val="24"/>
          <w:lang w:val="en-GB"/>
        </w:rPr>
        <w:t xml:space="preserve">makes the point </w:t>
      </w:r>
      <w:r w:rsidR="00EB4A53" w:rsidRPr="00DA4107">
        <w:rPr>
          <w:rFonts w:ascii="Times New Roman" w:eastAsia="Calibri" w:hAnsi="Times New Roman" w:cs="Times New Roman"/>
          <w:bCs/>
          <w:sz w:val="24"/>
          <w:szCs w:val="24"/>
          <w:lang w:val="en-GB"/>
        </w:rPr>
        <w:t xml:space="preserve">that once </w:t>
      </w:r>
      <w:r w:rsidRPr="00DA4107">
        <w:rPr>
          <w:rFonts w:ascii="Times New Roman" w:eastAsia="Calibri" w:hAnsi="Times New Roman" w:cs="Times New Roman"/>
          <w:bCs/>
          <w:sz w:val="24"/>
          <w:szCs w:val="24"/>
          <w:lang w:val="en-GB"/>
        </w:rPr>
        <w:t>parties enter into a compromise</w:t>
      </w:r>
      <w:r w:rsidR="00875437" w:rsidRPr="00DA4107">
        <w:rPr>
          <w:rFonts w:ascii="Times New Roman" w:eastAsia="Calibri" w:hAnsi="Times New Roman" w:cs="Times New Roman"/>
          <w:bCs/>
          <w:sz w:val="24"/>
          <w:szCs w:val="24"/>
          <w:lang w:val="en-GB"/>
        </w:rPr>
        <w:t>,</w:t>
      </w:r>
      <w:r w:rsidRPr="00DA4107">
        <w:rPr>
          <w:rFonts w:ascii="Times New Roman" w:eastAsia="Calibri" w:hAnsi="Times New Roman" w:cs="Times New Roman"/>
          <w:bCs/>
          <w:sz w:val="24"/>
          <w:szCs w:val="24"/>
          <w:lang w:val="en-GB"/>
        </w:rPr>
        <w:t xml:space="preserve"> such cause or causes of action each had, or may have had, prior to the conclusion of the agreement are discharged</w:t>
      </w:r>
      <w:r w:rsidR="00EB4A53" w:rsidRPr="00DA4107">
        <w:rPr>
          <w:rFonts w:ascii="Times New Roman" w:eastAsia="Calibri" w:hAnsi="Times New Roman" w:cs="Times New Roman"/>
          <w:bCs/>
          <w:sz w:val="24"/>
          <w:szCs w:val="24"/>
          <w:lang w:val="en-GB"/>
        </w:rPr>
        <w:t>. He makes the further point that the principal effect in law of an unimpeached compromise is that it represents a new situation givin</w:t>
      </w:r>
      <w:r w:rsidR="008E6602" w:rsidRPr="00DA4107">
        <w:rPr>
          <w:rFonts w:ascii="Times New Roman" w:eastAsia="Calibri" w:hAnsi="Times New Roman" w:cs="Times New Roman"/>
          <w:bCs/>
          <w:sz w:val="24"/>
          <w:szCs w:val="24"/>
          <w:lang w:val="en-GB"/>
        </w:rPr>
        <w:t>g rise to new causes of action.</w:t>
      </w:r>
    </w:p>
    <w:p w14:paraId="6B204D7D" w14:textId="43BA37F3" w:rsidR="00F53391" w:rsidRPr="00F53391" w:rsidRDefault="007C390F" w:rsidP="00F53391">
      <w:pPr>
        <w:numPr>
          <w:ilvl w:val="0"/>
          <w:numId w:val="1"/>
        </w:numPr>
        <w:spacing w:after="0" w:line="360" w:lineRule="auto"/>
        <w:contextualSpacing/>
        <w:jc w:val="both"/>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Against the background of the foregoing principles of law on compromise, I must now consider</w:t>
      </w:r>
      <w:r w:rsidR="00EB4A53" w:rsidRPr="00DA4107">
        <w:rPr>
          <w:rFonts w:ascii="Times New Roman" w:eastAsia="Calibri" w:hAnsi="Times New Roman" w:cs="Times New Roman"/>
          <w:sz w:val="24"/>
          <w:szCs w:val="24"/>
          <w:lang w:val="en-GB"/>
        </w:rPr>
        <w:t xml:space="preserve"> the question of whether or not an original claim can be revived</w:t>
      </w:r>
      <w:r>
        <w:rPr>
          <w:rFonts w:ascii="Times New Roman" w:eastAsia="Calibri" w:hAnsi="Times New Roman" w:cs="Times New Roman"/>
          <w:sz w:val="24"/>
          <w:szCs w:val="24"/>
          <w:lang w:val="en-GB"/>
        </w:rPr>
        <w:t xml:space="preserve"> in the face of a compromise entered into between the parties</w:t>
      </w:r>
      <w:r w:rsidR="00EB4A53" w:rsidRPr="00DA4107">
        <w:rPr>
          <w:rFonts w:ascii="Times New Roman" w:eastAsia="Calibri" w:hAnsi="Times New Roman" w:cs="Times New Roman"/>
          <w:sz w:val="24"/>
          <w:szCs w:val="24"/>
          <w:lang w:val="en-GB"/>
        </w:rPr>
        <w:t xml:space="preserve">. On this aspect, I can do no better than cite </w:t>
      </w:r>
      <w:r w:rsidR="00757D62">
        <w:rPr>
          <w:rFonts w:ascii="Times New Roman" w:eastAsia="Calibri" w:hAnsi="Times New Roman" w:cs="Times New Roman"/>
          <w:sz w:val="24"/>
          <w:szCs w:val="24"/>
          <w:lang w:val="en-GB"/>
        </w:rPr>
        <w:t xml:space="preserve">the apt comments of the same learned </w:t>
      </w:r>
      <w:r w:rsidR="00EB4A53" w:rsidRPr="00DA4107">
        <w:rPr>
          <w:rFonts w:ascii="Times New Roman" w:eastAsia="Calibri" w:hAnsi="Times New Roman" w:cs="Times New Roman"/>
          <w:sz w:val="24"/>
          <w:szCs w:val="24"/>
          <w:lang w:val="en-GB"/>
        </w:rPr>
        <w:t xml:space="preserve">author </w:t>
      </w:r>
      <w:r w:rsidR="00EB4A53" w:rsidRPr="00DA4107">
        <w:rPr>
          <w:rFonts w:ascii="Times New Roman" w:eastAsia="Calibri" w:hAnsi="Times New Roman" w:cs="Times New Roman"/>
          <w:bCs/>
          <w:sz w:val="24"/>
          <w:szCs w:val="24"/>
          <w:lang w:val="en-GB"/>
        </w:rPr>
        <w:t>to the effect that:</w:t>
      </w:r>
    </w:p>
    <w:p w14:paraId="2D7B91F1" w14:textId="77777777" w:rsidR="00F53391" w:rsidRPr="00F53391" w:rsidRDefault="00F53391" w:rsidP="00F53391">
      <w:pPr>
        <w:pStyle w:val="NoSpacing"/>
        <w:spacing w:before="0" w:beforeAutospacing="0" w:after="0" w:afterAutospacing="0"/>
        <w:rPr>
          <w:lang w:val="en-GB"/>
        </w:rPr>
      </w:pPr>
    </w:p>
    <w:p w14:paraId="6D4C4D53" w14:textId="19A81238" w:rsidR="00EB4A53" w:rsidRDefault="00EB4A53" w:rsidP="00EB4A53">
      <w:pPr>
        <w:spacing w:line="240" w:lineRule="auto"/>
        <w:ind w:left="1440"/>
        <w:contextualSpacing/>
        <w:jc w:val="both"/>
        <w:rPr>
          <w:rFonts w:ascii="Times New Roman" w:eastAsia="Calibri" w:hAnsi="Times New Roman" w:cs="Times New Roman"/>
          <w:bCs/>
          <w:sz w:val="24"/>
          <w:szCs w:val="24"/>
          <w:lang w:val="en-GB"/>
        </w:rPr>
      </w:pPr>
      <w:r w:rsidRPr="00DA4107">
        <w:rPr>
          <w:rFonts w:ascii="Times New Roman" w:eastAsia="Calibri" w:hAnsi="Times New Roman" w:cs="Times New Roman"/>
          <w:bCs/>
          <w:szCs w:val="24"/>
          <w:lang w:val="en-GB"/>
        </w:rPr>
        <w:t xml:space="preserve">“Given the normal meaning, purpose and effect of a compromise, the natural inference is that the common intention of the parties was that the compromise would henceforth govern their legal relationship in connection with the disputes they had been engaged in and that, accordingly, </w:t>
      </w:r>
      <w:r w:rsidRPr="00DA4107">
        <w:rPr>
          <w:rFonts w:ascii="Times New Roman" w:eastAsia="Calibri" w:hAnsi="Times New Roman" w:cs="Times New Roman"/>
          <w:bCs/>
          <w:i/>
          <w:szCs w:val="24"/>
          <w:lang w:val="en-GB"/>
        </w:rPr>
        <w:t>those disputes would be regarded as ‘dead´ even in the event of breach of the compromise. In these circumstances, it is submitted that recourse to the original claims will not be permitted unless, upon the true construction of the compromise, it is clear that this is what the parties intended</w:t>
      </w:r>
      <w:r w:rsidRPr="00DA4107">
        <w:rPr>
          <w:rFonts w:ascii="Times New Roman" w:eastAsia="Calibri" w:hAnsi="Times New Roman" w:cs="Times New Roman"/>
          <w:bCs/>
          <w:szCs w:val="24"/>
          <w:lang w:val="en-GB"/>
        </w:rPr>
        <w:t>…”</w:t>
      </w:r>
      <w:r w:rsidRPr="00DA4107">
        <w:rPr>
          <w:rFonts w:ascii="Times New Roman" w:eastAsia="Calibri" w:hAnsi="Times New Roman" w:cs="Times New Roman"/>
          <w:bCs/>
          <w:sz w:val="24"/>
          <w:szCs w:val="24"/>
          <w:lang w:val="en-GB"/>
        </w:rPr>
        <w:t xml:space="preserve"> at (p. 105</w:t>
      </w:r>
      <w:r w:rsidR="00F53391" w:rsidRPr="00DA4107">
        <w:rPr>
          <w:rFonts w:ascii="Times New Roman" w:eastAsia="Calibri" w:hAnsi="Times New Roman" w:cs="Times New Roman"/>
          <w:bCs/>
          <w:sz w:val="24"/>
          <w:szCs w:val="24"/>
          <w:lang w:val="en-GB"/>
        </w:rPr>
        <w:t xml:space="preserve">) </w:t>
      </w:r>
      <w:r w:rsidR="00F53391" w:rsidRPr="00DA4107">
        <w:rPr>
          <w:rFonts w:ascii="Times New Roman" w:eastAsia="Calibri" w:hAnsi="Times New Roman" w:cs="Times New Roman"/>
          <w:bCs/>
          <w:szCs w:val="24"/>
          <w:lang w:val="en-GB"/>
        </w:rPr>
        <w:t>(</w:t>
      </w:r>
      <w:r w:rsidRPr="00DA4107">
        <w:rPr>
          <w:rFonts w:ascii="Times New Roman" w:eastAsia="Calibri" w:hAnsi="Times New Roman" w:cs="Times New Roman"/>
          <w:bCs/>
          <w:sz w:val="24"/>
          <w:szCs w:val="24"/>
          <w:lang w:val="en-GB"/>
        </w:rPr>
        <w:t>my emphasis)</w:t>
      </w:r>
    </w:p>
    <w:p w14:paraId="729C817A" w14:textId="77777777" w:rsidR="00F53391" w:rsidRPr="00DA4107" w:rsidRDefault="00F53391" w:rsidP="00EB4A53">
      <w:pPr>
        <w:spacing w:line="240" w:lineRule="auto"/>
        <w:ind w:left="1440"/>
        <w:contextualSpacing/>
        <w:jc w:val="both"/>
        <w:rPr>
          <w:rFonts w:ascii="Times New Roman" w:eastAsia="Calibri" w:hAnsi="Times New Roman" w:cs="Times New Roman"/>
          <w:bCs/>
          <w:sz w:val="24"/>
          <w:szCs w:val="24"/>
          <w:lang w:val="en-GB"/>
        </w:rPr>
      </w:pPr>
    </w:p>
    <w:p w14:paraId="35EB7D8B" w14:textId="1A4F76B0" w:rsidR="00CC5EBE" w:rsidRDefault="00EB4A53" w:rsidP="00F53391">
      <w:pPr>
        <w:numPr>
          <w:ilvl w:val="0"/>
          <w:numId w:val="1"/>
        </w:numPr>
        <w:spacing w:after="0" w:line="360" w:lineRule="auto"/>
        <w:contextualSpacing/>
        <w:jc w:val="both"/>
        <w:rPr>
          <w:rFonts w:ascii="Times New Roman" w:eastAsia="Calibri" w:hAnsi="Times New Roman" w:cs="Times New Roman"/>
          <w:sz w:val="24"/>
          <w:szCs w:val="24"/>
          <w:lang w:val="en-GB"/>
        </w:rPr>
      </w:pPr>
      <w:r w:rsidRPr="00DA4107">
        <w:rPr>
          <w:rFonts w:ascii="Times New Roman" w:eastAsia="Calibri" w:hAnsi="Times New Roman" w:cs="Times New Roman"/>
          <w:bCs/>
          <w:sz w:val="24"/>
          <w:szCs w:val="24"/>
          <w:lang w:val="en-GB"/>
        </w:rPr>
        <w:t xml:space="preserve">This position of the law finds support in the jurisprudence coming out of the courts. In </w:t>
      </w:r>
      <w:r w:rsidR="00CC5EBE" w:rsidRPr="00DA4107">
        <w:rPr>
          <w:rFonts w:ascii="Times New Roman" w:eastAsia="Calibri" w:hAnsi="Times New Roman" w:cs="Times New Roman"/>
          <w:bCs/>
          <w:sz w:val="24"/>
          <w:szCs w:val="24"/>
          <w:lang w:val="en-GB"/>
        </w:rPr>
        <w:t>the South African case of</w:t>
      </w:r>
      <w:r w:rsidR="00CC5EBE" w:rsidRPr="00DA4107">
        <w:rPr>
          <w:rFonts w:ascii="Times New Roman" w:eastAsia="Calibri" w:hAnsi="Times New Roman" w:cs="Times New Roman"/>
          <w:b/>
          <w:bCs/>
          <w:sz w:val="24"/>
          <w:szCs w:val="24"/>
          <w:lang w:val="en-GB"/>
        </w:rPr>
        <w:t xml:space="preserve"> </w:t>
      </w:r>
      <w:r w:rsidR="00CC5EBE" w:rsidRPr="00DA4107">
        <w:rPr>
          <w:rFonts w:ascii="Times New Roman" w:eastAsia="Calibri" w:hAnsi="Times New Roman" w:cs="Times New Roman"/>
          <w:bCs/>
          <w:i/>
          <w:sz w:val="24"/>
          <w:szCs w:val="24"/>
          <w:lang w:val="en-GB"/>
        </w:rPr>
        <w:t xml:space="preserve">Road Accident Fund </w:t>
      </w:r>
      <w:r w:rsidR="00CC5EBE" w:rsidRPr="00DA4107">
        <w:rPr>
          <w:rFonts w:ascii="Times New Roman" w:eastAsia="Calibri" w:hAnsi="Times New Roman" w:cs="Times New Roman"/>
          <w:bCs/>
          <w:sz w:val="24"/>
          <w:szCs w:val="24"/>
          <w:lang w:val="en-GB"/>
        </w:rPr>
        <w:t>v</w:t>
      </w:r>
      <w:r w:rsidR="00CC5EBE" w:rsidRPr="00DA4107">
        <w:rPr>
          <w:rFonts w:ascii="Times New Roman" w:eastAsia="Calibri" w:hAnsi="Times New Roman" w:cs="Times New Roman"/>
          <w:bCs/>
          <w:i/>
          <w:sz w:val="24"/>
          <w:szCs w:val="24"/>
          <w:lang w:val="en-GB"/>
        </w:rPr>
        <w:t xml:space="preserve"> Taylor and other matters</w:t>
      </w:r>
      <w:r w:rsidR="00CC5EBE" w:rsidRPr="00DA4107">
        <w:rPr>
          <w:rFonts w:ascii="Times New Roman" w:eastAsia="Calibri" w:hAnsi="Times New Roman" w:cs="Times New Roman"/>
          <w:bCs/>
          <w:sz w:val="24"/>
          <w:szCs w:val="24"/>
          <w:lang w:val="en-GB"/>
        </w:rPr>
        <w:t xml:space="preserve"> 2023 (5) SA 147 (SCA) at para 36</w:t>
      </w:r>
      <w:r w:rsidR="00CC5EBE" w:rsidRPr="00DA4107">
        <w:rPr>
          <w:rFonts w:ascii="Times New Roman" w:eastAsia="Calibri" w:hAnsi="Times New Roman" w:cs="Times New Roman"/>
          <w:sz w:val="24"/>
          <w:szCs w:val="24"/>
          <w:lang w:val="en-GB"/>
        </w:rPr>
        <w:t>,</w:t>
      </w:r>
      <w:r w:rsidR="00CC5EBE" w:rsidRPr="00DA4107">
        <w:rPr>
          <w:rFonts w:ascii="Calibri" w:eastAsia="Calibri" w:hAnsi="Calibri" w:cs="Times New Roman"/>
          <w:sz w:val="23"/>
          <w:szCs w:val="23"/>
          <w:lang w:val="en-GB"/>
        </w:rPr>
        <w:t xml:space="preserve"> </w:t>
      </w:r>
      <w:r w:rsidRPr="00DA4107">
        <w:rPr>
          <w:rFonts w:ascii="Times New Roman" w:eastAsia="Calibri" w:hAnsi="Times New Roman" w:cs="Times New Roman"/>
          <w:smallCaps/>
          <w:sz w:val="24"/>
          <w:szCs w:val="24"/>
          <w:lang w:val="en-GB"/>
        </w:rPr>
        <w:t>Van der Merwe</w:t>
      </w:r>
      <w:r w:rsidRPr="00DA4107">
        <w:rPr>
          <w:rFonts w:ascii="Times New Roman" w:eastAsia="Calibri" w:hAnsi="Times New Roman" w:cs="Times New Roman"/>
          <w:sz w:val="24"/>
          <w:szCs w:val="24"/>
          <w:lang w:val="en-GB"/>
        </w:rPr>
        <w:t xml:space="preserve"> JA said</w:t>
      </w:r>
      <w:r w:rsidR="00CC5EBE" w:rsidRPr="00DA4107">
        <w:rPr>
          <w:rFonts w:ascii="Times New Roman" w:eastAsia="Calibri" w:hAnsi="Times New Roman" w:cs="Times New Roman"/>
          <w:sz w:val="24"/>
          <w:szCs w:val="24"/>
          <w:lang w:val="en-GB"/>
        </w:rPr>
        <w:t>:</w:t>
      </w:r>
      <w:r w:rsidRPr="00DA4107">
        <w:rPr>
          <w:rFonts w:ascii="Times New Roman" w:eastAsia="Calibri" w:hAnsi="Times New Roman" w:cs="Times New Roman"/>
          <w:sz w:val="24"/>
          <w:szCs w:val="24"/>
          <w:lang w:val="en-GB"/>
        </w:rPr>
        <w:t xml:space="preserve"> </w:t>
      </w:r>
    </w:p>
    <w:p w14:paraId="75471E91" w14:textId="77777777" w:rsidR="00F53391" w:rsidRPr="00DA4107" w:rsidRDefault="00F53391" w:rsidP="00F53391">
      <w:pPr>
        <w:pStyle w:val="NoSpacing"/>
        <w:spacing w:before="0" w:beforeAutospacing="0" w:after="0" w:afterAutospacing="0"/>
        <w:rPr>
          <w:lang w:val="en-GB"/>
        </w:rPr>
      </w:pPr>
    </w:p>
    <w:p w14:paraId="263C07C0" w14:textId="77777777" w:rsidR="00CC5EBE" w:rsidRPr="00DA4107" w:rsidRDefault="00CC5EBE" w:rsidP="00CC5EBE">
      <w:pPr>
        <w:spacing w:line="240" w:lineRule="auto"/>
        <w:ind w:left="1440"/>
        <w:jc w:val="both"/>
        <w:rPr>
          <w:rFonts w:ascii="Times New Roman" w:eastAsia="Calibri" w:hAnsi="Times New Roman" w:cs="Times New Roman"/>
          <w:bCs/>
          <w:szCs w:val="24"/>
          <w:lang w:val="en-GB"/>
        </w:rPr>
      </w:pPr>
      <w:r w:rsidRPr="00DA4107">
        <w:rPr>
          <w:rFonts w:ascii="Times New Roman" w:eastAsia="Calibri" w:hAnsi="Times New Roman" w:cs="Times New Roman"/>
          <w:bCs/>
          <w:szCs w:val="24"/>
          <w:lang w:val="en-GB"/>
        </w:rPr>
        <w:t>“The essence of a compromise (</w:t>
      </w:r>
      <w:r w:rsidRPr="00DA4107">
        <w:rPr>
          <w:rFonts w:ascii="Times New Roman" w:eastAsia="Calibri" w:hAnsi="Times New Roman" w:cs="Times New Roman"/>
          <w:bCs/>
          <w:i/>
          <w:iCs/>
          <w:szCs w:val="24"/>
          <w:lang w:val="en-GB"/>
        </w:rPr>
        <w:t>transactio</w:t>
      </w:r>
      <w:r w:rsidRPr="00DA4107">
        <w:rPr>
          <w:rFonts w:ascii="Times New Roman" w:eastAsia="Calibri" w:hAnsi="Times New Roman" w:cs="Times New Roman"/>
          <w:bCs/>
          <w:szCs w:val="24"/>
          <w:lang w:val="en-GB"/>
        </w:rPr>
        <w:t xml:space="preserve">) is the final settlement of disputed or uncertain rights or obligations by agreement. Save to the extent that the compromise provides otherwise, it extinguishes the disputed rights or obligations. The purpose of a compromise is to prevent or put an end to litigation. Our Courts have for more than a century held that, irrespective of whether it is made an order of Court, a compromise has the effect of </w:t>
      </w:r>
      <w:r w:rsidRPr="00DA4107">
        <w:rPr>
          <w:rFonts w:ascii="Times New Roman" w:eastAsia="Calibri" w:hAnsi="Times New Roman" w:cs="Times New Roman"/>
          <w:bCs/>
          <w:i/>
          <w:iCs/>
          <w:szCs w:val="24"/>
          <w:lang w:val="en-GB"/>
        </w:rPr>
        <w:t xml:space="preserve">res judicata </w:t>
      </w:r>
      <w:r w:rsidRPr="00DA4107">
        <w:rPr>
          <w:rFonts w:ascii="Times New Roman" w:eastAsia="Calibri" w:hAnsi="Times New Roman" w:cs="Times New Roman"/>
          <w:bCs/>
          <w:szCs w:val="24"/>
          <w:lang w:val="en-GB"/>
        </w:rPr>
        <w:t xml:space="preserve">(a compromise is not itself </w:t>
      </w:r>
      <w:r w:rsidRPr="00DA4107">
        <w:rPr>
          <w:rFonts w:ascii="Times New Roman" w:eastAsia="Calibri" w:hAnsi="Times New Roman" w:cs="Times New Roman"/>
          <w:bCs/>
          <w:i/>
          <w:iCs/>
          <w:szCs w:val="24"/>
          <w:lang w:val="en-GB"/>
        </w:rPr>
        <w:t xml:space="preserve">res judicata </w:t>
      </w:r>
      <w:r w:rsidRPr="00DA4107">
        <w:rPr>
          <w:rFonts w:ascii="Times New Roman" w:eastAsia="Calibri" w:hAnsi="Times New Roman" w:cs="Times New Roman"/>
          <w:bCs/>
          <w:szCs w:val="24"/>
          <w:lang w:val="en-GB"/>
        </w:rPr>
        <w:t>(literally a matter judged) but has that effect) …”</w:t>
      </w:r>
    </w:p>
    <w:p w14:paraId="1607C64F" w14:textId="768785E5" w:rsidR="00875437" w:rsidRDefault="00875437" w:rsidP="00875437">
      <w:pPr>
        <w:numPr>
          <w:ilvl w:val="0"/>
          <w:numId w:val="1"/>
        </w:numPr>
        <w:spacing w:after="0" w:line="360" w:lineRule="auto"/>
        <w:contextualSpacing/>
        <w:jc w:val="both"/>
        <w:rPr>
          <w:rFonts w:ascii="Times New Roman" w:eastAsia="Calibri" w:hAnsi="Times New Roman" w:cs="Times New Roman"/>
          <w:sz w:val="24"/>
          <w:szCs w:val="24"/>
          <w:lang w:val="en-GB"/>
        </w:rPr>
      </w:pPr>
      <w:r w:rsidRPr="00DA4107">
        <w:rPr>
          <w:rFonts w:ascii="Times New Roman" w:eastAsia="Calibri" w:hAnsi="Times New Roman" w:cs="Times New Roman"/>
          <w:sz w:val="24"/>
          <w:szCs w:val="24"/>
          <w:lang w:val="en-GB"/>
        </w:rPr>
        <w:lastRenderedPageBreak/>
        <w:t xml:space="preserve">Closer to home, in </w:t>
      </w:r>
      <w:r w:rsidRPr="00DA4107">
        <w:rPr>
          <w:rFonts w:ascii="Times New Roman" w:eastAsia="Calibri" w:hAnsi="Times New Roman" w:cs="Times New Roman"/>
          <w:i/>
          <w:sz w:val="24"/>
          <w:szCs w:val="24"/>
          <w:lang w:val="en-GB"/>
        </w:rPr>
        <w:t>Victoria Foods (Private) Limited</w:t>
      </w:r>
      <w:r w:rsidRPr="00DA4107">
        <w:rPr>
          <w:rFonts w:ascii="Times New Roman" w:eastAsia="Calibri" w:hAnsi="Times New Roman" w:cs="Times New Roman"/>
          <w:sz w:val="24"/>
          <w:szCs w:val="24"/>
          <w:lang w:val="en-GB"/>
        </w:rPr>
        <w:t xml:space="preserve"> v </w:t>
      </w:r>
      <w:r w:rsidRPr="00DA4107">
        <w:rPr>
          <w:rFonts w:ascii="Times New Roman" w:eastAsia="Calibri" w:hAnsi="Times New Roman" w:cs="Times New Roman"/>
          <w:i/>
          <w:sz w:val="24"/>
          <w:szCs w:val="24"/>
          <w:lang w:val="en-GB"/>
        </w:rPr>
        <w:t>Investments (Private) Limited and Anor</w:t>
      </w:r>
      <w:r w:rsidRPr="00DA4107">
        <w:rPr>
          <w:rFonts w:ascii="Times New Roman" w:eastAsia="Calibri" w:hAnsi="Times New Roman" w:cs="Times New Roman"/>
          <w:sz w:val="24"/>
          <w:szCs w:val="24"/>
          <w:lang w:val="en-GB"/>
        </w:rPr>
        <w:t xml:space="preserve"> HH 175-12 th</w:t>
      </w:r>
      <w:r w:rsidR="00EB4A53" w:rsidRPr="00DA4107">
        <w:rPr>
          <w:rFonts w:ascii="Times New Roman" w:eastAsia="Calibri" w:hAnsi="Times New Roman" w:cs="Times New Roman"/>
          <w:sz w:val="24"/>
          <w:szCs w:val="24"/>
          <w:lang w:val="en-GB"/>
        </w:rPr>
        <w:t>is</w:t>
      </w:r>
      <w:r w:rsidRPr="00DA4107">
        <w:rPr>
          <w:rFonts w:ascii="Times New Roman" w:eastAsia="Calibri" w:hAnsi="Times New Roman" w:cs="Times New Roman"/>
          <w:sz w:val="24"/>
          <w:szCs w:val="24"/>
          <w:lang w:val="en-GB"/>
        </w:rPr>
        <w:t xml:space="preserve"> court </w:t>
      </w:r>
      <w:r w:rsidR="00EB4A53" w:rsidRPr="00DA4107">
        <w:rPr>
          <w:rFonts w:ascii="Times New Roman" w:eastAsia="Calibri" w:hAnsi="Times New Roman" w:cs="Times New Roman"/>
          <w:sz w:val="24"/>
          <w:szCs w:val="24"/>
          <w:lang w:val="en-GB"/>
        </w:rPr>
        <w:t>held that</w:t>
      </w:r>
      <w:r w:rsidRPr="00DA4107">
        <w:rPr>
          <w:rFonts w:ascii="Times New Roman" w:eastAsia="Calibri" w:hAnsi="Times New Roman" w:cs="Times New Roman"/>
          <w:sz w:val="24"/>
          <w:szCs w:val="24"/>
          <w:lang w:val="en-GB"/>
        </w:rPr>
        <w:t>:</w:t>
      </w:r>
    </w:p>
    <w:p w14:paraId="15658891" w14:textId="77777777" w:rsidR="00E7703F" w:rsidRPr="00DA4107" w:rsidRDefault="00E7703F" w:rsidP="00E7703F">
      <w:pPr>
        <w:pStyle w:val="NoSpacing"/>
        <w:spacing w:before="0" w:beforeAutospacing="0" w:after="0" w:afterAutospacing="0"/>
        <w:rPr>
          <w:lang w:val="en-GB"/>
        </w:rPr>
      </w:pPr>
    </w:p>
    <w:p w14:paraId="434F7494" w14:textId="77777777" w:rsidR="00875437" w:rsidRPr="00DA4107" w:rsidRDefault="00875437" w:rsidP="00875437">
      <w:pPr>
        <w:spacing w:after="0" w:line="240" w:lineRule="auto"/>
        <w:ind w:left="1440"/>
        <w:contextualSpacing/>
        <w:jc w:val="both"/>
        <w:rPr>
          <w:rFonts w:ascii="Times New Roman" w:eastAsia="Calibri" w:hAnsi="Times New Roman" w:cs="Times New Roman"/>
          <w:szCs w:val="24"/>
          <w:lang w:val="en-GB"/>
        </w:rPr>
      </w:pPr>
      <w:r w:rsidRPr="00DA4107">
        <w:rPr>
          <w:rFonts w:ascii="Times New Roman" w:eastAsia="Calibri" w:hAnsi="Times New Roman" w:cs="Times New Roman"/>
          <w:szCs w:val="24"/>
          <w:lang w:val="en-GB"/>
        </w:rPr>
        <w:t>“According to Farlam &amp; Hathaway</w:t>
      </w:r>
      <w:r w:rsidRPr="00DA4107">
        <w:rPr>
          <w:rFonts w:ascii="Times New Roman" w:eastAsia="Calibri" w:hAnsi="Times New Roman" w:cs="Times New Roman"/>
          <w:i/>
          <w:szCs w:val="24"/>
          <w:lang w:val="en-GB"/>
        </w:rPr>
        <w:t xml:space="preserve"> </w:t>
      </w:r>
      <w:r w:rsidRPr="00DA4107">
        <w:rPr>
          <w:rFonts w:ascii="Times New Roman" w:eastAsia="Calibri" w:hAnsi="Times New Roman" w:cs="Times New Roman"/>
          <w:szCs w:val="24"/>
          <w:lang w:val="en-GB"/>
        </w:rPr>
        <w:t xml:space="preserve">“A Case Book on the </w:t>
      </w:r>
      <w:r w:rsidRPr="00DA4107">
        <w:rPr>
          <w:rFonts w:ascii="Times New Roman" w:eastAsia="Calibri" w:hAnsi="Times New Roman" w:cs="Times New Roman"/>
          <w:i/>
          <w:szCs w:val="24"/>
          <w:lang w:val="en-GB"/>
        </w:rPr>
        <w:t>South African Law of</w:t>
      </w:r>
      <w:r w:rsidRPr="00DA4107">
        <w:rPr>
          <w:rFonts w:ascii="Times New Roman" w:eastAsia="Calibri" w:hAnsi="Times New Roman" w:cs="Times New Roman"/>
          <w:szCs w:val="24"/>
          <w:lang w:val="en-GB"/>
        </w:rPr>
        <w:t xml:space="preserve"> </w:t>
      </w:r>
      <w:r w:rsidRPr="00DA4107">
        <w:rPr>
          <w:rFonts w:ascii="Times New Roman" w:eastAsia="Calibri" w:hAnsi="Times New Roman" w:cs="Times New Roman"/>
          <w:i/>
          <w:szCs w:val="24"/>
          <w:lang w:val="en-GB"/>
        </w:rPr>
        <w:t>Contract</w:t>
      </w:r>
      <w:r w:rsidRPr="00DA4107">
        <w:rPr>
          <w:rFonts w:ascii="Times New Roman" w:eastAsia="Calibri" w:hAnsi="Times New Roman" w:cs="Times New Roman"/>
          <w:szCs w:val="24"/>
          <w:lang w:val="en-GB"/>
        </w:rPr>
        <w:t>” at p 334:</w:t>
      </w:r>
    </w:p>
    <w:p w14:paraId="1D75B61B" w14:textId="09191C13" w:rsidR="00CC5EBE" w:rsidRPr="00DA4107" w:rsidRDefault="00875437" w:rsidP="00E7703F">
      <w:pPr>
        <w:spacing w:after="0" w:line="240" w:lineRule="auto"/>
        <w:ind w:left="2160"/>
        <w:contextualSpacing/>
        <w:jc w:val="both"/>
        <w:rPr>
          <w:rFonts w:ascii="Times New Roman" w:eastAsia="Calibri" w:hAnsi="Times New Roman" w:cs="Times New Roman"/>
          <w:sz w:val="24"/>
          <w:szCs w:val="24"/>
          <w:lang w:val="en-GB"/>
        </w:rPr>
      </w:pPr>
      <w:r w:rsidRPr="00F53391">
        <w:rPr>
          <w:rFonts w:ascii="Times New Roman" w:eastAsia="Calibri" w:hAnsi="Times New Roman" w:cs="Times New Roman"/>
          <w:szCs w:val="24"/>
          <w:lang w:val="en-GB"/>
        </w:rPr>
        <w:t>“A compromise agreement, once entered into, precludes an action on the original debt, except where the compromise specifically and by clear implication provides that the original claim shall revive in the event of the non-performance of the terms of the co</w:t>
      </w:r>
      <w:r w:rsidR="00F53391" w:rsidRPr="00F53391">
        <w:rPr>
          <w:rFonts w:ascii="Times New Roman" w:eastAsia="Calibri" w:hAnsi="Times New Roman" w:cs="Times New Roman"/>
          <w:szCs w:val="24"/>
          <w:lang w:val="en-GB"/>
        </w:rPr>
        <w:t>mpromise.”</w:t>
      </w:r>
      <w:r w:rsidRPr="00F53391">
        <w:rPr>
          <w:rFonts w:ascii="Times New Roman" w:eastAsia="Calibri" w:hAnsi="Times New Roman" w:cs="Times New Roman"/>
          <w:sz w:val="28"/>
          <w:szCs w:val="24"/>
          <w:lang w:val="en-GB"/>
        </w:rPr>
        <w:t>(</w:t>
      </w:r>
      <w:r w:rsidRPr="00DA4107">
        <w:rPr>
          <w:rFonts w:ascii="Times New Roman" w:eastAsia="Calibri" w:hAnsi="Times New Roman" w:cs="Times New Roman"/>
          <w:sz w:val="24"/>
          <w:szCs w:val="24"/>
          <w:lang w:val="en-GB"/>
        </w:rPr>
        <w:t>at p2-3 of the cyclostyled judgment)</w:t>
      </w:r>
    </w:p>
    <w:p w14:paraId="61790F84" w14:textId="77777777" w:rsidR="00CC5EBE" w:rsidRPr="00DA4107" w:rsidRDefault="00CC5EBE" w:rsidP="00CC5EBE">
      <w:pPr>
        <w:spacing w:line="240" w:lineRule="auto"/>
        <w:ind w:left="1440"/>
        <w:contextualSpacing/>
        <w:jc w:val="both"/>
        <w:rPr>
          <w:rFonts w:ascii="Times New Roman" w:eastAsia="Calibri" w:hAnsi="Times New Roman" w:cs="Times New Roman"/>
          <w:sz w:val="24"/>
          <w:szCs w:val="24"/>
          <w:u w:val="single"/>
          <w:lang w:val="en-GB"/>
        </w:rPr>
      </w:pPr>
    </w:p>
    <w:p w14:paraId="7C552174" w14:textId="25E2D372" w:rsidR="00CC5EBE" w:rsidRPr="00DA4107" w:rsidRDefault="00EB4A53" w:rsidP="00DA4107">
      <w:pPr>
        <w:numPr>
          <w:ilvl w:val="0"/>
          <w:numId w:val="1"/>
        </w:numPr>
        <w:spacing w:line="360" w:lineRule="auto"/>
        <w:contextualSpacing/>
        <w:rPr>
          <w:rFonts w:ascii="Times New Roman" w:eastAsia="Calibri" w:hAnsi="Times New Roman" w:cs="Times New Roman"/>
          <w:sz w:val="24"/>
          <w:szCs w:val="24"/>
          <w:lang w:val="en-GB"/>
        </w:rPr>
      </w:pPr>
      <w:r w:rsidRPr="00DA4107">
        <w:rPr>
          <w:rFonts w:ascii="Times New Roman" w:eastAsia="Calibri" w:hAnsi="Times New Roman" w:cs="Times New Roman"/>
          <w:bCs/>
          <w:sz w:val="24"/>
          <w:szCs w:val="24"/>
          <w:lang w:val="en-GB"/>
        </w:rPr>
        <w:t>Put differently, o</w:t>
      </w:r>
      <w:r w:rsidR="00CC5EBE" w:rsidRPr="00DA4107">
        <w:rPr>
          <w:rFonts w:ascii="Times New Roman" w:eastAsia="Calibri" w:hAnsi="Times New Roman" w:cs="Times New Roman"/>
          <w:bCs/>
          <w:sz w:val="24"/>
          <w:szCs w:val="24"/>
          <w:lang w:val="en-GB"/>
        </w:rPr>
        <w:t xml:space="preserve">nce a compromise is entered into, the cause of action that one had prior the conclusion of the deed of settlement is discharged. Essentially, the deed of settlement becomes the new cause of action unless stated otherwise. </w:t>
      </w:r>
      <w:r w:rsidRPr="00DA4107">
        <w:rPr>
          <w:rFonts w:ascii="Times New Roman" w:eastAsia="Calibri" w:hAnsi="Times New Roman" w:cs="Times New Roman"/>
          <w:bCs/>
          <w:sz w:val="24"/>
          <w:szCs w:val="24"/>
          <w:lang w:val="en-GB"/>
        </w:rPr>
        <w:t xml:space="preserve">The compromise agreement </w:t>
      </w:r>
      <w:r w:rsidR="00CC5EBE" w:rsidRPr="00DA4107">
        <w:rPr>
          <w:rFonts w:ascii="Times New Roman" w:eastAsia="Calibri" w:hAnsi="Times New Roman" w:cs="Times New Roman"/>
          <w:bCs/>
          <w:sz w:val="24"/>
          <w:szCs w:val="24"/>
          <w:lang w:val="en-GB"/>
        </w:rPr>
        <w:t>has the effect of</w:t>
      </w:r>
      <w:r w:rsidRPr="00DA4107">
        <w:rPr>
          <w:rFonts w:ascii="Times New Roman" w:eastAsia="Calibri" w:hAnsi="Times New Roman" w:cs="Times New Roman"/>
          <w:bCs/>
          <w:sz w:val="24"/>
          <w:szCs w:val="24"/>
          <w:lang w:val="en-GB"/>
        </w:rPr>
        <w:t xml:space="preserve"> rendering the original cause of action</w:t>
      </w:r>
      <w:r w:rsidR="00CC5EBE" w:rsidRPr="00DA4107">
        <w:rPr>
          <w:rFonts w:ascii="Times New Roman" w:eastAsia="Calibri" w:hAnsi="Times New Roman" w:cs="Times New Roman"/>
          <w:bCs/>
          <w:sz w:val="24"/>
          <w:szCs w:val="24"/>
          <w:lang w:val="en-GB"/>
        </w:rPr>
        <w:t xml:space="preserve"> </w:t>
      </w:r>
      <w:r w:rsidR="00CC5EBE" w:rsidRPr="00DA4107">
        <w:rPr>
          <w:rFonts w:ascii="Times New Roman" w:eastAsia="Calibri" w:hAnsi="Times New Roman" w:cs="Times New Roman"/>
          <w:bCs/>
          <w:i/>
          <w:sz w:val="24"/>
          <w:szCs w:val="24"/>
          <w:lang w:val="en-GB"/>
        </w:rPr>
        <w:t>res judicata</w:t>
      </w:r>
      <w:r w:rsidR="0002308C">
        <w:rPr>
          <w:rFonts w:ascii="Times New Roman" w:eastAsia="Calibri" w:hAnsi="Times New Roman" w:cs="Times New Roman"/>
          <w:bCs/>
          <w:iCs/>
          <w:sz w:val="24"/>
          <w:szCs w:val="24"/>
          <w:lang w:val="en-GB"/>
        </w:rPr>
        <w:t>, as it were,</w:t>
      </w:r>
      <w:r w:rsidRPr="00DA4107">
        <w:rPr>
          <w:rFonts w:ascii="Times New Roman" w:eastAsia="Calibri" w:hAnsi="Times New Roman" w:cs="Times New Roman"/>
          <w:bCs/>
          <w:sz w:val="24"/>
          <w:szCs w:val="24"/>
          <w:lang w:val="en-GB"/>
        </w:rPr>
        <w:t xml:space="preserve"> thereby creating new obligations: See</w:t>
      </w:r>
      <w:r w:rsidR="00336B41" w:rsidRPr="00DA4107">
        <w:rPr>
          <w:rFonts w:ascii="Times New Roman" w:eastAsia="Calibri" w:hAnsi="Times New Roman" w:cs="Times New Roman"/>
          <w:bCs/>
          <w:sz w:val="24"/>
          <w:szCs w:val="24"/>
          <w:lang w:val="en-GB"/>
        </w:rPr>
        <w:t xml:space="preserve"> generally</w:t>
      </w:r>
      <w:r w:rsidRPr="00DA4107">
        <w:rPr>
          <w:rFonts w:ascii="Times New Roman" w:eastAsia="Calibri" w:hAnsi="Times New Roman" w:cs="Times New Roman"/>
          <w:bCs/>
          <w:sz w:val="24"/>
          <w:szCs w:val="24"/>
          <w:lang w:val="en-GB"/>
        </w:rPr>
        <w:t xml:space="preserve"> </w:t>
      </w:r>
      <w:r w:rsidRPr="00DA4107">
        <w:rPr>
          <w:rFonts w:ascii="Times New Roman" w:eastAsia="Calibri" w:hAnsi="Times New Roman" w:cs="Times New Roman"/>
          <w:bCs/>
          <w:i/>
          <w:sz w:val="24"/>
          <w:szCs w:val="24"/>
          <w:lang w:val="en-GB"/>
        </w:rPr>
        <w:t xml:space="preserve">Golden Beams </w:t>
      </w:r>
      <w:r w:rsidR="00336B41" w:rsidRPr="00DA4107">
        <w:rPr>
          <w:rFonts w:ascii="Times New Roman" w:eastAsia="Calibri" w:hAnsi="Times New Roman" w:cs="Times New Roman"/>
          <w:bCs/>
          <w:i/>
          <w:sz w:val="24"/>
          <w:szCs w:val="24"/>
          <w:lang w:val="en-GB"/>
        </w:rPr>
        <w:t xml:space="preserve">Development (Pvt) Ltd </w:t>
      </w:r>
      <w:r w:rsidR="00336B41" w:rsidRPr="00DA4107">
        <w:rPr>
          <w:rFonts w:ascii="Times New Roman" w:eastAsia="Calibri" w:hAnsi="Times New Roman" w:cs="Times New Roman"/>
          <w:bCs/>
          <w:iCs/>
          <w:sz w:val="24"/>
          <w:szCs w:val="24"/>
          <w:lang w:val="en-GB"/>
        </w:rPr>
        <w:t>v</w:t>
      </w:r>
      <w:r w:rsidR="00336B41" w:rsidRPr="00DA4107">
        <w:rPr>
          <w:rFonts w:ascii="Times New Roman" w:eastAsia="Calibri" w:hAnsi="Times New Roman" w:cs="Times New Roman"/>
          <w:bCs/>
          <w:i/>
          <w:sz w:val="24"/>
          <w:szCs w:val="24"/>
          <w:lang w:val="en-GB"/>
        </w:rPr>
        <w:t xml:space="preserve"> Mabhena </w:t>
      </w:r>
      <w:r w:rsidR="00336B41" w:rsidRPr="00DA4107">
        <w:rPr>
          <w:rFonts w:ascii="Times New Roman" w:eastAsia="Calibri" w:hAnsi="Times New Roman" w:cs="Times New Roman"/>
          <w:bCs/>
          <w:sz w:val="24"/>
          <w:szCs w:val="24"/>
          <w:lang w:val="en-GB"/>
        </w:rPr>
        <w:t>HH</w:t>
      </w:r>
      <w:r w:rsidR="0002308C">
        <w:rPr>
          <w:rFonts w:ascii="Times New Roman" w:eastAsia="Calibri" w:hAnsi="Times New Roman" w:cs="Times New Roman"/>
          <w:bCs/>
          <w:sz w:val="24"/>
          <w:szCs w:val="24"/>
          <w:lang w:val="en-GB"/>
        </w:rPr>
        <w:t>–</w:t>
      </w:r>
      <w:r w:rsidR="00336B41" w:rsidRPr="00DA4107">
        <w:rPr>
          <w:rFonts w:ascii="Times New Roman" w:eastAsia="Calibri" w:hAnsi="Times New Roman" w:cs="Times New Roman"/>
          <w:bCs/>
          <w:sz w:val="24"/>
          <w:szCs w:val="24"/>
          <w:lang w:val="en-GB"/>
        </w:rPr>
        <w:t>296-21.</w:t>
      </w:r>
    </w:p>
    <w:p w14:paraId="5D6ADE3C" w14:textId="02A9FC25" w:rsidR="00B554B9" w:rsidRPr="00DA4107" w:rsidRDefault="0002308C" w:rsidP="00B554B9">
      <w:pPr>
        <w:numPr>
          <w:ilvl w:val="0"/>
          <w:numId w:val="1"/>
        </w:numPr>
        <w:spacing w:line="360" w:lineRule="auto"/>
        <w:contextualSpacing/>
        <w:jc w:val="both"/>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 xml:space="preserve">Turning to the facts of this case, </w:t>
      </w:r>
      <w:r w:rsidR="00CC5EBE" w:rsidRPr="00DA4107">
        <w:rPr>
          <w:rFonts w:ascii="Times New Roman" w:eastAsia="Calibri" w:hAnsi="Times New Roman" w:cs="Times New Roman"/>
          <w:sz w:val="24"/>
          <w:szCs w:val="24"/>
          <w:lang w:val="en-GB"/>
        </w:rPr>
        <w:t xml:space="preserve">I </w:t>
      </w:r>
      <w:r w:rsidRPr="00DA4107">
        <w:rPr>
          <w:rFonts w:ascii="Times New Roman" w:eastAsia="Calibri" w:hAnsi="Times New Roman" w:cs="Times New Roman"/>
          <w:sz w:val="24"/>
          <w:szCs w:val="24"/>
          <w:lang w:val="en-GB"/>
        </w:rPr>
        <w:t>analys</w:t>
      </w:r>
      <w:r>
        <w:rPr>
          <w:rFonts w:ascii="Times New Roman" w:eastAsia="Calibri" w:hAnsi="Times New Roman" w:cs="Times New Roman"/>
          <w:sz w:val="24"/>
          <w:szCs w:val="24"/>
          <w:lang w:val="en-GB"/>
        </w:rPr>
        <w:t>e</w:t>
      </w:r>
      <w:r w:rsidRPr="00DA4107">
        <w:rPr>
          <w:rFonts w:ascii="Times New Roman" w:eastAsia="Calibri" w:hAnsi="Times New Roman" w:cs="Times New Roman"/>
          <w:sz w:val="24"/>
          <w:szCs w:val="24"/>
          <w:lang w:val="en-GB"/>
        </w:rPr>
        <w:t xml:space="preserve"> </w:t>
      </w:r>
      <w:r w:rsidR="00CC5EBE" w:rsidRPr="00DA4107">
        <w:rPr>
          <w:rFonts w:ascii="Times New Roman" w:eastAsia="Calibri" w:hAnsi="Times New Roman" w:cs="Times New Roman"/>
          <w:sz w:val="24"/>
          <w:szCs w:val="24"/>
          <w:lang w:val="en-GB"/>
        </w:rPr>
        <w:t xml:space="preserve">and make a finding as to whether or not the parties entered into a compromise. </w:t>
      </w:r>
      <w:r w:rsidR="00B554B9" w:rsidRPr="00DA4107">
        <w:rPr>
          <w:rFonts w:ascii="Times New Roman" w:eastAsia="Calibri" w:hAnsi="Times New Roman" w:cs="Times New Roman"/>
          <w:sz w:val="24"/>
          <w:szCs w:val="24"/>
          <w:lang w:val="en-GB"/>
        </w:rPr>
        <w:t xml:space="preserve">The material facts of the loan agreement and the ensuing developments have been alluded to earlier </w:t>
      </w:r>
      <w:r w:rsidR="00C5086B">
        <w:rPr>
          <w:rFonts w:ascii="Times New Roman" w:eastAsia="Calibri" w:hAnsi="Times New Roman" w:cs="Times New Roman"/>
          <w:sz w:val="24"/>
          <w:szCs w:val="24"/>
          <w:lang w:val="en-GB"/>
        </w:rPr>
        <w:t>in this judgment</w:t>
      </w:r>
      <w:r w:rsidR="00B554B9" w:rsidRPr="00DA4107">
        <w:rPr>
          <w:rFonts w:ascii="Times New Roman" w:eastAsia="Calibri" w:hAnsi="Times New Roman" w:cs="Times New Roman"/>
          <w:sz w:val="24"/>
          <w:szCs w:val="24"/>
          <w:lang w:val="en-GB"/>
        </w:rPr>
        <w:t xml:space="preserve">. It is not necessary to rehash them, suffice to state that after the first to fourth respondents failed to repay the loan advanced to them by the applicant, the applicant instituted </w:t>
      </w:r>
      <w:r w:rsidR="00CC5EBE" w:rsidRPr="00DA4107">
        <w:rPr>
          <w:rFonts w:ascii="Times New Roman" w:eastAsia="Calibri" w:hAnsi="Times New Roman" w:cs="Times New Roman"/>
          <w:sz w:val="24"/>
          <w:szCs w:val="24"/>
          <w:lang w:val="en-GB"/>
        </w:rPr>
        <w:t>action proceedings under HC</w:t>
      </w:r>
      <w:r w:rsidR="00B554B9" w:rsidRPr="00DA4107">
        <w:rPr>
          <w:rFonts w:ascii="Times New Roman" w:eastAsia="Calibri" w:hAnsi="Times New Roman" w:cs="Times New Roman"/>
          <w:sz w:val="24"/>
          <w:szCs w:val="24"/>
          <w:lang w:val="en-GB"/>
        </w:rPr>
        <w:t>H</w:t>
      </w:r>
      <w:r w:rsidR="00E7703F">
        <w:rPr>
          <w:rFonts w:ascii="Times New Roman" w:eastAsia="Calibri" w:hAnsi="Times New Roman" w:cs="Times New Roman"/>
          <w:sz w:val="24"/>
          <w:szCs w:val="24"/>
          <w:lang w:val="en-GB"/>
        </w:rPr>
        <w:t xml:space="preserve"> </w:t>
      </w:r>
      <w:r w:rsidR="00CC5EBE" w:rsidRPr="00DA4107">
        <w:rPr>
          <w:rFonts w:ascii="Times New Roman" w:eastAsia="Calibri" w:hAnsi="Times New Roman" w:cs="Times New Roman"/>
          <w:sz w:val="24"/>
          <w:szCs w:val="24"/>
          <w:lang w:val="en-GB"/>
        </w:rPr>
        <w:t>361/13 to recover the outstanding debt and for the immovable p</w:t>
      </w:r>
      <w:r w:rsidR="00823FDC" w:rsidRPr="00DA4107">
        <w:rPr>
          <w:rFonts w:ascii="Times New Roman" w:eastAsia="Calibri" w:hAnsi="Times New Roman" w:cs="Times New Roman"/>
          <w:sz w:val="24"/>
          <w:szCs w:val="24"/>
          <w:lang w:val="en-GB"/>
        </w:rPr>
        <w:t>roperty to b</w:t>
      </w:r>
      <w:r w:rsidR="00CC5EBE" w:rsidRPr="00DA4107">
        <w:rPr>
          <w:rFonts w:ascii="Times New Roman" w:eastAsia="Calibri" w:hAnsi="Times New Roman" w:cs="Times New Roman"/>
          <w:sz w:val="24"/>
          <w:szCs w:val="24"/>
          <w:lang w:val="en-GB"/>
        </w:rPr>
        <w:t xml:space="preserve">e declared specially executable. </w:t>
      </w:r>
      <w:r w:rsidR="00B554B9" w:rsidRPr="00DA4107">
        <w:rPr>
          <w:rFonts w:ascii="Times New Roman" w:eastAsia="Calibri" w:hAnsi="Times New Roman" w:cs="Times New Roman"/>
          <w:sz w:val="24"/>
          <w:szCs w:val="24"/>
          <w:lang w:val="en-GB"/>
        </w:rPr>
        <w:t xml:space="preserve">The parties subsequently entered into a deed of settlement. </w:t>
      </w:r>
    </w:p>
    <w:p w14:paraId="29E59351" w14:textId="11A8533F" w:rsidR="00CC5EBE" w:rsidRPr="00DA4107" w:rsidRDefault="00B554B9" w:rsidP="00E22644">
      <w:pPr>
        <w:numPr>
          <w:ilvl w:val="0"/>
          <w:numId w:val="1"/>
        </w:numPr>
        <w:spacing w:line="360" w:lineRule="auto"/>
        <w:contextualSpacing/>
        <w:jc w:val="both"/>
        <w:rPr>
          <w:rFonts w:ascii="Times New Roman" w:eastAsia="Calibri" w:hAnsi="Times New Roman" w:cs="Times New Roman"/>
          <w:sz w:val="24"/>
          <w:szCs w:val="24"/>
          <w:lang w:val="en-GB"/>
        </w:rPr>
      </w:pPr>
      <w:r w:rsidRPr="00DA4107">
        <w:rPr>
          <w:rFonts w:ascii="Times New Roman" w:eastAsia="Calibri" w:hAnsi="Times New Roman" w:cs="Times New Roman"/>
          <w:sz w:val="24"/>
          <w:szCs w:val="24"/>
          <w:lang w:val="en-GB"/>
        </w:rPr>
        <w:t xml:space="preserve">On the authority of the cases cited above, my view is that </w:t>
      </w:r>
      <w:r w:rsidR="00CC5EBE" w:rsidRPr="00DA4107">
        <w:rPr>
          <w:rFonts w:ascii="Times New Roman" w:eastAsia="Calibri" w:hAnsi="Times New Roman" w:cs="Times New Roman"/>
          <w:sz w:val="24"/>
          <w:szCs w:val="24"/>
          <w:lang w:val="en-GB"/>
        </w:rPr>
        <w:t>when the parties entered into the deed of settlement</w:t>
      </w:r>
      <w:r w:rsidRPr="00DA4107">
        <w:rPr>
          <w:rFonts w:ascii="Times New Roman" w:eastAsia="Calibri" w:hAnsi="Times New Roman" w:cs="Times New Roman"/>
          <w:sz w:val="24"/>
          <w:szCs w:val="24"/>
          <w:lang w:val="en-GB"/>
        </w:rPr>
        <w:t xml:space="preserve">, they </w:t>
      </w:r>
      <w:r w:rsidR="00CC5EBE" w:rsidRPr="00DA4107">
        <w:rPr>
          <w:rFonts w:ascii="Times New Roman" w:eastAsia="Calibri" w:hAnsi="Times New Roman" w:cs="Times New Roman"/>
          <w:sz w:val="24"/>
          <w:szCs w:val="24"/>
          <w:lang w:val="en-GB"/>
        </w:rPr>
        <w:t>created new rights and</w:t>
      </w:r>
      <w:r w:rsidRPr="00DA4107">
        <w:rPr>
          <w:rFonts w:ascii="Times New Roman" w:eastAsia="Calibri" w:hAnsi="Times New Roman" w:cs="Times New Roman"/>
          <w:sz w:val="24"/>
          <w:szCs w:val="24"/>
          <w:lang w:val="en-GB"/>
        </w:rPr>
        <w:t xml:space="preserve"> obligations between them</w:t>
      </w:r>
      <w:r w:rsidR="00CC5EBE" w:rsidRPr="00DA4107">
        <w:rPr>
          <w:rFonts w:ascii="Times New Roman" w:eastAsia="Calibri" w:hAnsi="Times New Roman" w:cs="Times New Roman"/>
          <w:sz w:val="24"/>
          <w:szCs w:val="24"/>
          <w:lang w:val="en-GB"/>
        </w:rPr>
        <w:t>. The rights and obligations of the</w:t>
      </w:r>
      <w:r w:rsidRPr="00DA4107">
        <w:rPr>
          <w:rFonts w:ascii="Times New Roman" w:eastAsia="Calibri" w:hAnsi="Times New Roman" w:cs="Times New Roman"/>
          <w:sz w:val="24"/>
          <w:szCs w:val="24"/>
          <w:lang w:val="en-GB"/>
        </w:rPr>
        <w:t xml:space="preserve"> parties became contractual</w:t>
      </w:r>
      <w:r w:rsidR="00823FDC" w:rsidRPr="00DA4107">
        <w:rPr>
          <w:rFonts w:ascii="Times New Roman" w:eastAsia="Calibri" w:hAnsi="Times New Roman" w:cs="Times New Roman"/>
          <w:sz w:val="24"/>
          <w:szCs w:val="24"/>
          <w:lang w:val="en-GB"/>
        </w:rPr>
        <w:t xml:space="preserve">, whose </w:t>
      </w:r>
      <w:r w:rsidRPr="00DA4107">
        <w:rPr>
          <w:rFonts w:ascii="Times New Roman" w:eastAsia="Calibri" w:hAnsi="Times New Roman" w:cs="Times New Roman"/>
          <w:sz w:val="24"/>
          <w:szCs w:val="24"/>
          <w:lang w:val="en-GB"/>
        </w:rPr>
        <w:t xml:space="preserve">terms and conditions were defined and stood to be </w:t>
      </w:r>
      <w:r w:rsidR="00CC5EBE" w:rsidRPr="00DA4107">
        <w:rPr>
          <w:rFonts w:ascii="Times New Roman" w:eastAsia="Calibri" w:hAnsi="Times New Roman" w:cs="Times New Roman"/>
          <w:sz w:val="24"/>
          <w:szCs w:val="24"/>
          <w:lang w:val="en-GB"/>
        </w:rPr>
        <w:t>determined only in terms of the deed of settlement. The entering int</w:t>
      </w:r>
      <w:r w:rsidRPr="00DA4107">
        <w:rPr>
          <w:rFonts w:ascii="Times New Roman" w:eastAsia="Calibri" w:hAnsi="Times New Roman" w:cs="Times New Roman"/>
          <w:sz w:val="24"/>
          <w:szCs w:val="24"/>
          <w:lang w:val="en-GB"/>
        </w:rPr>
        <w:t>o a deed of settlement thus beca</w:t>
      </w:r>
      <w:r w:rsidR="00CC5EBE" w:rsidRPr="00DA4107">
        <w:rPr>
          <w:rFonts w:ascii="Times New Roman" w:eastAsia="Calibri" w:hAnsi="Times New Roman" w:cs="Times New Roman"/>
          <w:sz w:val="24"/>
          <w:szCs w:val="24"/>
          <w:lang w:val="en-GB"/>
        </w:rPr>
        <w:t xml:space="preserve">me a compromise agreement between the parties. </w:t>
      </w:r>
    </w:p>
    <w:p w14:paraId="24F29BB4" w14:textId="77777777" w:rsidR="00E5273A" w:rsidRPr="00DA4107" w:rsidRDefault="00E5273A" w:rsidP="00CC5EBE">
      <w:pPr>
        <w:numPr>
          <w:ilvl w:val="0"/>
          <w:numId w:val="1"/>
        </w:numPr>
        <w:spacing w:line="360" w:lineRule="auto"/>
        <w:contextualSpacing/>
        <w:jc w:val="both"/>
        <w:rPr>
          <w:rFonts w:ascii="Times New Roman" w:eastAsia="Calibri" w:hAnsi="Times New Roman" w:cs="Times New Roman"/>
          <w:sz w:val="24"/>
          <w:szCs w:val="24"/>
          <w:lang w:val="en-GB"/>
        </w:rPr>
      </w:pPr>
      <w:r w:rsidRPr="00DA4107">
        <w:rPr>
          <w:rFonts w:ascii="Times New Roman" w:eastAsia="Calibri" w:hAnsi="Times New Roman" w:cs="Times New Roman"/>
          <w:sz w:val="24"/>
          <w:szCs w:val="24"/>
          <w:lang w:val="en-GB"/>
        </w:rPr>
        <w:t xml:space="preserve">Once entered into by the applicant and the first to fourth respondents, the deed of settlement </w:t>
      </w:r>
      <w:r w:rsidR="00CC5EBE" w:rsidRPr="00DA4107">
        <w:rPr>
          <w:rFonts w:ascii="Times New Roman" w:eastAsia="Calibri" w:hAnsi="Times New Roman" w:cs="Times New Roman"/>
          <w:sz w:val="24"/>
          <w:szCs w:val="24"/>
          <w:lang w:val="en-GB"/>
        </w:rPr>
        <w:t>precluded an action on the original debt, except where the compromise specifically and by clear implication provided that the original claim shall revive in the event of the non-performance of the terms of the compromise.</w:t>
      </w:r>
      <w:r w:rsidRPr="00DA4107">
        <w:rPr>
          <w:rFonts w:ascii="Times New Roman" w:eastAsia="Calibri" w:hAnsi="Times New Roman" w:cs="Times New Roman"/>
          <w:sz w:val="24"/>
          <w:szCs w:val="24"/>
          <w:lang w:val="en-GB"/>
        </w:rPr>
        <w:t xml:space="preserve"> There is no such clause in the deed of settlement before me. In fact, c</w:t>
      </w:r>
      <w:r w:rsidR="00CC5EBE" w:rsidRPr="00DA4107">
        <w:rPr>
          <w:rFonts w:ascii="Times New Roman" w:eastAsia="Calibri" w:hAnsi="Times New Roman" w:cs="Times New Roman"/>
          <w:sz w:val="24"/>
          <w:szCs w:val="24"/>
          <w:lang w:val="en-GB"/>
        </w:rPr>
        <w:t>lause 5.1.2. of the deed of settlement cle</w:t>
      </w:r>
      <w:r w:rsidRPr="00DA4107">
        <w:rPr>
          <w:rFonts w:ascii="Times New Roman" w:eastAsia="Calibri" w:hAnsi="Times New Roman" w:cs="Times New Roman"/>
          <w:sz w:val="24"/>
          <w:szCs w:val="24"/>
          <w:lang w:val="en-GB"/>
        </w:rPr>
        <w:t>arly states that the deed constitutes</w:t>
      </w:r>
      <w:r w:rsidR="00CC5EBE" w:rsidRPr="00DA4107">
        <w:rPr>
          <w:rFonts w:ascii="Times New Roman" w:eastAsia="Calibri" w:hAnsi="Times New Roman" w:cs="Times New Roman"/>
          <w:sz w:val="24"/>
          <w:szCs w:val="24"/>
          <w:lang w:val="en-GB"/>
        </w:rPr>
        <w:t xml:space="preserve"> </w:t>
      </w:r>
      <w:r w:rsidRPr="00DA4107">
        <w:rPr>
          <w:rFonts w:ascii="Times New Roman" w:eastAsia="Calibri" w:hAnsi="Times New Roman" w:cs="Times New Roman"/>
          <w:sz w:val="24"/>
          <w:szCs w:val="24"/>
          <w:lang w:val="en-GB"/>
        </w:rPr>
        <w:t xml:space="preserve">the </w:t>
      </w:r>
      <w:r w:rsidR="00CC5EBE" w:rsidRPr="00DA4107">
        <w:rPr>
          <w:rFonts w:ascii="Times New Roman" w:eastAsia="Calibri" w:hAnsi="Times New Roman" w:cs="Times New Roman"/>
          <w:sz w:val="24"/>
          <w:szCs w:val="24"/>
          <w:lang w:val="en-GB"/>
        </w:rPr>
        <w:t>entire settlement</w:t>
      </w:r>
      <w:r w:rsidRPr="00DA4107">
        <w:rPr>
          <w:rFonts w:ascii="Times New Roman" w:eastAsia="Calibri" w:hAnsi="Times New Roman" w:cs="Times New Roman"/>
          <w:sz w:val="24"/>
          <w:szCs w:val="24"/>
          <w:lang w:val="en-GB"/>
        </w:rPr>
        <w:t xml:space="preserve"> between the parties, and that and no provisions, terms and conditions, </w:t>
      </w:r>
      <w:r w:rsidRPr="00DA4107">
        <w:rPr>
          <w:rFonts w:ascii="Times New Roman" w:eastAsia="Calibri" w:hAnsi="Times New Roman" w:cs="Times New Roman"/>
          <w:sz w:val="24"/>
          <w:szCs w:val="24"/>
          <w:lang w:val="en-GB"/>
        </w:rPr>
        <w:lastRenderedPageBreak/>
        <w:t>stipulations, warranties or representations of whatsoever nature, whether express or implied have been made by any of the parties or on their behalf except as may be recorded in the deed.</w:t>
      </w:r>
    </w:p>
    <w:p w14:paraId="6751502F" w14:textId="1B7094E0" w:rsidR="00CC5EBE" w:rsidRPr="00DA4107" w:rsidRDefault="00E5273A" w:rsidP="00CC5EBE">
      <w:pPr>
        <w:numPr>
          <w:ilvl w:val="0"/>
          <w:numId w:val="1"/>
        </w:numPr>
        <w:spacing w:line="360" w:lineRule="auto"/>
        <w:contextualSpacing/>
        <w:jc w:val="both"/>
        <w:rPr>
          <w:rFonts w:ascii="Times New Roman" w:eastAsia="Calibri" w:hAnsi="Times New Roman" w:cs="Times New Roman"/>
          <w:sz w:val="24"/>
          <w:szCs w:val="24"/>
          <w:lang w:val="en-GB"/>
        </w:rPr>
      </w:pPr>
      <w:r w:rsidRPr="00DA4107">
        <w:rPr>
          <w:rFonts w:ascii="Times New Roman" w:eastAsia="Calibri" w:hAnsi="Times New Roman" w:cs="Times New Roman"/>
          <w:sz w:val="24"/>
          <w:szCs w:val="24"/>
          <w:lang w:val="en-GB"/>
        </w:rPr>
        <w:t>In my vie</w:t>
      </w:r>
      <w:r w:rsidR="008E6602" w:rsidRPr="00DA4107">
        <w:rPr>
          <w:rFonts w:ascii="Times New Roman" w:eastAsia="Calibri" w:hAnsi="Times New Roman" w:cs="Times New Roman"/>
          <w:sz w:val="24"/>
          <w:szCs w:val="24"/>
          <w:lang w:val="en-GB"/>
        </w:rPr>
        <w:t>w, this clause ousts any alterations</w:t>
      </w:r>
      <w:r w:rsidRPr="00DA4107">
        <w:rPr>
          <w:rFonts w:ascii="Times New Roman" w:eastAsia="Calibri" w:hAnsi="Times New Roman" w:cs="Times New Roman"/>
          <w:sz w:val="24"/>
          <w:szCs w:val="24"/>
          <w:lang w:val="en-GB"/>
        </w:rPr>
        <w:t xml:space="preserve"> to the terms of the deed of settlement unless recorded</w:t>
      </w:r>
      <w:r w:rsidR="00CC5EBE" w:rsidRPr="00DA4107">
        <w:rPr>
          <w:rFonts w:ascii="Times New Roman" w:eastAsia="Calibri" w:hAnsi="Times New Roman" w:cs="Times New Roman"/>
          <w:sz w:val="24"/>
          <w:szCs w:val="24"/>
          <w:lang w:val="en-GB"/>
        </w:rPr>
        <w:t xml:space="preserve"> in t</w:t>
      </w:r>
      <w:r w:rsidRPr="00DA4107">
        <w:rPr>
          <w:rFonts w:ascii="Times New Roman" w:eastAsia="Calibri" w:hAnsi="Times New Roman" w:cs="Times New Roman"/>
          <w:sz w:val="24"/>
          <w:szCs w:val="24"/>
          <w:lang w:val="en-GB"/>
        </w:rPr>
        <w:t xml:space="preserve">hat deed. The deed does not in any way </w:t>
      </w:r>
      <w:r w:rsidR="00CC5EBE" w:rsidRPr="00DA4107">
        <w:rPr>
          <w:rFonts w:ascii="Times New Roman" w:eastAsia="Calibri" w:hAnsi="Times New Roman" w:cs="Times New Roman"/>
          <w:sz w:val="24"/>
          <w:szCs w:val="24"/>
          <w:lang w:val="en-GB"/>
        </w:rPr>
        <w:t>specifically state that the original claim shall revive in the event of non-performance. The first to fourth respondents</w:t>
      </w:r>
      <w:r w:rsidR="008E6602" w:rsidRPr="00DA4107">
        <w:rPr>
          <w:rFonts w:ascii="Times New Roman" w:eastAsia="Calibri" w:hAnsi="Times New Roman" w:cs="Times New Roman"/>
          <w:sz w:val="24"/>
          <w:szCs w:val="24"/>
          <w:lang w:val="en-GB"/>
        </w:rPr>
        <w:t>,</w:t>
      </w:r>
      <w:r w:rsidR="00CC5EBE" w:rsidRPr="00DA4107">
        <w:rPr>
          <w:rFonts w:ascii="Times New Roman" w:eastAsia="Calibri" w:hAnsi="Times New Roman" w:cs="Times New Roman"/>
          <w:sz w:val="24"/>
          <w:szCs w:val="24"/>
          <w:lang w:val="en-GB"/>
        </w:rPr>
        <w:t xml:space="preserve"> having failed to effect payment as per the deed of settlement</w:t>
      </w:r>
      <w:r w:rsidRPr="00DA4107">
        <w:rPr>
          <w:rFonts w:ascii="Times New Roman" w:eastAsia="Calibri" w:hAnsi="Times New Roman" w:cs="Times New Roman"/>
          <w:sz w:val="24"/>
          <w:szCs w:val="24"/>
          <w:lang w:val="en-GB"/>
        </w:rPr>
        <w:t>,</w:t>
      </w:r>
      <w:r w:rsidR="00CC5EBE" w:rsidRPr="00DA4107">
        <w:rPr>
          <w:rFonts w:ascii="Times New Roman" w:eastAsia="Calibri" w:hAnsi="Times New Roman" w:cs="Times New Roman"/>
          <w:sz w:val="24"/>
          <w:szCs w:val="24"/>
          <w:lang w:val="en-GB"/>
        </w:rPr>
        <w:t xml:space="preserve"> the applicant </w:t>
      </w:r>
      <w:r w:rsidRPr="00DA4107">
        <w:rPr>
          <w:rFonts w:ascii="Times New Roman" w:eastAsia="Calibri" w:hAnsi="Times New Roman" w:cs="Times New Roman"/>
          <w:sz w:val="24"/>
          <w:szCs w:val="24"/>
          <w:lang w:val="en-GB"/>
        </w:rPr>
        <w:t xml:space="preserve">was, by operation of the law on compromise agreements, precluded from reviving </w:t>
      </w:r>
      <w:r w:rsidR="00CC5EBE" w:rsidRPr="00DA4107">
        <w:rPr>
          <w:rFonts w:ascii="Times New Roman" w:eastAsia="Calibri" w:hAnsi="Times New Roman" w:cs="Times New Roman"/>
          <w:sz w:val="24"/>
          <w:szCs w:val="24"/>
          <w:lang w:val="en-GB"/>
        </w:rPr>
        <w:t>the original claim under HC</w:t>
      </w:r>
      <w:r w:rsidRPr="00DA4107">
        <w:rPr>
          <w:rFonts w:ascii="Times New Roman" w:eastAsia="Calibri" w:hAnsi="Times New Roman" w:cs="Times New Roman"/>
          <w:sz w:val="24"/>
          <w:szCs w:val="24"/>
          <w:lang w:val="en-GB"/>
        </w:rPr>
        <w:t>H</w:t>
      </w:r>
      <w:r w:rsidR="00E7703F">
        <w:rPr>
          <w:rFonts w:ascii="Times New Roman" w:eastAsia="Calibri" w:hAnsi="Times New Roman" w:cs="Times New Roman"/>
          <w:sz w:val="24"/>
          <w:szCs w:val="24"/>
          <w:lang w:val="en-GB"/>
        </w:rPr>
        <w:t xml:space="preserve"> </w:t>
      </w:r>
      <w:r w:rsidRPr="00DA4107">
        <w:rPr>
          <w:rFonts w:ascii="Times New Roman" w:eastAsia="Calibri" w:hAnsi="Times New Roman" w:cs="Times New Roman"/>
          <w:sz w:val="24"/>
          <w:szCs w:val="24"/>
          <w:lang w:val="en-GB"/>
        </w:rPr>
        <w:t xml:space="preserve">361/12, which included a declaration that </w:t>
      </w:r>
      <w:r w:rsidR="00CC5EBE" w:rsidRPr="00DA4107">
        <w:rPr>
          <w:rFonts w:ascii="Times New Roman" w:eastAsia="Calibri" w:hAnsi="Times New Roman" w:cs="Times New Roman"/>
          <w:sz w:val="24"/>
          <w:szCs w:val="24"/>
          <w:lang w:val="en-GB"/>
        </w:rPr>
        <w:t xml:space="preserve">the immovable property as specially executable. </w:t>
      </w:r>
      <w:r w:rsidR="008E6602" w:rsidRPr="00DA4107">
        <w:rPr>
          <w:rFonts w:ascii="Times New Roman" w:eastAsia="Calibri" w:hAnsi="Times New Roman" w:cs="Times New Roman"/>
          <w:sz w:val="24"/>
          <w:szCs w:val="24"/>
          <w:lang w:val="en-GB"/>
        </w:rPr>
        <w:t>T</w:t>
      </w:r>
      <w:r w:rsidRPr="00DA4107">
        <w:rPr>
          <w:rFonts w:ascii="Times New Roman" w:eastAsia="Calibri" w:hAnsi="Times New Roman" w:cs="Times New Roman"/>
          <w:sz w:val="24"/>
          <w:szCs w:val="24"/>
          <w:lang w:val="en-GB"/>
        </w:rPr>
        <w:t xml:space="preserve">he compromise or settlement, </w:t>
      </w:r>
      <w:r w:rsidR="008E6602" w:rsidRPr="00DA4107">
        <w:rPr>
          <w:rFonts w:ascii="Times New Roman" w:eastAsia="Calibri" w:hAnsi="Times New Roman" w:cs="Times New Roman"/>
          <w:sz w:val="24"/>
          <w:szCs w:val="24"/>
          <w:lang w:val="en-GB"/>
        </w:rPr>
        <w:t xml:space="preserve">had </w:t>
      </w:r>
      <w:r w:rsidRPr="00DA4107">
        <w:rPr>
          <w:rFonts w:ascii="Times New Roman" w:eastAsia="Calibri" w:hAnsi="Times New Roman" w:cs="Times New Roman"/>
          <w:sz w:val="24"/>
          <w:szCs w:val="24"/>
          <w:lang w:val="en-GB"/>
        </w:rPr>
        <w:t xml:space="preserve">the </w:t>
      </w:r>
      <w:r w:rsidR="008E6602" w:rsidRPr="00DA4107">
        <w:rPr>
          <w:rFonts w:ascii="Times New Roman" w:eastAsia="Calibri" w:hAnsi="Times New Roman" w:cs="Times New Roman"/>
          <w:sz w:val="24"/>
          <w:szCs w:val="24"/>
          <w:lang w:val="en-GB"/>
        </w:rPr>
        <w:t xml:space="preserve">effect of rendering the original claim </w:t>
      </w:r>
      <w:r w:rsidRPr="00DA4107">
        <w:rPr>
          <w:rFonts w:ascii="Times New Roman" w:eastAsia="Calibri" w:hAnsi="Times New Roman" w:cs="Times New Roman"/>
          <w:i/>
          <w:sz w:val="24"/>
          <w:szCs w:val="24"/>
          <w:lang w:val="en-GB"/>
        </w:rPr>
        <w:t>res judicata</w:t>
      </w:r>
      <w:r w:rsidR="00CC5EBE" w:rsidRPr="00DA4107">
        <w:rPr>
          <w:rFonts w:ascii="Times New Roman" w:eastAsia="Calibri" w:hAnsi="Times New Roman" w:cs="Times New Roman"/>
          <w:sz w:val="24"/>
          <w:szCs w:val="24"/>
          <w:lang w:val="en-GB"/>
        </w:rPr>
        <w:t xml:space="preserve">. </w:t>
      </w:r>
      <w:r w:rsidRPr="00DA4107">
        <w:rPr>
          <w:rFonts w:ascii="Times New Roman" w:eastAsia="Calibri" w:hAnsi="Times New Roman" w:cs="Times New Roman"/>
          <w:sz w:val="24"/>
          <w:szCs w:val="24"/>
          <w:lang w:val="en-GB"/>
        </w:rPr>
        <w:t xml:space="preserve">The original claim became </w:t>
      </w:r>
      <w:r w:rsidR="005035D3">
        <w:rPr>
          <w:rFonts w:ascii="Times New Roman" w:eastAsia="Calibri" w:hAnsi="Times New Roman" w:cs="Times New Roman"/>
          <w:sz w:val="24"/>
          <w:szCs w:val="24"/>
          <w:lang w:val="en-GB"/>
        </w:rPr>
        <w:t>“</w:t>
      </w:r>
      <w:r w:rsidRPr="00DA4107">
        <w:rPr>
          <w:rFonts w:ascii="Times New Roman" w:eastAsia="Calibri" w:hAnsi="Times New Roman" w:cs="Times New Roman"/>
          <w:sz w:val="24"/>
          <w:szCs w:val="24"/>
          <w:lang w:val="en-GB"/>
        </w:rPr>
        <w:t>dead,</w:t>
      </w:r>
      <w:r w:rsidR="005035D3">
        <w:rPr>
          <w:rFonts w:ascii="Times New Roman" w:eastAsia="Calibri" w:hAnsi="Times New Roman" w:cs="Times New Roman"/>
          <w:sz w:val="24"/>
          <w:szCs w:val="24"/>
          <w:lang w:val="en-GB"/>
        </w:rPr>
        <w:t>”</w:t>
      </w:r>
      <w:r w:rsidRPr="00DA4107">
        <w:rPr>
          <w:rFonts w:ascii="Times New Roman" w:eastAsia="Calibri" w:hAnsi="Times New Roman" w:cs="Times New Roman"/>
          <w:sz w:val="24"/>
          <w:szCs w:val="24"/>
          <w:lang w:val="en-GB"/>
        </w:rPr>
        <w:t xml:space="preserve"> and any subsequent cause of action would have to be in terms of the deed of settlement. </w:t>
      </w:r>
    </w:p>
    <w:p w14:paraId="19629039" w14:textId="44BCD628" w:rsidR="00E22644" w:rsidRPr="00DA4107" w:rsidRDefault="00E22644" w:rsidP="00E22644">
      <w:pPr>
        <w:numPr>
          <w:ilvl w:val="0"/>
          <w:numId w:val="1"/>
        </w:numPr>
        <w:spacing w:line="360" w:lineRule="auto"/>
        <w:contextualSpacing/>
        <w:jc w:val="both"/>
        <w:rPr>
          <w:rFonts w:ascii="Times New Roman" w:eastAsia="Calibri" w:hAnsi="Times New Roman" w:cs="Times New Roman"/>
          <w:sz w:val="24"/>
          <w:szCs w:val="24"/>
          <w:lang w:val="en-GB"/>
        </w:rPr>
      </w:pPr>
      <w:r w:rsidRPr="00DA4107">
        <w:rPr>
          <w:rFonts w:ascii="Times New Roman" w:eastAsia="Calibri" w:hAnsi="Times New Roman" w:cs="Times New Roman"/>
          <w:bCs/>
          <w:sz w:val="24"/>
          <w:szCs w:val="24"/>
          <w:lang w:val="en-GB"/>
        </w:rPr>
        <w:t>According to the deed of settlement, the agreement constituted the full and final settlement of the claim under HCH</w:t>
      </w:r>
      <w:r w:rsidR="00E7703F">
        <w:rPr>
          <w:rFonts w:ascii="Times New Roman" w:eastAsia="Calibri" w:hAnsi="Times New Roman" w:cs="Times New Roman"/>
          <w:bCs/>
          <w:sz w:val="24"/>
          <w:szCs w:val="24"/>
          <w:lang w:val="en-GB"/>
        </w:rPr>
        <w:t xml:space="preserve"> </w:t>
      </w:r>
      <w:r w:rsidRPr="00DA4107">
        <w:rPr>
          <w:rFonts w:ascii="Times New Roman" w:eastAsia="Calibri" w:hAnsi="Times New Roman" w:cs="Times New Roman"/>
          <w:bCs/>
          <w:sz w:val="24"/>
          <w:szCs w:val="24"/>
          <w:lang w:val="en-GB"/>
        </w:rPr>
        <w:t xml:space="preserve">361/13, providing time frames within which the first to fourth respondents would make specific payments to the applicant. </w:t>
      </w:r>
      <w:r w:rsidRPr="00DA4107">
        <w:rPr>
          <w:rFonts w:ascii="Times New Roman" w:eastAsia="Calibri" w:hAnsi="Times New Roman" w:cs="Times New Roman"/>
          <w:sz w:val="24"/>
          <w:szCs w:val="24"/>
          <w:lang w:val="en-GB"/>
        </w:rPr>
        <w:t>I</w:t>
      </w:r>
      <w:r w:rsidRPr="00DA4107">
        <w:rPr>
          <w:rFonts w:ascii="Times New Roman" w:eastAsia="Calibri" w:hAnsi="Times New Roman" w:cs="Times New Roman"/>
          <w:bCs/>
          <w:sz w:val="24"/>
          <w:szCs w:val="24"/>
          <w:lang w:val="en-GB"/>
        </w:rPr>
        <w:t>f the first to fourth respondents failed to make any payments on the due date, the applicant would, in terms of clause 4.2 thereof, be entitled to make a chamber application for judgment to be entered against the first to the fourth defendants for the entire outstanding ba</w:t>
      </w:r>
      <w:r w:rsidR="008E6602" w:rsidRPr="00DA4107">
        <w:rPr>
          <w:rFonts w:ascii="Times New Roman" w:eastAsia="Calibri" w:hAnsi="Times New Roman" w:cs="Times New Roman"/>
          <w:bCs/>
          <w:sz w:val="24"/>
          <w:szCs w:val="24"/>
          <w:lang w:val="en-GB"/>
        </w:rPr>
        <w:t xml:space="preserve">lance, </w:t>
      </w:r>
      <w:r w:rsidRPr="00DA4107">
        <w:rPr>
          <w:rFonts w:ascii="Times New Roman" w:eastAsia="Calibri" w:hAnsi="Times New Roman" w:cs="Times New Roman"/>
          <w:bCs/>
          <w:sz w:val="24"/>
          <w:szCs w:val="24"/>
          <w:lang w:val="en-GB"/>
        </w:rPr>
        <w:t>interest</w:t>
      </w:r>
      <w:r w:rsidR="008E6602" w:rsidRPr="00DA4107">
        <w:rPr>
          <w:rFonts w:ascii="Times New Roman" w:eastAsia="Calibri" w:hAnsi="Times New Roman" w:cs="Times New Roman"/>
          <w:bCs/>
          <w:sz w:val="24"/>
          <w:szCs w:val="24"/>
          <w:lang w:val="en-GB"/>
        </w:rPr>
        <w:t xml:space="preserve"> and costs of suit</w:t>
      </w:r>
      <w:r w:rsidRPr="00DA4107">
        <w:rPr>
          <w:rFonts w:ascii="Times New Roman" w:eastAsia="Calibri" w:hAnsi="Times New Roman" w:cs="Times New Roman"/>
          <w:bCs/>
          <w:sz w:val="24"/>
          <w:szCs w:val="24"/>
          <w:lang w:val="en-GB"/>
        </w:rPr>
        <w:t>. My reading of this clause leads me to conclude that the deed of settlement, in clear and unambiguous language, gave the applicant the right to make a chamber application for judgment to be entered for the outstanding balance due to it plus interest</w:t>
      </w:r>
      <w:r w:rsidR="008E6602" w:rsidRPr="00DA4107">
        <w:rPr>
          <w:rFonts w:ascii="Times New Roman" w:eastAsia="Calibri" w:hAnsi="Times New Roman" w:cs="Times New Roman"/>
          <w:bCs/>
          <w:sz w:val="24"/>
          <w:szCs w:val="24"/>
          <w:lang w:val="en-GB"/>
        </w:rPr>
        <w:t xml:space="preserve"> and costs of suit</w:t>
      </w:r>
      <w:r w:rsidRPr="00DA4107">
        <w:rPr>
          <w:rFonts w:ascii="Times New Roman" w:eastAsia="Calibri" w:hAnsi="Times New Roman" w:cs="Times New Roman"/>
          <w:bCs/>
          <w:sz w:val="24"/>
          <w:szCs w:val="24"/>
          <w:lang w:val="en-GB"/>
        </w:rPr>
        <w:t xml:space="preserve">, nothing else. </w:t>
      </w:r>
    </w:p>
    <w:p w14:paraId="2AA9583D" w14:textId="594FEF66" w:rsidR="00E7703F" w:rsidRDefault="00E22644" w:rsidP="00E7703F">
      <w:pPr>
        <w:numPr>
          <w:ilvl w:val="0"/>
          <w:numId w:val="1"/>
        </w:numPr>
        <w:spacing w:after="0" w:line="360" w:lineRule="auto"/>
        <w:contextualSpacing/>
        <w:jc w:val="both"/>
        <w:rPr>
          <w:rFonts w:ascii="Times New Roman" w:eastAsia="Calibri" w:hAnsi="Times New Roman" w:cs="Times New Roman"/>
          <w:sz w:val="24"/>
          <w:szCs w:val="24"/>
          <w:lang w:val="en-GB"/>
        </w:rPr>
      </w:pPr>
      <w:r w:rsidRPr="00DA4107">
        <w:rPr>
          <w:rFonts w:ascii="Times New Roman" w:eastAsia="Calibri" w:hAnsi="Times New Roman" w:cs="Times New Roman"/>
          <w:sz w:val="24"/>
          <w:szCs w:val="24"/>
          <w:lang w:val="en-GB"/>
        </w:rPr>
        <w:t>The provisions of r</w:t>
      </w:r>
      <w:r w:rsidR="008F26BB">
        <w:rPr>
          <w:rFonts w:ascii="Times New Roman" w:eastAsia="Calibri" w:hAnsi="Times New Roman" w:cs="Times New Roman"/>
          <w:sz w:val="24"/>
          <w:szCs w:val="24"/>
          <w:lang w:val="en-GB"/>
        </w:rPr>
        <w:t xml:space="preserve"> </w:t>
      </w:r>
      <w:r w:rsidRPr="00DA4107">
        <w:rPr>
          <w:rFonts w:ascii="Times New Roman" w:eastAsia="Calibri" w:hAnsi="Times New Roman" w:cs="Times New Roman"/>
          <w:sz w:val="24"/>
          <w:szCs w:val="24"/>
          <w:lang w:val="en-GB"/>
        </w:rPr>
        <w:t>148 of the High Court Rules, 1971 (now r</w:t>
      </w:r>
      <w:r w:rsidR="008F26BB">
        <w:rPr>
          <w:rFonts w:ascii="Times New Roman" w:eastAsia="Calibri" w:hAnsi="Times New Roman" w:cs="Times New Roman"/>
          <w:sz w:val="24"/>
          <w:szCs w:val="24"/>
          <w:lang w:val="en-GB"/>
        </w:rPr>
        <w:t xml:space="preserve"> </w:t>
      </w:r>
      <w:r w:rsidRPr="00DA4107">
        <w:rPr>
          <w:rFonts w:ascii="Times New Roman" w:eastAsia="Calibri" w:hAnsi="Times New Roman" w:cs="Times New Roman"/>
          <w:sz w:val="24"/>
          <w:szCs w:val="24"/>
          <w:lang w:val="en-GB"/>
        </w:rPr>
        <w:t xml:space="preserve">45(14) of the High Court Rules, 2021) are also clear in this respect. The relevant clause </w:t>
      </w:r>
      <w:r w:rsidR="005A597B" w:rsidRPr="00DA4107">
        <w:rPr>
          <w:rFonts w:ascii="Times New Roman" w:eastAsia="Calibri" w:hAnsi="Times New Roman" w:cs="Times New Roman"/>
          <w:sz w:val="24"/>
          <w:szCs w:val="24"/>
          <w:lang w:val="en-GB"/>
        </w:rPr>
        <w:t xml:space="preserve">was </w:t>
      </w:r>
      <w:r w:rsidR="008E6602" w:rsidRPr="00DA4107">
        <w:rPr>
          <w:rFonts w:ascii="Times New Roman" w:eastAsia="Calibri" w:hAnsi="Times New Roman" w:cs="Times New Roman"/>
          <w:sz w:val="24"/>
          <w:szCs w:val="24"/>
          <w:lang w:val="en-GB"/>
        </w:rPr>
        <w:t xml:space="preserve">and is </w:t>
      </w:r>
      <w:r w:rsidRPr="00DA4107">
        <w:rPr>
          <w:rFonts w:ascii="Times New Roman" w:eastAsia="Calibri" w:hAnsi="Times New Roman" w:cs="Times New Roman"/>
          <w:sz w:val="24"/>
          <w:szCs w:val="24"/>
          <w:lang w:val="en-GB"/>
        </w:rPr>
        <w:t>couched as follows:</w:t>
      </w:r>
    </w:p>
    <w:p w14:paraId="40025642" w14:textId="77777777" w:rsidR="00E7703F" w:rsidRPr="00E7703F" w:rsidRDefault="00E7703F" w:rsidP="00E7703F">
      <w:pPr>
        <w:pStyle w:val="NoSpacing"/>
        <w:spacing w:before="0" w:beforeAutospacing="0" w:after="0" w:afterAutospacing="0"/>
        <w:rPr>
          <w:lang w:val="en-GB"/>
        </w:rPr>
      </w:pPr>
    </w:p>
    <w:p w14:paraId="78AFE3A6" w14:textId="594FEF66" w:rsidR="00E22644" w:rsidRDefault="005A597B" w:rsidP="00E7703F">
      <w:pPr>
        <w:spacing w:after="0" w:line="240" w:lineRule="auto"/>
        <w:ind w:left="1440"/>
        <w:contextualSpacing/>
        <w:jc w:val="both"/>
        <w:rPr>
          <w:rFonts w:ascii="Times New Roman" w:hAnsi="Times New Roman" w:cs="Times New Roman"/>
          <w:color w:val="221F1F"/>
          <w:lang w:val="en-GB"/>
        </w:rPr>
      </w:pPr>
      <w:r w:rsidRPr="00E7703F">
        <w:rPr>
          <w:color w:val="221F1F"/>
          <w:lang w:val="en-GB"/>
        </w:rPr>
        <w:t xml:space="preserve"> </w:t>
      </w:r>
      <w:r w:rsidRPr="00DA4107">
        <w:rPr>
          <w:rFonts w:ascii="Times New Roman" w:hAnsi="Times New Roman" w:cs="Times New Roman"/>
          <w:color w:val="221F1F"/>
          <w:lang w:val="en-GB"/>
        </w:rPr>
        <w:t>If a person who has made an offer or tender that has been accepted in terms of rule 147 fails to pay or perform in accordance with the offer or tender within ten days of such acceptance, or within such later period as may be specified in the offer or tender, the person who accepted the offer or tender may make a chamber application, on not less than ten days’ notice, for judgment in accordance with the offer or tender as well as for the costs of the application.</w:t>
      </w:r>
      <w:r w:rsidR="008E6602" w:rsidRPr="00DA4107">
        <w:rPr>
          <w:rFonts w:ascii="Times New Roman" w:hAnsi="Times New Roman" w:cs="Times New Roman"/>
          <w:color w:val="221F1F"/>
          <w:lang w:val="en-GB"/>
        </w:rPr>
        <w:t>”</w:t>
      </w:r>
    </w:p>
    <w:p w14:paraId="3A3914C8" w14:textId="77777777" w:rsidR="00E7703F" w:rsidRPr="00DA4107" w:rsidRDefault="00E7703F" w:rsidP="00E7703F">
      <w:pPr>
        <w:spacing w:after="0" w:line="240" w:lineRule="auto"/>
        <w:ind w:left="1440"/>
        <w:contextualSpacing/>
        <w:jc w:val="both"/>
        <w:rPr>
          <w:rFonts w:ascii="Times New Roman" w:eastAsia="Calibri" w:hAnsi="Times New Roman" w:cs="Times New Roman"/>
          <w:sz w:val="24"/>
          <w:szCs w:val="24"/>
          <w:lang w:val="en-GB"/>
        </w:rPr>
      </w:pPr>
    </w:p>
    <w:p w14:paraId="00491088" w14:textId="618D3EAA" w:rsidR="005A597B" w:rsidRPr="00E7703F" w:rsidRDefault="005A597B" w:rsidP="00E7703F">
      <w:pPr>
        <w:numPr>
          <w:ilvl w:val="0"/>
          <w:numId w:val="1"/>
        </w:numPr>
        <w:spacing w:line="360" w:lineRule="auto"/>
        <w:contextualSpacing/>
        <w:jc w:val="both"/>
        <w:rPr>
          <w:rFonts w:ascii="Times New Roman" w:eastAsia="Calibri" w:hAnsi="Times New Roman" w:cs="Times New Roman"/>
          <w:sz w:val="24"/>
          <w:szCs w:val="24"/>
          <w:lang w:val="en-GB"/>
        </w:rPr>
      </w:pPr>
      <w:r w:rsidRPr="00DA4107">
        <w:rPr>
          <w:rFonts w:ascii="Times New Roman" w:eastAsia="Calibri" w:hAnsi="Times New Roman" w:cs="Times New Roman"/>
          <w:sz w:val="24"/>
          <w:szCs w:val="24"/>
          <w:lang w:val="en-GB"/>
        </w:rPr>
        <w:t>From my reading of the above provision, a chamber application made in terms of r</w:t>
      </w:r>
      <w:r w:rsidR="005A5957">
        <w:rPr>
          <w:rFonts w:ascii="Times New Roman" w:eastAsia="Calibri" w:hAnsi="Times New Roman" w:cs="Times New Roman"/>
          <w:sz w:val="24"/>
          <w:szCs w:val="24"/>
          <w:lang w:val="en-GB"/>
        </w:rPr>
        <w:t xml:space="preserve"> </w:t>
      </w:r>
      <w:r w:rsidRPr="00DA4107">
        <w:rPr>
          <w:rFonts w:ascii="Times New Roman" w:eastAsia="Calibri" w:hAnsi="Times New Roman" w:cs="Times New Roman"/>
          <w:sz w:val="24"/>
          <w:szCs w:val="24"/>
          <w:lang w:val="en-GB"/>
        </w:rPr>
        <w:t xml:space="preserve">148 </w:t>
      </w:r>
      <w:r w:rsidR="005A5957">
        <w:rPr>
          <w:rFonts w:ascii="Times New Roman" w:eastAsia="Calibri" w:hAnsi="Times New Roman" w:cs="Times New Roman"/>
          <w:sz w:val="24"/>
          <w:szCs w:val="24"/>
          <w:lang w:val="en-GB"/>
        </w:rPr>
        <w:t xml:space="preserve">of the repealed High Court Rules, 1971, </w:t>
      </w:r>
      <w:r w:rsidRPr="00DA4107">
        <w:rPr>
          <w:rFonts w:ascii="Times New Roman" w:eastAsia="Calibri" w:hAnsi="Times New Roman" w:cs="Times New Roman"/>
          <w:sz w:val="24"/>
          <w:szCs w:val="24"/>
          <w:lang w:val="en-GB"/>
        </w:rPr>
        <w:t>(now r</w:t>
      </w:r>
      <w:r w:rsidR="005A5957">
        <w:rPr>
          <w:rFonts w:ascii="Times New Roman" w:eastAsia="Calibri" w:hAnsi="Times New Roman" w:cs="Times New Roman"/>
          <w:sz w:val="24"/>
          <w:szCs w:val="24"/>
          <w:lang w:val="en-GB"/>
        </w:rPr>
        <w:t xml:space="preserve"> </w:t>
      </w:r>
      <w:r w:rsidR="00E7703F">
        <w:rPr>
          <w:rFonts w:ascii="Times New Roman" w:eastAsia="Calibri" w:hAnsi="Times New Roman" w:cs="Times New Roman"/>
          <w:sz w:val="24"/>
          <w:szCs w:val="24"/>
          <w:lang w:val="en-GB"/>
        </w:rPr>
        <w:t>45(14</w:t>
      </w:r>
      <w:r w:rsidRPr="00E7703F">
        <w:rPr>
          <w:rFonts w:ascii="Times New Roman" w:eastAsia="Calibri" w:hAnsi="Times New Roman" w:cs="Times New Roman"/>
          <w:sz w:val="24"/>
          <w:szCs w:val="24"/>
          <w:lang w:val="en-GB"/>
        </w:rPr>
        <w:t xml:space="preserve">) has to be in accordance with the offer or tender. In my view, if an applicant makes an application seeking judgment otherwise than in </w:t>
      </w:r>
      <w:r w:rsidRPr="00E7703F">
        <w:rPr>
          <w:rFonts w:ascii="Times New Roman" w:eastAsia="Calibri" w:hAnsi="Times New Roman" w:cs="Times New Roman"/>
          <w:sz w:val="24"/>
          <w:szCs w:val="24"/>
          <w:lang w:val="en-GB"/>
        </w:rPr>
        <w:lastRenderedPageBreak/>
        <w:t xml:space="preserve">terms of the offer or tender, they will be embarking on a frolic of their own and that application cannot be successfully argued to be in accordance with the offer or tender. In </w:t>
      </w:r>
      <w:r w:rsidRPr="00E7703F">
        <w:rPr>
          <w:rFonts w:ascii="Times New Roman" w:eastAsia="Calibri" w:hAnsi="Times New Roman" w:cs="Times New Roman"/>
          <w:i/>
          <w:sz w:val="24"/>
          <w:szCs w:val="24"/>
          <w:lang w:val="en-GB"/>
        </w:rPr>
        <w:t>casu</w:t>
      </w:r>
      <w:r w:rsidRPr="00E7703F">
        <w:rPr>
          <w:rFonts w:ascii="Times New Roman" w:eastAsia="Calibri" w:hAnsi="Times New Roman" w:cs="Times New Roman"/>
          <w:sz w:val="24"/>
          <w:szCs w:val="24"/>
          <w:lang w:val="en-GB"/>
        </w:rPr>
        <w:t xml:space="preserve">, and in accordance with </w:t>
      </w:r>
      <w:r w:rsidR="00CC5EBE" w:rsidRPr="00E7703F">
        <w:rPr>
          <w:rFonts w:ascii="Times New Roman" w:eastAsia="Calibri" w:hAnsi="Times New Roman" w:cs="Times New Roman"/>
          <w:sz w:val="24"/>
          <w:szCs w:val="24"/>
          <w:lang w:val="en-GB"/>
        </w:rPr>
        <w:t xml:space="preserve">the deed of settlement, </w:t>
      </w:r>
      <w:r w:rsidRPr="00E7703F">
        <w:rPr>
          <w:rFonts w:ascii="Times New Roman" w:eastAsia="Calibri" w:hAnsi="Times New Roman" w:cs="Times New Roman"/>
          <w:sz w:val="24"/>
          <w:szCs w:val="24"/>
          <w:lang w:val="en-GB"/>
        </w:rPr>
        <w:t>the chamber application for judg</w:t>
      </w:r>
      <w:r w:rsidR="00CC5EBE" w:rsidRPr="00E7703F">
        <w:rPr>
          <w:rFonts w:ascii="Times New Roman" w:eastAsia="Calibri" w:hAnsi="Times New Roman" w:cs="Times New Roman"/>
          <w:sz w:val="24"/>
          <w:szCs w:val="24"/>
          <w:lang w:val="en-GB"/>
        </w:rPr>
        <w:t xml:space="preserve">ment was only to </w:t>
      </w:r>
      <w:r w:rsidRPr="00E7703F">
        <w:rPr>
          <w:rFonts w:ascii="Times New Roman" w:eastAsia="Calibri" w:hAnsi="Times New Roman" w:cs="Times New Roman"/>
          <w:sz w:val="24"/>
          <w:szCs w:val="24"/>
          <w:lang w:val="en-GB"/>
        </w:rPr>
        <w:t>be made for the entire outstanding balance</w:t>
      </w:r>
      <w:r w:rsidR="00CC5EBE" w:rsidRPr="00E7703F">
        <w:rPr>
          <w:rFonts w:ascii="Times New Roman" w:eastAsia="Calibri" w:hAnsi="Times New Roman" w:cs="Times New Roman"/>
          <w:sz w:val="24"/>
          <w:szCs w:val="24"/>
          <w:lang w:val="en-GB"/>
        </w:rPr>
        <w:t>, interest an</w:t>
      </w:r>
      <w:r w:rsidRPr="00E7703F">
        <w:rPr>
          <w:rFonts w:ascii="Times New Roman" w:eastAsia="Calibri" w:hAnsi="Times New Roman" w:cs="Times New Roman"/>
          <w:sz w:val="24"/>
          <w:szCs w:val="24"/>
          <w:lang w:val="en-GB"/>
        </w:rPr>
        <w:t>d the costs of suit. Thus, the</w:t>
      </w:r>
      <w:r w:rsidR="00CC5EBE" w:rsidRPr="00E7703F">
        <w:rPr>
          <w:rFonts w:ascii="Times New Roman" w:eastAsia="Calibri" w:hAnsi="Times New Roman" w:cs="Times New Roman"/>
          <w:sz w:val="24"/>
          <w:szCs w:val="24"/>
          <w:lang w:val="en-GB"/>
        </w:rPr>
        <w:t xml:space="preserve"> claim for the declaration of the immovable prope</w:t>
      </w:r>
      <w:r w:rsidRPr="00E7703F">
        <w:rPr>
          <w:rFonts w:ascii="Times New Roman" w:eastAsia="Calibri" w:hAnsi="Times New Roman" w:cs="Times New Roman"/>
          <w:sz w:val="24"/>
          <w:szCs w:val="24"/>
          <w:lang w:val="en-GB"/>
        </w:rPr>
        <w:t xml:space="preserve">rty as specially executable was not in accordance with the offer or tender. </w:t>
      </w:r>
    </w:p>
    <w:p w14:paraId="5946F5E2" w14:textId="77777777" w:rsidR="00757D62" w:rsidRPr="00757D62" w:rsidRDefault="005A597B" w:rsidP="00E7703F">
      <w:pPr>
        <w:numPr>
          <w:ilvl w:val="0"/>
          <w:numId w:val="1"/>
        </w:numPr>
        <w:spacing w:after="0" w:line="360" w:lineRule="auto"/>
        <w:jc w:val="both"/>
        <w:rPr>
          <w:rFonts w:ascii="Times New Roman" w:eastAsia="Calibri" w:hAnsi="Times New Roman" w:cs="Times New Roman"/>
          <w:sz w:val="24"/>
          <w:szCs w:val="24"/>
          <w:lang w:val="en-GB"/>
        </w:rPr>
      </w:pPr>
      <w:r w:rsidRPr="00DA4107">
        <w:rPr>
          <w:rFonts w:ascii="Times New Roman" w:eastAsia="Calibri" w:hAnsi="Times New Roman" w:cs="Times New Roman"/>
          <w:sz w:val="24"/>
          <w:szCs w:val="24"/>
          <w:lang w:val="en-GB"/>
        </w:rPr>
        <w:t xml:space="preserve">The applicant has also argued that </w:t>
      </w:r>
      <w:r w:rsidRPr="00DA4107">
        <w:rPr>
          <w:rFonts w:ascii="Times New Roman" w:hAnsi="Times New Roman" w:cs="Times New Roman"/>
          <w:sz w:val="24"/>
          <w:szCs w:val="24"/>
          <w:lang w:val="en-GB"/>
        </w:rPr>
        <w:t>the relief sought by the fifth to the eighth respondents defeats the essence of the right in a mortgage bond and negatively impacts the mortgage facilities landscape. I</w:t>
      </w:r>
      <w:r w:rsidR="00F860D4" w:rsidRPr="00DA4107">
        <w:rPr>
          <w:rFonts w:ascii="Times New Roman" w:hAnsi="Times New Roman" w:cs="Times New Roman"/>
          <w:sz w:val="24"/>
          <w:szCs w:val="24"/>
          <w:lang w:val="en-GB"/>
        </w:rPr>
        <w:t xml:space="preserve"> hold a different view for the reason that</w:t>
      </w:r>
      <w:r w:rsidRPr="00DA4107">
        <w:rPr>
          <w:rFonts w:ascii="Times New Roman" w:hAnsi="Times New Roman" w:cs="Times New Roman"/>
          <w:sz w:val="24"/>
          <w:szCs w:val="24"/>
          <w:lang w:val="en-GB"/>
        </w:rPr>
        <w:t xml:space="preserve"> </w:t>
      </w:r>
      <w:r w:rsidR="00EA549F" w:rsidRPr="00DA4107">
        <w:rPr>
          <w:rFonts w:ascii="Times New Roman" w:hAnsi="Times New Roman" w:cs="Times New Roman"/>
          <w:sz w:val="24"/>
          <w:szCs w:val="24"/>
          <w:lang w:val="en-GB"/>
        </w:rPr>
        <w:t xml:space="preserve">by entering into a deed of settlement, the parties entered into a compromise agreement. </w:t>
      </w:r>
      <w:r w:rsidR="00F860D4" w:rsidRPr="00DA4107">
        <w:rPr>
          <w:rFonts w:ascii="Times New Roman" w:hAnsi="Times New Roman" w:cs="Times New Roman"/>
          <w:sz w:val="24"/>
          <w:szCs w:val="24"/>
          <w:lang w:val="en-GB"/>
        </w:rPr>
        <w:t>The effect of that compromise</w:t>
      </w:r>
      <w:r w:rsidR="00D2758F" w:rsidRPr="00DA4107">
        <w:rPr>
          <w:rFonts w:ascii="Times New Roman" w:hAnsi="Times New Roman" w:cs="Times New Roman"/>
          <w:sz w:val="24"/>
          <w:szCs w:val="24"/>
          <w:lang w:val="en-GB"/>
        </w:rPr>
        <w:t xml:space="preserve">, </w:t>
      </w:r>
      <w:r w:rsidR="00EE12F6" w:rsidRPr="00DA4107">
        <w:rPr>
          <w:rFonts w:ascii="Times New Roman" w:hAnsi="Times New Roman" w:cs="Times New Roman"/>
          <w:sz w:val="24"/>
          <w:szCs w:val="24"/>
          <w:lang w:val="en-GB"/>
        </w:rPr>
        <w:t>in</w:t>
      </w:r>
      <w:r w:rsidR="0075289A" w:rsidRPr="00DA4107">
        <w:rPr>
          <w:rFonts w:ascii="Times New Roman" w:hAnsi="Times New Roman" w:cs="Times New Roman"/>
          <w:sz w:val="24"/>
          <w:szCs w:val="24"/>
          <w:lang w:val="en-GB"/>
        </w:rPr>
        <w:t xml:space="preserve"> the absence of a reservation of the right to proceed on the original cause of action</w:t>
      </w:r>
      <w:r w:rsidR="00D2758F" w:rsidRPr="00DA4107">
        <w:rPr>
          <w:rFonts w:ascii="Times New Roman" w:hAnsi="Times New Roman" w:cs="Times New Roman"/>
          <w:sz w:val="24"/>
          <w:szCs w:val="24"/>
          <w:lang w:val="en-GB"/>
        </w:rPr>
        <w:t xml:space="preserve">, was to do away with the original claim. </w:t>
      </w:r>
      <w:r w:rsidR="00F860D4" w:rsidRPr="00DA4107">
        <w:rPr>
          <w:rFonts w:ascii="Times New Roman" w:hAnsi="Times New Roman" w:cs="Times New Roman"/>
          <w:sz w:val="24"/>
          <w:szCs w:val="24"/>
          <w:lang w:val="en-GB"/>
        </w:rPr>
        <w:t>T</w:t>
      </w:r>
      <w:r w:rsidR="0075289A" w:rsidRPr="00DA4107">
        <w:rPr>
          <w:rFonts w:ascii="Times New Roman" w:hAnsi="Times New Roman" w:cs="Times New Roman"/>
          <w:sz w:val="24"/>
          <w:szCs w:val="24"/>
          <w:lang w:val="en-GB"/>
        </w:rPr>
        <w:t xml:space="preserve">he compromise bars any proceedings against the original cause. My view is that by virtue of entering into </w:t>
      </w:r>
      <w:r w:rsidR="00F860D4" w:rsidRPr="00DA4107">
        <w:rPr>
          <w:rFonts w:ascii="Times New Roman" w:hAnsi="Times New Roman" w:cs="Times New Roman"/>
          <w:sz w:val="24"/>
          <w:szCs w:val="24"/>
          <w:lang w:val="en-GB"/>
        </w:rPr>
        <w:t xml:space="preserve">the </w:t>
      </w:r>
      <w:r w:rsidR="0075289A" w:rsidRPr="00DA4107">
        <w:rPr>
          <w:rFonts w:ascii="Times New Roman" w:hAnsi="Times New Roman" w:cs="Times New Roman"/>
          <w:sz w:val="24"/>
          <w:szCs w:val="24"/>
          <w:lang w:val="en-GB"/>
        </w:rPr>
        <w:t xml:space="preserve">compromise agreement, </w:t>
      </w:r>
      <w:r w:rsidR="00F860D4" w:rsidRPr="00DA4107">
        <w:rPr>
          <w:rFonts w:ascii="Times New Roman" w:hAnsi="Times New Roman" w:cs="Times New Roman"/>
          <w:sz w:val="24"/>
          <w:szCs w:val="24"/>
          <w:lang w:val="en-GB"/>
        </w:rPr>
        <w:t xml:space="preserve">the applicant </w:t>
      </w:r>
      <w:r w:rsidR="0075289A" w:rsidRPr="00DA4107">
        <w:rPr>
          <w:rFonts w:ascii="Times New Roman" w:hAnsi="Times New Roman" w:cs="Times New Roman"/>
          <w:sz w:val="24"/>
          <w:szCs w:val="24"/>
          <w:lang w:val="en-GB"/>
        </w:rPr>
        <w:t xml:space="preserve">cannot seek to go behind the compromise and raise issues emanating from the original cause of action. </w:t>
      </w:r>
      <w:r w:rsidR="00F860D4" w:rsidRPr="00DA4107">
        <w:rPr>
          <w:rFonts w:ascii="Times New Roman" w:hAnsi="Times New Roman" w:cs="Times New Roman"/>
          <w:sz w:val="24"/>
          <w:szCs w:val="24"/>
          <w:lang w:val="en-GB"/>
        </w:rPr>
        <w:t xml:space="preserve">See generally </w:t>
      </w:r>
      <w:r w:rsidR="00F860D4" w:rsidRPr="00DA4107">
        <w:rPr>
          <w:rFonts w:ascii="Times New Roman" w:hAnsi="Times New Roman" w:cs="Times New Roman"/>
          <w:i/>
          <w:sz w:val="24"/>
          <w:szCs w:val="24"/>
          <w:lang w:val="en-GB"/>
        </w:rPr>
        <w:t xml:space="preserve">FBC Bank Ltd </w:t>
      </w:r>
      <w:r w:rsidR="00F860D4" w:rsidRPr="00DA4107">
        <w:rPr>
          <w:rFonts w:ascii="Times New Roman" w:hAnsi="Times New Roman" w:cs="Times New Roman"/>
          <w:sz w:val="24"/>
          <w:szCs w:val="24"/>
          <w:lang w:val="en-GB"/>
        </w:rPr>
        <w:t>v</w:t>
      </w:r>
      <w:r w:rsidR="00F860D4" w:rsidRPr="00DA4107">
        <w:rPr>
          <w:rFonts w:ascii="Times New Roman" w:hAnsi="Times New Roman" w:cs="Times New Roman"/>
          <w:i/>
          <w:sz w:val="24"/>
          <w:szCs w:val="24"/>
          <w:lang w:val="en-GB"/>
        </w:rPr>
        <w:t xml:space="preserve"> Hwenga &amp; Ors</w:t>
      </w:r>
      <w:r w:rsidR="00F860D4" w:rsidRPr="00DA4107">
        <w:rPr>
          <w:rFonts w:ascii="Times New Roman" w:hAnsi="Times New Roman" w:cs="Times New Roman"/>
          <w:sz w:val="24"/>
          <w:szCs w:val="24"/>
          <w:lang w:val="en-GB"/>
        </w:rPr>
        <w:t xml:space="preserve"> 2016 (1) ZLR 451 (H). </w:t>
      </w:r>
    </w:p>
    <w:p w14:paraId="18186C78" w14:textId="1253CB27" w:rsidR="00F860D4" w:rsidRPr="00DA4107" w:rsidRDefault="00CB308B" w:rsidP="00E7703F">
      <w:pPr>
        <w:numPr>
          <w:ilvl w:val="0"/>
          <w:numId w:val="1"/>
        </w:numPr>
        <w:spacing w:after="0" w:line="360" w:lineRule="auto"/>
        <w:jc w:val="both"/>
        <w:rPr>
          <w:rFonts w:ascii="Times New Roman" w:eastAsia="Calibri" w:hAnsi="Times New Roman" w:cs="Times New Roman"/>
          <w:sz w:val="24"/>
          <w:szCs w:val="24"/>
          <w:lang w:val="en-GB"/>
        </w:rPr>
      </w:pPr>
      <w:r>
        <w:rPr>
          <w:rFonts w:ascii="Times New Roman" w:hAnsi="Times New Roman" w:cs="Times New Roman"/>
          <w:sz w:val="24"/>
          <w:szCs w:val="24"/>
          <w:lang w:val="en-GB"/>
        </w:rPr>
        <w:t xml:space="preserve">In the case of </w:t>
      </w:r>
      <w:r w:rsidRPr="00DA4107">
        <w:rPr>
          <w:rFonts w:ascii="Times New Roman" w:hAnsi="Times New Roman" w:cs="Times New Roman"/>
          <w:i/>
          <w:sz w:val="24"/>
          <w:szCs w:val="24"/>
          <w:lang w:val="en-GB"/>
        </w:rPr>
        <w:t xml:space="preserve">Mashoko &amp; 5 Ors </w:t>
      </w:r>
      <w:r w:rsidRPr="00CB308B">
        <w:rPr>
          <w:rFonts w:ascii="Times New Roman" w:hAnsi="Times New Roman" w:cs="Times New Roman"/>
          <w:sz w:val="24"/>
          <w:szCs w:val="24"/>
          <w:lang w:val="en-GB"/>
        </w:rPr>
        <w:t>v</w:t>
      </w:r>
      <w:r w:rsidRPr="00DA4107">
        <w:rPr>
          <w:rFonts w:ascii="Times New Roman" w:hAnsi="Times New Roman" w:cs="Times New Roman"/>
          <w:i/>
          <w:sz w:val="24"/>
          <w:szCs w:val="24"/>
          <w:lang w:val="en-GB"/>
        </w:rPr>
        <w:t xml:space="preserve"> Mashoko &amp; 2 Ors</w:t>
      </w:r>
      <w:r>
        <w:rPr>
          <w:rFonts w:ascii="Times New Roman" w:hAnsi="Times New Roman" w:cs="Times New Roman"/>
          <w:sz w:val="24"/>
          <w:szCs w:val="24"/>
          <w:lang w:val="en-GB"/>
        </w:rPr>
        <w:t xml:space="preserve"> S-114-22 the Supreme Court held that:</w:t>
      </w:r>
    </w:p>
    <w:p w14:paraId="1DE18AE3" w14:textId="6CABD0CC" w:rsidR="00CB308B" w:rsidRDefault="00CB308B" w:rsidP="00E7703F">
      <w:pPr>
        <w:pStyle w:val="CommentText"/>
        <w:spacing w:after="0"/>
        <w:ind w:left="1440"/>
        <w:jc w:val="both"/>
        <w:rPr>
          <w:rFonts w:ascii="Times New Roman" w:hAnsi="Times New Roman" w:cs="Times New Roman"/>
          <w:sz w:val="22"/>
        </w:rPr>
      </w:pPr>
      <w:r w:rsidRPr="00DA4107">
        <w:rPr>
          <w:rFonts w:ascii="Times New Roman" w:hAnsi="Times New Roman" w:cs="Times New Roman"/>
          <w:sz w:val="22"/>
        </w:rPr>
        <w:t>“</w:t>
      </w:r>
      <w:r w:rsidRPr="00DA4107">
        <w:rPr>
          <w:rFonts w:ascii="Times New Roman" w:hAnsi="Times New Roman" w:cs="Times New Roman"/>
          <w:sz w:val="22"/>
          <w:lang w:val="en-ZW"/>
        </w:rPr>
        <w:t xml:space="preserve">It is settled in this jurisdiction that a party is not allowed to approbate and reprobate a step in the proceedings.  In other words, our law does not allow a party to have his or her cake and eat it at the same time.  The basis of the doctrine is the principle that no person can be allowed to take up two positions which are inconsistent with one another, or to blow both hot and cold.  See </w:t>
      </w:r>
      <w:r w:rsidRPr="00DA4107">
        <w:rPr>
          <w:rFonts w:ascii="Times New Roman" w:hAnsi="Times New Roman" w:cs="Times New Roman"/>
          <w:i/>
          <w:sz w:val="22"/>
          <w:lang w:val="en-ZW"/>
        </w:rPr>
        <w:t>Hlatswayo v Mare &amp; Deas</w:t>
      </w:r>
      <w:r w:rsidRPr="00DA4107">
        <w:rPr>
          <w:rFonts w:ascii="Times New Roman" w:hAnsi="Times New Roman" w:cs="Times New Roman"/>
          <w:sz w:val="22"/>
          <w:lang w:val="en-ZW"/>
        </w:rPr>
        <w:t xml:space="preserve"> 1912 AD 242 at 259.</w:t>
      </w:r>
      <w:r w:rsidRPr="00DA4107">
        <w:rPr>
          <w:rFonts w:ascii="Times New Roman" w:hAnsi="Times New Roman" w:cs="Times New Roman"/>
          <w:sz w:val="22"/>
        </w:rPr>
        <w:t>”</w:t>
      </w:r>
      <w:r>
        <w:rPr>
          <w:rFonts w:ascii="Times New Roman" w:hAnsi="Times New Roman" w:cs="Times New Roman"/>
          <w:sz w:val="22"/>
        </w:rPr>
        <w:t xml:space="preserve"> (at p10)</w:t>
      </w:r>
    </w:p>
    <w:p w14:paraId="789C2E7A" w14:textId="77777777" w:rsidR="00E7703F" w:rsidRPr="00DA4107" w:rsidRDefault="00E7703F" w:rsidP="00E7703F">
      <w:pPr>
        <w:pStyle w:val="NoSpacing"/>
        <w:spacing w:before="0" w:beforeAutospacing="0" w:after="0" w:afterAutospacing="0"/>
      </w:pPr>
    </w:p>
    <w:p w14:paraId="55EE5EFA" w14:textId="6E5476DE" w:rsidR="00DA4107" w:rsidRDefault="00CB308B" w:rsidP="00E7703F">
      <w:pPr>
        <w:numPr>
          <w:ilvl w:val="0"/>
          <w:numId w:val="1"/>
        </w:numPr>
        <w:spacing w:after="0" w:line="360" w:lineRule="auto"/>
        <w:jc w:val="both"/>
        <w:rPr>
          <w:rFonts w:ascii="Times New Roman" w:eastAsia="Calibri" w:hAnsi="Times New Roman" w:cs="Times New Roman"/>
          <w:sz w:val="24"/>
          <w:szCs w:val="24"/>
          <w:lang w:val="en-GB"/>
        </w:rPr>
      </w:pPr>
      <w:r>
        <w:rPr>
          <w:rFonts w:ascii="Times New Roman" w:hAnsi="Times New Roman" w:cs="Times New Roman"/>
          <w:sz w:val="24"/>
          <w:szCs w:val="24"/>
          <w:lang w:val="en-GB"/>
        </w:rPr>
        <w:t xml:space="preserve">I find that the applicant cannot approbate and reprobate a step it has taken in the proceedings. The applicant cannot be allowed to take up two positions which are </w:t>
      </w:r>
      <w:r w:rsidR="00757D62">
        <w:rPr>
          <w:rFonts w:ascii="Times New Roman" w:hAnsi="Times New Roman" w:cs="Times New Roman"/>
          <w:sz w:val="24"/>
          <w:szCs w:val="24"/>
          <w:lang w:val="en-GB"/>
        </w:rPr>
        <w:t xml:space="preserve">inconsistent with one another. Put differently, the </w:t>
      </w:r>
      <w:r>
        <w:rPr>
          <w:rFonts w:ascii="Times New Roman" w:hAnsi="Times New Roman" w:cs="Times New Roman"/>
          <w:sz w:val="24"/>
          <w:szCs w:val="24"/>
          <w:lang w:val="en-GB"/>
        </w:rPr>
        <w:t xml:space="preserve">applicant cannot seek to rely on both the compromise and the original claim. </w:t>
      </w:r>
      <w:r w:rsidR="00757D62">
        <w:rPr>
          <w:rFonts w:ascii="Times New Roman" w:hAnsi="Times New Roman" w:cs="Times New Roman"/>
          <w:sz w:val="24"/>
          <w:szCs w:val="24"/>
          <w:lang w:val="en-GB"/>
        </w:rPr>
        <w:t xml:space="preserve">It cannot have it both ways. </w:t>
      </w:r>
    </w:p>
    <w:p w14:paraId="03C8B25E" w14:textId="2DC527B1" w:rsidR="005A597B" w:rsidRPr="00DA4107" w:rsidRDefault="00CB308B" w:rsidP="00DA4107">
      <w:pPr>
        <w:numPr>
          <w:ilvl w:val="0"/>
          <w:numId w:val="1"/>
        </w:numPr>
        <w:spacing w:line="360" w:lineRule="auto"/>
        <w:jc w:val="both"/>
        <w:rPr>
          <w:rFonts w:ascii="Times New Roman" w:eastAsia="Calibri" w:hAnsi="Times New Roman" w:cs="Times New Roman"/>
          <w:sz w:val="24"/>
          <w:szCs w:val="24"/>
          <w:lang w:val="en-GB"/>
        </w:rPr>
      </w:pPr>
      <w:r w:rsidRPr="00DA4107">
        <w:rPr>
          <w:rFonts w:ascii="Times New Roman" w:hAnsi="Times New Roman" w:cs="Times New Roman"/>
          <w:sz w:val="24"/>
          <w:szCs w:val="24"/>
          <w:lang w:val="en-GB"/>
        </w:rPr>
        <w:t xml:space="preserve">I find that the compromise created a new contract between the parties. </w:t>
      </w:r>
      <w:r w:rsidR="00757D62">
        <w:rPr>
          <w:rFonts w:ascii="Times New Roman" w:hAnsi="Times New Roman" w:cs="Times New Roman"/>
          <w:sz w:val="24"/>
          <w:szCs w:val="24"/>
          <w:lang w:val="en-GB"/>
        </w:rPr>
        <w:t xml:space="preserve">The court ought to give effect to that contract. </w:t>
      </w:r>
      <w:r w:rsidR="00D2758F" w:rsidRPr="00DA4107">
        <w:rPr>
          <w:rFonts w:ascii="Times New Roman" w:hAnsi="Times New Roman" w:cs="Times New Roman"/>
          <w:sz w:val="24"/>
          <w:szCs w:val="24"/>
          <w:lang w:val="en-GB"/>
        </w:rPr>
        <w:t xml:space="preserve">The Supreme Court has already pronounced in many cases including the case of </w:t>
      </w:r>
      <w:r w:rsidR="00D2758F" w:rsidRPr="00DA4107">
        <w:rPr>
          <w:rFonts w:ascii="Times New Roman" w:hAnsi="Times New Roman" w:cs="Times New Roman"/>
          <w:i/>
          <w:sz w:val="24"/>
          <w:szCs w:val="24"/>
          <w:lang w:val="en-GB"/>
        </w:rPr>
        <w:t xml:space="preserve">Grandwell Holdings (Pvt) Ltd </w:t>
      </w:r>
      <w:r w:rsidR="00D2758F" w:rsidRPr="00DA4107">
        <w:rPr>
          <w:rFonts w:ascii="Times New Roman" w:hAnsi="Times New Roman" w:cs="Times New Roman"/>
          <w:sz w:val="24"/>
          <w:szCs w:val="24"/>
          <w:lang w:val="en-GB"/>
        </w:rPr>
        <w:t>v</w:t>
      </w:r>
      <w:r w:rsidR="00D2758F" w:rsidRPr="00DA4107">
        <w:rPr>
          <w:rFonts w:ascii="Times New Roman" w:hAnsi="Times New Roman" w:cs="Times New Roman"/>
          <w:i/>
          <w:sz w:val="24"/>
          <w:szCs w:val="24"/>
          <w:lang w:val="en-GB"/>
        </w:rPr>
        <w:t xml:space="preserve"> Zimbabwe Mining Development Corporation &amp; Ors </w:t>
      </w:r>
      <w:r w:rsidR="00D2758F" w:rsidRPr="00DA4107">
        <w:rPr>
          <w:rFonts w:ascii="Times New Roman" w:hAnsi="Times New Roman" w:cs="Times New Roman"/>
          <w:sz w:val="24"/>
          <w:szCs w:val="24"/>
          <w:lang w:val="en-GB"/>
        </w:rPr>
        <w:t>2020 (1) ZLR 108 (S) on the fact that:</w:t>
      </w:r>
    </w:p>
    <w:p w14:paraId="6A3086CE" w14:textId="65724D18" w:rsidR="00D2758F" w:rsidRPr="00DA4107" w:rsidRDefault="00D2758F" w:rsidP="00D2758F">
      <w:pPr>
        <w:spacing w:line="240" w:lineRule="auto"/>
        <w:ind w:left="1440"/>
        <w:jc w:val="both"/>
        <w:rPr>
          <w:rFonts w:ascii="Times New Roman" w:eastAsia="Calibri" w:hAnsi="Times New Roman" w:cs="Times New Roman"/>
          <w:szCs w:val="24"/>
          <w:lang w:val="en-GB"/>
        </w:rPr>
      </w:pPr>
      <w:r w:rsidRPr="00DA4107">
        <w:rPr>
          <w:rFonts w:ascii="Times New Roman" w:hAnsi="Times New Roman" w:cs="Times New Roman"/>
          <w:szCs w:val="24"/>
          <w:lang w:val="en-GB"/>
        </w:rPr>
        <w:t xml:space="preserve">“Generally the policy of the law is to give effect to the contracts of the parties because it is salutary in our jurisdiction to uphold the freedom of the parties to contract lawfully.  This notion is embodied in the principle of sanctity of contract. Once the parties have contracted, </w:t>
      </w:r>
      <w:r w:rsidRPr="00DA4107">
        <w:rPr>
          <w:rFonts w:ascii="Times New Roman" w:hAnsi="Times New Roman" w:cs="Times New Roman"/>
          <w:szCs w:val="24"/>
          <w:lang w:val="en-GB"/>
        </w:rPr>
        <w:lastRenderedPageBreak/>
        <w:t xml:space="preserve">it is not open to the courts to rewrite the contract they have entered into.  In addition, the court will not excuse any of the parties from the consequences of the contract that they freely and voluntarily entered into with their eyes wide open.  This is so even if the consequences are onerous or oppressive.” </w:t>
      </w:r>
      <w:r w:rsidR="009C6F96" w:rsidRPr="00DA4107">
        <w:rPr>
          <w:rFonts w:ascii="Times New Roman" w:hAnsi="Times New Roman" w:cs="Times New Roman"/>
          <w:szCs w:val="24"/>
          <w:lang w:val="en-GB"/>
        </w:rPr>
        <w:t xml:space="preserve"> (at p112C-D)</w:t>
      </w:r>
      <w:r w:rsidRPr="00DA4107">
        <w:rPr>
          <w:rFonts w:ascii="Times New Roman" w:hAnsi="Times New Roman" w:cs="Times New Roman"/>
          <w:szCs w:val="24"/>
          <w:lang w:val="en-GB"/>
        </w:rPr>
        <w:t xml:space="preserve"> </w:t>
      </w:r>
    </w:p>
    <w:p w14:paraId="23A8E3A6" w14:textId="4B487BF8" w:rsidR="009B638E" w:rsidRPr="00DA4107" w:rsidRDefault="009C6F96" w:rsidP="00CC5EBE">
      <w:pPr>
        <w:numPr>
          <w:ilvl w:val="0"/>
          <w:numId w:val="1"/>
        </w:numPr>
        <w:spacing w:line="360" w:lineRule="auto"/>
        <w:contextualSpacing/>
        <w:jc w:val="both"/>
        <w:rPr>
          <w:rFonts w:ascii="Times New Roman" w:eastAsia="Calibri" w:hAnsi="Times New Roman" w:cs="Times New Roman"/>
          <w:sz w:val="24"/>
          <w:szCs w:val="24"/>
          <w:lang w:val="en-GB"/>
        </w:rPr>
      </w:pPr>
      <w:r w:rsidRPr="00DA4107">
        <w:rPr>
          <w:rFonts w:ascii="Times New Roman" w:eastAsia="Calibri" w:hAnsi="Times New Roman" w:cs="Times New Roman"/>
          <w:sz w:val="24"/>
          <w:szCs w:val="24"/>
          <w:lang w:val="en-GB"/>
        </w:rPr>
        <w:t xml:space="preserve">I am alive to the essence of the right in a mortgage bond and the corresponding right of a mortgagee to retain his hold or security over the mortgaged property until the obligation is discharged when due, and his entitlement to attach and have the property sold in execution to satisfy his claim where a mortgagor fails to honour his obligation. I am also alive to the fact that the parties, when the first to fourth defendants failed to service the loan, the applicant issued summons claiming the payment of the debt or that the immovable property be declared specially executable. Following </w:t>
      </w:r>
      <w:r w:rsidR="0064740D" w:rsidRPr="00DA4107">
        <w:rPr>
          <w:rFonts w:ascii="Times New Roman" w:eastAsia="Calibri" w:hAnsi="Times New Roman" w:cs="Times New Roman"/>
          <w:sz w:val="24"/>
          <w:szCs w:val="24"/>
          <w:lang w:val="en-GB"/>
        </w:rPr>
        <w:t>th</w:t>
      </w:r>
      <w:r w:rsidR="0064740D">
        <w:rPr>
          <w:rFonts w:ascii="Times New Roman" w:eastAsia="Calibri" w:hAnsi="Times New Roman" w:cs="Times New Roman"/>
          <w:sz w:val="24"/>
          <w:szCs w:val="24"/>
          <w:lang w:val="en-GB"/>
        </w:rPr>
        <w:t>is</w:t>
      </w:r>
      <w:r w:rsidR="0064740D" w:rsidRPr="00DA4107">
        <w:rPr>
          <w:rFonts w:ascii="Times New Roman" w:eastAsia="Calibri" w:hAnsi="Times New Roman" w:cs="Times New Roman"/>
          <w:sz w:val="24"/>
          <w:szCs w:val="24"/>
          <w:lang w:val="en-GB"/>
        </w:rPr>
        <w:t xml:space="preserve"> </w:t>
      </w:r>
      <w:r w:rsidRPr="00DA4107">
        <w:rPr>
          <w:rFonts w:ascii="Times New Roman" w:eastAsia="Calibri" w:hAnsi="Times New Roman" w:cs="Times New Roman"/>
          <w:sz w:val="24"/>
          <w:szCs w:val="24"/>
          <w:lang w:val="en-GB"/>
        </w:rPr>
        <w:t xml:space="preserve">summons, the parties entered into a compromise agreement. A new contract was born. That contract did not relate at all to the immovable property. The </w:t>
      </w:r>
      <w:r w:rsidR="00CB308B">
        <w:rPr>
          <w:rFonts w:ascii="Times New Roman" w:eastAsia="Calibri" w:hAnsi="Times New Roman" w:cs="Times New Roman"/>
          <w:sz w:val="24"/>
          <w:szCs w:val="24"/>
          <w:lang w:val="en-GB"/>
        </w:rPr>
        <w:t xml:space="preserve">case of </w:t>
      </w:r>
      <w:r w:rsidR="00165F7B" w:rsidRPr="00165F7B">
        <w:rPr>
          <w:rFonts w:ascii="Times New Roman" w:eastAsia="Calibri" w:hAnsi="Times New Roman" w:cs="Times New Roman"/>
          <w:i/>
          <w:iCs/>
          <w:sz w:val="24"/>
          <w:szCs w:val="24"/>
          <w:lang w:val="en-ZW"/>
        </w:rPr>
        <w:t xml:space="preserve">Magodora &amp; Ors </w:t>
      </w:r>
      <w:r w:rsidR="00165F7B" w:rsidRPr="00165F7B">
        <w:rPr>
          <w:rFonts w:ascii="Times New Roman" w:eastAsia="Calibri" w:hAnsi="Times New Roman" w:cs="Times New Roman"/>
          <w:i/>
          <w:sz w:val="24"/>
          <w:szCs w:val="24"/>
          <w:lang w:val="en-ZW"/>
        </w:rPr>
        <w:t xml:space="preserve">v </w:t>
      </w:r>
      <w:r w:rsidR="00165F7B">
        <w:rPr>
          <w:rFonts w:ascii="Times New Roman" w:eastAsia="Calibri" w:hAnsi="Times New Roman" w:cs="Times New Roman"/>
          <w:i/>
          <w:iCs/>
          <w:sz w:val="24"/>
          <w:szCs w:val="24"/>
          <w:lang w:val="en-ZW"/>
        </w:rPr>
        <w:t>Care International</w:t>
      </w:r>
      <w:r w:rsidR="00165F7B" w:rsidRPr="00165F7B">
        <w:rPr>
          <w:rFonts w:ascii="Times New Roman" w:eastAsia="Calibri" w:hAnsi="Times New Roman" w:cs="Times New Roman"/>
          <w:i/>
          <w:iCs/>
          <w:sz w:val="24"/>
          <w:szCs w:val="24"/>
          <w:lang w:val="en-ZW"/>
        </w:rPr>
        <w:t xml:space="preserve"> Zimbabwe</w:t>
      </w:r>
      <w:r w:rsidR="00165F7B">
        <w:rPr>
          <w:rFonts w:ascii="Times New Roman" w:eastAsia="Calibri" w:hAnsi="Times New Roman" w:cs="Times New Roman"/>
          <w:i/>
          <w:iCs/>
          <w:sz w:val="24"/>
          <w:szCs w:val="24"/>
          <w:lang w:val="en-ZW"/>
        </w:rPr>
        <w:t xml:space="preserve"> </w:t>
      </w:r>
      <w:r w:rsidR="00165F7B" w:rsidRPr="00DA4107">
        <w:rPr>
          <w:rFonts w:ascii="Times New Roman" w:eastAsia="Calibri" w:hAnsi="Times New Roman" w:cs="Times New Roman"/>
          <w:iCs/>
          <w:sz w:val="24"/>
          <w:szCs w:val="24"/>
          <w:lang w:val="en-ZW"/>
        </w:rPr>
        <w:t>2014 (1) ZLR</w:t>
      </w:r>
      <w:r w:rsidR="00165F7B">
        <w:rPr>
          <w:rFonts w:ascii="Times New Roman" w:eastAsia="Calibri" w:hAnsi="Times New Roman" w:cs="Times New Roman"/>
          <w:iCs/>
          <w:sz w:val="24"/>
          <w:szCs w:val="24"/>
          <w:lang w:val="en-ZW"/>
        </w:rPr>
        <w:t xml:space="preserve"> 397 (S</w:t>
      </w:r>
      <w:r w:rsidR="00757D62">
        <w:rPr>
          <w:rFonts w:ascii="Times New Roman" w:eastAsia="Calibri" w:hAnsi="Times New Roman" w:cs="Times New Roman"/>
          <w:iCs/>
          <w:sz w:val="24"/>
          <w:szCs w:val="24"/>
          <w:lang w:val="en-ZW"/>
        </w:rPr>
        <w:t>)</w:t>
      </w:r>
      <w:r w:rsidR="00757D62">
        <w:rPr>
          <w:rFonts w:ascii="Times New Roman" w:eastAsia="Calibri" w:hAnsi="Times New Roman" w:cs="Times New Roman"/>
          <w:sz w:val="24"/>
          <w:szCs w:val="24"/>
          <w:lang w:val="en-GB"/>
        </w:rPr>
        <w:t xml:space="preserve"> </w:t>
      </w:r>
      <w:r w:rsidR="00757D62" w:rsidRPr="00DA4107">
        <w:rPr>
          <w:rFonts w:ascii="Times New Roman" w:eastAsia="Calibri" w:hAnsi="Times New Roman" w:cs="Times New Roman"/>
          <w:sz w:val="24"/>
          <w:szCs w:val="24"/>
          <w:lang w:val="en-GB"/>
        </w:rPr>
        <w:t>is</w:t>
      </w:r>
      <w:r w:rsidR="007925EB">
        <w:rPr>
          <w:rFonts w:ascii="Times New Roman" w:eastAsia="Calibri" w:hAnsi="Times New Roman" w:cs="Times New Roman"/>
          <w:sz w:val="24"/>
          <w:szCs w:val="24"/>
          <w:lang w:val="en-GB"/>
        </w:rPr>
        <w:t xml:space="preserve"> authority for the proposition that courts </w:t>
      </w:r>
      <w:r w:rsidRPr="00DA4107">
        <w:rPr>
          <w:rFonts w:ascii="Times New Roman" w:eastAsia="Calibri" w:hAnsi="Times New Roman" w:cs="Times New Roman"/>
          <w:sz w:val="24"/>
          <w:szCs w:val="24"/>
          <w:lang w:val="en-GB"/>
        </w:rPr>
        <w:t xml:space="preserve">cannot rewrite </w:t>
      </w:r>
      <w:r w:rsidR="007925EB">
        <w:rPr>
          <w:rFonts w:ascii="Times New Roman" w:eastAsia="Calibri" w:hAnsi="Times New Roman" w:cs="Times New Roman"/>
          <w:sz w:val="24"/>
          <w:szCs w:val="24"/>
          <w:lang w:val="en-GB"/>
        </w:rPr>
        <w:t xml:space="preserve">valid </w:t>
      </w:r>
      <w:r w:rsidRPr="00DA4107">
        <w:rPr>
          <w:rFonts w:ascii="Times New Roman" w:eastAsia="Calibri" w:hAnsi="Times New Roman" w:cs="Times New Roman"/>
          <w:sz w:val="24"/>
          <w:szCs w:val="24"/>
          <w:lang w:val="en-GB"/>
        </w:rPr>
        <w:t>contract</w:t>
      </w:r>
      <w:r w:rsidR="007925EB">
        <w:rPr>
          <w:rFonts w:ascii="Times New Roman" w:eastAsia="Calibri" w:hAnsi="Times New Roman" w:cs="Times New Roman"/>
          <w:sz w:val="24"/>
          <w:szCs w:val="24"/>
          <w:lang w:val="en-GB"/>
        </w:rPr>
        <w:t>s</w:t>
      </w:r>
      <w:r w:rsidRPr="00DA4107">
        <w:rPr>
          <w:rFonts w:ascii="Times New Roman" w:eastAsia="Calibri" w:hAnsi="Times New Roman" w:cs="Times New Roman"/>
          <w:sz w:val="24"/>
          <w:szCs w:val="24"/>
          <w:lang w:val="en-GB"/>
        </w:rPr>
        <w:t xml:space="preserve"> between the parties</w:t>
      </w:r>
      <w:r w:rsidR="00757D62">
        <w:rPr>
          <w:rFonts w:ascii="Times New Roman" w:eastAsia="Calibri" w:hAnsi="Times New Roman" w:cs="Times New Roman"/>
          <w:sz w:val="24"/>
          <w:szCs w:val="24"/>
          <w:lang w:val="en-GB"/>
        </w:rPr>
        <w:t xml:space="preserve">. </w:t>
      </w:r>
      <w:r w:rsidR="00165F7B">
        <w:rPr>
          <w:rFonts w:ascii="Times New Roman" w:eastAsia="Calibri" w:hAnsi="Times New Roman" w:cs="Times New Roman"/>
          <w:sz w:val="24"/>
          <w:szCs w:val="24"/>
          <w:lang w:val="en-GB"/>
        </w:rPr>
        <w:t>Similarly,</w:t>
      </w:r>
      <w:r w:rsidRPr="00DA4107">
        <w:rPr>
          <w:rFonts w:ascii="Times New Roman" w:eastAsia="Calibri" w:hAnsi="Times New Roman" w:cs="Times New Roman"/>
          <w:sz w:val="24"/>
          <w:szCs w:val="24"/>
          <w:lang w:val="en-GB"/>
        </w:rPr>
        <w:t xml:space="preserve"> the court cannot read into the contract what is not there simply because the first to fourth defendants have failed to meet their side of the bargain and the applicant now finds it convenient to revert to the original claim. </w:t>
      </w:r>
    </w:p>
    <w:p w14:paraId="2BDF3DED" w14:textId="592CDDC8" w:rsidR="005A597B" w:rsidRPr="00DA4107" w:rsidRDefault="009C6F96" w:rsidP="00CC5EBE">
      <w:pPr>
        <w:numPr>
          <w:ilvl w:val="0"/>
          <w:numId w:val="1"/>
        </w:numPr>
        <w:spacing w:line="360" w:lineRule="auto"/>
        <w:contextualSpacing/>
        <w:jc w:val="both"/>
        <w:rPr>
          <w:rFonts w:ascii="Times New Roman" w:eastAsia="Calibri" w:hAnsi="Times New Roman" w:cs="Times New Roman"/>
          <w:sz w:val="24"/>
          <w:szCs w:val="24"/>
          <w:lang w:val="en-GB"/>
        </w:rPr>
      </w:pPr>
      <w:r w:rsidRPr="00DA4107">
        <w:rPr>
          <w:rFonts w:ascii="Times New Roman" w:eastAsia="Calibri" w:hAnsi="Times New Roman" w:cs="Times New Roman"/>
          <w:sz w:val="24"/>
          <w:szCs w:val="24"/>
          <w:lang w:val="en-GB"/>
        </w:rPr>
        <w:t xml:space="preserve">I do not see any reason why, by giving effect to the consequences of the compromise agreement which the parties entered into freely and voluntarily with their eyes wide open, the applicant should argue that this would upset the mortgage facilities landscape. It was up to the applicant to ensure that all </w:t>
      </w:r>
      <w:r w:rsidR="009A2C57">
        <w:rPr>
          <w:rFonts w:ascii="Times New Roman" w:eastAsia="Calibri" w:hAnsi="Times New Roman" w:cs="Times New Roman"/>
          <w:sz w:val="24"/>
          <w:szCs w:val="24"/>
          <w:lang w:val="en-GB"/>
        </w:rPr>
        <w:t xml:space="preserve">of </w:t>
      </w:r>
      <w:r w:rsidRPr="00DA4107">
        <w:rPr>
          <w:rFonts w:ascii="Times New Roman" w:eastAsia="Calibri" w:hAnsi="Times New Roman" w:cs="Times New Roman"/>
          <w:sz w:val="24"/>
          <w:szCs w:val="24"/>
          <w:lang w:val="en-GB"/>
        </w:rPr>
        <w:t>its interests were covered in the deed of settlement. It did not and unfortunately, the applicant has to contend with the consequence</w:t>
      </w:r>
      <w:r w:rsidR="00664BE1" w:rsidRPr="00DA4107">
        <w:rPr>
          <w:rFonts w:ascii="Times New Roman" w:eastAsia="Calibri" w:hAnsi="Times New Roman" w:cs="Times New Roman"/>
          <w:sz w:val="24"/>
          <w:szCs w:val="24"/>
          <w:lang w:val="en-GB"/>
        </w:rPr>
        <w:t xml:space="preserve">s of the compromise agreement. </w:t>
      </w:r>
    </w:p>
    <w:p w14:paraId="4585F6F1" w14:textId="77777777" w:rsidR="00E7703F" w:rsidRDefault="009B638E" w:rsidP="009B638E">
      <w:pPr>
        <w:numPr>
          <w:ilvl w:val="0"/>
          <w:numId w:val="1"/>
        </w:numPr>
        <w:spacing w:line="360" w:lineRule="auto"/>
        <w:jc w:val="both"/>
        <w:rPr>
          <w:rFonts w:ascii="Times New Roman" w:eastAsia="Calibri" w:hAnsi="Times New Roman" w:cs="Times New Roman"/>
          <w:sz w:val="24"/>
          <w:szCs w:val="24"/>
          <w:lang w:val="en-GB"/>
        </w:rPr>
      </w:pPr>
      <w:r w:rsidRPr="00DA4107">
        <w:rPr>
          <w:rFonts w:ascii="Times New Roman" w:eastAsia="Calibri" w:hAnsi="Times New Roman" w:cs="Times New Roman"/>
          <w:sz w:val="24"/>
          <w:szCs w:val="24"/>
          <w:lang w:val="en-GB"/>
        </w:rPr>
        <w:t xml:space="preserve">In any event, I did not hear Mr </w:t>
      </w:r>
      <w:r w:rsidRPr="00DA4107">
        <w:rPr>
          <w:rFonts w:ascii="Times New Roman" w:eastAsia="Calibri" w:hAnsi="Times New Roman" w:cs="Times New Roman"/>
          <w:i/>
          <w:sz w:val="24"/>
          <w:szCs w:val="24"/>
          <w:lang w:val="en-GB"/>
        </w:rPr>
        <w:t>Magwaliba</w:t>
      </w:r>
      <w:r w:rsidRPr="00DA4107">
        <w:rPr>
          <w:rFonts w:ascii="Times New Roman" w:eastAsia="Calibri" w:hAnsi="Times New Roman" w:cs="Times New Roman"/>
          <w:sz w:val="24"/>
          <w:szCs w:val="24"/>
          <w:lang w:val="en-GB"/>
        </w:rPr>
        <w:t xml:space="preserve"> to </w:t>
      </w:r>
      <w:r w:rsidR="009A2C57">
        <w:rPr>
          <w:rFonts w:ascii="Times New Roman" w:eastAsia="Calibri" w:hAnsi="Times New Roman" w:cs="Times New Roman"/>
          <w:sz w:val="24"/>
          <w:szCs w:val="24"/>
          <w:lang w:val="en-GB"/>
        </w:rPr>
        <w:t>argue</w:t>
      </w:r>
      <w:r w:rsidR="009A2C57" w:rsidRPr="00DA4107">
        <w:rPr>
          <w:rFonts w:ascii="Times New Roman" w:eastAsia="Calibri" w:hAnsi="Times New Roman" w:cs="Times New Roman"/>
          <w:sz w:val="24"/>
          <w:szCs w:val="24"/>
          <w:lang w:val="en-GB"/>
        </w:rPr>
        <w:t xml:space="preserve"> </w:t>
      </w:r>
      <w:r w:rsidRPr="00DA4107">
        <w:rPr>
          <w:rFonts w:ascii="Times New Roman" w:eastAsia="Calibri" w:hAnsi="Times New Roman" w:cs="Times New Roman"/>
          <w:sz w:val="24"/>
          <w:szCs w:val="24"/>
          <w:lang w:val="en-GB"/>
        </w:rPr>
        <w:t xml:space="preserve">that </w:t>
      </w:r>
      <w:r w:rsidR="009A2C57">
        <w:rPr>
          <w:rFonts w:ascii="Times New Roman" w:eastAsia="Calibri" w:hAnsi="Times New Roman" w:cs="Times New Roman"/>
          <w:sz w:val="24"/>
          <w:szCs w:val="24"/>
          <w:lang w:val="en-GB"/>
        </w:rPr>
        <w:t>the applicant</w:t>
      </w:r>
      <w:r w:rsidR="009A2C57" w:rsidRPr="00DA4107">
        <w:rPr>
          <w:rFonts w:ascii="Times New Roman" w:eastAsia="Calibri" w:hAnsi="Times New Roman" w:cs="Times New Roman"/>
          <w:sz w:val="24"/>
          <w:szCs w:val="24"/>
          <w:lang w:val="en-GB"/>
        </w:rPr>
        <w:t xml:space="preserve"> </w:t>
      </w:r>
      <w:r w:rsidRPr="00DA4107">
        <w:rPr>
          <w:rFonts w:ascii="Times New Roman" w:eastAsia="Calibri" w:hAnsi="Times New Roman" w:cs="Times New Roman"/>
          <w:sz w:val="24"/>
          <w:szCs w:val="24"/>
          <w:lang w:val="en-GB"/>
        </w:rPr>
        <w:t>has been left without any option to recover its debt through the attachment of the first to the fourth respondents’ movable property. I am convinced by the fifth to eighth respondents’ counsel argument that the proper sequence would have been to have judgment entered for the remaining debt and in executing that debt, the movable property would be attached first before attaching immovable property. This option remains open to the applicant as it is still entitled to recover what is due to it.</w:t>
      </w:r>
    </w:p>
    <w:p w14:paraId="45EC9469" w14:textId="3F5F5910" w:rsidR="009B638E" w:rsidRPr="00DA4107" w:rsidRDefault="009B638E" w:rsidP="00E7703F">
      <w:pPr>
        <w:spacing w:line="360" w:lineRule="auto"/>
        <w:ind w:left="360"/>
        <w:jc w:val="both"/>
        <w:rPr>
          <w:rFonts w:ascii="Times New Roman" w:eastAsia="Calibri" w:hAnsi="Times New Roman" w:cs="Times New Roman"/>
          <w:sz w:val="24"/>
          <w:szCs w:val="24"/>
          <w:lang w:val="en-GB"/>
        </w:rPr>
      </w:pPr>
      <w:r w:rsidRPr="00DA4107">
        <w:rPr>
          <w:rFonts w:ascii="Times New Roman" w:eastAsia="Calibri" w:hAnsi="Times New Roman" w:cs="Times New Roman"/>
          <w:sz w:val="24"/>
          <w:szCs w:val="24"/>
          <w:lang w:val="en-GB"/>
        </w:rPr>
        <w:t xml:space="preserve">  </w:t>
      </w:r>
    </w:p>
    <w:p w14:paraId="6153CCB7" w14:textId="14B63883" w:rsidR="003C2646" w:rsidRPr="00DA4107" w:rsidRDefault="00AF0F09" w:rsidP="00E7703F">
      <w:pPr>
        <w:spacing w:line="360" w:lineRule="auto"/>
        <w:contextualSpacing/>
        <w:jc w:val="both"/>
        <w:rPr>
          <w:rFonts w:ascii="Times New Roman" w:hAnsi="Times New Roman" w:cs="Times New Roman"/>
          <w:b/>
          <w:bCs/>
          <w:sz w:val="24"/>
          <w:szCs w:val="24"/>
          <w:u w:val="single"/>
          <w:lang w:val="en-GB"/>
        </w:rPr>
      </w:pPr>
      <w:r w:rsidRPr="00DA4107">
        <w:rPr>
          <w:rFonts w:ascii="Times New Roman" w:hAnsi="Times New Roman" w:cs="Times New Roman"/>
          <w:b/>
          <w:bCs/>
          <w:sz w:val="24"/>
          <w:szCs w:val="24"/>
          <w:u w:val="single"/>
          <w:lang w:val="en-GB"/>
        </w:rPr>
        <w:lastRenderedPageBreak/>
        <w:t>DISPOSITION</w:t>
      </w:r>
    </w:p>
    <w:p w14:paraId="6EB0FEC1" w14:textId="5B8CF548" w:rsidR="009B638E" w:rsidRPr="00DA4107" w:rsidRDefault="008E6602" w:rsidP="009B638E">
      <w:pPr>
        <w:numPr>
          <w:ilvl w:val="0"/>
          <w:numId w:val="1"/>
        </w:numPr>
        <w:spacing w:line="360" w:lineRule="auto"/>
        <w:contextualSpacing/>
        <w:jc w:val="both"/>
        <w:rPr>
          <w:rFonts w:ascii="Times New Roman" w:eastAsia="Calibri" w:hAnsi="Times New Roman" w:cs="Times New Roman"/>
          <w:sz w:val="24"/>
          <w:szCs w:val="24"/>
          <w:lang w:val="en-GB"/>
        </w:rPr>
      </w:pPr>
      <w:r w:rsidRPr="00DA4107">
        <w:rPr>
          <w:rFonts w:ascii="Times New Roman" w:eastAsia="Calibri" w:hAnsi="Times New Roman" w:cs="Times New Roman"/>
          <w:sz w:val="24"/>
          <w:szCs w:val="24"/>
          <w:lang w:val="en-GB"/>
        </w:rPr>
        <w:t xml:space="preserve">For the foregoing reasons, I </w:t>
      </w:r>
      <w:r w:rsidR="00521152">
        <w:rPr>
          <w:rFonts w:ascii="Times New Roman" w:eastAsia="Calibri" w:hAnsi="Times New Roman" w:cs="Times New Roman"/>
          <w:sz w:val="24"/>
          <w:szCs w:val="24"/>
          <w:lang w:val="en-GB"/>
        </w:rPr>
        <w:t>conclude</w:t>
      </w:r>
      <w:r w:rsidRPr="00DA4107">
        <w:rPr>
          <w:rFonts w:ascii="Times New Roman" w:eastAsia="Calibri" w:hAnsi="Times New Roman" w:cs="Times New Roman"/>
          <w:sz w:val="24"/>
          <w:szCs w:val="24"/>
          <w:lang w:val="en-GB"/>
        </w:rPr>
        <w:t xml:space="preserve"> that the applicant, in the face of the compromise agreement, has no basis to seek the declaration that the immovable property is specially executable. </w:t>
      </w:r>
      <w:r w:rsidR="00926800">
        <w:rPr>
          <w:rFonts w:ascii="Times New Roman" w:eastAsia="Calibri" w:hAnsi="Times New Roman" w:cs="Times New Roman"/>
          <w:sz w:val="24"/>
          <w:szCs w:val="24"/>
          <w:lang w:val="en-GB"/>
        </w:rPr>
        <w:t>The chamber application for judgment is predicated on the deed of settlement, and in my view, the plaintiff remains entitled to judgment for the outstanding balance in terms of the deed of settlement. However,</w:t>
      </w:r>
      <w:r w:rsidR="00757D62">
        <w:rPr>
          <w:rFonts w:ascii="Times New Roman" w:eastAsia="Calibri" w:hAnsi="Times New Roman" w:cs="Times New Roman"/>
          <w:sz w:val="24"/>
          <w:szCs w:val="24"/>
          <w:lang w:val="en-GB"/>
        </w:rPr>
        <w:t xml:space="preserve"> </w:t>
      </w:r>
      <w:r w:rsidR="00054ACA" w:rsidRPr="00DA4107">
        <w:rPr>
          <w:rFonts w:ascii="Times New Roman" w:hAnsi="Times New Roman" w:cs="Times New Roman"/>
          <w:sz w:val="24"/>
          <w:szCs w:val="24"/>
          <w:lang w:val="en-GB"/>
        </w:rPr>
        <w:t xml:space="preserve">this application, in as far as it seeks to declare the immovable property specially executable, </w:t>
      </w:r>
      <w:r w:rsidR="009D0795" w:rsidRPr="00DA4107">
        <w:rPr>
          <w:rFonts w:ascii="Times New Roman" w:hAnsi="Times New Roman" w:cs="Times New Roman"/>
          <w:sz w:val="24"/>
          <w:szCs w:val="24"/>
          <w:lang w:val="en-GB"/>
        </w:rPr>
        <w:t>cannot succeed</w:t>
      </w:r>
      <w:r w:rsidR="00926800">
        <w:rPr>
          <w:rFonts w:ascii="Times New Roman" w:hAnsi="Times New Roman" w:cs="Times New Roman"/>
          <w:sz w:val="24"/>
          <w:szCs w:val="24"/>
          <w:lang w:val="en-GB"/>
        </w:rPr>
        <w:t xml:space="preserve"> as it exceeds the scope of the deed of settlement. </w:t>
      </w:r>
    </w:p>
    <w:p w14:paraId="3F2C01FD" w14:textId="1651CF5E" w:rsidR="009B638E" w:rsidRPr="00DA4107" w:rsidRDefault="009D0795" w:rsidP="009B638E">
      <w:pPr>
        <w:numPr>
          <w:ilvl w:val="0"/>
          <w:numId w:val="1"/>
        </w:numPr>
        <w:spacing w:line="360" w:lineRule="auto"/>
        <w:contextualSpacing/>
        <w:jc w:val="both"/>
        <w:rPr>
          <w:rFonts w:ascii="Times New Roman" w:eastAsia="Calibri" w:hAnsi="Times New Roman" w:cs="Times New Roman"/>
          <w:sz w:val="24"/>
          <w:szCs w:val="24"/>
          <w:lang w:val="en-GB"/>
        </w:rPr>
      </w:pPr>
      <w:r w:rsidRPr="00DA4107">
        <w:rPr>
          <w:rFonts w:ascii="Times New Roman" w:hAnsi="Times New Roman" w:cs="Times New Roman"/>
          <w:sz w:val="24"/>
          <w:szCs w:val="24"/>
          <w:lang w:val="en-GB"/>
        </w:rPr>
        <w:t xml:space="preserve">Regarding costs, </w:t>
      </w:r>
      <w:r w:rsidR="00926800">
        <w:rPr>
          <w:rFonts w:ascii="Times New Roman" w:hAnsi="Times New Roman" w:cs="Times New Roman"/>
          <w:sz w:val="24"/>
          <w:szCs w:val="24"/>
          <w:lang w:val="en-GB"/>
        </w:rPr>
        <w:t xml:space="preserve">the deed of settlement explicitly provides for costs to be awarded on a legal </w:t>
      </w:r>
      <w:r w:rsidR="00DA4107">
        <w:rPr>
          <w:rFonts w:ascii="Times New Roman" w:hAnsi="Times New Roman" w:cs="Times New Roman"/>
          <w:sz w:val="24"/>
          <w:szCs w:val="24"/>
          <w:lang w:val="en-GB"/>
        </w:rPr>
        <w:t xml:space="preserve">practitioner </w:t>
      </w:r>
      <w:r w:rsidR="009367D3">
        <w:rPr>
          <w:rFonts w:ascii="Times New Roman" w:hAnsi="Times New Roman" w:cs="Times New Roman"/>
          <w:sz w:val="24"/>
          <w:szCs w:val="24"/>
          <w:lang w:val="en-GB"/>
        </w:rPr>
        <w:t xml:space="preserve">and client </w:t>
      </w:r>
      <w:r w:rsidR="00DA4107">
        <w:rPr>
          <w:rFonts w:ascii="Times New Roman" w:hAnsi="Times New Roman" w:cs="Times New Roman"/>
          <w:sz w:val="24"/>
          <w:szCs w:val="24"/>
          <w:lang w:val="en-GB"/>
        </w:rPr>
        <w:t xml:space="preserve">scale. In the absence of any misconduct proven, I see no reason why I should deviate from the position agreed to between the parties. In respect of the fifth to the eighth respondents, </w:t>
      </w:r>
      <w:r w:rsidR="003804E7" w:rsidRPr="00DA4107">
        <w:rPr>
          <w:rFonts w:ascii="Times New Roman" w:hAnsi="Times New Roman" w:cs="Times New Roman"/>
          <w:sz w:val="24"/>
          <w:szCs w:val="24"/>
          <w:lang w:val="en-GB"/>
        </w:rPr>
        <w:t xml:space="preserve">while I appreciate that costs usually follow the outcome, </w:t>
      </w:r>
      <w:r w:rsidR="009315F6" w:rsidRPr="00DA4107">
        <w:rPr>
          <w:rFonts w:ascii="Times New Roman" w:hAnsi="Times New Roman" w:cs="Times New Roman"/>
          <w:sz w:val="24"/>
          <w:szCs w:val="24"/>
          <w:lang w:val="en-GB"/>
        </w:rPr>
        <w:t xml:space="preserve">given the circumstances of this case, </w:t>
      </w:r>
      <w:r w:rsidR="003804E7" w:rsidRPr="00DA4107">
        <w:rPr>
          <w:rFonts w:ascii="Times New Roman" w:hAnsi="Times New Roman" w:cs="Times New Roman"/>
          <w:sz w:val="24"/>
          <w:szCs w:val="24"/>
          <w:lang w:val="en-GB"/>
        </w:rPr>
        <w:t xml:space="preserve">I find it equitable that </w:t>
      </w:r>
      <w:r w:rsidR="00DA4107">
        <w:rPr>
          <w:rFonts w:ascii="Times New Roman" w:hAnsi="Times New Roman" w:cs="Times New Roman"/>
          <w:sz w:val="24"/>
          <w:szCs w:val="24"/>
          <w:lang w:val="en-GB"/>
        </w:rPr>
        <w:t>there be no order as to costs</w:t>
      </w:r>
      <w:r w:rsidR="003804E7" w:rsidRPr="00DA4107">
        <w:rPr>
          <w:rFonts w:ascii="Times New Roman" w:hAnsi="Times New Roman" w:cs="Times New Roman"/>
          <w:sz w:val="24"/>
          <w:szCs w:val="24"/>
          <w:lang w:val="en-GB"/>
        </w:rPr>
        <w:t xml:space="preserve">. </w:t>
      </w:r>
    </w:p>
    <w:p w14:paraId="0E670E15" w14:textId="16552DDD" w:rsidR="001D318B" w:rsidRPr="00DA4107" w:rsidRDefault="00316E2E" w:rsidP="009B638E">
      <w:pPr>
        <w:numPr>
          <w:ilvl w:val="0"/>
          <w:numId w:val="1"/>
        </w:numPr>
        <w:spacing w:line="360" w:lineRule="auto"/>
        <w:contextualSpacing/>
        <w:jc w:val="both"/>
        <w:rPr>
          <w:rFonts w:ascii="Times New Roman" w:eastAsia="Calibri" w:hAnsi="Times New Roman" w:cs="Times New Roman"/>
          <w:sz w:val="24"/>
          <w:szCs w:val="24"/>
          <w:lang w:val="en-GB"/>
        </w:rPr>
      </w:pPr>
      <w:r w:rsidRPr="00DA4107">
        <w:rPr>
          <w:rFonts w:ascii="Times New Roman" w:hAnsi="Times New Roman" w:cs="Times New Roman"/>
          <w:sz w:val="24"/>
          <w:szCs w:val="24"/>
          <w:lang w:val="en-GB"/>
        </w:rPr>
        <w:t>In</w:t>
      </w:r>
      <w:r w:rsidR="007A5293" w:rsidRPr="00DA4107">
        <w:rPr>
          <w:rFonts w:ascii="Times New Roman" w:hAnsi="Times New Roman" w:cs="Times New Roman"/>
          <w:sz w:val="24"/>
          <w:szCs w:val="24"/>
          <w:lang w:val="en-GB"/>
        </w:rPr>
        <w:t xml:space="preserve"> the result</w:t>
      </w:r>
      <w:r w:rsidR="009D0795" w:rsidRPr="00DA4107">
        <w:rPr>
          <w:rFonts w:ascii="Times New Roman" w:hAnsi="Times New Roman" w:cs="Times New Roman"/>
          <w:sz w:val="24"/>
          <w:szCs w:val="24"/>
          <w:lang w:val="en-GB"/>
        </w:rPr>
        <w:t>, I make the following order</w:t>
      </w:r>
      <w:r w:rsidR="005F3C39" w:rsidRPr="00DA4107">
        <w:rPr>
          <w:rFonts w:ascii="Times New Roman" w:hAnsi="Times New Roman" w:cs="Times New Roman"/>
          <w:sz w:val="24"/>
          <w:szCs w:val="24"/>
          <w:lang w:val="en-GB"/>
        </w:rPr>
        <w:t>:</w:t>
      </w:r>
    </w:p>
    <w:p w14:paraId="671B2438" w14:textId="77777777" w:rsidR="00DA4107" w:rsidRPr="00DA4107" w:rsidRDefault="00DA4107" w:rsidP="00E7703F">
      <w:pPr>
        <w:pStyle w:val="ListParagraph"/>
        <w:numPr>
          <w:ilvl w:val="0"/>
          <w:numId w:val="2"/>
        </w:numPr>
        <w:spacing w:after="0"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The chamber application for judgment succeeds in part. </w:t>
      </w:r>
    </w:p>
    <w:p w14:paraId="094942E1" w14:textId="17495ACD" w:rsidR="00DA4107" w:rsidRPr="00DA4107" w:rsidRDefault="00DA4107" w:rsidP="00E7703F">
      <w:pPr>
        <w:pStyle w:val="ListParagraph"/>
        <w:numPr>
          <w:ilvl w:val="0"/>
          <w:numId w:val="2"/>
        </w:numPr>
        <w:spacing w:after="0"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Judgment be and is hereby entered against the 1</w:t>
      </w:r>
      <w:r w:rsidRPr="00DA4107">
        <w:rPr>
          <w:rFonts w:ascii="Times New Roman" w:hAnsi="Times New Roman" w:cs="Times New Roman"/>
          <w:sz w:val="24"/>
          <w:szCs w:val="24"/>
          <w:vertAlign w:val="superscript"/>
          <w:lang w:val="en-GB"/>
        </w:rPr>
        <w:t>st</w:t>
      </w:r>
      <w:r w:rsidRPr="00DA4107">
        <w:rPr>
          <w:rFonts w:ascii="Times New Roman" w:hAnsi="Times New Roman" w:cs="Times New Roman"/>
          <w:sz w:val="24"/>
          <w:szCs w:val="24"/>
          <w:lang w:val="en-GB"/>
        </w:rPr>
        <w:t>, 2</w:t>
      </w:r>
      <w:r w:rsidRPr="00DA4107">
        <w:rPr>
          <w:rFonts w:ascii="Times New Roman" w:hAnsi="Times New Roman" w:cs="Times New Roman"/>
          <w:sz w:val="24"/>
          <w:szCs w:val="24"/>
          <w:vertAlign w:val="superscript"/>
          <w:lang w:val="en-GB"/>
        </w:rPr>
        <w:t>nd</w:t>
      </w:r>
      <w:r w:rsidRPr="00DA4107">
        <w:rPr>
          <w:rFonts w:ascii="Times New Roman" w:hAnsi="Times New Roman" w:cs="Times New Roman"/>
          <w:sz w:val="24"/>
          <w:szCs w:val="24"/>
          <w:lang w:val="en-GB"/>
        </w:rPr>
        <w:t>, 3</w:t>
      </w:r>
      <w:r w:rsidRPr="00DA4107">
        <w:rPr>
          <w:rFonts w:ascii="Times New Roman" w:hAnsi="Times New Roman" w:cs="Times New Roman"/>
          <w:sz w:val="24"/>
          <w:szCs w:val="24"/>
          <w:vertAlign w:val="superscript"/>
          <w:lang w:val="en-GB"/>
        </w:rPr>
        <w:t>rd</w:t>
      </w:r>
      <w:r w:rsidRPr="00DA4107">
        <w:rPr>
          <w:rFonts w:ascii="Times New Roman" w:hAnsi="Times New Roman" w:cs="Times New Roman"/>
          <w:sz w:val="24"/>
          <w:szCs w:val="24"/>
          <w:lang w:val="en-GB"/>
        </w:rPr>
        <w:t xml:space="preserve"> and 4</w:t>
      </w:r>
      <w:r w:rsidRPr="00DA4107">
        <w:rPr>
          <w:rFonts w:ascii="Times New Roman" w:hAnsi="Times New Roman" w:cs="Times New Roman"/>
          <w:sz w:val="24"/>
          <w:szCs w:val="24"/>
          <w:vertAlign w:val="superscript"/>
          <w:lang w:val="en-GB"/>
        </w:rPr>
        <w:t>th</w:t>
      </w:r>
      <w:r w:rsidRPr="00DA4107">
        <w:rPr>
          <w:rFonts w:ascii="Times New Roman" w:hAnsi="Times New Roman" w:cs="Times New Roman"/>
          <w:sz w:val="24"/>
          <w:szCs w:val="24"/>
          <w:lang w:val="en-GB"/>
        </w:rPr>
        <w:t xml:space="preserve"> Respondents, jointly and severally, the one paying the others being absolved, in case number HC361/13, as follows:  </w:t>
      </w:r>
    </w:p>
    <w:p w14:paraId="54181D1A" w14:textId="77777777" w:rsidR="00DA4107" w:rsidRPr="00DA4107" w:rsidRDefault="00DA4107" w:rsidP="00E7703F">
      <w:pPr>
        <w:pStyle w:val="ListParagraph"/>
        <w:numPr>
          <w:ilvl w:val="8"/>
          <w:numId w:val="5"/>
        </w:numPr>
        <w:spacing w:after="0" w:line="360" w:lineRule="auto"/>
        <w:ind w:left="1701"/>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for payment of the sum of US$454 874-62 together with interest thereon at the rate of 35% per annum from the 1</w:t>
      </w:r>
      <w:r w:rsidRPr="00DA4107">
        <w:rPr>
          <w:rFonts w:ascii="Times New Roman" w:hAnsi="Times New Roman" w:cs="Times New Roman"/>
          <w:sz w:val="24"/>
          <w:szCs w:val="24"/>
          <w:vertAlign w:val="superscript"/>
          <w:lang w:val="en-GB"/>
        </w:rPr>
        <w:t>st</w:t>
      </w:r>
      <w:r w:rsidRPr="00DA4107">
        <w:rPr>
          <w:rFonts w:ascii="Times New Roman" w:hAnsi="Times New Roman" w:cs="Times New Roman"/>
          <w:sz w:val="24"/>
          <w:szCs w:val="24"/>
          <w:lang w:val="en-GB"/>
        </w:rPr>
        <w:t xml:space="preserve"> August 2013 to date of payment; and</w:t>
      </w:r>
    </w:p>
    <w:p w14:paraId="1E0AA385" w14:textId="1AB18DC2" w:rsidR="00DA4107" w:rsidRPr="00DA4107" w:rsidRDefault="00DA4107" w:rsidP="00E7703F">
      <w:pPr>
        <w:pStyle w:val="ListParagraph"/>
        <w:numPr>
          <w:ilvl w:val="8"/>
          <w:numId w:val="5"/>
        </w:numPr>
        <w:spacing w:line="360" w:lineRule="auto"/>
        <w:ind w:left="1701"/>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for payment of costs of suit both in respect of this matter and also in respect of case number HC361/13 on the legal</w:t>
      </w:r>
      <w:r w:rsidR="00757D62">
        <w:rPr>
          <w:rFonts w:ascii="Times New Roman" w:hAnsi="Times New Roman" w:cs="Times New Roman"/>
          <w:sz w:val="24"/>
          <w:szCs w:val="24"/>
          <w:lang w:val="en-GB"/>
        </w:rPr>
        <w:t xml:space="preserve"> practitioner and client scale.</w:t>
      </w:r>
    </w:p>
    <w:p w14:paraId="160FF740" w14:textId="216A8AE1" w:rsidR="00DA4107" w:rsidRPr="00DA4107" w:rsidRDefault="00DA4107" w:rsidP="00E7703F">
      <w:pPr>
        <w:pStyle w:val="ListParagraph"/>
        <w:numPr>
          <w:ilvl w:val="0"/>
          <w:numId w:val="2"/>
        </w:numPr>
        <w:spacing w:after="0"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Stand 80 Borrowdale Brook Township of Subdivision H of Borrowdale Brook of Borrowdale Estate measuring 5,</w:t>
      </w:r>
      <w:r w:rsidR="004303E9">
        <w:rPr>
          <w:rFonts w:ascii="Times New Roman" w:hAnsi="Times New Roman" w:cs="Times New Roman"/>
          <w:sz w:val="24"/>
          <w:szCs w:val="24"/>
          <w:lang w:val="en-GB"/>
        </w:rPr>
        <w:t xml:space="preserve"> </w:t>
      </w:r>
      <w:r w:rsidRPr="00DA4107">
        <w:rPr>
          <w:rFonts w:ascii="Times New Roman" w:hAnsi="Times New Roman" w:cs="Times New Roman"/>
          <w:sz w:val="24"/>
          <w:szCs w:val="24"/>
          <w:lang w:val="en-GB"/>
        </w:rPr>
        <w:t>0445 hectares in extent and held by 2</w:t>
      </w:r>
      <w:r w:rsidRPr="00DA4107">
        <w:rPr>
          <w:rFonts w:ascii="Times New Roman" w:hAnsi="Times New Roman" w:cs="Times New Roman"/>
          <w:sz w:val="24"/>
          <w:szCs w:val="24"/>
          <w:vertAlign w:val="superscript"/>
          <w:lang w:val="en-GB"/>
        </w:rPr>
        <w:t>nd</w:t>
      </w:r>
      <w:r w:rsidRPr="00DA4107">
        <w:rPr>
          <w:rFonts w:ascii="Times New Roman" w:hAnsi="Times New Roman" w:cs="Times New Roman"/>
          <w:sz w:val="24"/>
          <w:szCs w:val="24"/>
          <w:lang w:val="en-GB"/>
        </w:rPr>
        <w:t xml:space="preserve"> respondent under Deed of Transfer No. 6099/99 dated 30</w:t>
      </w:r>
      <w:r w:rsidRPr="00DA4107">
        <w:rPr>
          <w:rFonts w:ascii="Times New Roman" w:hAnsi="Times New Roman" w:cs="Times New Roman"/>
          <w:sz w:val="24"/>
          <w:szCs w:val="24"/>
          <w:vertAlign w:val="superscript"/>
          <w:lang w:val="en-GB"/>
        </w:rPr>
        <w:t>th</w:t>
      </w:r>
      <w:r w:rsidRPr="00DA4107">
        <w:rPr>
          <w:rFonts w:ascii="Times New Roman" w:hAnsi="Times New Roman" w:cs="Times New Roman"/>
          <w:sz w:val="24"/>
          <w:szCs w:val="24"/>
          <w:lang w:val="en-GB"/>
        </w:rPr>
        <w:t xml:space="preserve"> June 1999 </w:t>
      </w:r>
      <w:r>
        <w:rPr>
          <w:rFonts w:ascii="Times New Roman" w:hAnsi="Times New Roman" w:cs="Times New Roman"/>
          <w:sz w:val="24"/>
          <w:szCs w:val="24"/>
          <w:lang w:val="en-GB"/>
        </w:rPr>
        <w:t xml:space="preserve">be and </w:t>
      </w:r>
      <w:r w:rsidRPr="00DA4107">
        <w:rPr>
          <w:rFonts w:ascii="Times New Roman" w:hAnsi="Times New Roman" w:cs="Times New Roman"/>
          <w:sz w:val="24"/>
          <w:szCs w:val="24"/>
          <w:lang w:val="en-GB"/>
        </w:rPr>
        <w:t xml:space="preserve">is </w:t>
      </w:r>
      <w:r>
        <w:rPr>
          <w:rFonts w:ascii="Times New Roman" w:hAnsi="Times New Roman" w:cs="Times New Roman"/>
          <w:sz w:val="24"/>
          <w:szCs w:val="24"/>
          <w:lang w:val="en-GB"/>
        </w:rPr>
        <w:t xml:space="preserve">hereby </w:t>
      </w:r>
      <w:r w:rsidRPr="00DA4107">
        <w:rPr>
          <w:rFonts w:ascii="Times New Roman" w:hAnsi="Times New Roman" w:cs="Times New Roman"/>
          <w:sz w:val="24"/>
          <w:szCs w:val="24"/>
          <w:lang w:val="en-GB"/>
        </w:rPr>
        <w:t xml:space="preserve">declared not specially executable. </w:t>
      </w:r>
    </w:p>
    <w:p w14:paraId="242DECE3" w14:textId="4EC32B21" w:rsidR="00DA4107" w:rsidRPr="00DA4107" w:rsidRDefault="00DA4107" w:rsidP="00E7703F">
      <w:pPr>
        <w:pStyle w:val="ListParagraph"/>
        <w:numPr>
          <w:ilvl w:val="0"/>
          <w:numId w:val="2"/>
        </w:numPr>
        <w:spacing w:line="360" w:lineRule="auto"/>
        <w:jc w:val="both"/>
        <w:rPr>
          <w:rFonts w:ascii="Times New Roman" w:hAnsi="Times New Roman" w:cs="Times New Roman"/>
          <w:sz w:val="24"/>
          <w:szCs w:val="24"/>
          <w:lang w:val="en-GB"/>
        </w:rPr>
      </w:pPr>
      <w:r w:rsidRPr="00DA4107">
        <w:rPr>
          <w:rFonts w:ascii="Times New Roman" w:hAnsi="Times New Roman" w:cs="Times New Roman"/>
          <w:sz w:val="24"/>
          <w:szCs w:val="24"/>
          <w:lang w:val="en-GB"/>
        </w:rPr>
        <w:t xml:space="preserve">In respect of the fifth to the eighth respondents, there shall be no order as to costs. </w:t>
      </w:r>
    </w:p>
    <w:p w14:paraId="430F24BC" w14:textId="77777777" w:rsidR="0052663D" w:rsidRPr="00DA4107" w:rsidRDefault="0052663D" w:rsidP="00E7703F">
      <w:pPr>
        <w:spacing w:line="360" w:lineRule="auto"/>
        <w:jc w:val="both"/>
        <w:rPr>
          <w:rFonts w:ascii="Times New Roman" w:hAnsi="Times New Roman" w:cs="Times New Roman"/>
          <w:i/>
          <w:iCs/>
          <w:sz w:val="24"/>
          <w:szCs w:val="24"/>
          <w:lang w:val="en-GB"/>
        </w:rPr>
      </w:pPr>
    </w:p>
    <w:p w14:paraId="4A2B0CEE" w14:textId="78903194" w:rsidR="00BF77D3" w:rsidRPr="00E7703F" w:rsidRDefault="00BF77D3" w:rsidP="00E7703F">
      <w:pPr>
        <w:spacing w:line="240" w:lineRule="auto"/>
        <w:jc w:val="both"/>
        <w:rPr>
          <w:rFonts w:ascii="Times New Roman" w:hAnsi="Times New Roman" w:cs="Times New Roman"/>
          <w:sz w:val="24"/>
          <w:szCs w:val="24"/>
          <w:lang w:val="en-GB"/>
        </w:rPr>
      </w:pPr>
      <w:r w:rsidRPr="00DA4107">
        <w:rPr>
          <w:rFonts w:ascii="Times New Roman" w:hAnsi="Times New Roman" w:cs="Times New Roman"/>
          <w:b/>
          <w:bCs/>
          <w:smallCaps/>
          <w:sz w:val="24"/>
          <w:szCs w:val="24"/>
          <w:lang w:val="en-GB"/>
        </w:rPr>
        <w:t>Mushure J</w:t>
      </w:r>
      <w:r w:rsidRPr="00DA4107">
        <w:rPr>
          <w:rFonts w:ascii="Times New Roman" w:hAnsi="Times New Roman" w:cs="Times New Roman"/>
          <w:sz w:val="24"/>
          <w:szCs w:val="24"/>
          <w:lang w:val="en-GB"/>
        </w:rPr>
        <w:t>: ...........................</w:t>
      </w:r>
      <w:r w:rsidR="001D318B" w:rsidRPr="00DA4107">
        <w:rPr>
          <w:rFonts w:ascii="Times New Roman" w:hAnsi="Times New Roman" w:cs="Times New Roman"/>
          <w:sz w:val="24"/>
          <w:szCs w:val="24"/>
          <w:lang w:val="en-GB"/>
        </w:rPr>
        <w:t>......................................</w:t>
      </w:r>
    </w:p>
    <w:p w14:paraId="23C7445A" w14:textId="0E7972E4" w:rsidR="005A3EAD" w:rsidRPr="00DA4107" w:rsidRDefault="00B108AC" w:rsidP="00E7703F">
      <w:pPr>
        <w:spacing w:after="0" w:line="240" w:lineRule="auto"/>
        <w:jc w:val="both"/>
        <w:rPr>
          <w:rFonts w:ascii="Times New Roman" w:hAnsi="Times New Roman" w:cs="Times New Roman"/>
          <w:sz w:val="24"/>
          <w:szCs w:val="24"/>
          <w:lang w:val="en-GB"/>
        </w:rPr>
      </w:pPr>
      <w:r w:rsidRPr="00DA4107">
        <w:rPr>
          <w:rFonts w:ascii="Times New Roman" w:hAnsi="Times New Roman" w:cs="Times New Roman"/>
          <w:i/>
          <w:sz w:val="24"/>
          <w:szCs w:val="24"/>
          <w:lang w:val="en-GB"/>
        </w:rPr>
        <w:t>Dube, Manikai &amp; Hwacha</w:t>
      </w:r>
      <w:r w:rsidR="005A3EAD" w:rsidRPr="00DA4107">
        <w:rPr>
          <w:rFonts w:ascii="Times New Roman" w:hAnsi="Times New Roman" w:cs="Times New Roman"/>
          <w:sz w:val="24"/>
          <w:szCs w:val="24"/>
          <w:lang w:val="en-GB"/>
        </w:rPr>
        <w:t xml:space="preserve">, applicant’s legal practitioners </w:t>
      </w:r>
    </w:p>
    <w:p w14:paraId="14361F5B" w14:textId="4B0824BC" w:rsidR="00FC4885" w:rsidRPr="00DA4107" w:rsidRDefault="00B108AC" w:rsidP="00E7703F">
      <w:pPr>
        <w:spacing w:after="0" w:line="240" w:lineRule="auto"/>
        <w:jc w:val="both"/>
        <w:rPr>
          <w:rFonts w:ascii="Times New Roman" w:hAnsi="Times New Roman" w:cs="Times New Roman"/>
          <w:sz w:val="24"/>
          <w:szCs w:val="24"/>
          <w:lang w:val="en-GB"/>
        </w:rPr>
      </w:pPr>
      <w:r w:rsidRPr="00DA4107">
        <w:rPr>
          <w:rFonts w:ascii="Times New Roman" w:hAnsi="Times New Roman" w:cs="Times New Roman"/>
          <w:i/>
          <w:sz w:val="24"/>
          <w:szCs w:val="24"/>
          <w:lang w:val="en-GB"/>
        </w:rPr>
        <w:t>Moyo &amp; Jera</w:t>
      </w:r>
      <w:r w:rsidR="005A3EAD" w:rsidRPr="00DA4107">
        <w:rPr>
          <w:rFonts w:ascii="Times New Roman" w:hAnsi="Times New Roman" w:cs="Times New Roman"/>
          <w:sz w:val="24"/>
          <w:szCs w:val="24"/>
          <w:lang w:val="en-GB"/>
        </w:rPr>
        <w:t xml:space="preserve">, </w:t>
      </w:r>
      <w:r w:rsidR="009367D3">
        <w:rPr>
          <w:rFonts w:ascii="Times New Roman" w:hAnsi="Times New Roman" w:cs="Times New Roman"/>
          <w:sz w:val="24"/>
          <w:szCs w:val="24"/>
          <w:lang w:val="en-GB"/>
        </w:rPr>
        <w:t>fifth</w:t>
      </w:r>
      <w:r w:rsidRPr="00DA4107">
        <w:rPr>
          <w:rFonts w:ascii="Times New Roman" w:hAnsi="Times New Roman" w:cs="Times New Roman"/>
          <w:sz w:val="24"/>
          <w:szCs w:val="24"/>
          <w:lang w:val="en-GB"/>
        </w:rPr>
        <w:t xml:space="preserve"> to eighth </w:t>
      </w:r>
      <w:r w:rsidR="005A3EAD" w:rsidRPr="00DA4107">
        <w:rPr>
          <w:rFonts w:ascii="Times New Roman" w:hAnsi="Times New Roman" w:cs="Times New Roman"/>
          <w:sz w:val="24"/>
          <w:szCs w:val="24"/>
          <w:lang w:val="en-GB"/>
        </w:rPr>
        <w:t>respondent</w:t>
      </w:r>
      <w:r w:rsidR="00FC4885" w:rsidRPr="00DA4107">
        <w:rPr>
          <w:rFonts w:ascii="Times New Roman" w:hAnsi="Times New Roman" w:cs="Times New Roman"/>
          <w:sz w:val="24"/>
          <w:szCs w:val="24"/>
          <w:lang w:val="en-GB"/>
        </w:rPr>
        <w:t>s</w:t>
      </w:r>
      <w:r w:rsidRPr="00DA4107">
        <w:rPr>
          <w:rFonts w:ascii="Times New Roman" w:hAnsi="Times New Roman" w:cs="Times New Roman"/>
          <w:sz w:val="24"/>
          <w:szCs w:val="24"/>
          <w:lang w:val="en-GB"/>
        </w:rPr>
        <w:t>’</w:t>
      </w:r>
      <w:r w:rsidR="00FC4885" w:rsidRPr="00DA4107">
        <w:rPr>
          <w:rFonts w:ascii="Times New Roman" w:hAnsi="Times New Roman" w:cs="Times New Roman"/>
          <w:sz w:val="24"/>
          <w:szCs w:val="24"/>
          <w:lang w:val="en-GB"/>
        </w:rPr>
        <w:t xml:space="preserve"> legal practitioners </w:t>
      </w:r>
    </w:p>
    <w:sectPr w:rsidR="00FC4885" w:rsidRPr="00DA4107" w:rsidSect="00BE4AB7">
      <w:headerReference w:type="default" r:id="rId8"/>
      <w:pgSz w:w="12240" w:h="15840"/>
      <w:pgMar w:top="1135" w:right="1440" w:bottom="1135"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FA35FD" w16cex:dateUtc="2025-03-10T12:37:00Z"/>
  <w16cex:commentExtensible w16cex:durableId="170B65B3" w16cex:dateUtc="2025-03-12T09:17:00Z"/>
  <w16cex:commentExtensible w16cex:durableId="3B5BE19E" w16cex:dateUtc="2025-03-18T14:54:00Z"/>
  <w16cex:commentExtensible w16cex:durableId="34B5E81D" w16cex:dateUtc="2025-03-18T19:49:00Z"/>
  <w16cex:commentExtensible w16cex:durableId="56C8C922" w16cex:dateUtc="2025-03-18T20:12:00Z"/>
  <w16cex:commentExtensible w16cex:durableId="1BAC8B51" w16cex:dateUtc="2025-03-18T20:13:00Z"/>
  <w16cex:commentExtensible w16cex:durableId="7DBDEC0D" w16cex:dateUtc="2025-03-18T20:17:00Z"/>
  <w16cex:commentExtensible w16cex:durableId="6B5A2A17" w16cex:dateUtc="2025-03-18T20:30:00Z"/>
  <w16cex:commentExtensible w16cex:durableId="0FFF56B8" w16cex:dateUtc="2025-03-18T20:29:00Z"/>
  <w16cex:commentExtensible w16cex:durableId="274B8C76" w16cex:dateUtc="2025-03-18T20:33:00Z"/>
</w16cex:commentsExtensible>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CC08AD" w14:textId="77777777" w:rsidR="00266597" w:rsidRDefault="00266597" w:rsidP="00956291">
      <w:pPr>
        <w:spacing w:after="0" w:line="240" w:lineRule="auto"/>
      </w:pPr>
      <w:r>
        <w:separator/>
      </w:r>
    </w:p>
  </w:endnote>
  <w:endnote w:type="continuationSeparator" w:id="0">
    <w:p w14:paraId="68BB931E" w14:textId="77777777" w:rsidR="00266597" w:rsidRDefault="00266597" w:rsidP="00956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05104F" w14:textId="77777777" w:rsidR="00266597" w:rsidRDefault="00266597" w:rsidP="00956291">
      <w:pPr>
        <w:spacing w:after="0" w:line="240" w:lineRule="auto"/>
      </w:pPr>
      <w:r>
        <w:separator/>
      </w:r>
    </w:p>
  </w:footnote>
  <w:footnote w:type="continuationSeparator" w:id="0">
    <w:p w14:paraId="7C431682" w14:textId="77777777" w:rsidR="00266597" w:rsidRDefault="00266597" w:rsidP="00956291">
      <w:pPr>
        <w:spacing w:after="0" w:line="240" w:lineRule="auto"/>
      </w:pPr>
      <w:r>
        <w:continuationSeparator/>
      </w:r>
    </w:p>
  </w:footnote>
  <w:footnote w:id="1">
    <w:p w14:paraId="69681B44" w14:textId="432300F8" w:rsidR="00DA4107" w:rsidRDefault="00DA4107" w:rsidP="009215F5">
      <w:pPr>
        <w:pStyle w:val="FootnoteText"/>
      </w:pPr>
      <w:r>
        <w:rPr>
          <w:rStyle w:val="FootnoteReference"/>
        </w:rPr>
        <w:footnoteRef/>
      </w:r>
      <w:r>
        <w:t xml:space="preserve"> </w:t>
      </w:r>
      <w:r w:rsidRPr="00932B1E">
        <w:t>Cilliers AC, Loots C and Nel HC</w:t>
      </w:r>
      <w:r>
        <w:t xml:space="preserve">, </w:t>
      </w:r>
      <w:r w:rsidRPr="00932B1E">
        <w:rPr>
          <w:i/>
        </w:rPr>
        <w:t>Herbstein and van Winsen, The Civil Practice of the High Courts and the Supreme Court of Appeal of South Africa</w:t>
      </w:r>
      <w:r>
        <w:t xml:space="preserve">, </w:t>
      </w:r>
      <w:r w:rsidRPr="00BE2980">
        <w:rPr>
          <w:rFonts w:cstheme="minorHAnsi"/>
          <w:szCs w:val="24"/>
        </w:rPr>
        <w:t>5</w:t>
      </w:r>
      <w:r w:rsidRPr="00932B1E">
        <w:rPr>
          <w:rFonts w:cstheme="minorHAnsi"/>
          <w:szCs w:val="24"/>
          <w:vertAlign w:val="superscript"/>
        </w:rPr>
        <w:t>th</w:t>
      </w:r>
      <w:r>
        <w:rPr>
          <w:rFonts w:cstheme="minorHAnsi"/>
          <w:szCs w:val="24"/>
        </w:rPr>
        <w:t xml:space="preserve"> </w:t>
      </w:r>
      <w:r w:rsidRPr="00BE2980">
        <w:rPr>
          <w:rFonts w:cstheme="minorHAnsi"/>
          <w:szCs w:val="24"/>
        </w:rPr>
        <w:t xml:space="preserve">Ed., </w:t>
      </w:r>
      <w:r>
        <w:rPr>
          <w:rFonts w:cstheme="minorHAnsi"/>
          <w:szCs w:val="24"/>
        </w:rPr>
        <w:t>(</w:t>
      </w:r>
      <w:r w:rsidRPr="00BE2980">
        <w:rPr>
          <w:rFonts w:cstheme="minorHAnsi"/>
          <w:szCs w:val="24"/>
        </w:rPr>
        <w:t xml:space="preserve">Juta &amp; Co. Ltd, Cape Town, 2009) </w:t>
      </w:r>
      <w:r>
        <w:rPr>
          <w:rFonts w:cstheme="minorHAnsi"/>
          <w:szCs w:val="24"/>
        </w:rPr>
        <w:t>V</w:t>
      </w:r>
      <w:r w:rsidRPr="00BE2980">
        <w:rPr>
          <w:rFonts w:cstheme="minorHAnsi"/>
          <w:szCs w:val="24"/>
        </w:rPr>
        <w:t>ol. 1 p</w:t>
      </w:r>
      <w:r>
        <w:rPr>
          <w:rFonts w:cstheme="minorHAnsi"/>
          <w:szCs w:val="24"/>
        </w:rPr>
        <w:t>.</w:t>
      </w:r>
      <w:r w:rsidRPr="00BE2980">
        <w:rPr>
          <w:rFonts w:cstheme="minorHAnsi"/>
          <w:szCs w:val="24"/>
        </w:rPr>
        <w:t xml:space="preserve"> 211</w:t>
      </w:r>
      <w:r>
        <w:rPr>
          <w:rFonts w:cstheme="minorHAnsi"/>
          <w:szCs w:val="24"/>
        </w:rPr>
        <w:t xml:space="preserve"> &amp; p. 215. </w:t>
      </w:r>
    </w:p>
  </w:footnote>
  <w:footnote w:id="2">
    <w:p w14:paraId="395448FF" w14:textId="30E9050F" w:rsidR="00DA4107" w:rsidRPr="00664BE1" w:rsidRDefault="00DA4107">
      <w:pPr>
        <w:pStyle w:val="FootnoteText"/>
      </w:pPr>
      <w:r>
        <w:rPr>
          <w:rStyle w:val="FootnoteReference"/>
        </w:rPr>
        <w:footnoteRef/>
      </w:r>
      <w:r>
        <w:t xml:space="preserve"> </w:t>
      </w:r>
      <w:r w:rsidRPr="00664BE1">
        <w:rPr>
          <w:lang w:val="en-GB"/>
        </w:rPr>
        <w:t xml:space="preserve">In the case of </w:t>
      </w:r>
      <w:r w:rsidRPr="00664BE1">
        <w:rPr>
          <w:i/>
          <w:iCs/>
          <w:lang w:val="en-GB"/>
        </w:rPr>
        <w:t xml:space="preserve">Gwaradzimba N.O </w:t>
      </w:r>
      <w:r w:rsidRPr="00664BE1">
        <w:rPr>
          <w:lang w:val="en-GB"/>
        </w:rPr>
        <w:t xml:space="preserve">v </w:t>
      </w:r>
      <w:r w:rsidRPr="00664BE1">
        <w:rPr>
          <w:i/>
          <w:iCs/>
          <w:lang w:val="en-GB"/>
        </w:rPr>
        <w:t xml:space="preserve">C J Petron and Co (Pty) Ltd </w:t>
      </w:r>
      <w:r w:rsidRPr="00664BE1">
        <w:rPr>
          <w:lang w:val="en-GB"/>
        </w:rPr>
        <w:t>2016 (1) ZLR 28 (S), at p 32 B, the Supreme Court pronounced that a court must generally determine all the issues raised by the parties “unless the issue so determined can put the whole matter to rest.”</w:t>
      </w:r>
      <w:r>
        <w:rPr>
          <w:lang w:val="en-GB"/>
        </w:rPr>
        <w:t xml:space="preserve"> In my view, the determination of the question of the effect of the settlement in question is dispositive of the dispute. </w:t>
      </w:r>
    </w:p>
  </w:footnote>
  <w:footnote w:id="3">
    <w:p w14:paraId="06FFA9BD" w14:textId="090A0445" w:rsidR="00DA4107" w:rsidRPr="00EE12F6" w:rsidRDefault="00DA4107">
      <w:pPr>
        <w:pStyle w:val="FootnoteText"/>
        <w:rPr>
          <w:lang w:val="en-ZW"/>
        </w:rPr>
      </w:pPr>
      <w:r>
        <w:rPr>
          <w:rStyle w:val="FootnoteReference"/>
        </w:rPr>
        <w:footnoteRef/>
      </w:r>
      <w:r>
        <w:t xml:space="preserve"> </w:t>
      </w:r>
      <w:r w:rsidRPr="005C46E6">
        <w:rPr>
          <w:lang w:val="en-GB"/>
        </w:rPr>
        <w:t>RH Christie</w:t>
      </w:r>
      <w:r>
        <w:rPr>
          <w:lang w:val="en-GB"/>
        </w:rPr>
        <w:t>,</w:t>
      </w:r>
      <w:r w:rsidRPr="005C46E6">
        <w:rPr>
          <w:lang w:val="en-GB"/>
        </w:rPr>
        <w:t xml:space="preserve"> </w:t>
      </w:r>
      <w:r w:rsidRPr="005C46E6">
        <w:rPr>
          <w:i/>
          <w:lang w:val="en-GB"/>
        </w:rPr>
        <w:t>Business Law in Zimbabwe</w:t>
      </w:r>
      <w:r>
        <w:rPr>
          <w:i/>
          <w:lang w:val="en-GB"/>
        </w:rPr>
        <w:t xml:space="preserve"> </w:t>
      </w:r>
      <w:r>
        <w:t>1</w:t>
      </w:r>
      <w:r w:rsidRPr="00EE12F6">
        <w:rPr>
          <w:vertAlign w:val="superscript"/>
        </w:rPr>
        <w:t>st</w:t>
      </w:r>
      <w:r>
        <w:t xml:space="preserve"> edn, Juta &amp; Co Ltd, Cape Town, 1998.</w:t>
      </w:r>
    </w:p>
  </w:footnote>
  <w:footnote w:id="4">
    <w:p w14:paraId="20E65644" w14:textId="7673D78E" w:rsidR="00DA4107" w:rsidRPr="00336B41" w:rsidRDefault="00DA4107">
      <w:pPr>
        <w:pStyle w:val="FootnoteText"/>
        <w:rPr>
          <w:rFonts w:cstheme="minorHAnsi"/>
          <w:lang w:val="en-ZW"/>
        </w:rPr>
      </w:pPr>
      <w:r w:rsidRPr="00336B41">
        <w:rPr>
          <w:rStyle w:val="FootnoteReference"/>
          <w:rFonts w:cstheme="minorHAnsi"/>
        </w:rPr>
        <w:footnoteRef/>
      </w:r>
      <w:r w:rsidRPr="00336B41">
        <w:rPr>
          <w:rFonts w:cstheme="minorHAnsi"/>
        </w:rPr>
        <w:t xml:space="preserve"> </w:t>
      </w:r>
      <w:r w:rsidRPr="00336B41">
        <w:rPr>
          <w:rFonts w:cstheme="minorHAnsi"/>
          <w:color w:val="212529"/>
          <w:shd w:val="clear" w:color="auto" w:fill="FFFFFF"/>
          <w:lang w:val="en-ZW"/>
        </w:rPr>
        <w:t xml:space="preserve">L T C Harms </w:t>
      </w:r>
      <w:r w:rsidRPr="00336B41">
        <w:rPr>
          <w:rFonts w:cstheme="minorHAnsi"/>
          <w:i/>
          <w:color w:val="212529"/>
          <w:shd w:val="clear" w:color="auto" w:fill="FFFFFF"/>
          <w:lang w:val="en-ZW"/>
        </w:rPr>
        <w:t>Amler’s Precedents of Pleadings</w:t>
      </w:r>
      <w:r w:rsidRPr="00336B41">
        <w:rPr>
          <w:rFonts w:cstheme="minorHAnsi"/>
          <w:color w:val="212529"/>
          <w:shd w:val="clear" w:color="auto" w:fill="FFFFFF"/>
          <w:lang w:val="en-ZW"/>
        </w:rPr>
        <w:t xml:space="preserve"> 9</w:t>
      </w:r>
      <w:r w:rsidRPr="00DA4107">
        <w:rPr>
          <w:rFonts w:cstheme="minorHAnsi"/>
          <w:color w:val="212529"/>
          <w:shd w:val="clear" w:color="auto" w:fill="FFFFFF"/>
          <w:vertAlign w:val="superscript"/>
          <w:lang w:val="en-ZW"/>
        </w:rPr>
        <w:t>th</w:t>
      </w:r>
      <w:r>
        <w:rPr>
          <w:rFonts w:cstheme="minorHAnsi"/>
          <w:color w:val="212529"/>
          <w:shd w:val="clear" w:color="auto" w:fill="FFFFFF"/>
          <w:lang w:val="en-ZW"/>
        </w:rPr>
        <w:t xml:space="preserve"> </w:t>
      </w:r>
      <w:r w:rsidRPr="00336B41">
        <w:rPr>
          <w:rFonts w:cstheme="minorHAnsi"/>
          <w:color w:val="212529"/>
          <w:shd w:val="clear" w:color="auto" w:fill="FFFFFF"/>
          <w:lang w:val="en-ZW"/>
        </w:rPr>
        <w:t>edn, LexisNexis</w:t>
      </w:r>
      <w:r>
        <w:rPr>
          <w:rFonts w:cstheme="minorHAnsi"/>
          <w:color w:val="212529"/>
          <w:shd w:val="clear" w:color="auto" w:fill="FFFFFF"/>
          <w:lang w:val="en-ZW"/>
        </w:rPr>
        <w:t>, Durban, 2018</w:t>
      </w:r>
      <w:r w:rsidRPr="00336B41">
        <w:rPr>
          <w:rFonts w:cstheme="minorHAnsi"/>
          <w:color w:val="212529"/>
          <w:shd w:val="clear" w:color="auto" w:fill="FFFFFF"/>
          <w:lang w:val="en-ZW"/>
        </w:rPr>
        <w:t xml:space="preserve"> at p</w:t>
      </w:r>
      <w:r>
        <w:rPr>
          <w:rFonts w:cstheme="minorHAnsi"/>
          <w:color w:val="212529"/>
          <w:shd w:val="clear" w:color="auto" w:fill="FFFFFF"/>
          <w:lang w:val="en-ZW"/>
        </w:rPr>
        <w:t xml:space="preserve"> </w:t>
      </w:r>
      <w:r w:rsidRPr="00336B41">
        <w:rPr>
          <w:rFonts w:cstheme="minorHAnsi"/>
          <w:color w:val="212529"/>
          <w:shd w:val="clear" w:color="auto" w:fill="FFFFFF"/>
          <w:lang w:val="en-ZW"/>
        </w:rPr>
        <w:t>338</w:t>
      </w:r>
      <w:r>
        <w:rPr>
          <w:rFonts w:cstheme="minorHAnsi"/>
          <w:color w:val="212529"/>
          <w:shd w:val="clear" w:color="auto" w:fill="FFFFFF"/>
          <w:lang w:val="en-ZW"/>
        </w:rPr>
        <w:t>.</w:t>
      </w:r>
    </w:p>
  </w:footnote>
  <w:footnote w:id="5">
    <w:p w14:paraId="0CFF4C4A" w14:textId="55214AE3" w:rsidR="00DA4107" w:rsidRPr="00823FDC" w:rsidRDefault="00DA4107" w:rsidP="00823FDC">
      <w:pPr>
        <w:spacing w:after="0" w:line="360" w:lineRule="auto"/>
        <w:jc w:val="both"/>
        <w:rPr>
          <w:rFonts w:cstheme="minorHAnsi"/>
          <w:color w:val="212529"/>
          <w:sz w:val="20"/>
          <w:szCs w:val="24"/>
          <w:shd w:val="clear" w:color="auto" w:fill="FFFFFF"/>
          <w:lang w:val="en-ZW"/>
        </w:rPr>
      </w:pPr>
      <w:r>
        <w:rPr>
          <w:rStyle w:val="FootnoteReference"/>
        </w:rPr>
        <w:footnoteRef/>
      </w:r>
      <w:r>
        <w:t xml:space="preserve"> </w:t>
      </w:r>
      <w:r w:rsidRPr="00336B41">
        <w:rPr>
          <w:rFonts w:cstheme="minorHAnsi"/>
          <w:color w:val="212529"/>
          <w:sz w:val="20"/>
          <w:szCs w:val="24"/>
          <w:shd w:val="clear" w:color="auto" w:fill="FFFFFF"/>
          <w:lang w:val="en-ZW"/>
        </w:rPr>
        <w:t>G</w:t>
      </w:r>
      <w:r>
        <w:rPr>
          <w:rFonts w:cstheme="minorHAnsi"/>
          <w:color w:val="212529"/>
          <w:sz w:val="20"/>
          <w:szCs w:val="24"/>
          <w:shd w:val="clear" w:color="auto" w:fill="FFFFFF"/>
          <w:lang w:val="en-ZW"/>
        </w:rPr>
        <w:t xml:space="preserve"> </w:t>
      </w:r>
      <w:r w:rsidRPr="00336B41">
        <w:rPr>
          <w:rFonts w:cstheme="minorHAnsi"/>
          <w:color w:val="212529"/>
          <w:sz w:val="20"/>
          <w:szCs w:val="24"/>
          <w:shd w:val="clear" w:color="auto" w:fill="FFFFFF"/>
          <w:lang w:val="en-ZW"/>
        </w:rPr>
        <w:t xml:space="preserve">B Bradfield </w:t>
      </w:r>
      <w:r w:rsidRPr="00336B41">
        <w:rPr>
          <w:rFonts w:cstheme="minorHAnsi"/>
          <w:i/>
          <w:color w:val="212529"/>
          <w:sz w:val="20"/>
          <w:szCs w:val="24"/>
          <w:shd w:val="clear" w:color="auto" w:fill="FFFFFF"/>
          <w:lang w:val="en-ZW"/>
        </w:rPr>
        <w:t>Christie’s Law of Contract in South Africa</w:t>
      </w:r>
      <w:r w:rsidRPr="00336B41">
        <w:rPr>
          <w:rFonts w:cstheme="minorHAnsi"/>
          <w:color w:val="212529"/>
          <w:sz w:val="20"/>
          <w:szCs w:val="24"/>
          <w:shd w:val="clear" w:color="auto" w:fill="FFFFFF"/>
          <w:lang w:val="en-ZW"/>
        </w:rPr>
        <w:t xml:space="preserve"> 7</w:t>
      </w:r>
      <w:r>
        <w:rPr>
          <w:rFonts w:cstheme="minorHAnsi"/>
          <w:color w:val="212529"/>
          <w:sz w:val="20"/>
          <w:szCs w:val="24"/>
          <w:shd w:val="clear" w:color="auto" w:fill="FFFFFF"/>
          <w:lang w:val="en-ZW"/>
        </w:rPr>
        <w:t xml:space="preserve">th </w:t>
      </w:r>
      <w:r w:rsidRPr="00336B41">
        <w:rPr>
          <w:rFonts w:cstheme="minorHAnsi"/>
          <w:color w:val="212529"/>
          <w:sz w:val="20"/>
          <w:szCs w:val="24"/>
          <w:shd w:val="clear" w:color="auto" w:fill="FFFFFF"/>
          <w:lang w:val="en-ZW"/>
        </w:rPr>
        <w:t>ed</w:t>
      </w:r>
      <w:r>
        <w:rPr>
          <w:rFonts w:cstheme="minorHAnsi"/>
          <w:color w:val="212529"/>
          <w:sz w:val="20"/>
          <w:szCs w:val="24"/>
          <w:shd w:val="clear" w:color="auto" w:fill="FFFFFF"/>
          <w:lang w:val="en-ZW"/>
        </w:rPr>
        <w:t xml:space="preserve">n, </w:t>
      </w:r>
      <w:r w:rsidRPr="00336B41">
        <w:rPr>
          <w:rFonts w:cstheme="minorHAnsi"/>
          <w:color w:val="212529"/>
          <w:sz w:val="20"/>
          <w:szCs w:val="24"/>
          <w:shd w:val="clear" w:color="auto" w:fill="FFFFFF"/>
          <w:lang w:val="en-ZW"/>
        </w:rPr>
        <w:t>LexisNexis</w:t>
      </w:r>
      <w:r>
        <w:rPr>
          <w:rFonts w:cstheme="minorHAnsi"/>
          <w:color w:val="212529"/>
          <w:sz w:val="20"/>
          <w:szCs w:val="24"/>
          <w:shd w:val="clear" w:color="auto" w:fill="FFFFFF"/>
          <w:lang w:val="en-ZW"/>
        </w:rPr>
        <w:t>, Durban, 2016</w:t>
      </w:r>
      <w:r w:rsidRPr="00336B41">
        <w:rPr>
          <w:rFonts w:cstheme="minorHAnsi"/>
          <w:color w:val="212529"/>
          <w:sz w:val="20"/>
          <w:szCs w:val="24"/>
          <w:shd w:val="clear" w:color="auto" w:fill="FFFFFF"/>
          <w:lang w:val="en-ZW"/>
        </w:rPr>
        <w:t xml:space="preserve"> at p</w:t>
      </w:r>
      <w:r>
        <w:rPr>
          <w:rFonts w:cstheme="minorHAnsi"/>
          <w:color w:val="212529"/>
          <w:sz w:val="20"/>
          <w:szCs w:val="24"/>
          <w:shd w:val="clear" w:color="auto" w:fill="FFFFFF"/>
          <w:lang w:val="en-ZW"/>
        </w:rPr>
        <w:t xml:space="preserve">. </w:t>
      </w:r>
      <w:r w:rsidRPr="00336B41">
        <w:rPr>
          <w:rFonts w:cstheme="minorHAnsi"/>
          <w:color w:val="212529"/>
          <w:sz w:val="20"/>
          <w:szCs w:val="24"/>
          <w:shd w:val="clear" w:color="auto" w:fill="FFFFFF"/>
          <w:lang w:val="en-ZW"/>
        </w:rPr>
        <w:t xml:space="preserve">528. </w:t>
      </w:r>
    </w:p>
  </w:footnote>
  <w:footnote w:id="6">
    <w:p w14:paraId="542229A3" w14:textId="3D1C1783" w:rsidR="00DA4107" w:rsidRPr="00EB4A53" w:rsidRDefault="00DA4107">
      <w:pPr>
        <w:pStyle w:val="FootnoteText"/>
        <w:rPr>
          <w:lang w:val="en-ZW"/>
        </w:rPr>
      </w:pPr>
      <w:r>
        <w:rPr>
          <w:rStyle w:val="FootnoteReference"/>
        </w:rPr>
        <w:footnoteRef/>
      </w:r>
      <w:r>
        <w:t xml:space="preserve"> </w:t>
      </w:r>
      <w:r w:rsidRPr="00067E27">
        <w:rPr>
          <w:lang w:val="en-GB"/>
        </w:rPr>
        <w:t xml:space="preserve">David </w:t>
      </w:r>
      <w:r w:rsidR="00E7703F" w:rsidRPr="00067E27">
        <w:rPr>
          <w:lang w:val="en-GB"/>
        </w:rPr>
        <w:t>Foskett,</w:t>
      </w:r>
      <w:r w:rsidR="00E7703F" w:rsidRPr="00067E27">
        <w:rPr>
          <w:bCs/>
          <w:i/>
          <w:lang w:val="en-GB"/>
        </w:rPr>
        <w:t xml:space="preserve"> The</w:t>
      </w:r>
      <w:r w:rsidRPr="00067E27">
        <w:rPr>
          <w:bCs/>
          <w:i/>
          <w:lang w:val="en-GB"/>
        </w:rPr>
        <w:t xml:space="preserve"> Law and Practice of Compromise</w:t>
      </w:r>
      <w:r w:rsidRPr="00067E27">
        <w:rPr>
          <w:bCs/>
          <w:iCs/>
          <w:lang w:val="en-GB"/>
        </w:rPr>
        <w:t>,</w:t>
      </w:r>
      <w:r>
        <w:rPr>
          <w:bCs/>
          <w:iCs/>
          <w:lang w:val="en-GB"/>
        </w:rPr>
        <w:t xml:space="preserve"> </w:t>
      </w:r>
      <w:r>
        <w:rPr>
          <w:lang w:val="en-ZW"/>
        </w:rPr>
        <w:t>3</w:t>
      </w:r>
      <w:r w:rsidRPr="00823FDC">
        <w:rPr>
          <w:vertAlign w:val="superscript"/>
          <w:lang w:val="en-ZW"/>
        </w:rPr>
        <w:t>rd</w:t>
      </w:r>
      <w:r>
        <w:rPr>
          <w:lang w:val="en-ZW"/>
        </w:rPr>
        <w:t xml:space="preserve"> Edn, Sweet and Maxwell, p3 and p81</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9986203"/>
      <w:docPartObj>
        <w:docPartGallery w:val="Page Numbers (Top of Page)"/>
        <w:docPartUnique/>
      </w:docPartObj>
    </w:sdtPr>
    <w:sdtEndPr>
      <w:rPr>
        <w:noProof/>
      </w:rPr>
    </w:sdtEndPr>
    <w:sdtContent>
      <w:p w14:paraId="145CB529" w14:textId="159808A1" w:rsidR="00DA4107" w:rsidRDefault="00DA4107">
        <w:pPr>
          <w:pStyle w:val="Header"/>
          <w:jc w:val="right"/>
          <w:rPr>
            <w:noProof/>
          </w:rPr>
        </w:pPr>
        <w:r>
          <w:fldChar w:fldCharType="begin"/>
        </w:r>
        <w:r>
          <w:instrText xml:space="preserve"> PAGE   \* MERGEFORMAT </w:instrText>
        </w:r>
        <w:r>
          <w:fldChar w:fldCharType="separate"/>
        </w:r>
        <w:r w:rsidR="00C712B9">
          <w:rPr>
            <w:noProof/>
          </w:rPr>
          <w:t>1</w:t>
        </w:r>
        <w:r>
          <w:rPr>
            <w:noProof/>
          </w:rPr>
          <w:fldChar w:fldCharType="end"/>
        </w:r>
      </w:p>
      <w:p w14:paraId="3D978B45" w14:textId="13F3A5F4" w:rsidR="00DA4107" w:rsidRDefault="009968F9" w:rsidP="00E70CDD">
        <w:pPr>
          <w:pStyle w:val="Header"/>
          <w:jc w:val="right"/>
          <w:rPr>
            <w:noProof/>
          </w:rPr>
        </w:pPr>
        <w:r>
          <w:rPr>
            <w:noProof/>
          </w:rPr>
          <w:t xml:space="preserve">HH 196 - </w:t>
        </w:r>
        <w:r w:rsidR="00DA4107">
          <w:rPr>
            <w:noProof/>
          </w:rPr>
          <w:t>25</w:t>
        </w:r>
      </w:p>
      <w:p w14:paraId="64204633" w14:textId="67237997" w:rsidR="00DA4107" w:rsidRDefault="00DA4107" w:rsidP="00E70CDD">
        <w:pPr>
          <w:pStyle w:val="Header"/>
          <w:jc w:val="right"/>
          <w:rPr>
            <w:noProof/>
          </w:rPr>
        </w:pPr>
        <w:r>
          <w:rPr>
            <w:noProof/>
          </w:rPr>
          <w:t>R-HCH7402/13</w:t>
        </w:r>
      </w:p>
      <w:p w14:paraId="60D4698D" w14:textId="0F1CEF98" w:rsidR="00DA4107" w:rsidRDefault="00266597" w:rsidP="00E70CDD">
        <w:pPr>
          <w:pStyle w:val="Header"/>
          <w:jc w:val="right"/>
          <w:rPr>
            <w:noProof/>
          </w:rPr>
        </w:pP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77C55"/>
    <w:multiLevelType w:val="hybridMultilevel"/>
    <w:tmpl w:val="50146BB8"/>
    <w:lvl w:ilvl="0" w:tplc="3009000F">
      <w:start w:val="1"/>
      <w:numFmt w:val="decimal"/>
      <w:lvlText w:val="%1."/>
      <w:lvlJc w:val="left"/>
      <w:pPr>
        <w:ind w:left="1800" w:hanging="360"/>
      </w:p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1" w15:restartNumberingAfterBreak="0">
    <w:nsid w:val="0AF804A3"/>
    <w:multiLevelType w:val="hybridMultilevel"/>
    <w:tmpl w:val="BD82B382"/>
    <w:lvl w:ilvl="0" w:tplc="B1467E5A">
      <w:start w:val="1"/>
      <w:numFmt w:val="decimal"/>
      <w:lvlText w:val="%1."/>
      <w:lvlJc w:val="left"/>
      <w:pPr>
        <w:ind w:left="1170" w:hanging="360"/>
      </w:pPr>
      <w:rPr>
        <w:rFonts w:hint="default"/>
      </w:rPr>
    </w:lvl>
    <w:lvl w:ilvl="1" w:tplc="30090019" w:tentative="1">
      <w:start w:val="1"/>
      <w:numFmt w:val="lowerLetter"/>
      <w:lvlText w:val="%2."/>
      <w:lvlJc w:val="left"/>
      <w:pPr>
        <w:ind w:left="1890" w:hanging="360"/>
      </w:pPr>
    </w:lvl>
    <w:lvl w:ilvl="2" w:tplc="3009001B" w:tentative="1">
      <w:start w:val="1"/>
      <w:numFmt w:val="lowerRoman"/>
      <w:lvlText w:val="%3."/>
      <w:lvlJc w:val="right"/>
      <w:pPr>
        <w:ind w:left="2610" w:hanging="180"/>
      </w:pPr>
    </w:lvl>
    <w:lvl w:ilvl="3" w:tplc="3009000F" w:tentative="1">
      <w:start w:val="1"/>
      <w:numFmt w:val="decimal"/>
      <w:lvlText w:val="%4."/>
      <w:lvlJc w:val="left"/>
      <w:pPr>
        <w:ind w:left="3330" w:hanging="360"/>
      </w:pPr>
    </w:lvl>
    <w:lvl w:ilvl="4" w:tplc="30090019" w:tentative="1">
      <w:start w:val="1"/>
      <w:numFmt w:val="lowerLetter"/>
      <w:lvlText w:val="%5."/>
      <w:lvlJc w:val="left"/>
      <w:pPr>
        <w:ind w:left="4050" w:hanging="360"/>
      </w:pPr>
    </w:lvl>
    <w:lvl w:ilvl="5" w:tplc="3009001B" w:tentative="1">
      <w:start w:val="1"/>
      <w:numFmt w:val="lowerRoman"/>
      <w:lvlText w:val="%6."/>
      <w:lvlJc w:val="right"/>
      <w:pPr>
        <w:ind w:left="4770" w:hanging="180"/>
      </w:pPr>
    </w:lvl>
    <w:lvl w:ilvl="6" w:tplc="3009000F" w:tentative="1">
      <w:start w:val="1"/>
      <w:numFmt w:val="decimal"/>
      <w:lvlText w:val="%7."/>
      <w:lvlJc w:val="left"/>
      <w:pPr>
        <w:ind w:left="5490" w:hanging="360"/>
      </w:pPr>
    </w:lvl>
    <w:lvl w:ilvl="7" w:tplc="30090019" w:tentative="1">
      <w:start w:val="1"/>
      <w:numFmt w:val="lowerLetter"/>
      <w:lvlText w:val="%8."/>
      <w:lvlJc w:val="left"/>
      <w:pPr>
        <w:ind w:left="6210" w:hanging="360"/>
      </w:pPr>
    </w:lvl>
    <w:lvl w:ilvl="8" w:tplc="3009001B" w:tentative="1">
      <w:start w:val="1"/>
      <w:numFmt w:val="lowerRoman"/>
      <w:lvlText w:val="%9."/>
      <w:lvlJc w:val="right"/>
      <w:pPr>
        <w:ind w:left="6930" w:hanging="180"/>
      </w:pPr>
    </w:lvl>
  </w:abstractNum>
  <w:abstractNum w:abstractNumId="2" w15:restartNumberingAfterBreak="0">
    <w:nsid w:val="0D604270"/>
    <w:multiLevelType w:val="hybridMultilevel"/>
    <w:tmpl w:val="108C482A"/>
    <w:lvl w:ilvl="0" w:tplc="CBFE7CAC">
      <w:start w:val="1"/>
      <w:numFmt w:val="decimal"/>
      <w:lvlText w:val="%1."/>
      <w:lvlJc w:val="left"/>
      <w:pPr>
        <w:ind w:left="1800" w:hanging="360"/>
      </w:pPr>
      <w:rPr>
        <w:rFonts w:hint="default"/>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3" w15:restartNumberingAfterBreak="0">
    <w:nsid w:val="18D00E70"/>
    <w:multiLevelType w:val="multilevel"/>
    <w:tmpl w:val="3C6C8E8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E280CE6"/>
    <w:multiLevelType w:val="hybridMultilevel"/>
    <w:tmpl w:val="623034CE"/>
    <w:lvl w:ilvl="0" w:tplc="128CC29E">
      <w:start w:val="1"/>
      <w:numFmt w:val="decimal"/>
      <w:lvlText w:val="[%1]"/>
      <w:lvlJc w:val="left"/>
      <w:pPr>
        <w:ind w:left="1080" w:hanging="720"/>
      </w:pPr>
      <w:rPr>
        <w:rFonts w:hint="default"/>
        <w:b w:val="0"/>
        <w:i w:val="0"/>
        <w:color w:val="auto"/>
        <w:sz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24E17C07"/>
    <w:multiLevelType w:val="hybridMultilevel"/>
    <w:tmpl w:val="D6D2F1DE"/>
    <w:lvl w:ilvl="0" w:tplc="FAC63E78">
      <w:start w:val="1"/>
      <w:numFmt w:val="decimal"/>
      <w:lvlText w:val="[%1]"/>
      <w:lvlJc w:val="left"/>
      <w:pPr>
        <w:ind w:left="783" w:hanging="360"/>
      </w:pPr>
      <w:rPr>
        <w:rFonts w:hint="default"/>
      </w:rPr>
    </w:lvl>
    <w:lvl w:ilvl="1" w:tplc="30090019" w:tentative="1">
      <w:start w:val="1"/>
      <w:numFmt w:val="lowerLetter"/>
      <w:lvlText w:val="%2."/>
      <w:lvlJc w:val="left"/>
      <w:pPr>
        <w:ind w:left="1503" w:hanging="360"/>
      </w:pPr>
    </w:lvl>
    <w:lvl w:ilvl="2" w:tplc="3009001B" w:tentative="1">
      <w:start w:val="1"/>
      <w:numFmt w:val="lowerRoman"/>
      <w:lvlText w:val="%3."/>
      <w:lvlJc w:val="right"/>
      <w:pPr>
        <w:ind w:left="2223" w:hanging="180"/>
      </w:pPr>
    </w:lvl>
    <w:lvl w:ilvl="3" w:tplc="3009000F" w:tentative="1">
      <w:start w:val="1"/>
      <w:numFmt w:val="decimal"/>
      <w:lvlText w:val="%4."/>
      <w:lvlJc w:val="left"/>
      <w:pPr>
        <w:ind w:left="2943" w:hanging="360"/>
      </w:pPr>
    </w:lvl>
    <w:lvl w:ilvl="4" w:tplc="30090019" w:tentative="1">
      <w:start w:val="1"/>
      <w:numFmt w:val="lowerLetter"/>
      <w:lvlText w:val="%5."/>
      <w:lvlJc w:val="left"/>
      <w:pPr>
        <w:ind w:left="3663" w:hanging="360"/>
      </w:pPr>
    </w:lvl>
    <w:lvl w:ilvl="5" w:tplc="3009001B" w:tentative="1">
      <w:start w:val="1"/>
      <w:numFmt w:val="lowerRoman"/>
      <w:lvlText w:val="%6."/>
      <w:lvlJc w:val="right"/>
      <w:pPr>
        <w:ind w:left="4383" w:hanging="180"/>
      </w:pPr>
    </w:lvl>
    <w:lvl w:ilvl="6" w:tplc="3009000F" w:tentative="1">
      <w:start w:val="1"/>
      <w:numFmt w:val="decimal"/>
      <w:lvlText w:val="%7."/>
      <w:lvlJc w:val="left"/>
      <w:pPr>
        <w:ind w:left="5103" w:hanging="360"/>
      </w:pPr>
    </w:lvl>
    <w:lvl w:ilvl="7" w:tplc="30090019" w:tentative="1">
      <w:start w:val="1"/>
      <w:numFmt w:val="lowerLetter"/>
      <w:lvlText w:val="%8."/>
      <w:lvlJc w:val="left"/>
      <w:pPr>
        <w:ind w:left="5823" w:hanging="360"/>
      </w:pPr>
    </w:lvl>
    <w:lvl w:ilvl="8" w:tplc="3009001B" w:tentative="1">
      <w:start w:val="1"/>
      <w:numFmt w:val="lowerRoman"/>
      <w:lvlText w:val="%9."/>
      <w:lvlJc w:val="right"/>
      <w:pPr>
        <w:ind w:left="6543" w:hanging="180"/>
      </w:pPr>
    </w:lvl>
  </w:abstractNum>
  <w:abstractNum w:abstractNumId="6" w15:restartNumberingAfterBreak="0">
    <w:nsid w:val="29EC0560"/>
    <w:multiLevelType w:val="multilevel"/>
    <w:tmpl w:val="DE4C9BC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FDA723B"/>
    <w:multiLevelType w:val="hybridMultilevel"/>
    <w:tmpl w:val="3C84E208"/>
    <w:lvl w:ilvl="0" w:tplc="FAC63E78">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15:restartNumberingAfterBreak="0">
    <w:nsid w:val="396C266D"/>
    <w:multiLevelType w:val="multilevel"/>
    <w:tmpl w:val="0E5ADB2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DD60C1D"/>
    <w:multiLevelType w:val="hybridMultilevel"/>
    <w:tmpl w:val="F7AE8F00"/>
    <w:lvl w:ilvl="0" w:tplc="4C04CAEE">
      <w:start w:val="1"/>
      <w:numFmt w:val="decimal"/>
      <w:lvlText w:val="[%1]"/>
      <w:lvlJc w:val="left"/>
      <w:pPr>
        <w:ind w:left="360" w:hanging="360"/>
      </w:pPr>
      <w:rPr>
        <w:rFonts w:hint="default"/>
        <w:b w:val="0"/>
        <w:i w:val="0"/>
        <w:color w:val="auto"/>
        <w:sz w:val="24"/>
      </w:rPr>
    </w:lvl>
    <w:lvl w:ilvl="1" w:tplc="30090019" w:tentative="1">
      <w:start w:val="1"/>
      <w:numFmt w:val="lowerLetter"/>
      <w:lvlText w:val="%2."/>
      <w:lvlJc w:val="left"/>
      <w:pPr>
        <w:ind w:left="731" w:hanging="360"/>
      </w:pPr>
    </w:lvl>
    <w:lvl w:ilvl="2" w:tplc="3009001B" w:tentative="1">
      <w:start w:val="1"/>
      <w:numFmt w:val="lowerRoman"/>
      <w:lvlText w:val="%3."/>
      <w:lvlJc w:val="right"/>
      <w:pPr>
        <w:ind w:left="1451" w:hanging="180"/>
      </w:pPr>
    </w:lvl>
    <w:lvl w:ilvl="3" w:tplc="3009000F" w:tentative="1">
      <w:start w:val="1"/>
      <w:numFmt w:val="decimal"/>
      <w:lvlText w:val="%4."/>
      <w:lvlJc w:val="left"/>
      <w:pPr>
        <w:ind w:left="2171" w:hanging="360"/>
      </w:pPr>
    </w:lvl>
    <w:lvl w:ilvl="4" w:tplc="30090019" w:tentative="1">
      <w:start w:val="1"/>
      <w:numFmt w:val="lowerLetter"/>
      <w:lvlText w:val="%5."/>
      <w:lvlJc w:val="left"/>
      <w:pPr>
        <w:ind w:left="2891" w:hanging="360"/>
      </w:pPr>
    </w:lvl>
    <w:lvl w:ilvl="5" w:tplc="3009001B" w:tentative="1">
      <w:start w:val="1"/>
      <w:numFmt w:val="lowerRoman"/>
      <w:lvlText w:val="%6."/>
      <w:lvlJc w:val="right"/>
      <w:pPr>
        <w:ind w:left="3611" w:hanging="180"/>
      </w:pPr>
    </w:lvl>
    <w:lvl w:ilvl="6" w:tplc="3009000F" w:tentative="1">
      <w:start w:val="1"/>
      <w:numFmt w:val="decimal"/>
      <w:lvlText w:val="%7."/>
      <w:lvlJc w:val="left"/>
      <w:pPr>
        <w:ind w:left="4331" w:hanging="360"/>
      </w:pPr>
    </w:lvl>
    <w:lvl w:ilvl="7" w:tplc="30090019" w:tentative="1">
      <w:start w:val="1"/>
      <w:numFmt w:val="lowerLetter"/>
      <w:lvlText w:val="%8."/>
      <w:lvlJc w:val="left"/>
      <w:pPr>
        <w:ind w:left="5051" w:hanging="360"/>
      </w:pPr>
    </w:lvl>
    <w:lvl w:ilvl="8" w:tplc="3009001B" w:tentative="1">
      <w:start w:val="1"/>
      <w:numFmt w:val="lowerRoman"/>
      <w:lvlText w:val="%9."/>
      <w:lvlJc w:val="right"/>
      <w:pPr>
        <w:ind w:left="5771" w:hanging="180"/>
      </w:pPr>
    </w:lvl>
  </w:abstractNum>
  <w:abstractNum w:abstractNumId="10" w15:restartNumberingAfterBreak="0">
    <w:nsid w:val="4A9C0C3A"/>
    <w:multiLevelType w:val="hybridMultilevel"/>
    <w:tmpl w:val="84DC91A2"/>
    <w:lvl w:ilvl="0" w:tplc="30090017">
      <w:start w:val="1"/>
      <w:numFmt w:val="lowerLetter"/>
      <w:lvlText w:val="%1)"/>
      <w:lvlJc w:val="left"/>
      <w:pPr>
        <w:ind w:left="1440" w:hanging="360"/>
      </w:p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11" w15:restartNumberingAfterBreak="0">
    <w:nsid w:val="4FE974EE"/>
    <w:multiLevelType w:val="hybridMultilevel"/>
    <w:tmpl w:val="2354D6BC"/>
    <w:lvl w:ilvl="0" w:tplc="FAC63E78">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2" w15:restartNumberingAfterBreak="0">
    <w:nsid w:val="52CB0BFF"/>
    <w:multiLevelType w:val="hybridMultilevel"/>
    <w:tmpl w:val="108C482A"/>
    <w:lvl w:ilvl="0" w:tplc="CBFE7CAC">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3" w15:restartNumberingAfterBreak="0">
    <w:nsid w:val="558D4579"/>
    <w:multiLevelType w:val="hybridMultilevel"/>
    <w:tmpl w:val="125A7B22"/>
    <w:lvl w:ilvl="0" w:tplc="7622861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9892380"/>
    <w:multiLevelType w:val="hybridMultilevel"/>
    <w:tmpl w:val="D2545DDA"/>
    <w:lvl w:ilvl="0" w:tplc="4846069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A467EF4"/>
    <w:multiLevelType w:val="hybridMultilevel"/>
    <w:tmpl w:val="79CC04E0"/>
    <w:lvl w:ilvl="0" w:tplc="FAC63E78">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6" w15:restartNumberingAfterBreak="0">
    <w:nsid w:val="6474774E"/>
    <w:multiLevelType w:val="multilevel"/>
    <w:tmpl w:val="8F50574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66CB3959"/>
    <w:multiLevelType w:val="hybridMultilevel"/>
    <w:tmpl w:val="E228B5AC"/>
    <w:lvl w:ilvl="0" w:tplc="2DEAB098">
      <w:start w:val="1"/>
      <w:numFmt w:val="decimal"/>
      <w:lvlText w:val="%1."/>
      <w:lvlJc w:val="left"/>
      <w:pPr>
        <w:ind w:left="1070" w:hanging="360"/>
      </w:pPr>
      <w:rPr>
        <w:rFonts w:ascii="Times New Roman" w:eastAsiaTheme="minorHAnsi" w:hAnsi="Times New Roman" w:cs="Times New Roman"/>
      </w:rPr>
    </w:lvl>
    <w:lvl w:ilvl="1" w:tplc="30090019" w:tentative="1">
      <w:start w:val="1"/>
      <w:numFmt w:val="lowerLetter"/>
      <w:lvlText w:val="%2."/>
      <w:lvlJc w:val="left"/>
      <w:pPr>
        <w:ind w:left="1790" w:hanging="360"/>
      </w:pPr>
    </w:lvl>
    <w:lvl w:ilvl="2" w:tplc="3009001B" w:tentative="1">
      <w:start w:val="1"/>
      <w:numFmt w:val="lowerRoman"/>
      <w:lvlText w:val="%3."/>
      <w:lvlJc w:val="right"/>
      <w:pPr>
        <w:ind w:left="2510" w:hanging="180"/>
      </w:pPr>
    </w:lvl>
    <w:lvl w:ilvl="3" w:tplc="3009000F" w:tentative="1">
      <w:start w:val="1"/>
      <w:numFmt w:val="decimal"/>
      <w:lvlText w:val="%4."/>
      <w:lvlJc w:val="left"/>
      <w:pPr>
        <w:ind w:left="3230" w:hanging="360"/>
      </w:pPr>
    </w:lvl>
    <w:lvl w:ilvl="4" w:tplc="30090019" w:tentative="1">
      <w:start w:val="1"/>
      <w:numFmt w:val="lowerLetter"/>
      <w:lvlText w:val="%5."/>
      <w:lvlJc w:val="left"/>
      <w:pPr>
        <w:ind w:left="3950" w:hanging="360"/>
      </w:pPr>
    </w:lvl>
    <w:lvl w:ilvl="5" w:tplc="3009001B" w:tentative="1">
      <w:start w:val="1"/>
      <w:numFmt w:val="lowerRoman"/>
      <w:lvlText w:val="%6."/>
      <w:lvlJc w:val="right"/>
      <w:pPr>
        <w:ind w:left="4670" w:hanging="180"/>
      </w:pPr>
    </w:lvl>
    <w:lvl w:ilvl="6" w:tplc="3009000F" w:tentative="1">
      <w:start w:val="1"/>
      <w:numFmt w:val="decimal"/>
      <w:lvlText w:val="%7."/>
      <w:lvlJc w:val="left"/>
      <w:pPr>
        <w:ind w:left="5390" w:hanging="360"/>
      </w:pPr>
    </w:lvl>
    <w:lvl w:ilvl="7" w:tplc="30090019" w:tentative="1">
      <w:start w:val="1"/>
      <w:numFmt w:val="lowerLetter"/>
      <w:lvlText w:val="%8."/>
      <w:lvlJc w:val="left"/>
      <w:pPr>
        <w:ind w:left="6110" w:hanging="360"/>
      </w:pPr>
    </w:lvl>
    <w:lvl w:ilvl="8" w:tplc="3009001B" w:tentative="1">
      <w:start w:val="1"/>
      <w:numFmt w:val="lowerRoman"/>
      <w:lvlText w:val="%9."/>
      <w:lvlJc w:val="right"/>
      <w:pPr>
        <w:ind w:left="6830" w:hanging="180"/>
      </w:pPr>
    </w:lvl>
  </w:abstractNum>
  <w:abstractNum w:abstractNumId="18" w15:restartNumberingAfterBreak="0">
    <w:nsid w:val="73597D2C"/>
    <w:multiLevelType w:val="hybridMultilevel"/>
    <w:tmpl w:val="57ACFBAE"/>
    <w:lvl w:ilvl="0" w:tplc="7BA4B04E">
      <w:start w:val="1"/>
      <w:numFmt w:val="decimal"/>
      <w:lvlText w:val="[%1]"/>
      <w:lvlJc w:val="left"/>
      <w:pPr>
        <w:ind w:left="780" w:hanging="360"/>
      </w:pPr>
      <w:rPr>
        <w:rFonts w:hint="default"/>
        <w:color w:val="auto"/>
        <w:sz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9" w15:restartNumberingAfterBreak="0">
    <w:nsid w:val="7ACB0C59"/>
    <w:multiLevelType w:val="hybridMultilevel"/>
    <w:tmpl w:val="5CBAE548"/>
    <w:lvl w:ilvl="0" w:tplc="5F1654FE">
      <w:start w:val="1"/>
      <w:numFmt w:val="decimal"/>
      <w:lvlText w:val="[%1]"/>
      <w:lvlJc w:val="left"/>
      <w:pPr>
        <w:ind w:left="360" w:hanging="360"/>
      </w:pPr>
      <w:rPr>
        <w:rFonts w:hint="default"/>
      </w:rPr>
    </w:lvl>
    <w:lvl w:ilvl="1" w:tplc="30090019" w:tentative="1">
      <w:start w:val="1"/>
      <w:numFmt w:val="lowerLetter"/>
      <w:lvlText w:val="%2."/>
      <w:lvlJc w:val="left"/>
      <w:pPr>
        <w:ind w:left="1080" w:hanging="360"/>
      </w:pPr>
    </w:lvl>
    <w:lvl w:ilvl="2" w:tplc="3009001B" w:tentative="1">
      <w:start w:val="1"/>
      <w:numFmt w:val="lowerRoman"/>
      <w:lvlText w:val="%3."/>
      <w:lvlJc w:val="right"/>
      <w:pPr>
        <w:ind w:left="1800" w:hanging="180"/>
      </w:pPr>
    </w:lvl>
    <w:lvl w:ilvl="3" w:tplc="3009000F" w:tentative="1">
      <w:start w:val="1"/>
      <w:numFmt w:val="decimal"/>
      <w:lvlText w:val="%4."/>
      <w:lvlJc w:val="left"/>
      <w:pPr>
        <w:ind w:left="2520" w:hanging="360"/>
      </w:pPr>
    </w:lvl>
    <w:lvl w:ilvl="4" w:tplc="30090019" w:tentative="1">
      <w:start w:val="1"/>
      <w:numFmt w:val="lowerLetter"/>
      <w:lvlText w:val="%5."/>
      <w:lvlJc w:val="left"/>
      <w:pPr>
        <w:ind w:left="3240" w:hanging="360"/>
      </w:pPr>
    </w:lvl>
    <w:lvl w:ilvl="5" w:tplc="3009001B" w:tentative="1">
      <w:start w:val="1"/>
      <w:numFmt w:val="lowerRoman"/>
      <w:lvlText w:val="%6."/>
      <w:lvlJc w:val="right"/>
      <w:pPr>
        <w:ind w:left="3960" w:hanging="180"/>
      </w:pPr>
    </w:lvl>
    <w:lvl w:ilvl="6" w:tplc="3009000F" w:tentative="1">
      <w:start w:val="1"/>
      <w:numFmt w:val="decimal"/>
      <w:lvlText w:val="%7."/>
      <w:lvlJc w:val="left"/>
      <w:pPr>
        <w:ind w:left="4680" w:hanging="360"/>
      </w:pPr>
    </w:lvl>
    <w:lvl w:ilvl="7" w:tplc="30090019" w:tentative="1">
      <w:start w:val="1"/>
      <w:numFmt w:val="lowerLetter"/>
      <w:lvlText w:val="%8."/>
      <w:lvlJc w:val="left"/>
      <w:pPr>
        <w:ind w:left="5400" w:hanging="360"/>
      </w:pPr>
    </w:lvl>
    <w:lvl w:ilvl="8" w:tplc="3009001B" w:tentative="1">
      <w:start w:val="1"/>
      <w:numFmt w:val="lowerRoman"/>
      <w:lvlText w:val="%9."/>
      <w:lvlJc w:val="right"/>
      <w:pPr>
        <w:ind w:left="6120" w:hanging="180"/>
      </w:pPr>
    </w:lvl>
  </w:abstractNum>
  <w:abstractNum w:abstractNumId="20" w15:restartNumberingAfterBreak="0">
    <w:nsid w:val="7E055425"/>
    <w:multiLevelType w:val="hybridMultilevel"/>
    <w:tmpl w:val="35C6392E"/>
    <w:lvl w:ilvl="0" w:tplc="6472C7D2">
      <w:start w:val="1"/>
      <w:numFmt w:val="decimal"/>
      <w:lvlText w:val="[%1]"/>
      <w:lvlJc w:val="left"/>
      <w:pPr>
        <w:ind w:left="720" w:hanging="663"/>
      </w:pPr>
      <w:rPr>
        <w:rFonts w:hint="default"/>
        <w:b w:val="0"/>
        <w:i w:val="0"/>
        <w:color w:val="auto"/>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7"/>
  </w:num>
  <w:num w:numId="3">
    <w:abstractNumId w:val="6"/>
  </w:num>
  <w:num w:numId="4">
    <w:abstractNumId w:val="16"/>
  </w:num>
  <w:num w:numId="5">
    <w:abstractNumId w:val="8"/>
  </w:num>
  <w:num w:numId="6">
    <w:abstractNumId w:val="3"/>
  </w:num>
  <w:num w:numId="7">
    <w:abstractNumId w:val="10"/>
  </w:num>
  <w:num w:numId="8">
    <w:abstractNumId w:val="12"/>
  </w:num>
  <w:num w:numId="9">
    <w:abstractNumId w:val="1"/>
  </w:num>
  <w:num w:numId="10">
    <w:abstractNumId w:val="0"/>
  </w:num>
  <w:num w:numId="11">
    <w:abstractNumId w:val="15"/>
  </w:num>
  <w:num w:numId="12">
    <w:abstractNumId w:val="7"/>
  </w:num>
  <w:num w:numId="13">
    <w:abstractNumId w:val="2"/>
  </w:num>
  <w:num w:numId="14">
    <w:abstractNumId w:val="5"/>
  </w:num>
  <w:num w:numId="15">
    <w:abstractNumId w:val="18"/>
  </w:num>
  <w:num w:numId="16">
    <w:abstractNumId w:val="14"/>
  </w:num>
  <w:num w:numId="17">
    <w:abstractNumId w:val="4"/>
  </w:num>
  <w:num w:numId="18">
    <w:abstractNumId w:val="11"/>
  </w:num>
  <w:num w:numId="19">
    <w:abstractNumId w:val="19"/>
  </w:num>
  <w:num w:numId="20">
    <w:abstractNumId w:val="20"/>
  </w:num>
  <w:num w:numId="21">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DC2"/>
    <w:rsid w:val="0000047C"/>
    <w:rsid w:val="00006582"/>
    <w:rsid w:val="00007742"/>
    <w:rsid w:val="00010347"/>
    <w:rsid w:val="00011B3D"/>
    <w:rsid w:val="00012076"/>
    <w:rsid w:val="00012543"/>
    <w:rsid w:val="00012840"/>
    <w:rsid w:val="00014DAA"/>
    <w:rsid w:val="0001716D"/>
    <w:rsid w:val="0002021F"/>
    <w:rsid w:val="0002308C"/>
    <w:rsid w:val="00023528"/>
    <w:rsid w:val="0002378D"/>
    <w:rsid w:val="00025FFC"/>
    <w:rsid w:val="00033FDB"/>
    <w:rsid w:val="00034AE5"/>
    <w:rsid w:val="000446C3"/>
    <w:rsid w:val="000447B1"/>
    <w:rsid w:val="00047440"/>
    <w:rsid w:val="0005355D"/>
    <w:rsid w:val="00054ACA"/>
    <w:rsid w:val="00054E67"/>
    <w:rsid w:val="00056310"/>
    <w:rsid w:val="00057C4A"/>
    <w:rsid w:val="00062E91"/>
    <w:rsid w:val="00064157"/>
    <w:rsid w:val="0006750E"/>
    <w:rsid w:val="00067E27"/>
    <w:rsid w:val="00070203"/>
    <w:rsid w:val="00070305"/>
    <w:rsid w:val="000738D0"/>
    <w:rsid w:val="00073C1A"/>
    <w:rsid w:val="0007475D"/>
    <w:rsid w:val="00074D7D"/>
    <w:rsid w:val="000758FE"/>
    <w:rsid w:val="00077D93"/>
    <w:rsid w:val="00081FE2"/>
    <w:rsid w:val="000837B7"/>
    <w:rsid w:val="00087C4B"/>
    <w:rsid w:val="0009133E"/>
    <w:rsid w:val="000A10EF"/>
    <w:rsid w:val="000A14D3"/>
    <w:rsid w:val="000A71C9"/>
    <w:rsid w:val="000B077D"/>
    <w:rsid w:val="000B3949"/>
    <w:rsid w:val="000C1808"/>
    <w:rsid w:val="000C1827"/>
    <w:rsid w:val="000C5530"/>
    <w:rsid w:val="000C5FC6"/>
    <w:rsid w:val="000D109C"/>
    <w:rsid w:val="000D1366"/>
    <w:rsid w:val="000D38F2"/>
    <w:rsid w:val="000D496E"/>
    <w:rsid w:val="000D567B"/>
    <w:rsid w:val="000D5AB3"/>
    <w:rsid w:val="000D6478"/>
    <w:rsid w:val="000D7000"/>
    <w:rsid w:val="000D7983"/>
    <w:rsid w:val="000E0FC6"/>
    <w:rsid w:val="000E204D"/>
    <w:rsid w:val="000F0214"/>
    <w:rsid w:val="000F12A6"/>
    <w:rsid w:val="000F1351"/>
    <w:rsid w:val="000F186B"/>
    <w:rsid w:val="000F6307"/>
    <w:rsid w:val="000F7DE8"/>
    <w:rsid w:val="001004E1"/>
    <w:rsid w:val="0010056C"/>
    <w:rsid w:val="001019B0"/>
    <w:rsid w:val="001032FE"/>
    <w:rsid w:val="001037B5"/>
    <w:rsid w:val="00103F3D"/>
    <w:rsid w:val="00111133"/>
    <w:rsid w:val="00113103"/>
    <w:rsid w:val="001151FC"/>
    <w:rsid w:val="001166A5"/>
    <w:rsid w:val="001172FE"/>
    <w:rsid w:val="00126ABC"/>
    <w:rsid w:val="00127BD2"/>
    <w:rsid w:val="00127CC3"/>
    <w:rsid w:val="0013105F"/>
    <w:rsid w:val="00131488"/>
    <w:rsid w:val="001314FC"/>
    <w:rsid w:val="00132428"/>
    <w:rsid w:val="00133A6D"/>
    <w:rsid w:val="0013792D"/>
    <w:rsid w:val="00145678"/>
    <w:rsid w:val="00145759"/>
    <w:rsid w:val="00146D32"/>
    <w:rsid w:val="00151462"/>
    <w:rsid w:val="00151BF4"/>
    <w:rsid w:val="00152853"/>
    <w:rsid w:val="00152AC8"/>
    <w:rsid w:val="00152EE6"/>
    <w:rsid w:val="00152F62"/>
    <w:rsid w:val="001561B2"/>
    <w:rsid w:val="00157118"/>
    <w:rsid w:val="00161C96"/>
    <w:rsid w:val="00161D04"/>
    <w:rsid w:val="00165D11"/>
    <w:rsid w:val="00165F7B"/>
    <w:rsid w:val="00166659"/>
    <w:rsid w:val="00166791"/>
    <w:rsid w:val="0016710D"/>
    <w:rsid w:val="00173AD0"/>
    <w:rsid w:val="00183989"/>
    <w:rsid w:val="001870E4"/>
    <w:rsid w:val="001907D8"/>
    <w:rsid w:val="00193BC1"/>
    <w:rsid w:val="00195637"/>
    <w:rsid w:val="00195A69"/>
    <w:rsid w:val="001A131F"/>
    <w:rsid w:val="001A1437"/>
    <w:rsid w:val="001A15D9"/>
    <w:rsid w:val="001A36F4"/>
    <w:rsid w:val="001B00FA"/>
    <w:rsid w:val="001B0251"/>
    <w:rsid w:val="001B2199"/>
    <w:rsid w:val="001B2A77"/>
    <w:rsid w:val="001B4295"/>
    <w:rsid w:val="001B7FDE"/>
    <w:rsid w:val="001D0D24"/>
    <w:rsid w:val="001D2314"/>
    <w:rsid w:val="001D318B"/>
    <w:rsid w:val="001D4CEC"/>
    <w:rsid w:val="001D77EE"/>
    <w:rsid w:val="001D7B42"/>
    <w:rsid w:val="001E1DBC"/>
    <w:rsid w:val="001E24DF"/>
    <w:rsid w:val="001E2834"/>
    <w:rsid w:val="001E3CD0"/>
    <w:rsid w:val="001E7087"/>
    <w:rsid w:val="001E7A98"/>
    <w:rsid w:val="001E7BDB"/>
    <w:rsid w:val="001F6D04"/>
    <w:rsid w:val="00200999"/>
    <w:rsid w:val="00200BA9"/>
    <w:rsid w:val="00204E2C"/>
    <w:rsid w:val="00206AAD"/>
    <w:rsid w:val="002077B6"/>
    <w:rsid w:val="00210BB7"/>
    <w:rsid w:val="002118A7"/>
    <w:rsid w:val="0021249E"/>
    <w:rsid w:val="002125F2"/>
    <w:rsid w:val="00213DB0"/>
    <w:rsid w:val="002159C9"/>
    <w:rsid w:val="00220E8F"/>
    <w:rsid w:val="0023201B"/>
    <w:rsid w:val="002326BA"/>
    <w:rsid w:val="00232C08"/>
    <w:rsid w:val="00234B32"/>
    <w:rsid w:val="00235E4C"/>
    <w:rsid w:val="00237CB5"/>
    <w:rsid w:val="00242FED"/>
    <w:rsid w:val="002442E1"/>
    <w:rsid w:val="002536A2"/>
    <w:rsid w:val="00262C80"/>
    <w:rsid w:val="00266597"/>
    <w:rsid w:val="00266A17"/>
    <w:rsid w:val="00270320"/>
    <w:rsid w:val="0027161B"/>
    <w:rsid w:val="0027253E"/>
    <w:rsid w:val="00273E5B"/>
    <w:rsid w:val="00282AEB"/>
    <w:rsid w:val="00282C17"/>
    <w:rsid w:val="00283EE3"/>
    <w:rsid w:val="00290A5A"/>
    <w:rsid w:val="002914CF"/>
    <w:rsid w:val="00291816"/>
    <w:rsid w:val="0029284E"/>
    <w:rsid w:val="002967E1"/>
    <w:rsid w:val="00296A6A"/>
    <w:rsid w:val="00297F56"/>
    <w:rsid w:val="002A1B25"/>
    <w:rsid w:val="002A2DF9"/>
    <w:rsid w:val="002A5F74"/>
    <w:rsid w:val="002A6E7D"/>
    <w:rsid w:val="002B0288"/>
    <w:rsid w:val="002B073C"/>
    <w:rsid w:val="002B1324"/>
    <w:rsid w:val="002B4051"/>
    <w:rsid w:val="002B49F8"/>
    <w:rsid w:val="002B5A3B"/>
    <w:rsid w:val="002C016D"/>
    <w:rsid w:val="002C22CB"/>
    <w:rsid w:val="002C4149"/>
    <w:rsid w:val="002C62A3"/>
    <w:rsid w:val="002C7940"/>
    <w:rsid w:val="002D1CAB"/>
    <w:rsid w:val="002D1E77"/>
    <w:rsid w:val="002D4B1F"/>
    <w:rsid w:val="002D56C2"/>
    <w:rsid w:val="002D5AC5"/>
    <w:rsid w:val="002D5C0F"/>
    <w:rsid w:val="002D7AD8"/>
    <w:rsid w:val="002E0772"/>
    <w:rsid w:val="002E08D6"/>
    <w:rsid w:val="002E3BB4"/>
    <w:rsid w:val="002E53F0"/>
    <w:rsid w:val="002E71FD"/>
    <w:rsid w:val="002F0B57"/>
    <w:rsid w:val="002F13E0"/>
    <w:rsid w:val="002F2FB2"/>
    <w:rsid w:val="002F52DC"/>
    <w:rsid w:val="002F5B1E"/>
    <w:rsid w:val="002F7200"/>
    <w:rsid w:val="002F776D"/>
    <w:rsid w:val="00310B89"/>
    <w:rsid w:val="00316D8A"/>
    <w:rsid w:val="00316E2E"/>
    <w:rsid w:val="003204CE"/>
    <w:rsid w:val="00322826"/>
    <w:rsid w:val="003235E6"/>
    <w:rsid w:val="00323845"/>
    <w:rsid w:val="00324E2C"/>
    <w:rsid w:val="00326922"/>
    <w:rsid w:val="00327AFF"/>
    <w:rsid w:val="00330D7F"/>
    <w:rsid w:val="00332054"/>
    <w:rsid w:val="0033312A"/>
    <w:rsid w:val="00333D26"/>
    <w:rsid w:val="00335790"/>
    <w:rsid w:val="0033672C"/>
    <w:rsid w:val="00336B41"/>
    <w:rsid w:val="003434B9"/>
    <w:rsid w:val="00344485"/>
    <w:rsid w:val="0035157A"/>
    <w:rsid w:val="003533DE"/>
    <w:rsid w:val="00353738"/>
    <w:rsid w:val="0035470A"/>
    <w:rsid w:val="00354A23"/>
    <w:rsid w:val="00354A75"/>
    <w:rsid w:val="0035540B"/>
    <w:rsid w:val="00356767"/>
    <w:rsid w:val="00357C44"/>
    <w:rsid w:val="00360099"/>
    <w:rsid w:val="00361150"/>
    <w:rsid w:val="00363F5B"/>
    <w:rsid w:val="00364420"/>
    <w:rsid w:val="0037043E"/>
    <w:rsid w:val="00371475"/>
    <w:rsid w:val="00372A04"/>
    <w:rsid w:val="00377358"/>
    <w:rsid w:val="00377EA3"/>
    <w:rsid w:val="003804E7"/>
    <w:rsid w:val="00380FC9"/>
    <w:rsid w:val="00383DB4"/>
    <w:rsid w:val="003845CC"/>
    <w:rsid w:val="00384B19"/>
    <w:rsid w:val="00385D55"/>
    <w:rsid w:val="00386015"/>
    <w:rsid w:val="0038764E"/>
    <w:rsid w:val="00387A4D"/>
    <w:rsid w:val="00391778"/>
    <w:rsid w:val="00395EBC"/>
    <w:rsid w:val="003A0347"/>
    <w:rsid w:val="003A1CB4"/>
    <w:rsid w:val="003A68F4"/>
    <w:rsid w:val="003A774A"/>
    <w:rsid w:val="003A7AAA"/>
    <w:rsid w:val="003B0312"/>
    <w:rsid w:val="003B049C"/>
    <w:rsid w:val="003B3705"/>
    <w:rsid w:val="003B5568"/>
    <w:rsid w:val="003B7BC2"/>
    <w:rsid w:val="003C0243"/>
    <w:rsid w:val="003C2646"/>
    <w:rsid w:val="003C34F0"/>
    <w:rsid w:val="003C39EB"/>
    <w:rsid w:val="003C5D23"/>
    <w:rsid w:val="003C61F6"/>
    <w:rsid w:val="003C635A"/>
    <w:rsid w:val="003D35DB"/>
    <w:rsid w:val="003D4DBB"/>
    <w:rsid w:val="003D511F"/>
    <w:rsid w:val="003D718B"/>
    <w:rsid w:val="003D7455"/>
    <w:rsid w:val="003D75D8"/>
    <w:rsid w:val="003D7A19"/>
    <w:rsid w:val="003D7BE1"/>
    <w:rsid w:val="003E30A5"/>
    <w:rsid w:val="003F3B1F"/>
    <w:rsid w:val="003F56D7"/>
    <w:rsid w:val="003F64C1"/>
    <w:rsid w:val="003F6E51"/>
    <w:rsid w:val="004003C2"/>
    <w:rsid w:val="004011A4"/>
    <w:rsid w:val="00401997"/>
    <w:rsid w:val="00402E9D"/>
    <w:rsid w:val="00403C85"/>
    <w:rsid w:val="004048F0"/>
    <w:rsid w:val="00404E23"/>
    <w:rsid w:val="00405AD8"/>
    <w:rsid w:val="00406C61"/>
    <w:rsid w:val="00411D81"/>
    <w:rsid w:val="004138DB"/>
    <w:rsid w:val="0041410B"/>
    <w:rsid w:val="00414135"/>
    <w:rsid w:val="00414B74"/>
    <w:rsid w:val="00414CBD"/>
    <w:rsid w:val="00417736"/>
    <w:rsid w:val="004252E7"/>
    <w:rsid w:val="0042558C"/>
    <w:rsid w:val="004303E9"/>
    <w:rsid w:val="004307A2"/>
    <w:rsid w:val="00432F1B"/>
    <w:rsid w:val="004342AD"/>
    <w:rsid w:val="004429D9"/>
    <w:rsid w:val="00443202"/>
    <w:rsid w:val="004432A2"/>
    <w:rsid w:val="004449B4"/>
    <w:rsid w:val="004458FC"/>
    <w:rsid w:val="00447E02"/>
    <w:rsid w:val="004512F7"/>
    <w:rsid w:val="004530E0"/>
    <w:rsid w:val="00453933"/>
    <w:rsid w:val="00462042"/>
    <w:rsid w:val="00462484"/>
    <w:rsid w:val="004658F3"/>
    <w:rsid w:val="00466735"/>
    <w:rsid w:val="00466ED5"/>
    <w:rsid w:val="0046781E"/>
    <w:rsid w:val="00472A56"/>
    <w:rsid w:val="00473CB9"/>
    <w:rsid w:val="004746D4"/>
    <w:rsid w:val="00480493"/>
    <w:rsid w:val="00480D8E"/>
    <w:rsid w:val="00481BD7"/>
    <w:rsid w:val="00483CAC"/>
    <w:rsid w:val="00486FF6"/>
    <w:rsid w:val="00491344"/>
    <w:rsid w:val="00491919"/>
    <w:rsid w:val="00491ADA"/>
    <w:rsid w:val="004939AE"/>
    <w:rsid w:val="00493F09"/>
    <w:rsid w:val="004A119A"/>
    <w:rsid w:val="004A27A9"/>
    <w:rsid w:val="004A36F5"/>
    <w:rsid w:val="004A4FFA"/>
    <w:rsid w:val="004A7B9A"/>
    <w:rsid w:val="004B1F78"/>
    <w:rsid w:val="004B49F5"/>
    <w:rsid w:val="004B6158"/>
    <w:rsid w:val="004B68D1"/>
    <w:rsid w:val="004C1A09"/>
    <w:rsid w:val="004C2E81"/>
    <w:rsid w:val="004C2F67"/>
    <w:rsid w:val="004C310B"/>
    <w:rsid w:val="004C5424"/>
    <w:rsid w:val="004C5766"/>
    <w:rsid w:val="004C5962"/>
    <w:rsid w:val="004C5EC0"/>
    <w:rsid w:val="004D3336"/>
    <w:rsid w:val="004E11D3"/>
    <w:rsid w:val="004E1BE4"/>
    <w:rsid w:val="004E434D"/>
    <w:rsid w:val="004E4DF0"/>
    <w:rsid w:val="004E576D"/>
    <w:rsid w:val="004E6B9C"/>
    <w:rsid w:val="004E778B"/>
    <w:rsid w:val="004F1648"/>
    <w:rsid w:val="004F1D23"/>
    <w:rsid w:val="004F2057"/>
    <w:rsid w:val="004F2E3D"/>
    <w:rsid w:val="004F32C6"/>
    <w:rsid w:val="004F57E4"/>
    <w:rsid w:val="004F72C3"/>
    <w:rsid w:val="00500C9A"/>
    <w:rsid w:val="00501413"/>
    <w:rsid w:val="005035D3"/>
    <w:rsid w:val="00503E9F"/>
    <w:rsid w:val="0050533E"/>
    <w:rsid w:val="00505E33"/>
    <w:rsid w:val="005105D4"/>
    <w:rsid w:val="0051084F"/>
    <w:rsid w:val="005146AD"/>
    <w:rsid w:val="00514C27"/>
    <w:rsid w:val="0052078D"/>
    <w:rsid w:val="00520E5E"/>
    <w:rsid w:val="00521152"/>
    <w:rsid w:val="00521AE7"/>
    <w:rsid w:val="00522191"/>
    <w:rsid w:val="0052663D"/>
    <w:rsid w:val="00530207"/>
    <w:rsid w:val="00531C9C"/>
    <w:rsid w:val="005328B1"/>
    <w:rsid w:val="005336BA"/>
    <w:rsid w:val="00536FAB"/>
    <w:rsid w:val="005403A2"/>
    <w:rsid w:val="0054064C"/>
    <w:rsid w:val="00540B9F"/>
    <w:rsid w:val="005420AB"/>
    <w:rsid w:val="0054648C"/>
    <w:rsid w:val="0055173A"/>
    <w:rsid w:val="005527B4"/>
    <w:rsid w:val="005531C3"/>
    <w:rsid w:val="00557975"/>
    <w:rsid w:val="00564913"/>
    <w:rsid w:val="00564B5B"/>
    <w:rsid w:val="0056595E"/>
    <w:rsid w:val="00565C69"/>
    <w:rsid w:val="005672E9"/>
    <w:rsid w:val="005702F3"/>
    <w:rsid w:val="00570B4A"/>
    <w:rsid w:val="00570E28"/>
    <w:rsid w:val="00573681"/>
    <w:rsid w:val="005736CD"/>
    <w:rsid w:val="00573A12"/>
    <w:rsid w:val="0057615A"/>
    <w:rsid w:val="005765F9"/>
    <w:rsid w:val="0057740C"/>
    <w:rsid w:val="00577A4E"/>
    <w:rsid w:val="00577E24"/>
    <w:rsid w:val="00580EA2"/>
    <w:rsid w:val="005929FE"/>
    <w:rsid w:val="0059420C"/>
    <w:rsid w:val="005943B5"/>
    <w:rsid w:val="0059559F"/>
    <w:rsid w:val="005966C5"/>
    <w:rsid w:val="00597542"/>
    <w:rsid w:val="00597673"/>
    <w:rsid w:val="00597D2A"/>
    <w:rsid w:val="005A032F"/>
    <w:rsid w:val="005A1E2A"/>
    <w:rsid w:val="005A38E0"/>
    <w:rsid w:val="005A3EAD"/>
    <w:rsid w:val="005A4794"/>
    <w:rsid w:val="005A4995"/>
    <w:rsid w:val="005A5957"/>
    <w:rsid w:val="005A597B"/>
    <w:rsid w:val="005A7AF9"/>
    <w:rsid w:val="005B1350"/>
    <w:rsid w:val="005B288B"/>
    <w:rsid w:val="005B2ADE"/>
    <w:rsid w:val="005B4081"/>
    <w:rsid w:val="005B6EEE"/>
    <w:rsid w:val="005B7654"/>
    <w:rsid w:val="005C1A3B"/>
    <w:rsid w:val="005C3720"/>
    <w:rsid w:val="005C37F1"/>
    <w:rsid w:val="005C46E6"/>
    <w:rsid w:val="005C4C45"/>
    <w:rsid w:val="005C6EDA"/>
    <w:rsid w:val="005C70A6"/>
    <w:rsid w:val="005D3057"/>
    <w:rsid w:val="005D3E89"/>
    <w:rsid w:val="005D40B7"/>
    <w:rsid w:val="005D4B47"/>
    <w:rsid w:val="005D6F86"/>
    <w:rsid w:val="005D7BDA"/>
    <w:rsid w:val="005E07F5"/>
    <w:rsid w:val="005E4EC0"/>
    <w:rsid w:val="005E5B3F"/>
    <w:rsid w:val="005E6566"/>
    <w:rsid w:val="005E72B4"/>
    <w:rsid w:val="005F16B2"/>
    <w:rsid w:val="005F3C39"/>
    <w:rsid w:val="005F687F"/>
    <w:rsid w:val="00601542"/>
    <w:rsid w:val="00604082"/>
    <w:rsid w:val="006054C1"/>
    <w:rsid w:val="00605517"/>
    <w:rsid w:val="0060617B"/>
    <w:rsid w:val="00607539"/>
    <w:rsid w:val="00611008"/>
    <w:rsid w:val="006116CA"/>
    <w:rsid w:val="00613EE1"/>
    <w:rsid w:val="006153C2"/>
    <w:rsid w:val="006225E0"/>
    <w:rsid w:val="00623A40"/>
    <w:rsid w:val="006253E0"/>
    <w:rsid w:val="006259CE"/>
    <w:rsid w:val="00625DC2"/>
    <w:rsid w:val="00635D42"/>
    <w:rsid w:val="006445BF"/>
    <w:rsid w:val="00644999"/>
    <w:rsid w:val="006472DC"/>
    <w:rsid w:val="0064740D"/>
    <w:rsid w:val="00647568"/>
    <w:rsid w:val="006533E0"/>
    <w:rsid w:val="00662D95"/>
    <w:rsid w:val="00662E92"/>
    <w:rsid w:val="00664BE1"/>
    <w:rsid w:val="00665592"/>
    <w:rsid w:val="0066590A"/>
    <w:rsid w:val="00666B99"/>
    <w:rsid w:val="006670BD"/>
    <w:rsid w:val="006716E9"/>
    <w:rsid w:val="00671D99"/>
    <w:rsid w:val="00673E77"/>
    <w:rsid w:val="0067445B"/>
    <w:rsid w:val="00674C9A"/>
    <w:rsid w:val="0067596D"/>
    <w:rsid w:val="006819BF"/>
    <w:rsid w:val="00685F88"/>
    <w:rsid w:val="00690614"/>
    <w:rsid w:val="0069490D"/>
    <w:rsid w:val="00696C42"/>
    <w:rsid w:val="006972A1"/>
    <w:rsid w:val="006A0977"/>
    <w:rsid w:val="006A642C"/>
    <w:rsid w:val="006A6F52"/>
    <w:rsid w:val="006B0456"/>
    <w:rsid w:val="006B05CA"/>
    <w:rsid w:val="006B2E13"/>
    <w:rsid w:val="006B4128"/>
    <w:rsid w:val="006B4C15"/>
    <w:rsid w:val="006C0182"/>
    <w:rsid w:val="006C1AA8"/>
    <w:rsid w:val="006C2E08"/>
    <w:rsid w:val="006C620C"/>
    <w:rsid w:val="006C6B11"/>
    <w:rsid w:val="006D2390"/>
    <w:rsid w:val="006D3D3A"/>
    <w:rsid w:val="006D4E2C"/>
    <w:rsid w:val="006D5A18"/>
    <w:rsid w:val="006D7B18"/>
    <w:rsid w:val="006E0F8B"/>
    <w:rsid w:val="006E2039"/>
    <w:rsid w:val="006E2E5E"/>
    <w:rsid w:val="006E548F"/>
    <w:rsid w:val="006E6743"/>
    <w:rsid w:val="006E7090"/>
    <w:rsid w:val="006F0F01"/>
    <w:rsid w:val="006F1B45"/>
    <w:rsid w:val="006F2D1A"/>
    <w:rsid w:val="006F2E8F"/>
    <w:rsid w:val="006F3813"/>
    <w:rsid w:val="006F563C"/>
    <w:rsid w:val="006F6F06"/>
    <w:rsid w:val="006F6FB0"/>
    <w:rsid w:val="006F74EF"/>
    <w:rsid w:val="00702328"/>
    <w:rsid w:val="0070388F"/>
    <w:rsid w:val="00705833"/>
    <w:rsid w:val="00707F0C"/>
    <w:rsid w:val="007114BF"/>
    <w:rsid w:val="00715D68"/>
    <w:rsid w:val="00716736"/>
    <w:rsid w:val="007204C9"/>
    <w:rsid w:val="007233AA"/>
    <w:rsid w:val="0072377D"/>
    <w:rsid w:val="00724961"/>
    <w:rsid w:val="00724FD7"/>
    <w:rsid w:val="0072535F"/>
    <w:rsid w:val="00726E49"/>
    <w:rsid w:val="007279F1"/>
    <w:rsid w:val="00730F77"/>
    <w:rsid w:val="00732769"/>
    <w:rsid w:val="00733248"/>
    <w:rsid w:val="00734E2D"/>
    <w:rsid w:val="00735432"/>
    <w:rsid w:val="00740E2E"/>
    <w:rsid w:val="00751DBF"/>
    <w:rsid w:val="0075289A"/>
    <w:rsid w:val="0075435A"/>
    <w:rsid w:val="00756E2D"/>
    <w:rsid w:val="00757D62"/>
    <w:rsid w:val="0076057E"/>
    <w:rsid w:val="007665A5"/>
    <w:rsid w:val="00775CA1"/>
    <w:rsid w:val="007801A0"/>
    <w:rsid w:val="00780606"/>
    <w:rsid w:val="00787744"/>
    <w:rsid w:val="00787985"/>
    <w:rsid w:val="007909A9"/>
    <w:rsid w:val="007913A7"/>
    <w:rsid w:val="007925EB"/>
    <w:rsid w:val="007932E4"/>
    <w:rsid w:val="00795B5D"/>
    <w:rsid w:val="0079637F"/>
    <w:rsid w:val="0079734F"/>
    <w:rsid w:val="007A0903"/>
    <w:rsid w:val="007A1AC8"/>
    <w:rsid w:val="007A20C5"/>
    <w:rsid w:val="007A30CD"/>
    <w:rsid w:val="007A5293"/>
    <w:rsid w:val="007A79CF"/>
    <w:rsid w:val="007B0251"/>
    <w:rsid w:val="007B600F"/>
    <w:rsid w:val="007B6564"/>
    <w:rsid w:val="007C0415"/>
    <w:rsid w:val="007C0E18"/>
    <w:rsid w:val="007C34B7"/>
    <w:rsid w:val="007C390F"/>
    <w:rsid w:val="007C6674"/>
    <w:rsid w:val="007D15F1"/>
    <w:rsid w:val="007D2A30"/>
    <w:rsid w:val="007D2B13"/>
    <w:rsid w:val="007D3703"/>
    <w:rsid w:val="007D42DE"/>
    <w:rsid w:val="007D6136"/>
    <w:rsid w:val="007D62BC"/>
    <w:rsid w:val="007E0A6D"/>
    <w:rsid w:val="007F0E77"/>
    <w:rsid w:val="007F22C1"/>
    <w:rsid w:val="007F7E36"/>
    <w:rsid w:val="00800F68"/>
    <w:rsid w:val="00800F93"/>
    <w:rsid w:val="00801756"/>
    <w:rsid w:val="0080239C"/>
    <w:rsid w:val="008035C5"/>
    <w:rsid w:val="00804D1E"/>
    <w:rsid w:val="00810B20"/>
    <w:rsid w:val="008110D6"/>
    <w:rsid w:val="00815C1C"/>
    <w:rsid w:val="0081696A"/>
    <w:rsid w:val="0082067E"/>
    <w:rsid w:val="00821FAA"/>
    <w:rsid w:val="00823FDC"/>
    <w:rsid w:val="008243B5"/>
    <w:rsid w:val="00824938"/>
    <w:rsid w:val="00827D9A"/>
    <w:rsid w:val="00831DCE"/>
    <w:rsid w:val="00832BB6"/>
    <w:rsid w:val="008375BE"/>
    <w:rsid w:val="0084214C"/>
    <w:rsid w:val="00843223"/>
    <w:rsid w:val="008449F5"/>
    <w:rsid w:val="00845A03"/>
    <w:rsid w:val="00846D3B"/>
    <w:rsid w:val="008478DD"/>
    <w:rsid w:val="00847B15"/>
    <w:rsid w:val="00850499"/>
    <w:rsid w:val="008547C4"/>
    <w:rsid w:val="00857BBB"/>
    <w:rsid w:val="008625F2"/>
    <w:rsid w:val="00863708"/>
    <w:rsid w:val="0086417B"/>
    <w:rsid w:val="00866770"/>
    <w:rsid w:val="00867786"/>
    <w:rsid w:val="00871CCF"/>
    <w:rsid w:val="0087259F"/>
    <w:rsid w:val="00873C10"/>
    <w:rsid w:val="00873D13"/>
    <w:rsid w:val="008751AB"/>
    <w:rsid w:val="00875437"/>
    <w:rsid w:val="0087794D"/>
    <w:rsid w:val="0088046C"/>
    <w:rsid w:val="00880D32"/>
    <w:rsid w:val="0088118A"/>
    <w:rsid w:val="00885C3A"/>
    <w:rsid w:val="00886FD7"/>
    <w:rsid w:val="00890C8C"/>
    <w:rsid w:val="00891FD0"/>
    <w:rsid w:val="0089226A"/>
    <w:rsid w:val="00896885"/>
    <w:rsid w:val="008976CD"/>
    <w:rsid w:val="008A1BDB"/>
    <w:rsid w:val="008A64A3"/>
    <w:rsid w:val="008A69A3"/>
    <w:rsid w:val="008B18AD"/>
    <w:rsid w:val="008B1EC8"/>
    <w:rsid w:val="008B3E31"/>
    <w:rsid w:val="008B6CE1"/>
    <w:rsid w:val="008C00F8"/>
    <w:rsid w:val="008C1BE1"/>
    <w:rsid w:val="008C70D7"/>
    <w:rsid w:val="008D20D1"/>
    <w:rsid w:val="008D3583"/>
    <w:rsid w:val="008D4688"/>
    <w:rsid w:val="008D52D6"/>
    <w:rsid w:val="008D6EA8"/>
    <w:rsid w:val="008D7797"/>
    <w:rsid w:val="008D7E36"/>
    <w:rsid w:val="008E19B5"/>
    <w:rsid w:val="008E23A3"/>
    <w:rsid w:val="008E258C"/>
    <w:rsid w:val="008E3E7C"/>
    <w:rsid w:val="008E580B"/>
    <w:rsid w:val="008E6602"/>
    <w:rsid w:val="008E676A"/>
    <w:rsid w:val="008E704B"/>
    <w:rsid w:val="008E71B9"/>
    <w:rsid w:val="008F26BB"/>
    <w:rsid w:val="008F576E"/>
    <w:rsid w:val="008F6011"/>
    <w:rsid w:val="008F6C2C"/>
    <w:rsid w:val="008F6FF1"/>
    <w:rsid w:val="008F7423"/>
    <w:rsid w:val="009000AA"/>
    <w:rsid w:val="00900370"/>
    <w:rsid w:val="009020D4"/>
    <w:rsid w:val="0090241C"/>
    <w:rsid w:val="0090282A"/>
    <w:rsid w:val="009036EE"/>
    <w:rsid w:val="00904D68"/>
    <w:rsid w:val="00906E28"/>
    <w:rsid w:val="009108EA"/>
    <w:rsid w:val="00911138"/>
    <w:rsid w:val="00914C23"/>
    <w:rsid w:val="00915CD1"/>
    <w:rsid w:val="0091686B"/>
    <w:rsid w:val="00920A94"/>
    <w:rsid w:val="0092134C"/>
    <w:rsid w:val="009215F5"/>
    <w:rsid w:val="009222ED"/>
    <w:rsid w:val="00925702"/>
    <w:rsid w:val="00926800"/>
    <w:rsid w:val="00926887"/>
    <w:rsid w:val="00926E00"/>
    <w:rsid w:val="0093125C"/>
    <w:rsid w:val="009315F6"/>
    <w:rsid w:val="00932B1E"/>
    <w:rsid w:val="0093379E"/>
    <w:rsid w:val="00933C1C"/>
    <w:rsid w:val="00933D61"/>
    <w:rsid w:val="00935553"/>
    <w:rsid w:val="009367D3"/>
    <w:rsid w:val="00937838"/>
    <w:rsid w:val="0094061A"/>
    <w:rsid w:val="00941568"/>
    <w:rsid w:val="00941C1B"/>
    <w:rsid w:val="00942AAB"/>
    <w:rsid w:val="009436F6"/>
    <w:rsid w:val="0094373F"/>
    <w:rsid w:val="0094518E"/>
    <w:rsid w:val="009460E5"/>
    <w:rsid w:val="00946F94"/>
    <w:rsid w:val="00947E33"/>
    <w:rsid w:val="00951E24"/>
    <w:rsid w:val="00953DEB"/>
    <w:rsid w:val="00956291"/>
    <w:rsid w:val="00956AFA"/>
    <w:rsid w:val="0096154E"/>
    <w:rsid w:val="009632FE"/>
    <w:rsid w:val="00967582"/>
    <w:rsid w:val="00967618"/>
    <w:rsid w:val="0097225F"/>
    <w:rsid w:val="00973326"/>
    <w:rsid w:val="0097362B"/>
    <w:rsid w:val="00973712"/>
    <w:rsid w:val="00974228"/>
    <w:rsid w:val="00974602"/>
    <w:rsid w:val="00976858"/>
    <w:rsid w:val="00982783"/>
    <w:rsid w:val="009861BE"/>
    <w:rsid w:val="00986415"/>
    <w:rsid w:val="00987075"/>
    <w:rsid w:val="0099031E"/>
    <w:rsid w:val="00990C4D"/>
    <w:rsid w:val="00991DFB"/>
    <w:rsid w:val="00994E07"/>
    <w:rsid w:val="0099578B"/>
    <w:rsid w:val="0099603D"/>
    <w:rsid w:val="009968F9"/>
    <w:rsid w:val="00997152"/>
    <w:rsid w:val="009A027A"/>
    <w:rsid w:val="009A0E1F"/>
    <w:rsid w:val="009A1F4F"/>
    <w:rsid w:val="009A2C57"/>
    <w:rsid w:val="009A3EEE"/>
    <w:rsid w:val="009A5E0B"/>
    <w:rsid w:val="009B05B4"/>
    <w:rsid w:val="009B06E9"/>
    <w:rsid w:val="009B29DD"/>
    <w:rsid w:val="009B4B74"/>
    <w:rsid w:val="009B53A7"/>
    <w:rsid w:val="009B5757"/>
    <w:rsid w:val="009B638E"/>
    <w:rsid w:val="009B74E6"/>
    <w:rsid w:val="009C2070"/>
    <w:rsid w:val="009C2FFE"/>
    <w:rsid w:val="009C4790"/>
    <w:rsid w:val="009C4F45"/>
    <w:rsid w:val="009C5898"/>
    <w:rsid w:val="009C6F96"/>
    <w:rsid w:val="009D0394"/>
    <w:rsid w:val="009D0795"/>
    <w:rsid w:val="009D1DB0"/>
    <w:rsid w:val="009D328F"/>
    <w:rsid w:val="009D5677"/>
    <w:rsid w:val="009D665A"/>
    <w:rsid w:val="009D68F4"/>
    <w:rsid w:val="009D7093"/>
    <w:rsid w:val="009E5F4B"/>
    <w:rsid w:val="009F012B"/>
    <w:rsid w:val="009F01AE"/>
    <w:rsid w:val="009F1CCD"/>
    <w:rsid w:val="009F2508"/>
    <w:rsid w:val="009F7FF1"/>
    <w:rsid w:val="00A00DE1"/>
    <w:rsid w:val="00A026BA"/>
    <w:rsid w:val="00A02D3A"/>
    <w:rsid w:val="00A04F53"/>
    <w:rsid w:val="00A06CE8"/>
    <w:rsid w:val="00A06FC2"/>
    <w:rsid w:val="00A07350"/>
    <w:rsid w:val="00A077D9"/>
    <w:rsid w:val="00A12A09"/>
    <w:rsid w:val="00A169F3"/>
    <w:rsid w:val="00A17C47"/>
    <w:rsid w:val="00A22719"/>
    <w:rsid w:val="00A25795"/>
    <w:rsid w:val="00A2627C"/>
    <w:rsid w:val="00A27324"/>
    <w:rsid w:val="00A31FB4"/>
    <w:rsid w:val="00A34758"/>
    <w:rsid w:val="00A35067"/>
    <w:rsid w:val="00A35569"/>
    <w:rsid w:val="00A35DE6"/>
    <w:rsid w:val="00A37CD1"/>
    <w:rsid w:val="00A42D5C"/>
    <w:rsid w:val="00A42DE4"/>
    <w:rsid w:val="00A4580D"/>
    <w:rsid w:val="00A46A49"/>
    <w:rsid w:val="00A5101F"/>
    <w:rsid w:val="00A5199E"/>
    <w:rsid w:val="00A53D1A"/>
    <w:rsid w:val="00A53F51"/>
    <w:rsid w:val="00A541DA"/>
    <w:rsid w:val="00A57B05"/>
    <w:rsid w:val="00A60825"/>
    <w:rsid w:val="00A61C42"/>
    <w:rsid w:val="00A64F75"/>
    <w:rsid w:val="00A65A5F"/>
    <w:rsid w:val="00A6777B"/>
    <w:rsid w:val="00A7176D"/>
    <w:rsid w:val="00A72532"/>
    <w:rsid w:val="00A74023"/>
    <w:rsid w:val="00A74365"/>
    <w:rsid w:val="00A809CF"/>
    <w:rsid w:val="00A834C9"/>
    <w:rsid w:val="00A83608"/>
    <w:rsid w:val="00A8363A"/>
    <w:rsid w:val="00A839E6"/>
    <w:rsid w:val="00A83E58"/>
    <w:rsid w:val="00A95F16"/>
    <w:rsid w:val="00AA56C9"/>
    <w:rsid w:val="00AB0B7F"/>
    <w:rsid w:val="00AB29AD"/>
    <w:rsid w:val="00AB4828"/>
    <w:rsid w:val="00AB7D85"/>
    <w:rsid w:val="00AC1BDC"/>
    <w:rsid w:val="00AC2620"/>
    <w:rsid w:val="00AC3BAD"/>
    <w:rsid w:val="00AC54C6"/>
    <w:rsid w:val="00AD0399"/>
    <w:rsid w:val="00AD04C0"/>
    <w:rsid w:val="00AD3E54"/>
    <w:rsid w:val="00AD74B6"/>
    <w:rsid w:val="00AE1094"/>
    <w:rsid w:val="00AE18DC"/>
    <w:rsid w:val="00AE2091"/>
    <w:rsid w:val="00AE2D4E"/>
    <w:rsid w:val="00AE3EA9"/>
    <w:rsid w:val="00AE505F"/>
    <w:rsid w:val="00AE58C0"/>
    <w:rsid w:val="00AE68F2"/>
    <w:rsid w:val="00AE6B76"/>
    <w:rsid w:val="00AF0B79"/>
    <w:rsid w:val="00AF0F09"/>
    <w:rsid w:val="00AF438F"/>
    <w:rsid w:val="00AF5324"/>
    <w:rsid w:val="00AF6625"/>
    <w:rsid w:val="00AF6A21"/>
    <w:rsid w:val="00AF6D81"/>
    <w:rsid w:val="00B07061"/>
    <w:rsid w:val="00B104EC"/>
    <w:rsid w:val="00B108AC"/>
    <w:rsid w:val="00B12436"/>
    <w:rsid w:val="00B12C90"/>
    <w:rsid w:val="00B142AD"/>
    <w:rsid w:val="00B200F4"/>
    <w:rsid w:val="00B2016E"/>
    <w:rsid w:val="00B216F6"/>
    <w:rsid w:val="00B245EA"/>
    <w:rsid w:val="00B25061"/>
    <w:rsid w:val="00B27CD5"/>
    <w:rsid w:val="00B329C4"/>
    <w:rsid w:val="00B353DB"/>
    <w:rsid w:val="00B40CDF"/>
    <w:rsid w:val="00B41EF8"/>
    <w:rsid w:val="00B439C8"/>
    <w:rsid w:val="00B5393C"/>
    <w:rsid w:val="00B53FB7"/>
    <w:rsid w:val="00B554B9"/>
    <w:rsid w:val="00B55B06"/>
    <w:rsid w:val="00B61B80"/>
    <w:rsid w:val="00B61ED1"/>
    <w:rsid w:val="00B6650A"/>
    <w:rsid w:val="00B67F0F"/>
    <w:rsid w:val="00B703D3"/>
    <w:rsid w:val="00B70A94"/>
    <w:rsid w:val="00B72E4A"/>
    <w:rsid w:val="00B74B86"/>
    <w:rsid w:val="00B76615"/>
    <w:rsid w:val="00B77526"/>
    <w:rsid w:val="00B811F3"/>
    <w:rsid w:val="00B840B7"/>
    <w:rsid w:val="00B86456"/>
    <w:rsid w:val="00B86A02"/>
    <w:rsid w:val="00B86E3A"/>
    <w:rsid w:val="00B91B77"/>
    <w:rsid w:val="00B93DE9"/>
    <w:rsid w:val="00B94E3B"/>
    <w:rsid w:val="00B97E8C"/>
    <w:rsid w:val="00BA050F"/>
    <w:rsid w:val="00BA0C82"/>
    <w:rsid w:val="00BA70A5"/>
    <w:rsid w:val="00BB1486"/>
    <w:rsid w:val="00BB1FDF"/>
    <w:rsid w:val="00BB376F"/>
    <w:rsid w:val="00BB5310"/>
    <w:rsid w:val="00BC4A73"/>
    <w:rsid w:val="00BC4E5B"/>
    <w:rsid w:val="00BD24DC"/>
    <w:rsid w:val="00BD62B7"/>
    <w:rsid w:val="00BE2980"/>
    <w:rsid w:val="00BE37C1"/>
    <w:rsid w:val="00BE4382"/>
    <w:rsid w:val="00BE4AB7"/>
    <w:rsid w:val="00BE50E1"/>
    <w:rsid w:val="00BE7C1D"/>
    <w:rsid w:val="00BF0FD9"/>
    <w:rsid w:val="00BF2CB0"/>
    <w:rsid w:val="00BF2E3E"/>
    <w:rsid w:val="00BF4F08"/>
    <w:rsid w:val="00BF77D3"/>
    <w:rsid w:val="00C00195"/>
    <w:rsid w:val="00C005F4"/>
    <w:rsid w:val="00C0301C"/>
    <w:rsid w:val="00C05DEB"/>
    <w:rsid w:val="00C072FD"/>
    <w:rsid w:val="00C14B49"/>
    <w:rsid w:val="00C17862"/>
    <w:rsid w:val="00C17DE2"/>
    <w:rsid w:val="00C20274"/>
    <w:rsid w:val="00C203BB"/>
    <w:rsid w:val="00C22390"/>
    <w:rsid w:val="00C24AC7"/>
    <w:rsid w:val="00C2508D"/>
    <w:rsid w:val="00C2694C"/>
    <w:rsid w:val="00C3474D"/>
    <w:rsid w:val="00C34A9B"/>
    <w:rsid w:val="00C36358"/>
    <w:rsid w:val="00C41D48"/>
    <w:rsid w:val="00C443D1"/>
    <w:rsid w:val="00C456D0"/>
    <w:rsid w:val="00C45A26"/>
    <w:rsid w:val="00C470D7"/>
    <w:rsid w:val="00C47CF8"/>
    <w:rsid w:val="00C5086B"/>
    <w:rsid w:val="00C53174"/>
    <w:rsid w:val="00C53F44"/>
    <w:rsid w:val="00C54004"/>
    <w:rsid w:val="00C56BF4"/>
    <w:rsid w:val="00C57846"/>
    <w:rsid w:val="00C625A2"/>
    <w:rsid w:val="00C62D97"/>
    <w:rsid w:val="00C638C1"/>
    <w:rsid w:val="00C65374"/>
    <w:rsid w:val="00C6566D"/>
    <w:rsid w:val="00C65C09"/>
    <w:rsid w:val="00C65E86"/>
    <w:rsid w:val="00C67E94"/>
    <w:rsid w:val="00C701AA"/>
    <w:rsid w:val="00C712B9"/>
    <w:rsid w:val="00C72632"/>
    <w:rsid w:val="00C72ED7"/>
    <w:rsid w:val="00C731E8"/>
    <w:rsid w:val="00C73289"/>
    <w:rsid w:val="00C7370C"/>
    <w:rsid w:val="00C74559"/>
    <w:rsid w:val="00C763D6"/>
    <w:rsid w:val="00C76775"/>
    <w:rsid w:val="00C80F6D"/>
    <w:rsid w:val="00C82607"/>
    <w:rsid w:val="00C83F92"/>
    <w:rsid w:val="00C849CF"/>
    <w:rsid w:val="00C861E6"/>
    <w:rsid w:val="00C87AF9"/>
    <w:rsid w:val="00C90060"/>
    <w:rsid w:val="00C9091C"/>
    <w:rsid w:val="00C90B98"/>
    <w:rsid w:val="00C919FD"/>
    <w:rsid w:val="00C91F2F"/>
    <w:rsid w:val="00C932A7"/>
    <w:rsid w:val="00C952E8"/>
    <w:rsid w:val="00C96781"/>
    <w:rsid w:val="00C9731E"/>
    <w:rsid w:val="00CA1247"/>
    <w:rsid w:val="00CA224A"/>
    <w:rsid w:val="00CA28C6"/>
    <w:rsid w:val="00CA2ED7"/>
    <w:rsid w:val="00CA321F"/>
    <w:rsid w:val="00CA58A3"/>
    <w:rsid w:val="00CA618D"/>
    <w:rsid w:val="00CA67EC"/>
    <w:rsid w:val="00CA7B44"/>
    <w:rsid w:val="00CB308B"/>
    <w:rsid w:val="00CB34C2"/>
    <w:rsid w:val="00CB47D8"/>
    <w:rsid w:val="00CB4A2D"/>
    <w:rsid w:val="00CB4C86"/>
    <w:rsid w:val="00CB5FB6"/>
    <w:rsid w:val="00CB6553"/>
    <w:rsid w:val="00CB6623"/>
    <w:rsid w:val="00CC5EBE"/>
    <w:rsid w:val="00CD253F"/>
    <w:rsid w:val="00CD2CF6"/>
    <w:rsid w:val="00CD3AE7"/>
    <w:rsid w:val="00CE1287"/>
    <w:rsid w:val="00CE3F80"/>
    <w:rsid w:val="00CE692C"/>
    <w:rsid w:val="00CE6C2D"/>
    <w:rsid w:val="00CF1224"/>
    <w:rsid w:val="00CF2403"/>
    <w:rsid w:val="00CF29EF"/>
    <w:rsid w:val="00CF31CC"/>
    <w:rsid w:val="00CF3265"/>
    <w:rsid w:val="00CF768A"/>
    <w:rsid w:val="00CF7BF2"/>
    <w:rsid w:val="00D05DCA"/>
    <w:rsid w:val="00D07184"/>
    <w:rsid w:val="00D105F5"/>
    <w:rsid w:val="00D16A27"/>
    <w:rsid w:val="00D16A69"/>
    <w:rsid w:val="00D20159"/>
    <w:rsid w:val="00D21323"/>
    <w:rsid w:val="00D218EB"/>
    <w:rsid w:val="00D22E64"/>
    <w:rsid w:val="00D2343E"/>
    <w:rsid w:val="00D2758F"/>
    <w:rsid w:val="00D303E0"/>
    <w:rsid w:val="00D31769"/>
    <w:rsid w:val="00D3327C"/>
    <w:rsid w:val="00D34965"/>
    <w:rsid w:val="00D40C7C"/>
    <w:rsid w:val="00D4197E"/>
    <w:rsid w:val="00D4342F"/>
    <w:rsid w:val="00D43AE7"/>
    <w:rsid w:val="00D452F3"/>
    <w:rsid w:val="00D4676D"/>
    <w:rsid w:val="00D47764"/>
    <w:rsid w:val="00D51129"/>
    <w:rsid w:val="00D53495"/>
    <w:rsid w:val="00D5670B"/>
    <w:rsid w:val="00D609FC"/>
    <w:rsid w:val="00D63805"/>
    <w:rsid w:val="00D64057"/>
    <w:rsid w:val="00D67BDA"/>
    <w:rsid w:val="00D705C4"/>
    <w:rsid w:val="00D70C90"/>
    <w:rsid w:val="00D710DA"/>
    <w:rsid w:val="00D73366"/>
    <w:rsid w:val="00D75C36"/>
    <w:rsid w:val="00D76C11"/>
    <w:rsid w:val="00D8015E"/>
    <w:rsid w:val="00D809A0"/>
    <w:rsid w:val="00D81FBA"/>
    <w:rsid w:val="00D824F2"/>
    <w:rsid w:val="00D87B87"/>
    <w:rsid w:val="00D87C94"/>
    <w:rsid w:val="00D9072E"/>
    <w:rsid w:val="00D92930"/>
    <w:rsid w:val="00D92C4E"/>
    <w:rsid w:val="00D957C9"/>
    <w:rsid w:val="00DA08F8"/>
    <w:rsid w:val="00DA2947"/>
    <w:rsid w:val="00DA2D4B"/>
    <w:rsid w:val="00DA3836"/>
    <w:rsid w:val="00DA4107"/>
    <w:rsid w:val="00DA51EE"/>
    <w:rsid w:val="00DA7983"/>
    <w:rsid w:val="00DB3F82"/>
    <w:rsid w:val="00DB5DD1"/>
    <w:rsid w:val="00DB793E"/>
    <w:rsid w:val="00DC0871"/>
    <w:rsid w:val="00DC5B4B"/>
    <w:rsid w:val="00DD0436"/>
    <w:rsid w:val="00DD059A"/>
    <w:rsid w:val="00DD4E13"/>
    <w:rsid w:val="00DD5084"/>
    <w:rsid w:val="00DD65C5"/>
    <w:rsid w:val="00DD75E2"/>
    <w:rsid w:val="00DE47E1"/>
    <w:rsid w:val="00DF0CFF"/>
    <w:rsid w:val="00E014F0"/>
    <w:rsid w:val="00E01BF4"/>
    <w:rsid w:val="00E05FE1"/>
    <w:rsid w:val="00E13626"/>
    <w:rsid w:val="00E164C8"/>
    <w:rsid w:val="00E17413"/>
    <w:rsid w:val="00E17AE5"/>
    <w:rsid w:val="00E22644"/>
    <w:rsid w:val="00E25D9E"/>
    <w:rsid w:val="00E26336"/>
    <w:rsid w:val="00E26F54"/>
    <w:rsid w:val="00E3095E"/>
    <w:rsid w:val="00E3608A"/>
    <w:rsid w:val="00E37336"/>
    <w:rsid w:val="00E37B25"/>
    <w:rsid w:val="00E40C54"/>
    <w:rsid w:val="00E41D0C"/>
    <w:rsid w:val="00E43500"/>
    <w:rsid w:val="00E45344"/>
    <w:rsid w:val="00E45B1B"/>
    <w:rsid w:val="00E4641E"/>
    <w:rsid w:val="00E46CC1"/>
    <w:rsid w:val="00E5011E"/>
    <w:rsid w:val="00E50AA8"/>
    <w:rsid w:val="00E5273A"/>
    <w:rsid w:val="00E53566"/>
    <w:rsid w:val="00E55147"/>
    <w:rsid w:val="00E57B1D"/>
    <w:rsid w:val="00E63A08"/>
    <w:rsid w:val="00E6690C"/>
    <w:rsid w:val="00E70A0D"/>
    <w:rsid w:val="00E70CDD"/>
    <w:rsid w:val="00E7248F"/>
    <w:rsid w:val="00E72B39"/>
    <w:rsid w:val="00E76E28"/>
    <w:rsid w:val="00E7703F"/>
    <w:rsid w:val="00E7730C"/>
    <w:rsid w:val="00E803A2"/>
    <w:rsid w:val="00E80C6E"/>
    <w:rsid w:val="00E83075"/>
    <w:rsid w:val="00E8347E"/>
    <w:rsid w:val="00E83B86"/>
    <w:rsid w:val="00E84576"/>
    <w:rsid w:val="00E86658"/>
    <w:rsid w:val="00E903AC"/>
    <w:rsid w:val="00E915CE"/>
    <w:rsid w:val="00E9204D"/>
    <w:rsid w:val="00E9737B"/>
    <w:rsid w:val="00E97BC2"/>
    <w:rsid w:val="00EA1831"/>
    <w:rsid w:val="00EA549F"/>
    <w:rsid w:val="00EA579C"/>
    <w:rsid w:val="00EA5B3D"/>
    <w:rsid w:val="00EA7FF6"/>
    <w:rsid w:val="00EB44A6"/>
    <w:rsid w:val="00EB44C0"/>
    <w:rsid w:val="00EB4A53"/>
    <w:rsid w:val="00EC1BEE"/>
    <w:rsid w:val="00EC557C"/>
    <w:rsid w:val="00EC5AF4"/>
    <w:rsid w:val="00EC6FA3"/>
    <w:rsid w:val="00ED49F1"/>
    <w:rsid w:val="00ED6238"/>
    <w:rsid w:val="00EE12F6"/>
    <w:rsid w:val="00EE1986"/>
    <w:rsid w:val="00EE2081"/>
    <w:rsid w:val="00EE305C"/>
    <w:rsid w:val="00EE6C35"/>
    <w:rsid w:val="00EF1596"/>
    <w:rsid w:val="00EF26FC"/>
    <w:rsid w:val="00EF3150"/>
    <w:rsid w:val="00EF34CE"/>
    <w:rsid w:val="00EF493F"/>
    <w:rsid w:val="00EF72F9"/>
    <w:rsid w:val="00F00605"/>
    <w:rsid w:val="00F00E89"/>
    <w:rsid w:val="00F03429"/>
    <w:rsid w:val="00F035A1"/>
    <w:rsid w:val="00F058F1"/>
    <w:rsid w:val="00F05BE8"/>
    <w:rsid w:val="00F06A6C"/>
    <w:rsid w:val="00F14209"/>
    <w:rsid w:val="00F17099"/>
    <w:rsid w:val="00F23FCF"/>
    <w:rsid w:val="00F258A0"/>
    <w:rsid w:val="00F30684"/>
    <w:rsid w:val="00F312CD"/>
    <w:rsid w:val="00F31D6C"/>
    <w:rsid w:val="00F343B2"/>
    <w:rsid w:val="00F35867"/>
    <w:rsid w:val="00F35DD4"/>
    <w:rsid w:val="00F3702D"/>
    <w:rsid w:val="00F377D9"/>
    <w:rsid w:val="00F4150E"/>
    <w:rsid w:val="00F42976"/>
    <w:rsid w:val="00F463C7"/>
    <w:rsid w:val="00F50AC6"/>
    <w:rsid w:val="00F530A4"/>
    <w:rsid w:val="00F53391"/>
    <w:rsid w:val="00F5602E"/>
    <w:rsid w:val="00F5798B"/>
    <w:rsid w:val="00F60FA6"/>
    <w:rsid w:val="00F62381"/>
    <w:rsid w:val="00F63CCA"/>
    <w:rsid w:val="00F65C8E"/>
    <w:rsid w:val="00F66692"/>
    <w:rsid w:val="00F6675C"/>
    <w:rsid w:val="00F67959"/>
    <w:rsid w:val="00F73B90"/>
    <w:rsid w:val="00F73BF7"/>
    <w:rsid w:val="00F74A3A"/>
    <w:rsid w:val="00F75B9C"/>
    <w:rsid w:val="00F776B2"/>
    <w:rsid w:val="00F80494"/>
    <w:rsid w:val="00F80E37"/>
    <w:rsid w:val="00F84003"/>
    <w:rsid w:val="00F848B2"/>
    <w:rsid w:val="00F85812"/>
    <w:rsid w:val="00F8594C"/>
    <w:rsid w:val="00F85F46"/>
    <w:rsid w:val="00F860D4"/>
    <w:rsid w:val="00F90025"/>
    <w:rsid w:val="00F91A8D"/>
    <w:rsid w:val="00F92663"/>
    <w:rsid w:val="00F93B3A"/>
    <w:rsid w:val="00F971E4"/>
    <w:rsid w:val="00FA1A73"/>
    <w:rsid w:val="00FA28D8"/>
    <w:rsid w:val="00FA418A"/>
    <w:rsid w:val="00FB4C4C"/>
    <w:rsid w:val="00FB5AD5"/>
    <w:rsid w:val="00FB6980"/>
    <w:rsid w:val="00FC1A47"/>
    <w:rsid w:val="00FC3053"/>
    <w:rsid w:val="00FC4885"/>
    <w:rsid w:val="00FC49C5"/>
    <w:rsid w:val="00FC6F16"/>
    <w:rsid w:val="00FD61EE"/>
    <w:rsid w:val="00FE1A78"/>
    <w:rsid w:val="00FE41E5"/>
    <w:rsid w:val="00FE7195"/>
    <w:rsid w:val="00FE7FF9"/>
    <w:rsid w:val="00FF06B4"/>
    <w:rsid w:val="00FF2C94"/>
    <w:rsid w:val="00FF35B4"/>
    <w:rsid w:val="00FF3753"/>
    <w:rsid w:val="00FF7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C72014"/>
  <w15:chartTrackingRefBased/>
  <w15:docId w15:val="{FF978B18-E2FB-4AFE-A7A9-63A17CB31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5DC2"/>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62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291"/>
  </w:style>
  <w:style w:type="paragraph" w:styleId="Footer">
    <w:name w:val="footer"/>
    <w:basedOn w:val="Normal"/>
    <w:link w:val="FooterChar"/>
    <w:uiPriority w:val="99"/>
    <w:unhideWhenUsed/>
    <w:rsid w:val="009562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291"/>
  </w:style>
  <w:style w:type="paragraph" w:styleId="ListParagraph">
    <w:name w:val="List Paragraph"/>
    <w:basedOn w:val="Normal"/>
    <w:uiPriority w:val="34"/>
    <w:qFormat/>
    <w:rsid w:val="000E204D"/>
    <w:pPr>
      <w:ind w:left="720"/>
      <w:contextualSpacing/>
    </w:pPr>
  </w:style>
  <w:style w:type="paragraph" w:styleId="BalloonText">
    <w:name w:val="Balloon Text"/>
    <w:basedOn w:val="Normal"/>
    <w:link w:val="BalloonTextChar"/>
    <w:uiPriority w:val="99"/>
    <w:semiHidden/>
    <w:unhideWhenUsed/>
    <w:rsid w:val="00D201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0159"/>
    <w:rPr>
      <w:rFonts w:ascii="Segoe UI" w:hAnsi="Segoe UI" w:cs="Segoe UI"/>
      <w:sz w:val="18"/>
      <w:szCs w:val="18"/>
    </w:rPr>
  </w:style>
  <w:style w:type="paragraph" w:styleId="NormalWeb">
    <w:name w:val="Normal (Web)"/>
    <w:basedOn w:val="Normal"/>
    <w:uiPriority w:val="99"/>
    <w:unhideWhenUsed/>
    <w:rsid w:val="008F6FF1"/>
    <w:pPr>
      <w:spacing w:before="100" w:beforeAutospacing="1" w:after="100" w:afterAutospacing="1" w:line="240" w:lineRule="auto"/>
    </w:pPr>
    <w:rPr>
      <w:rFonts w:ascii="Times New Roman" w:eastAsia="Times New Roman" w:hAnsi="Times New Roman" w:cs="Times New Roman"/>
      <w:sz w:val="24"/>
      <w:szCs w:val="24"/>
      <w:lang w:val="en-ZW" w:eastAsia="en-ZW"/>
    </w:rPr>
  </w:style>
  <w:style w:type="paragraph" w:styleId="FootnoteText">
    <w:name w:val="footnote text"/>
    <w:basedOn w:val="Normal"/>
    <w:link w:val="FootnoteTextChar"/>
    <w:uiPriority w:val="99"/>
    <w:semiHidden/>
    <w:unhideWhenUsed/>
    <w:rsid w:val="009C58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C5898"/>
    <w:rPr>
      <w:sz w:val="20"/>
      <w:szCs w:val="20"/>
    </w:rPr>
  </w:style>
  <w:style w:type="character" w:styleId="FootnoteReference">
    <w:name w:val="footnote reference"/>
    <w:basedOn w:val="DefaultParagraphFont"/>
    <w:uiPriority w:val="99"/>
    <w:semiHidden/>
    <w:unhideWhenUsed/>
    <w:rsid w:val="009C5898"/>
    <w:rPr>
      <w:vertAlign w:val="superscript"/>
    </w:rPr>
  </w:style>
  <w:style w:type="paragraph" w:styleId="Revision">
    <w:name w:val="Revision"/>
    <w:hidden/>
    <w:uiPriority w:val="99"/>
    <w:semiHidden/>
    <w:rsid w:val="00E17413"/>
    <w:pPr>
      <w:spacing w:after="0" w:line="240" w:lineRule="auto"/>
    </w:pPr>
  </w:style>
  <w:style w:type="paragraph" w:customStyle="1" w:styleId="Default">
    <w:name w:val="Default"/>
    <w:rsid w:val="00B55B06"/>
    <w:pPr>
      <w:autoSpaceDE w:val="0"/>
      <w:autoSpaceDN w:val="0"/>
      <w:adjustRightInd w:val="0"/>
      <w:spacing w:after="0" w:line="240" w:lineRule="auto"/>
    </w:pPr>
    <w:rPr>
      <w:rFonts w:ascii="Times New Roman" w:hAnsi="Times New Roman" w:cs="Times New Roman"/>
      <w:color w:val="000000"/>
      <w:sz w:val="24"/>
      <w:szCs w:val="24"/>
      <w:lang w:val="en-ZW"/>
    </w:rPr>
  </w:style>
  <w:style w:type="paragraph" w:styleId="BodyText">
    <w:name w:val="Body Text"/>
    <w:basedOn w:val="Normal"/>
    <w:link w:val="BodyTextChar"/>
    <w:uiPriority w:val="1"/>
    <w:qFormat/>
    <w:rsid w:val="007D613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7D6136"/>
    <w:rPr>
      <w:rFonts w:ascii="Times New Roman" w:eastAsia="Times New Roman" w:hAnsi="Times New Roman" w:cs="Times New Roman"/>
      <w:sz w:val="24"/>
      <w:szCs w:val="24"/>
    </w:rPr>
  </w:style>
  <w:style w:type="paragraph" w:styleId="NoSpacing">
    <w:name w:val="No Spacing"/>
    <w:uiPriority w:val="1"/>
    <w:qFormat/>
    <w:rsid w:val="0081696A"/>
    <w:pPr>
      <w:keepLines/>
      <w:spacing w:before="100" w:beforeAutospacing="1" w:after="100" w:afterAutospacing="1" w:line="240" w:lineRule="auto"/>
      <w:contextualSpacing/>
    </w:pPr>
    <w:rPr>
      <w:sz w:val="24"/>
    </w:rPr>
  </w:style>
  <w:style w:type="character" w:styleId="CommentReference">
    <w:name w:val="annotation reference"/>
    <w:basedOn w:val="DefaultParagraphFont"/>
    <w:uiPriority w:val="99"/>
    <w:semiHidden/>
    <w:unhideWhenUsed/>
    <w:rsid w:val="00DD75E2"/>
    <w:rPr>
      <w:sz w:val="16"/>
      <w:szCs w:val="16"/>
    </w:rPr>
  </w:style>
  <w:style w:type="paragraph" w:styleId="CommentText">
    <w:name w:val="annotation text"/>
    <w:basedOn w:val="Normal"/>
    <w:link w:val="CommentTextChar"/>
    <w:uiPriority w:val="99"/>
    <w:unhideWhenUsed/>
    <w:rsid w:val="00DD75E2"/>
    <w:pPr>
      <w:spacing w:line="240" w:lineRule="auto"/>
    </w:pPr>
    <w:rPr>
      <w:sz w:val="20"/>
      <w:szCs w:val="20"/>
    </w:rPr>
  </w:style>
  <w:style w:type="character" w:customStyle="1" w:styleId="CommentTextChar">
    <w:name w:val="Comment Text Char"/>
    <w:basedOn w:val="DefaultParagraphFont"/>
    <w:link w:val="CommentText"/>
    <w:uiPriority w:val="99"/>
    <w:rsid w:val="00DD75E2"/>
    <w:rPr>
      <w:sz w:val="20"/>
      <w:szCs w:val="20"/>
    </w:rPr>
  </w:style>
  <w:style w:type="paragraph" w:styleId="CommentSubject">
    <w:name w:val="annotation subject"/>
    <w:basedOn w:val="CommentText"/>
    <w:next w:val="CommentText"/>
    <w:link w:val="CommentSubjectChar"/>
    <w:uiPriority w:val="99"/>
    <w:semiHidden/>
    <w:unhideWhenUsed/>
    <w:rsid w:val="00DD75E2"/>
    <w:rPr>
      <w:b/>
      <w:bCs/>
    </w:rPr>
  </w:style>
  <w:style w:type="character" w:customStyle="1" w:styleId="CommentSubjectChar">
    <w:name w:val="Comment Subject Char"/>
    <w:basedOn w:val="CommentTextChar"/>
    <w:link w:val="CommentSubject"/>
    <w:uiPriority w:val="99"/>
    <w:semiHidden/>
    <w:rsid w:val="00DD75E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481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3E7576-760A-4DB8-9A16-8ED47BF95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7970</Words>
  <Characters>45429</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Mushure</dc:creator>
  <cp:keywords/>
  <dc:description/>
  <cp:lastModifiedBy>JSC</cp:lastModifiedBy>
  <cp:revision>2</cp:revision>
  <cp:lastPrinted>2025-03-21T13:23:00Z</cp:lastPrinted>
  <dcterms:created xsi:type="dcterms:W3CDTF">2025-04-04T09:29:00Z</dcterms:created>
  <dcterms:modified xsi:type="dcterms:W3CDTF">2025-04-04T09:29:00Z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8f3d334cdeb9d8797f14a2424cdad5871c7f42287b0bc6679a06ad64fd1da6c7</vt:lpwstr>
  </property>
</Properties>
</file>