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D848D4" w14:textId="77777777" w:rsidR="00074DF7" w:rsidRDefault="00074DF7">
      <w:pPr>
        <w:pStyle w:val="BodyText"/>
        <w:spacing w:before="21"/>
      </w:pPr>
      <w:bookmarkStart w:id="0" w:name="_GoBack"/>
      <w:bookmarkEnd w:id="0"/>
    </w:p>
    <w:p w14:paraId="326EA0CB" w14:textId="77777777" w:rsidR="00074DF7" w:rsidRDefault="0026167E">
      <w:pPr>
        <w:pStyle w:val="BodyText"/>
      </w:pPr>
      <w:r>
        <w:t xml:space="preserve">Case A: HC </w:t>
      </w:r>
      <w:r>
        <w:rPr>
          <w:spacing w:val="-2"/>
        </w:rPr>
        <w:t>9129/19</w:t>
      </w:r>
    </w:p>
    <w:p w14:paraId="591B52ED" w14:textId="77777777" w:rsidR="00074DF7" w:rsidRDefault="0026167E">
      <w:pPr>
        <w:pStyle w:val="Heading1"/>
      </w:pPr>
      <w:r>
        <w:t>PATIENCE</w:t>
      </w:r>
      <w:r>
        <w:rPr>
          <w:spacing w:val="-3"/>
        </w:rPr>
        <w:t xml:space="preserve"> </w:t>
      </w:r>
      <w:r>
        <w:t>NYASHA</w:t>
      </w:r>
      <w:r>
        <w:rPr>
          <w:spacing w:val="-2"/>
        </w:rPr>
        <w:t xml:space="preserve"> KABANDA</w:t>
      </w:r>
    </w:p>
    <w:p w14:paraId="08493D5F" w14:textId="77777777" w:rsidR="00074DF7" w:rsidRDefault="0026167E">
      <w:pPr>
        <w:pStyle w:val="BodyText"/>
        <w:spacing w:before="22"/>
      </w:pPr>
      <w:r>
        <w:rPr>
          <w:spacing w:val="-2"/>
        </w:rPr>
        <w:t>versus</w:t>
      </w:r>
    </w:p>
    <w:p w14:paraId="7CC40EDE" w14:textId="77777777" w:rsidR="00074DF7" w:rsidRDefault="0026167E">
      <w:pPr>
        <w:pStyle w:val="Heading1"/>
      </w:pPr>
      <w:r>
        <w:t xml:space="preserve">GABRIEL </w:t>
      </w:r>
      <w:r>
        <w:rPr>
          <w:spacing w:val="-2"/>
        </w:rPr>
        <w:t>KABANDA</w:t>
      </w:r>
    </w:p>
    <w:p w14:paraId="087B650B" w14:textId="77777777" w:rsidR="00074DF7" w:rsidRDefault="0026167E">
      <w:pPr>
        <w:pStyle w:val="BodyText"/>
        <w:spacing w:before="22"/>
      </w:pPr>
      <w:r>
        <w:rPr>
          <w:spacing w:val="-5"/>
        </w:rPr>
        <w:t>and</w:t>
      </w:r>
    </w:p>
    <w:p w14:paraId="00E01D5C" w14:textId="77777777" w:rsidR="00074DF7" w:rsidRDefault="0026167E">
      <w:pPr>
        <w:pStyle w:val="Heading1"/>
        <w:spacing w:before="21"/>
      </w:pPr>
      <w:r>
        <w:t xml:space="preserve">CLOETE </w:t>
      </w:r>
      <w:r>
        <w:rPr>
          <w:spacing w:val="-2"/>
        </w:rPr>
        <w:t>MUNJOMA</w:t>
      </w:r>
    </w:p>
    <w:p w14:paraId="30D2F50A" w14:textId="77777777" w:rsidR="00074DF7" w:rsidRDefault="0026167E">
      <w:pPr>
        <w:pStyle w:val="BodyText"/>
        <w:spacing w:before="22"/>
      </w:pPr>
      <w:r>
        <w:rPr>
          <w:spacing w:val="-5"/>
        </w:rPr>
        <w:t>and</w:t>
      </w:r>
    </w:p>
    <w:p w14:paraId="280F5754" w14:textId="77777777" w:rsidR="00074DF7" w:rsidRDefault="0026167E">
      <w:pPr>
        <w:pStyle w:val="Heading1"/>
      </w:pPr>
      <w:r>
        <w:t>SARAH</w:t>
      </w:r>
      <w:r>
        <w:rPr>
          <w:spacing w:val="-4"/>
        </w:rPr>
        <w:t xml:space="preserve"> </w:t>
      </w:r>
      <w:r>
        <w:rPr>
          <w:spacing w:val="-2"/>
        </w:rPr>
        <w:t>MUNJOMA</w:t>
      </w:r>
    </w:p>
    <w:p w14:paraId="6F95F68F" w14:textId="77777777" w:rsidR="00074DF7" w:rsidRDefault="0026167E">
      <w:pPr>
        <w:pStyle w:val="BodyText"/>
        <w:spacing w:before="22"/>
      </w:pPr>
      <w:r>
        <w:rPr>
          <w:spacing w:val="-5"/>
        </w:rPr>
        <w:t>and</w:t>
      </w:r>
    </w:p>
    <w:p w14:paraId="6720C79E" w14:textId="77777777" w:rsidR="00074DF7" w:rsidRDefault="0026167E">
      <w:pPr>
        <w:pStyle w:val="Heading1"/>
      </w:pPr>
      <w:r>
        <w:t>SEEFF</w:t>
      </w:r>
      <w:r>
        <w:rPr>
          <w:spacing w:val="-5"/>
        </w:rPr>
        <w:t xml:space="preserve"> </w:t>
      </w:r>
      <w:r>
        <w:rPr>
          <w:spacing w:val="-2"/>
        </w:rPr>
        <w:t>PROPERTIES</w:t>
      </w:r>
    </w:p>
    <w:p w14:paraId="6F96DDC6" w14:textId="77777777" w:rsidR="00074DF7" w:rsidRDefault="0026167E">
      <w:pPr>
        <w:pStyle w:val="BodyText"/>
        <w:spacing w:before="22"/>
      </w:pPr>
      <w:r>
        <w:rPr>
          <w:spacing w:val="-5"/>
        </w:rPr>
        <w:t>and</w:t>
      </w:r>
    </w:p>
    <w:p w14:paraId="09C6EBEB" w14:textId="77777777" w:rsidR="00074DF7" w:rsidRDefault="0026167E">
      <w:pPr>
        <w:pStyle w:val="Heading1"/>
        <w:spacing w:before="21"/>
      </w:pPr>
      <w:r>
        <w:t>THE</w:t>
      </w:r>
      <w:r>
        <w:rPr>
          <w:spacing w:val="-3"/>
        </w:rPr>
        <w:t xml:space="preserve"> </w:t>
      </w:r>
      <w:r>
        <w:t>SHERIFF</w:t>
      </w:r>
      <w:r>
        <w:rPr>
          <w:spacing w:val="-3"/>
        </w:rPr>
        <w:t xml:space="preserve"> </w:t>
      </w:r>
      <w:r>
        <w:t>OF</w:t>
      </w:r>
      <w:r>
        <w:rPr>
          <w:spacing w:val="-2"/>
        </w:rPr>
        <w:t xml:space="preserve"> ZIMBABWE</w:t>
      </w:r>
    </w:p>
    <w:p w14:paraId="2F555AEF" w14:textId="77777777" w:rsidR="00074DF7" w:rsidRDefault="00074DF7">
      <w:pPr>
        <w:pStyle w:val="BodyText"/>
        <w:spacing w:before="44"/>
      </w:pPr>
    </w:p>
    <w:p w14:paraId="788E3E04" w14:textId="77777777" w:rsidR="00074DF7" w:rsidRDefault="0026167E">
      <w:pPr>
        <w:pStyle w:val="BodyText"/>
      </w:pPr>
      <w:r>
        <w:t xml:space="preserve">Case B: HC </w:t>
      </w:r>
      <w:r>
        <w:rPr>
          <w:spacing w:val="-4"/>
        </w:rPr>
        <w:t>6/20</w:t>
      </w:r>
    </w:p>
    <w:p w14:paraId="03EE0C54" w14:textId="77777777" w:rsidR="00074DF7" w:rsidRDefault="0026167E">
      <w:pPr>
        <w:pStyle w:val="Heading1"/>
      </w:pPr>
      <w:r>
        <w:t>PATIENCE</w:t>
      </w:r>
      <w:r>
        <w:rPr>
          <w:spacing w:val="-3"/>
        </w:rPr>
        <w:t xml:space="preserve"> </w:t>
      </w:r>
      <w:r>
        <w:t>NYASHA</w:t>
      </w:r>
      <w:r>
        <w:rPr>
          <w:spacing w:val="-2"/>
        </w:rPr>
        <w:t xml:space="preserve"> KABANDA</w:t>
      </w:r>
    </w:p>
    <w:p w14:paraId="5E5BA324" w14:textId="77777777" w:rsidR="00074DF7" w:rsidRDefault="0026167E">
      <w:pPr>
        <w:pStyle w:val="BodyText"/>
        <w:spacing w:before="22"/>
      </w:pPr>
      <w:r>
        <w:rPr>
          <w:spacing w:val="-2"/>
        </w:rPr>
        <w:t>versus</w:t>
      </w:r>
    </w:p>
    <w:p w14:paraId="7C8E97DB" w14:textId="77777777" w:rsidR="00074DF7" w:rsidRDefault="0026167E">
      <w:pPr>
        <w:pStyle w:val="Heading1"/>
      </w:pPr>
      <w:r>
        <w:t xml:space="preserve">GABRIEL </w:t>
      </w:r>
      <w:r>
        <w:rPr>
          <w:spacing w:val="-2"/>
        </w:rPr>
        <w:t>KABANDA</w:t>
      </w:r>
    </w:p>
    <w:p w14:paraId="0564AF76" w14:textId="77777777" w:rsidR="00074DF7" w:rsidRDefault="0026167E">
      <w:pPr>
        <w:pStyle w:val="BodyText"/>
        <w:spacing w:before="21"/>
      </w:pPr>
      <w:r>
        <w:rPr>
          <w:spacing w:val="-5"/>
        </w:rPr>
        <w:t>and</w:t>
      </w:r>
    </w:p>
    <w:p w14:paraId="02AC01EF" w14:textId="77777777" w:rsidR="00074DF7" w:rsidRDefault="0026167E">
      <w:pPr>
        <w:pStyle w:val="Heading1"/>
      </w:pPr>
      <w:r>
        <w:t xml:space="preserve">CLOETE </w:t>
      </w:r>
      <w:r>
        <w:rPr>
          <w:spacing w:val="-2"/>
        </w:rPr>
        <w:t>MUNJOMA</w:t>
      </w:r>
    </w:p>
    <w:p w14:paraId="1BD2ECEB" w14:textId="77777777" w:rsidR="00074DF7" w:rsidRDefault="0026167E">
      <w:pPr>
        <w:pStyle w:val="BodyText"/>
        <w:spacing w:before="22"/>
      </w:pPr>
      <w:r>
        <w:rPr>
          <w:spacing w:val="-5"/>
        </w:rPr>
        <w:t>and</w:t>
      </w:r>
    </w:p>
    <w:p w14:paraId="05D7A49B" w14:textId="77777777" w:rsidR="00074DF7" w:rsidRDefault="0026167E">
      <w:pPr>
        <w:pStyle w:val="Heading1"/>
      </w:pPr>
      <w:r>
        <w:t>SARAH</w:t>
      </w:r>
      <w:r>
        <w:rPr>
          <w:spacing w:val="-4"/>
        </w:rPr>
        <w:t xml:space="preserve"> </w:t>
      </w:r>
      <w:r>
        <w:rPr>
          <w:spacing w:val="-2"/>
        </w:rPr>
        <w:t>MUNJOMA</w:t>
      </w:r>
    </w:p>
    <w:p w14:paraId="3CD27F63" w14:textId="77777777" w:rsidR="00074DF7" w:rsidRDefault="0026167E">
      <w:pPr>
        <w:pStyle w:val="BodyText"/>
        <w:spacing w:before="22"/>
      </w:pPr>
      <w:r>
        <w:rPr>
          <w:spacing w:val="-5"/>
        </w:rPr>
        <w:t>and</w:t>
      </w:r>
    </w:p>
    <w:p w14:paraId="726DD1D4" w14:textId="77777777" w:rsidR="00074DF7" w:rsidRDefault="0026167E">
      <w:pPr>
        <w:pStyle w:val="Heading1"/>
      </w:pPr>
      <w:r>
        <w:t>SEEFF</w:t>
      </w:r>
      <w:r>
        <w:rPr>
          <w:spacing w:val="-5"/>
        </w:rPr>
        <w:t xml:space="preserve"> </w:t>
      </w:r>
      <w:r>
        <w:rPr>
          <w:spacing w:val="-2"/>
        </w:rPr>
        <w:t>PROPERTIES</w:t>
      </w:r>
    </w:p>
    <w:p w14:paraId="7A179C30" w14:textId="77777777" w:rsidR="00074DF7" w:rsidRDefault="0026167E">
      <w:pPr>
        <w:pStyle w:val="BodyText"/>
        <w:spacing w:before="22"/>
      </w:pPr>
      <w:r>
        <w:rPr>
          <w:spacing w:val="-5"/>
        </w:rPr>
        <w:t>and</w:t>
      </w:r>
    </w:p>
    <w:p w14:paraId="76CFC61C" w14:textId="77777777" w:rsidR="00074DF7" w:rsidRDefault="0026167E">
      <w:pPr>
        <w:pStyle w:val="Heading1"/>
        <w:spacing w:before="21"/>
      </w:pPr>
      <w:r>
        <w:t>THE</w:t>
      </w:r>
      <w:r>
        <w:rPr>
          <w:spacing w:val="-2"/>
        </w:rPr>
        <w:t xml:space="preserve"> </w:t>
      </w:r>
      <w:r>
        <w:t>SHERIFF</w:t>
      </w:r>
      <w:r>
        <w:rPr>
          <w:spacing w:val="-2"/>
        </w:rPr>
        <w:t xml:space="preserve"> </w:t>
      </w:r>
      <w:r>
        <w:t>OF</w:t>
      </w:r>
      <w:r>
        <w:rPr>
          <w:spacing w:val="-3"/>
        </w:rPr>
        <w:t xml:space="preserve"> </w:t>
      </w:r>
      <w:r>
        <w:t>THE</w:t>
      </w:r>
      <w:r>
        <w:rPr>
          <w:spacing w:val="-1"/>
        </w:rPr>
        <w:t xml:space="preserve"> </w:t>
      </w:r>
      <w:r>
        <w:t>HIGH</w:t>
      </w:r>
      <w:r>
        <w:rPr>
          <w:spacing w:val="-3"/>
        </w:rPr>
        <w:t xml:space="preserve"> </w:t>
      </w:r>
      <w:r>
        <w:t>COURT</w:t>
      </w:r>
      <w:r>
        <w:rPr>
          <w:spacing w:val="-1"/>
        </w:rPr>
        <w:t xml:space="preserve"> </w:t>
      </w:r>
      <w:r>
        <w:t>OF</w:t>
      </w:r>
      <w:r>
        <w:rPr>
          <w:spacing w:val="-2"/>
        </w:rPr>
        <w:t xml:space="preserve"> </w:t>
      </w:r>
      <w:r>
        <w:t>ZIMBABWE</w:t>
      </w:r>
      <w:r>
        <w:rPr>
          <w:spacing w:val="-2"/>
        </w:rPr>
        <w:t xml:space="preserve"> </w:t>
      </w:r>
      <w:r>
        <w:rPr>
          <w:spacing w:val="-5"/>
        </w:rPr>
        <w:t>N.O</w:t>
      </w:r>
    </w:p>
    <w:p w14:paraId="1BF016F0" w14:textId="77777777" w:rsidR="00074DF7" w:rsidRDefault="0026167E">
      <w:pPr>
        <w:pStyle w:val="BodyText"/>
        <w:spacing w:before="22"/>
      </w:pPr>
      <w:r>
        <w:rPr>
          <w:spacing w:val="-5"/>
        </w:rPr>
        <w:t>and</w:t>
      </w:r>
    </w:p>
    <w:p w14:paraId="64ACA4EA" w14:textId="77777777" w:rsidR="00074DF7" w:rsidRDefault="0026167E">
      <w:pPr>
        <w:pStyle w:val="Heading1"/>
      </w:pPr>
      <w:r>
        <w:t>THE</w:t>
      </w:r>
      <w:r>
        <w:rPr>
          <w:spacing w:val="-1"/>
        </w:rPr>
        <w:t xml:space="preserve"> </w:t>
      </w:r>
      <w:r>
        <w:t>REGISTRAR OF</w:t>
      </w:r>
      <w:r>
        <w:rPr>
          <w:spacing w:val="-1"/>
        </w:rPr>
        <w:t xml:space="preserve"> </w:t>
      </w:r>
      <w:r>
        <w:rPr>
          <w:spacing w:val="-2"/>
        </w:rPr>
        <w:t>DEEDS</w:t>
      </w:r>
    </w:p>
    <w:p w14:paraId="4E3F99E5" w14:textId="77777777" w:rsidR="00074DF7" w:rsidRDefault="00074DF7">
      <w:pPr>
        <w:pStyle w:val="BodyText"/>
      </w:pPr>
    </w:p>
    <w:p w14:paraId="78FFCDD0" w14:textId="77777777" w:rsidR="00074DF7" w:rsidRDefault="00074DF7">
      <w:pPr>
        <w:pStyle w:val="BodyText"/>
      </w:pPr>
    </w:p>
    <w:p w14:paraId="0887ACC9" w14:textId="77777777" w:rsidR="00074DF7" w:rsidRDefault="00074DF7">
      <w:pPr>
        <w:pStyle w:val="BodyText"/>
        <w:spacing w:before="87"/>
      </w:pPr>
    </w:p>
    <w:p w14:paraId="57FC5730" w14:textId="77777777" w:rsidR="00074DF7" w:rsidRDefault="0026167E">
      <w:pPr>
        <w:rPr>
          <w:sz w:val="24"/>
        </w:rPr>
      </w:pPr>
      <w:r>
        <w:rPr>
          <w:sz w:val="24"/>
        </w:rPr>
        <w:t>HIGH</w:t>
      </w:r>
      <w:r>
        <w:rPr>
          <w:spacing w:val="-5"/>
          <w:sz w:val="24"/>
        </w:rPr>
        <w:t xml:space="preserve"> </w:t>
      </w:r>
      <w:r>
        <w:rPr>
          <w:sz w:val="24"/>
        </w:rPr>
        <w:t>COURT</w:t>
      </w:r>
      <w:r>
        <w:rPr>
          <w:spacing w:val="-2"/>
          <w:sz w:val="24"/>
        </w:rPr>
        <w:t xml:space="preserve"> </w:t>
      </w:r>
      <w:r>
        <w:rPr>
          <w:sz w:val="24"/>
        </w:rPr>
        <w:t>OF</w:t>
      </w:r>
      <w:r>
        <w:rPr>
          <w:spacing w:val="-2"/>
          <w:sz w:val="24"/>
        </w:rPr>
        <w:t xml:space="preserve"> ZIMBABWE</w:t>
      </w:r>
    </w:p>
    <w:p w14:paraId="06A9A0D0" w14:textId="77777777" w:rsidR="00074DF7" w:rsidRDefault="0026167E">
      <w:pPr>
        <w:spacing w:before="22"/>
        <w:rPr>
          <w:b/>
          <w:sz w:val="24"/>
        </w:rPr>
      </w:pPr>
      <w:r>
        <w:rPr>
          <w:b/>
          <w:w w:val="90"/>
          <w:sz w:val="24"/>
        </w:rPr>
        <w:t>CHITAPI</w:t>
      </w:r>
      <w:r>
        <w:rPr>
          <w:b/>
          <w:spacing w:val="20"/>
          <w:sz w:val="24"/>
        </w:rPr>
        <w:t xml:space="preserve"> </w:t>
      </w:r>
      <w:r>
        <w:rPr>
          <w:b/>
          <w:spacing w:val="-10"/>
          <w:sz w:val="24"/>
        </w:rPr>
        <w:t>J</w:t>
      </w:r>
    </w:p>
    <w:p w14:paraId="348AECE8" w14:textId="77777777" w:rsidR="00074DF7" w:rsidRDefault="0026167E">
      <w:pPr>
        <w:pStyle w:val="BodyText"/>
        <w:spacing w:before="22"/>
      </w:pPr>
      <w:r>
        <w:t xml:space="preserve">HARARE, 11 June </w:t>
      </w:r>
      <w:r>
        <w:rPr>
          <w:spacing w:val="-4"/>
        </w:rPr>
        <w:t>2025</w:t>
      </w:r>
    </w:p>
    <w:p w14:paraId="50AF539A" w14:textId="77777777" w:rsidR="00074DF7" w:rsidRDefault="00074DF7">
      <w:pPr>
        <w:pStyle w:val="BodyText"/>
      </w:pPr>
    </w:p>
    <w:p w14:paraId="7127142F" w14:textId="77777777" w:rsidR="00074DF7" w:rsidRDefault="00074DF7">
      <w:pPr>
        <w:pStyle w:val="BodyText"/>
        <w:spacing w:before="56"/>
      </w:pPr>
    </w:p>
    <w:p w14:paraId="033E35BB" w14:textId="77777777" w:rsidR="00074DF7" w:rsidRDefault="0026167E">
      <w:pPr>
        <w:pStyle w:val="Title"/>
      </w:pPr>
      <w:r>
        <w:rPr>
          <w:spacing w:val="-5"/>
        </w:rPr>
        <w:t>Opposed</w:t>
      </w:r>
      <w:r>
        <w:rPr>
          <w:spacing w:val="-4"/>
        </w:rPr>
        <w:t xml:space="preserve"> </w:t>
      </w:r>
      <w:r>
        <w:rPr>
          <w:spacing w:val="-2"/>
        </w:rPr>
        <w:t>Matter</w:t>
      </w:r>
    </w:p>
    <w:p w14:paraId="049FF4B8" w14:textId="77777777" w:rsidR="00074DF7" w:rsidRDefault="00074DF7">
      <w:pPr>
        <w:pStyle w:val="BodyText"/>
        <w:rPr>
          <w:b/>
          <w:i/>
          <w:sz w:val="25"/>
        </w:rPr>
      </w:pPr>
    </w:p>
    <w:p w14:paraId="077BE9A7" w14:textId="77777777" w:rsidR="00074DF7" w:rsidRDefault="00074DF7">
      <w:pPr>
        <w:pStyle w:val="BodyText"/>
        <w:spacing w:before="31"/>
        <w:rPr>
          <w:b/>
          <w:i/>
          <w:sz w:val="25"/>
        </w:rPr>
      </w:pPr>
    </w:p>
    <w:p w14:paraId="37BF559F" w14:textId="77777777" w:rsidR="00074DF7" w:rsidRDefault="0026167E">
      <w:pPr>
        <w:rPr>
          <w:sz w:val="24"/>
        </w:rPr>
      </w:pPr>
      <w:r>
        <w:rPr>
          <w:i/>
          <w:sz w:val="25"/>
        </w:rPr>
        <w:t>S</w:t>
      </w:r>
      <w:r>
        <w:rPr>
          <w:i/>
          <w:spacing w:val="-10"/>
          <w:sz w:val="25"/>
        </w:rPr>
        <w:t xml:space="preserve"> </w:t>
      </w:r>
      <w:r>
        <w:rPr>
          <w:i/>
          <w:sz w:val="25"/>
        </w:rPr>
        <w:t>Chimedza,</w:t>
      </w:r>
      <w:r>
        <w:rPr>
          <w:i/>
          <w:spacing w:val="-9"/>
          <w:sz w:val="25"/>
        </w:rPr>
        <w:t xml:space="preserve"> </w:t>
      </w:r>
      <w:r>
        <w:rPr>
          <w:sz w:val="24"/>
        </w:rPr>
        <w:t>for</w:t>
      </w:r>
      <w:r>
        <w:rPr>
          <w:spacing w:val="-7"/>
          <w:sz w:val="24"/>
        </w:rPr>
        <w:t xml:space="preserve"> </w:t>
      </w:r>
      <w:r>
        <w:rPr>
          <w:sz w:val="24"/>
        </w:rPr>
        <w:t>the</w:t>
      </w:r>
      <w:r>
        <w:rPr>
          <w:spacing w:val="-6"/>
          <w:sz w:val="24"/>
        </w:rPr>
        <w:t xml:space="preserve"> </w:t>
      </w:r>
      <w:r>
        <w:rPr>
          <w:spacing w:val="-2"/>
          <w:sz w:val="24"/>
        </w:rPr>
        <w:t>applicant</w:t>
      </w:r>
    </w:p>
    <w:p w14:paraId="4244748E" w14:textId="77777777" w:rsidR="00074DF7" w:rsidRDefault="0026167E">
      <w:pPr>
        <w:spacing w:before="11"/>
        <w:rPr>
          <w:sz w:val="24"/>
        </w:rPr>
      </w:pPr>
      <w:r>
        <w:rPr>
          <w:i/>
          <w:sz w:val="25"/>
        </w:rPr>
        <w:t>T</w:t>
      </w:r>
      <w:r>
        <w:rPr>
          <w:i/>
          <w:spacing w:val="-16"/>
          <w:sz w:val="25"/>
        </w:rPr>
        <w:t xml:space="preserve"> </w:t>
      </w:r>
      <w:r>
        <w:rPr>
          <w:i/>
          <w:sz w:val="25"/>
        </w:rPr>
        <w:t>L</w:t>
      </w:r>
      <w:r>
        <w:rPr>
          <w:i/>
          <w:spacing w:val="-16"/>
          <w:sz w:val="25"/>
        </w:rPr>
        <w:t xml:space="preserve"> </w:t>
      </w:r>
      <w:proofErr w:type="spellStart"/>
      <w:r>
        <w:rPr>
          <w:i/>
          <w:sz w:val="25"/>
        </w:rPr>
        <w:t>Mapuranga</w:t>
      </w:r>
      <w:proofErr w:type="spellEnd"/>
      <w:r>
        <w:rPr>
          <w:i/>
          <w:sz w:val="25"/>
        </w:rPr>
        <w:t>,</w:t>
      </w:r>
      <w:r>
        <w:rPr>
          <w:i/>
          <w:spacing w:val="-15"/>
          <w:sz w:val="25"/>
        </w:rPr>
        <w:t xml:space="preserve"> </w:t>
      </w:r>
      <w:r>
        <w:rPr>
          <w:sz w:val="24"/>
        </w:rPr>
        <w:t>for</w:t>
      </w:r>
      <w:r>
        <w:rPr>
          <w:spacing w:val="-15"/>
          <w:sz w:val="24"/>
        </w:rPr>
        <w:t xml:space="preserve"> </w:t>
      </w:r>
      <w:r>
        <w:rPr>
          <w:sz w:val="24"/>
        </w:rPr>
        <w:t>the</w:t>
      </w:r>
      <w:r>
        <w:rPr>
          <w:spacing w:val="-15"/>
          <w:sz w:val="24"/>
        </w:rPr>
        <w:t xml:space="preserve"> </w:t>
      </w:r>
      <w:r>
        <w:rPr>
          <w:sz w:val="24"/>
        </w:rPr>
        <w:t>1</w:t>
      </w:r>
      <w:proofErr w:type="spellStart"/>
      <w:r>
        <w:rPr>
          <w:position w:val="7"/>
          <w:sz w:val="16"/>
        </w:rPr>
        <w:t>st</w:t>
      </w:r>
      <w:proofErr w:type="spellEnd"/>
      <w:r>
        <w:rPr>
          <w:spacing w:val="1"/>
          <w:position w:val="7"/>
          <w:sz w:val="16"/>
        </w:rPr>
        <w:t xml:space="preserve"> </w:t>
      </w:r>
      <w:r>
        <w:rPr>
          <w:spacing w:val="-2"/>
          <w:sz w:val="24"/>
        </w:rPr>
        <w:t>respondent</w:t>
      </w:r>
    </w:p>
    <w:p w14:paraId="57383C95" w14:textId="77777777" w:rsidR="00074DF7" w:rsidRDefault="0026167E">
      <w:pPr>
        <w:spacing w:before="10"/>
        <w:rPr>
          <w:sz w:val="24"/>
        </w:rPr>
      </w:pPr>
      <w:r>
        <w:rPr>
          <w:i/>
          <w:sz w:val="25"/>
        </w:rPr>
        <w:t>R</w:t>
      </w:r>
      <w:r>
        <w:rPr>
          <w:i/>
          <w:spacing w:val="-6"/>
          <w:sz w:val="25"/>
        </w:rPr>
        <w:t xml:space="preserve"> </w:t>
      </w:r>
      <w:r>
        <w:rPr>
          <w:i/>
          <w:sz w:val="25"/>
        </w:rPr>
        <w:t>T</w:t>
      </w:r>
      <w:r>
        <w:rPr>
          <w:i/>
          <w:spacing w:val="-5"/>
          <w:sz w:val="25"/>
        </w:rPr>
        <w:t xml:space="preserve"> </w:t>
      </w:r>
      <w:proofErr w:type="spellStart"/>
      <w:r>
        <w:rPr>
          <w:i/>
          <w:sz w:val="25"/>
        </w:rPr>
        <w:t>Mutero</w:t>
      </w:r>
      <w:proofErr w:type="spellEnd"/>
      <w:r>
        <w:rPr>
          <w:i/>
          <w:sz w:val="25"/>
        </w:rPr>
        <w:t>,</w:t>
      </w:r>
      <w:r>
        <w:rPr>
          <w:i/>
          <w:spacing w:val="-6"/>
          <w:sz w:val="25"/>
        </w:rPr>
        <w:t xml:space="preserve"> </w:t>
      </w:r>
      <w:r>
        <w:rPr>
          <w:sz w:val="24"/>
        </w:rPr>
        <w:t>for</w:t>
      </w:r>
      <w:r>
        <w:rPr>
          <w:spacing w:val="-2"/>
          <w:sz w:val="24"/>
        </w:rPr>
        <w:t xml:space="preserve"> </w:t>
      </w:r>
      <w:r>
        <w:rPr>
          <w:sz w:val="24"/>
        </w:rPr>
        <w:t>the</w:t>
      </w:r>
      <w:r>
        <w:rPr>
          <w:spacing w:val="-3"/>
          <w:sz w:val="24"/>
        </w:rPr>
        <w:t xml:space="preserve"> </w:t>
      </w:r>
      <w:r>
        <w:rPr>
          <w:sz w:val="24"/>
        </w:rPr>
        <w:t>2</w:t>
      </w:r>
      <w:proofErr w:type="spellStart"/>
      <w:r>
        <w:rPr>
          <w:position w:val="7"/>
          <w:sz w:val="16"/>
        </w:rPr>
        <w:t>nd</w:t>
      </w:r>
      <w:proofErr w:type="spellEnd"/>
      <w:r>
        <w:rPr>
          <w:spacing w:val="18"/>
          <w:position w:val="7"/>
          <w:sz w:val="16"/>
        </w:rPr>
        <w:t xml:space="preserve"> </w:t>
      </w:r>
      <w:r>
        <w:rPr>
          <w:sz w:val="24"/>
        </w:rPr>
        <w:t>and</w:t>
      </w:r>
      <w:r>
        <w:rPr>
          <w:spacing w:val="-3"/>
          <w:sz w:val="24"/>
        </w:rPr>
        <w:t xml:space="preserve"> </w:t>
      </w:r>
      <w:r>
        <w:rPr>
          <w:sz w:val="24"/>
        </w:rPr>
        <w:t>3</w:t>
      </w:r>
      <w:proofErr w:type="spellStart"/>
      <w:r>
        <w:rPr>
          <w:position w:val="7"/>
          <w:sz w:val="16"/>
        </w:rPr>
        <w:t>rd</w:t>
      </w:r>
      <w:proofErr w:type="spellEnd"/>
      <w:r>
        <w:rPr>
          <w:spacing w:val="18"/>
          <w:position w:val="7"/>
          <w:sz w:val="16"/>
        </w:rPr>
        <w:t xml:space="preserve"> </w:t>
      </w:r>
      <w:r>
        <w:rPr>
          <w:spacing w:val="-2"/>
          <w:sz w:val="24"/>
        </w:rPr>
        <w:t>respondents</w:t>
      </w:r>
    </w:p>
    <w:p w14:paraId="23790788" w14:textId="77777777" w:rsidR="00074DF7" w:rsidRDefault="00074DF7">
      <w:pPr>
        <w:rPr>
          <w:sz w:val="24"/>
        </w:rPr>
        <w:sectPr w:rsidR="00074DF7">
          <w:headerReference w:type="default" r:id="rId8"/>
          <w:type w:val="continuous"/>
          <w:pgSz w:w="12240" w:h="15840"/>
          <w:pgMar w:top="1880" w:right="1080" w:bottom="280" w:left="1440" w:header="769" w:footer="0" w:gutter="0"/>
          <w:pgNumType w:start="1"/>
          <w:cols w:space="720"/>
        </w:sectPr>
      </w:pPr>
    </w:p>
    <w:p w14:paraId="7522B95B" w14:textId="77777777" w:rsidR="00074DF7" w:rsidRDefault="00074DF7">
      <w:pPr>
        <w:pStyle w:val="BodyText"/>
        <w:spacing w:before="21"/>
      </w:pPr>
    </w:p>
    <w:p w14:paraId="502DC6CD" w14:textId="77777777" w:rsidR="00074DF7" w:rsidRDefault="0026167E">
      <w:pPr>
        <w:pStyle w:val="BodyText"/>
        <w:spacing w:line="360" w:lineRule="auto"/>
        <w:ind w:right="356" w:firstLine="720"/>
        <w:jc w:val="both"/>
      </w:pPr>
      <w:r>
        <w:t>C</w:t>
      </w:r>
      <w:r>
        <w:rPr>
          <w:sz w:val="19"/>
        </w:rPr>
        <w:t xml:space="preserve">HITAPI </w:t>
      </w:r>
      <w:r>
        <w:t>J:</w:t>
      </w:r>
      <w:r>
        <w:rPr>
          <w:spacing w:val="80"/>
        </w:rPr>
        <w:t xml:space="preserve"> </w:t>
      </w:r>
      <w:r>
        <w:t>This judgment disposes of two applications separately filed by the applicant Patience</w:t>
      </w:r>
      <w:r>
        <w:rPr>
          <w:spacing w:val="-3"/>
        </w:rPr>
        <w:t xml:space="preserve"> </w:t>
      </w:r>
      <w:r>
        <w:t>Nyasha</w:t>
      </w:r>
      <w:r>
        <w:rPr>
          <w:spacing w:val="-4"/>
        </w:rPr>
        <w:t xml:space="preserve"> </w:t>
      </w:r>
      <w:r>
        <w:t>Kabanda</w:t>
      </w:r>
      <w:r>
        <w:rPr>
          <w:spacing w:val="-4"/>
        </w:rPr>
        <w:t xml:space="preserve"> </w:t>
      </w:r>
      <w:r>
        <w:t>being</w:t>
      </w:r>
      <w:r>
        <w:rPr>
          <w:spacing w:val="-4"/>
        </w:rPr>
        <w:t xml:space="preserve"> </w:t>
      </w:r>
      <w:r>
        <w:t>case</w:t>
      </w:r>
      <w:r>
        <w:rPr>
          <w:spacing w:val="-4"/>
        </w:rPr>
        <w:t xml:space="preserve"> </w:t>
      </w:r>
      <w:r>
        <w:t>no</w:t>
      </w:r>
      <w:r>
        <w:rPr>
          <w:spacing w:val="-3"/>
        </w:rPr>
        <w:t xml:space="preserve"> </w:t>
      </w:r>
      <w:r>
        <w:t>HC</w:t>
      </w:r>
      <w:r>
        <w:rPr>
          <w:spacing w:val="-4"/>
        </w:rPr>
        <w:t xml:space="preserve"> </w:t>
      </w:r>
      <w:r>
        <w:t>9129/19</w:t>
      </w:r>
      <w:r>
        <w:rPr>
          <w:spacing w:val="-3"/>
        </w:rPr>
        <w:t xml:space="preserve"> </w:t>
      </w:r>
      <w:r>
        <w:t>and</w:t>
      </w:r>
      <w:r>
        <w:rPr>
          <w:spacing w:val="-3"/>
        </w:rPr>
        <w:t xml:space="preserve"> </w:t>
      </w:r>
      <w:r>
        <w:t>HC</w:t>
      </w:r>
      <w:r>
        <w:rPr>
          <w:spacing w:val="-4"/>
        </w:rPr>
        <w:t xml:space="preserve"> </w:t>
      </w:r>
      <w:r>
        <w:t>06/20.</w:t>
      </w:r>
      <w:r>
        <w:rPr>
          <w:spacing w:val="40"/>
        </w:rPr>
        <w:t xml:space="preserve"> </w:t>
      </w:r>
      <w:r>
        <w:t>The</w:t>
      </w:r>
      <w:r>
        <w:rPr>
          <w:spacing w:val="-4"/>
        </w:rPr>
        <w:t xml:space="preserve"> </w:t>
      </w:r>
      <w:r>
        <w:t>first</w:t>
      </w:r>
      <w:r>
        <w:rPr>
          <w:spacing w:val="-4"/>
        </w:rPr>
        <w:t xml:space="preserve"> </w:t>
      </w:r>
      <w:r>
        <w:t>respondent</w:t>
      </w:r>
      <w:r>
        <w:rPr>
          <w:spacing w:val="-4"/>
        </w:rPr>
        <w:t xml:space="preserve"> </w:t>
      </w:r>
      <w:r>
        <w:t>as</w:t>
      </w:r>
      <w:r>
        <w:rPr>
          <w:spacing w:val="-3"/>
        </w:rPr>
        <w:t xml:space="preserve"> </w:t>
      </w:r>
      <w:r>
        <w:t>with the second and third respondents being Gabriel Kabanda, Cloete Munjoma and Sarah Munjoma respectively are common in both cases.</w:t>
      </w:r>
      <w:r>
        <w:rPr>
          <w:spacing w:val="40"/>
        </w:rPr>
        <w:t xml:space="preserve"> </w:t>
      </w:r>
      <w:r>
        <w:t>The Sheriff for Zimbabwe is cited in both cases.</w:t>
      </w:r>
      <w:r>
        <w:rPr>
          <w:spacing w:val="40"/>
        </w:rPr>
        <w:t xml:space="preserve"> </w:t>
      </w:r>
      <w:r>
        <w:t xml:space="preserve">Seef Properties cited as the fourth respondent as with the Sheriff for Zimbabwe and the Registrar of Deeds as the sixth respondent in case no. HC 6/20 did not file any papers in the matter and are </w:t>
      </w:r>
      <w:r>
        <w:rPr>
          <w:spacing w:val="-2"/>
        </w:rPr>
        <w:t>non-participants.</w:t>
      </w:r>
    </w:p>
    <w:p w14:paraId="0730924C" w14:textId="77777777" w:rsidR="00074DF7" w:rsidRDefault="0026167E">
      <w:pPr>
        <w:pStyle w:val="BodyText"/>
        <w:spacing w:line="357" w:lineRule="auto"/>
        <w:ind w:right="357" w:firstLine="720"/>
        <w:jc w:val="both"/>
      </w:pPr>
      <w:r>
        <w:t xml:space="preserve">The real protagonists and their relationship in relation to the subject matter herein as will be explained are the applicant and the first respondent </w:t>
      </w:r>
      <w:proofErr w:type="spellStart"/>
      <w:r>
        <w:t>to began</w:t>
      </w:r>
      <w:proofErr w:type="spellEnd"/>
      <w:r>
        <w:t xml:space="preserve"> with.</w:t>
      </w:r>
      <w:r>
        <w:rPr>
          <w:spacing w:val="40"/>
        </w:rPr>
        <w:t xml:space="preserve"> </w:t>
      </w:r>
      <w:r>
        <w:t>The two were husband and wife</w:t>
      </w:r>
      <w:r>
        <w:rPr>
          <w:spacing w:val="-14"/>
        </w:rPr>
        <w:t xml:space="preserve"> </w:t>
      </w:r>
      <w:r>
        <w:t>until</w:t>
      </w:r>
      <w:r>
        <w:rPr>
          <w:spacing w:val="-14"/>
        </w:rPr>
        <w:t xml:space="preserve"> </w:t>
      </w:r>
      <w:r>
        <w:t>this</w:t>
      </w:r>
      <w:r>
        <w:rPr>
          <w:spacing w:val="-15"/>
        </w:rPr>
        <w:t xml:space="preserve"> </w:t>
      </w:r>
      <w:r>
        <w:t>court</w:t>
      </w:r>
      <w:r>
        <w:rPr>
          <w:spacing w:val="-14"/>
        </w:rPr>
        <w:t xml:space="preserve"> </w:t>
      </w:r>
      <w:r>
        <w:t>divorced</w:t>
      </w:r>
      <w:r>
        <w:rPr>
          <w:spacing w:val="-14"/>
        </w:rPr>
        <w:t xml:space="preserve"> </w:t>
      </w:r>
      <w:r>
        <w:t>them</w:t>
      </w:r>
      <w:r>
        <w:rPr>
          <w:spacing w:val="-14"/>
        </w:rPr>
        <w:t xml:space="preserve"> </w:t>
      </w:r>
      <w:r>
        <w:t>by</w:t>
      </w:r>
      <w:r>
        <w:rPr>
          <w:spacing w:val="-15"/>
        </w:rPr>
        <w:t xml:space="preserve"> </w:t>
      </w:r>
      <w:r>
        <w:t>its</w:t>
      </w:r>
      <w:r>
        <w:rPr>
          <w:spacing w:val="-15"/>
        </w:rPr>
        <w:t xml:space="preserve"> </w:t>
      </w:r>
      <w:r>
        <w:t>order</w:t>
      </w:r>
      <w:r>
        <w:rPr>
          <w:spacing w:val="-14"/>
        </w:rPr>
        <w:t xml:space="preserve"> </w:t>
      </w:r>
      <w:r>
        <w:t>granted</w:t>
      </w:r>
      <w:r>
        <w:rPr>
          <w:spacing w:val="-14"/>
        </w:rPr>
        <w:t xml:space="preserve"> </w:t>
      </w:r>
      <w:r>
        <w:t>in</w:t>
      </w:r>
      <w:r>
        <w:rPr>
          <w:spacing w:val="-14"/>
        </w:rPr>
        <w:t xml:space="preserve"> </w:t>
      </w:r>
      <w:r>
        <w:t>case</w:t>
      </w:r>
      <w:r>
        <w:rPr>
          <w:spacing w:val="-15"/>
        </w:rPr>
        <w:t xml:space="preserve"> </w:t>
      </w:r>
      <w:r>
        <w:t>No</w:t>
      </w:r>
      <w:r>
        <w:rPr>
          <w:spacing w:val="-15"/>
        </w:rPr>
        <w:t xml:space="preserve"> </w:t>
      </w:r>
      <w:r>
        <w:t>HC</w:t>
      </w:r>
      <w:r>
        <w:rPr>
          <w:spacing w:val="-15"/>
        </w:rPr>
        <w:t xml:space="preserve"> </w:t>
      </w:r>
      <w:r>
        <w:t>7833/13.</w:t>
      </w:r>
      <w:r>
        <w:rPr>
          <w:spacing w:val="31"/>
        </w:rPr>
        <w:t xml:space="preserve"> </w:t>
      </w:r>
      <w:r>
        <w:t>The</w:t>
      </w:r>
      <w:r>
        <w:rPr>
          <w:spacing w:val="-14"/>
        </w:rPr>
        <w:t xml:space="preserve"> </w:t>
      </w:r>
      <w:r>
        <w:t>court</w:t>
      </w:r>
      <w:r>
        <w:rPr>
          <w:spacing w:val="-15"/>
        </w:rPr>
        <w:t xml:space="preserve"> </w:t>
      </w:r>
      <w:r>
        <w:t>divorced them on 2 February 2016 per M</w:t>
      </w:r>
      <w:r>
        <w:rPr>
          <w:sz w:val="19"/>
        </w:rPr>
        <w:t>UNANGATI</w:t>
      </w:r>
      <w:r>
        <w:t>-M</w:t>
      </w:r>
      <w:r>
        <w:rPr>
          <w:sz w:val="19"/>
        </w:rPr>
        <w:t xml:space="preserve">ANONGWA </w:t>
      </w:r>
      <w:r>
        <w:t>J. A consent paper executed by the applicant</w:t>
      </w:r>
      <w:r>
        <w:rPr>
          <w:spacing w:val="-7"/>
        </w:rPr>
        <w:t xml:space="preserve"> </w:t>
      </w:r>
      <w:r>
        <w:t>and</w:t>
      </w:r>
      <w:r>
        <w:rPr>
          <w:spacing w:val="-7"/>
        </w:rPr>
        <w:t xml:space="preserve"> </w:t>
      </w:r>
      <w:r>
        <w:t>the</w:t>
      </w:r>
      <w:r>
        <w:rPr>
          <w:spacing w:val="-7"/>
        </w:rPr>
        <w:t xml:space="preserve"> </w:t>
      </w:r>
      <w:r>
        <w:t>first</w:t>
      </w:r>
      <w:r>
        <w:rPr>
          <w:spacing w:val="-7"/>
        </w:rPr>
        <w:t xml:space="preserve"> </w:t>
      </w:r>
      <w:r>
        <w:t>respondent</w:t>
      </w:r>
      <w:r>
        <w:rPr>
          <w:spacing w:val="-7"/>
        </w:rPr>
        <w:t xml:space="preserve"> </w:t>
      </w:r>
      <w:r>
        <w:t>and</w:t>
      </w:r>
      <w:r>
        <w:rPr>
          <w:spacing w:val="-7"/>
        </w:rPr>
        <w:t xml:space="preserve"> </w:t>
      </w:r>
      <w:r>
        <w:t>incorporated</w:t>
      </w:r>
      <w:r>
        <w:rPr>
          <w:spacing w:val="-7"/>
        </w:rPr>
        <w:t xml:space="preserve"> </w:t>
      </w:r>
      <w:r>
        <w:t>as</w:t>
      </w:r>
      <w:r>
        <w:rPr>
          <w:spacing w:val="-7"/>
        </w:rPr>
        <w:t xml:space="preserve"> </w:t>
      </w:r>
      <w:r>
        <w:t>part</w:t>
      </w:r>
      <w:r>
        <w:rPr>
          <w:spacing w:val="-7"/>
        </w:rPr>
        <w:t xml:space="preserve"> </w:t>
      </w:r>
      <w:r>
        <w:t>of</w:t>
      </w:r>
      <w:r>
        <w:rPr>
          <w:spacing w:val="-7"/>
        </w:rPr>
        <w:t xml:space="preserve"> </w:t>
      </w:r>
      <w:r>
        <w:t>the</w:t>
      </w:r>
      <w:r>
        <w:rPr>
          <w:spacing w:val="-7"/>
        </w:rPr>
        <w:t xml:space="preserve"> </w:t>
      </w:r>
      <w:r>
        <w:t>divorce</w:t>
      </w:r>
      <w:r>
        <w:rPr>
          <w:spacing w:val="-7"/>
        </w:rPr>
        <w:t xml:space="preserve"> </w:t>
      </w:r>
      <w:r>
        <w:t>order</w:t>
      </w:r>
      <w:r>
        <w:rPr>
          <w:spacing w:val="-7"/>
        </w:rPr>
        <w:t xml:space="preserve"> </w:t>
      </w:r>
      <w:r>
        <w:t>provided</w:t>
      </w:r>
      <w:r>
        <w:rPr>
          <w:spacing w:val="-8"/>
        </w:rPr>
        <w:t xml:space="preserve"> </w:t>
      </w:r>
      <w:r>
        <w:rPr>
          <w:i/>
          <w:sz w:val="25"/>
        </w:rPr>
        <w:t>inter</w:t>
      </w:r>
      <w:r>
        <w:rPr>
          <w:i/>
          <w:spacing w:val="-10"/>
          <w:sz w:val="25"/>
        </w:rPr>
        <w:t xml:space="preserve"> </w:t>
      </w:r>
      <w:r>
        <w:rPr>
          <w:i/>
          <w:sz w:val="25"/>
        </w:rPr>
        <w:t xml:space="preserve">alia </w:t>
      </w:r>
      <w:r>
        <w:t xml:space="preserve">for the sharing of a fixed property called stand 159 Philadelphia Township of </w:t>
      </w:r>
      <w:proofErr w:type="spellStart"/>
      <w:r>
        <w:t>Philita</w:t>
      </w:r>
      <w:proofErr w:type="spellEnd"/>
      <w:r>
        <w:t xml:space="preserve"> of </w:t>
      </w:r>
      <w:proofErr w:type="spellStart"/>
      <w:r>
        <w:t>Gnomewood</w:t>
      </w:r>
      <w:proofErr w:type="spellEnd"/>
      <w:r>
        <w:t xml:space="preserve"> of Philadelphia in the proportion of 40% to the first respondent herein and 60% to the applicant.</w:t>
      </w:r>
    </w:p>
    <w:p w14:paraId="6D692FB2" w14:textId="77777777" w:rsidR="00074DF7" w:rsidRDefault="0026167E">
      <w:pPr>
        <w:pStyle w:val="BodyText"/>
        <w:spacing w:before="5" w:line="360" w:lineRule="auto"/>
        <w:ind w:right="357" w:firstLine="720"/>
        <w:jc w:val="both"/>
      </w:pPr>
      <w:r>
        <w:t>The</w:t>
      </w:r>
      <w:r>
        <w:rPr>
          <w:spacing w:val="-4"/>
        </w:rPr>
        <w:t xml:space="preserve"> </w:t>
      </w:r>
      <w:r>
        <w:t>disposal</w:t>
      </w:r>
      <w:r>
        <w:rPr>
          <w:spacing w:val="-4"/>
        </w:rPr>
        <w:t xml:space="preserve"> </w:t>
      </w:r>
      <w:r>
        <w:t>of</w:t>
      </w:r>
      <w:r>
        <w:rPr>
          <w:spacing w:val="-4"/>
        </w:rPr>
        <w:t xml:space="preserve"> </w:t>
      </w:r>
      <w:r>
        <w:t>this</w:t>
      </w:r>
      <w:r>
        <w:rPr>
          <w:spacing w:val="-4"/>
        </w:rPr>
        <w:t xml:space="preserve"> </w:t>
      </w:r>
      <w:r>
        <w:t>property</w:t>
      </w:r>
      <w:r>
        <w:rPr>
          <w:spacing w:val="-4"/>
        </w:rPr>
        <w:t xml:space="preserve"> </w:t>
      </w:r>
      <w:r>
        <w:t>is</w:t>
      </w:r>
      <w:r>
        <w:rPr>
          <w:spacing w:val="-4"/>
        </w:rPr>
        <w:t xml:space="preserve"> </w:t>
      </w:r>
      <w:r>
        <w:t>topical</w:t>
      </w:r>
      <w:r>
        <w:rPr>
          <w:spacing w:val="-4"/>
        </w:rPr>
        <w:t xml:space="preserve"> </w:t>
      </w:r>
      <w:r>
        <w:t>in</w:t>
      </w:r>
      <w:r>
        <w:rPr>
          <w:spacing w:val="-4"/>
        </w:rPr>
        <w:t xml:space="preserve"> </w:t>
      </w:r>
      <w:r>
        <w:t>the</w:t>
      </w:r>
      <w:r>
        <w:rPr>
          <w:spacing w:val="-4"/>
        </w:rPr>
        <w:t xml:space="preserve"> </w:t>
      </w:r>
      <w:r>
        <w:t>dispute</w:t>
      </w:r>
      <w:r>
        <w:rPr>
          <w:spacing w:val="-4"/>
        </w:rPr>
        <w:t xml:space="preserve"> </w:t>
      </w:r>
      <w:r>
        <w:t>and</w:t>
      </w:r>
      <w:r>
        <w:rPr>
          <w:spacing w:val="-4"/>
        </w:rPr>
        <w:t xml:space="preserve"> </w:t>
      </w:r>
      <w:r>
        <w:t>is</w:t>
      </w:r>
      <w:r>
        <w:rPr>
          <w:spacing w:val="-4"/>
        </w:rPr>
        <w:t xml:space="preserve"> </w:t>
      </w:r>
      <w:r>
        <w:t>central</w:t>
      </w:r>
      <w:r>
        <w:rPr>
          <w:spacing w:val="-4"/>
        </w:rPr>
        <w:t xml:space="preserve"> </w:t>
      </w:r>
      <w:r>
        <w:t>to</w:t>
      </w:r>
      <w:r>
        <w:rPr>
          <w:spacing w:val="-4"/>
        </w:rPr>
        <w:t xml:space="preserve"> </w:t>
      </w:r>
      <w:r>
        <w:t>both</w:t>
      </w:r>
      <w:r>
        <w:rPr>
          <w:spacing w:val="-4"/>
        </w:rPr>
        <w:t xml:space="preserve"> </w:t>
      </w:r>
      <w:r>
        <w:t>applications.</w:t>
      </w:r>
      <w:r>
        <w:rPr>
          <w:spacing w:val="40"/>
        </w:rPr>
        <w:t xml:space="preserve"> </w:t>
      </w:r>
      <w:r>
        <w:t>It is advised to record herein what the consent paper provided for in regard to how the distribution of that property was to devolve.</w:t>
      </w:r>
      <w:r>
        <w:rPr>
          <w:spacing w:val="40"/>
        </w:rPr>
        <w:t xml:space="preserve"> </w:t>
      </w:r>
      <w:r>
        <w:t>Paragraphs 9.1 – 9.4 of the consent paper reads as follows:</w:t>
      </w:r>
    </w:p>
    <w:p w14:paraId="7757A171" w14:textId="77777777" w:rsidR="00074DF7" w:rsidRDefault="0026167E">
      <w:pPr>
        <w:ind w:left="720" w:right="357"/>
        <w:jc w:val="both"/>
      </w:pPr>
      <w:r>
        <w:t>“9.1</w:t>
      </w:r>
      <w:r>
        <w:rPr>
          <w:spacing w:val="-6"/>
        </w:rPr>
        <w:t xml:space="preserve"> </w:t>
      </w:r>
      <w:r>
        <w:t>The</w:t>
      </w:r>
      <w:r>
        <w:rPr>
          <w:spacing w:val="-6"/>
        </w:rPr>
        <w:t xml:space="preserve"> </w:t>
      </w:r>
      <w:r>
        <w:t>property</w:t>
      </w:r>
      <w:r>
        <w:rPr>
          <w:spacing w:val="-6"/>
        </w:rPr>
        <w:t xml:space="preserve"> </w:t>
      </w:r>
      <w:r>
        <w:t>shall</w:t>
      </w:r>
      <w:r>
        <w:rPr>
          <w:spacing w:val="-6"/>
        </w:rPr>
        <w:t xml:space="preserve"> </w:t>
      </w:r>
      <w:r>
        <w:t>be</w:t>
      </w:r>
      <w:r>
        <w:rPr>
          <w:spacing w:val="-6"/>
        </w:rPr>
        <w:t xml:space="preserve"> </w:t>
      </w:r>
      <w:r>
        <w:t>valued</w:t>
      </w:r>
      <w:r>
        <w:rPr>
          <w:spacing w:val="-6"/>
        </w:rPr>
        <w:t xml:space="preserve"> </w:t>
      </w:r>
      <w:r>
        <w:t>by</w:t>
      </w:r>
      <w:r>
        <w:rPr>
          <w:spacing w:val="-6"/>
        </w:rPr>
        <w:t xml:space="preserve"> </w:t>
      </w:r>
      <w:r>
        <w:t>a</w:t>
      </w:r>
      <w:r>
        <w:rPr>
          <w:spacing w:val="-6"/>
        </w:rPr>
        <w:t xml:space="preserve"> </w:t>
      </w:r>
      <w:r>
        <w:t>valuer</w:t>
      </w:r>
      <w:r>
        <w:rPr>
          <w:spacing w:val="-6"/>
        </w:rPr>
        <w:t xml:space="preserve"> </w:t>
      </w:r>
      <w:r>
        <w:t>on</w:t>
      </w:r>
      <w:r>
        <w:rPr>
          <w:spacing w:val="-6"/>
        </w:rPr>
        <w:t xml:space="preserve"> </w:t>
      </w:r>
      <w:r>
        <w:t>the</w:t>
      </w:r>
      <w:r>
        <w:rPr>
          <w:spacing w:val="-6"/>
        </w:rPr>
        <w:t xml:space="preserve"> </w:t>
      </w:r>
      <w:r>
        <w:t>Master</w:t>
      </w:r>
      <w:r>
        <w:rPr>
          <w:spacing w:val="-6"/>
        </w:rPr>
        <w:t xml:space="preserve"> </w:t>
      </w:r>
      <w:r>
        <w:t>of</w:t>
      </w:r>
      <w:r>
        <w:rPr>
          <w:spacing w:val="-6"/>
        </w:rPr>
        <w:t xml:space="preserve"> </w:t>
      </w:r>
      <w:r>
        <w:t>the</w:t>
      </w:r>
      <w:r>
        <w:rPr>
          <w:spacing w:val="-6"/>
        </w:rPr>
        <w:t xml:space="preserve"> </w:t>
      </w:r>
      <w:r>
        <w:t>High</w:t>
      </w:r>
      <w:r>
        <w:rPr>
          <w:spacing w:val="-6"/>
        </w:rPr>
        <w:t xml:space="preserve"> </w:t>
      </w:r>
      <w:r>
        <w:t>Court</w:t>
      </w:r>
      <w:r>
        <w:rPr>
          <w:spacing w:val="-6"/>
        </w:rPr>
        <w:t xml:space="preserve"> </w:t>
      </w:r>
      <w:r>
        <w:t>list</w:t>
      </w:r>
      <w:r>
        <w:rPr>
          <w:spacing w:val="-6"/>
        </w:rPr>
        <w:t xml:space="preserve"> </w:t>
      </w:r>
      <w:r>
        <w:t>appointed</w:t>
      </w:r>
      <w:r>
        <w:rPr>
          <w:spacing w:val="-6"/>
        </w:rPr>
        <w:t xml:space="preserve"> </w:t>
      </w:r>
      <w:r>
        <w:t>by</w:t>
      </w:r>
      <w:r>
        <w:rPr>
          <w:spacing w:val="-6"/>
        </w:rPr>
        <w:t xml:space="preserve"> </w:t>
      </w:r>
      <w:r>
        <w:t>the Registrar of High Court.</w:t>
      </w:r>
    </w:p>
    <w:p w14:paraId="77D96DE6" w14:textId="77777777" w:rsidR="00074DF7" w:rsidRDefault="0026167E">
      <w:pPr>
        <w:pStyle w:val="ListParagraph"/>
        <w:numPr>
          <w:ilvl w:val="1"/>
          <w:numId w:val="4"/>
        </w:numPr>
        <w:tabs>
          <w:tab w:val="left" w:pos="1119"/>
        </w:tabs>
        <w:ind w:firstLine="60"/>
        <w:jc w:val="both"/>
      </w:pPr>
      <w:r>
        <w:t>The valuation shall be done within fourteen days from the date of this order with the cost of valuation being borne by both parties in equal shares.</w:t>
      </w:r>
    </w:p>
    <w:p w14:paraId="6B5A0883" w14:textId="77777777" w:rsidR="00074DF7" w:rsidRDefault="0026167E">
      <w:pPr>
        <w:pStyle w:val="ListParagraph"/>
        <w:numPr>
          <w:ilvl w:val="1"/>
          <w:numId w:val="4"/>
        </w:numPr>
        <w:tabs>
          <w:tab w:val="left" w:pos="1126"/>
        </w:tabs>
        <w:ind w:right="358" w:firstLine="60"/>
        <w:jc w:val="both"/>
      </w:pPr>
      <w:r>
        <w:t>The defendant be and is hereby given the option to buy out the plaintiff’s 40% share in the property within a period of six months from the date of the Registrars confirmation of the availability of the valuation report.</w:t>
      </w:r>
    </w:p>
    <w:p w14:paraId="78058272" w14:textId="77777777" w:rsidR="00074DF7" w:rsidRDefault="0026167E">
      <w:pPr>
        <w:pStyle w:val="ListParagraph"/>
        <w:numPr>
          <w:ilvl w:val="1"/>
          <w:numId w:val="4"/>
        </w:numPr>
        <w:tabs>
          <w:tab w:val="left" w:pos="1108"/>
        </w:tabs>
        <w:ind w:firstLine="60"/>
        <w:jc w:val="both"/>
      </w:pPr>
      <w:r>
        <w:t>Should</w:t>
      </w:r>
      <w:r>
        <w:rPr>
          <w:spacing w:val="-4"/>
        </w:rPr>
        <w:t xml:space="preserve"> </w:t>
      </w:r>
      <w:r>
        <w:t>the</w:t>
      </w:r>
      <w:r>
        <w:rPr>
          <w:spacing w:val="-4"/>
        </w:rPr>
        <w:t xml:space="preserve"> </w:t>
      </w:r>
      <w:r>
        <w:t>defendant</w:t>
      </w:r>
      <w:r>
        <w:rPr>
          <w:spacing w:val="-4"/>
        </w:rPr>
        <w:t xml:space="preserve"> </w:t>
      </w:r>
      <w:r>
        <w:t>fail</w:t>
      </w:r>
      <w:r>
        <w:rPr>
          <w:spacing w:val="-4"/>
        </w:rPr>
        <w:t xml:space="preserve"> </w:t>
      </w:r>
      <w:r>
        <w:t>to</w:t>
      </w:r>
      <w:r>
        <w:rPr>
          <w:spacing w:val="-4"/>
        </w:rPr>
        <w:t xml:space="preserve"> </w:t>
      </w:r>
      <w:r>
        <w:t>buy</w:t>
      </w:r>
      <w:r>
        <w:rPr>
          <w:spacing w:val="-4"/>
        </w:rPr>
        <w:t xml:space="preserve"> </w:t>
      </w:r>
      <w:r>
        <w:t>out</w:t>
      </w:r>
      <w:r>
        <w:rPr>
          <w:spacing w:val="-4"/>
        </w:rPr>
        <w:t xml:space="preserve"> </w:t>
      </w:r>
      <w:r>
        <w:t>the</w:t>
      </w:r>
      <w:r>
        <w:rPr>
          <w:spacing w:val="-4"/>
        </w:rPr>
        <w:t xml:space="preserve"> </w:t>
      </w:r>
      <w:r>
        <w:t>plaintiff’s</w:t>
      </w:r>
      <w:r>
        <w:rPr>
          <w:spacing w:val="-4"/>
        </w:rPr>
        <w:t xml:space="preserve"> </w:t>
      </w:r>
      <w:r>
        <w:t>share</w:t>
      </w:r>
      <w:r>
        <w:rPr>
          <w:spacing w:val="-4"/>
        </w:rPr>
        <w:t xml:space="preserve"> </w:t>
      </w:r>
      <w:r>
        <w:t>within</w:t>
      </w:r>
      <w:r>
        <w:rPr>
          <w:spacing w:val="-4"/>
        </w:rPr>
        <w:t xml:space="preserve"> </w:t>
      </w:r>
      <w:r>
        <w:t>the</w:t>
      </w:r>
      <w:r>
        <w:rPr>
          <w:spacing w:val="-4"/>
        </w:rPr>
        <w:t xml:space="preserve"> </w:t>
      </w:r>
      <w:r>
        <w:t>prescribed</w:t>
      </w:r>
      <w:r>
        <w:rPr>
          <w:spacing w:val="-4"/>
        </w:rPr>
        <w:t xml:space="preserve"> </w:t>
      </w:r>
      <w:r>
        <w:t>period,</w:t>
      </w:r>
      <w:r>
        <w:rPr>
          <w:spacing w:val="-4"/>
        </w:rPr>
        <w:t xml:space="preserve"> </w:t>
      </w:r>
      <w:r>
        <w:t>then</w:t>
      </w:r>
      <w:r>
        <w:rPr>
          <w:spacing w:val="-4"/>
        </w:rPr>
        <w:t xml:space="preserve"> </w:t>
      </w:r>
      <w:r>
        <w:t>the property</w:t>
      </w:r>
      <w:r>
        <w:rPr>
          <w:spacing w:val="-1"/>
        </w:rPr>
        <w:t xml:space="preserve"> </w:t>
      </w:r>
      <w:r>
        <w:t>shall</w:t>
      </w:r>
      <w:r>
        <w:rPr>
          <w:spacing w:val="-1"/>
        </w:rPr>
        <w:t xml:space="preserve"> </w:t>
      </w:r>
      <w:r>
        <w:t>be</w:t>
      </w:r>
      <w:r>
        <w:rPr>
          <w:spacing w:val="-1"/>
        </w:rPr>
        <w:t xml:space="preserve"> </w:t>
      </w:r>
      <w:r>
        <w:t>sold</w:t>
      </w:r>
      <w:r>
        <w:rPr>
          <w:spacing w:val="-1"/>
        </w:rPr>
        <w:t xml:space="preserve"> </w:t>
      </w:r>
      <w:r>
        <w:t>by</w:t>
      </w:r>
      <w:r>
        <w:rPr>
          <w:spacing w:val="-1"/>
        </w:rPr>
        <w:t xml:space="preserve"> </w:t>
      </w:r>
      <w:r>
        <w:t>an</w:t>
      </w:r>
      <w:r>
        <w:rPr>
          <w:spacing w:val="-1"/>
        </w:rPr>
        <w:t xml:space="preserve"> </w:t>
      </w:r>
      <w:r>
        <w:t>estate</w:t>
      </w:r>
      <w:r>
        <w:rPr>
          <w:spacing w:val="-1"/>
        </w:rPr>
        <w:t xml:space="preserve"> </w:t>
      </w:r>
      <w:r>
        <w:t>agent</w:t>
      </w:r>
      <w:r>
        <w:rPr>
          <w:spacing w:val="-1"/>
        </w:rPr>
        <w:t xml:space="preserve"> </w:t>
      </w:r>
      <w:r>
        <w:t>appointed</w:t>
      </w:r>
      <w:r>
        <w:rPr>
          <w:spacing w:val="-1"/>
        </w:rPr>
        <w:t xml:space="preserve"> </w:t>
      </w:r>
      <w:r>
        <w:t>by</w:t>
      </w:r>
      <w:r>
        <w:rPr>
          <w:spacing w:val="-1"/>
        </w:rPr>
        <w:t xml:space="preserve"> </w:t>
      </w:r>
      <w:r>
        <w:t>the</w:t>
      </w:r>
      <w:r>
        <w:rPr>
          <w:spacing w:val="-1"/>
        </w:rPr>
        <w:t xml:space="preserve"> </w:t>
      </w:r>
      <w:r>
        <w:t>Registrar</w:t>
      </w:r>
      <w:r>
        <w:rPr>
          <w:spacing w:val="-1"/>
        </w:rPr>
        <w:t xml:space="preserve"> </w:t>
      </w:r>
      <w:r>
        <w:t>of</w:t>
      </w:r>
      <w:r>
        <w:rPr>
          <w:spacing w:val="-1"/>
        </w:rPr>
        <w:t xml:space="preserve"> </w:t>
      </w:r>
      <w:r>
        <w:t>this</w:t>
      </w:r>
      <w:r>
        <w:rPr>
          <w:spacing w:val="-1"/>
        </w:rPr>
        <w:t xml:space="preserve"> </w:t>
      </w:r>
      <w:proofErr w:type="spellStart"/>
      <w:r>
        <w:t>Honourable</w:t>
      </w:r>
      <w:proofErr w:type="spellEnd"/>
      <w:r>
        <w:rPr>
          <w:spacing w:val="-1"/>
        </w:rPr>
        <w:t xml:space="preserve"> </w:t>
      </w:r>
      <w:r>
        <w:t>Court</w:t>
      </w:r>
      <w:r>
        <w:rPr>
          <w:spacing w:val="-1"/>
        </w:rPr>
        <w:t xml:space="preserve"> </w:t>
      </w:r>
      <w:r>
        <w:t>with the net proceeds being shared between the parties in the agreed proportions.”</w:t>
      </w:r>
    </w:p>
    <w:p w14:paraId="066A4F2C" w14:textId="77777777" w:rsidR="00074DF7" w:rsidRDefault="00074DF7">
      <w:pPr>
        <w:pStyle w:val="BodyText"/>
        <w:rPr>
          <w:sz w:val="22"/>
        </w:rPr>
      </w:pPr>
    </w:p>
    <w:p w14:paraId="376BF2EC" w14:textId="77777777" w:rsidR="00074DF7" w:rsidRDefault="0026167E">
      <w:pPr>
        <w:pStyle w:val="BodyText"/>
        <w:spacing w:line="360" w:lineRule="auto"/>
        <w:ind w:right="357" w:firstLine="720"/>
        <w:jc w:val="both"/>
      </w:pPr>
      <w:r>
        <w:t>The first respondent as a beneficiary in the property is so cited.</w:t>
      </w:r>
      <w:r>
        <w:rPr>
          <w:spacing w:val="40"/>
        </w:rPr>
        <w:t xml:space="preserve"> </w:t>
      </w:r>
      <w:r>
        <w:t>The second and third respondents are husband and wife.</w:t>
      </w:r>
      <w:r>
        <w:rPr>
          <w:spacing w:val="40"/>
        </w:rPr>
        <w:t xml:space="preserve"> </w:t>
      </w:r>
      <w:r>
        <w:t>They purported to purchase the property aforesaid through a sale agreement executed between them as purchasers and the first respondent as the seller.</w:t>
      </w:r>
      <w:r>
        <w:rPr>
          <w:spacing w:val="40"/>
        </w:rPr>
        <w:t xml:space="preserve"> </w:t>
      </w:r>
      <w:r>
        <w:t>The agreement was pursuant to a sale negotiated by Seef Properties the fourth respondent.</w:t>
      </w:r>
      <w:r>
        <w:rPr>
          <w:spacing w:val="40"/>
        </w:rPr>
        <w:t xml:space="preserve"> </w:t>
      </w:r>
      <w:r>
        <w:t>The agreement</w:t>
      </w:r>
      <w:r>
        <w:rPr>
          <w:spacing w:val="15"/>
        </w:rPr>
        <w:t xml:space="preserve"> </w:t>
      </w:r>
      <w:r>
        <w:t>was</w:t>
      </w:r>
      <w:r>
        <w:rPr>
          <w:spacing w:val="18"/>
        </w:rPr>
        <w:t xml:space="preserve"> </w:t>
      </w:r>
      <w:r>
        <w:t>signed</w:t>
      </w:r>
      <w:r>
        <w:rPr>
          <w:spacing w:val="17"/>
        </w:rPr>
        <w:t xml:space="preserve"> </w:t>
      </w:r>
      <w:r>
        <w:t>by</w:t>
      </w:r>
      <w:r>
        <w:rPr>
          <w:spacing w:val="18"/>
        </w:rPr>
        <w:t xml:space="preserve"> </w:t>
      </w:r>
      <w:r>
        <w:t>the</w:t>
      </w:r>
      <w:r>
        <w:rPr>
          <w:spacing w:val="17"/>
        </w:rPr>
        <w:t xml:space="preserve"> </w:t>
      </w:r>
      <w:r>
        <w:t>parties</w:t>
      </w:r>
      <w:r>
        <w:rPr>
          <w:spacing w:val="18"/>
        </w:rPr>
        <w:t xml:space="preserve"> </w:t>
      </w:r>
      <w:r>
        <w:t>on</w:t>
      </w:r>
      <w:r>
        <w:rPr>
          <w:spacing w:val="17"/>
        </w:rPr>
        <w:t xml:space="preserve"> </w:t>
      </w:r>
      <w:r>
        <w:t>5</w:t>
      </w:r>
      <w:r>
        <w:rPr>
          <w:spacing w:val="18"/>
        </w:rPr>
        <w:t xml:space="preserve"> </w:t>
      </w:r>
      <w:r>
        <w:t>September</w:t>
      </w:r>
      <w:r>
        <w:rPr>
          <w:spacing w:val="17"/>
        </w:rPr>
        <w:t xml:space="preserve"> </w:t>
      </w:r>
      <w:r>
        <w:t>2019.</w:t>
      </w:r>
      <w:r>
        <w:rPr>
          <w:spacing w:val="66"/>
          <w:w w:val="150"/>
        </w:rPr>
        <w:t xml:space="preserve"> </w:t>
      </w:r>
      <w:r>
        <w:t>The</w:t>
      </w:r>
      <w:r>
        <w:rPr>
          <w:spacing w:val="18"/>
        </w:rPr>
        <w:t xml:space="preserve"> </w:t>
      </w:r>
      <w:r>
        <w:t>Sheriff</w:t>
      </w:r>
      <w:r>
        <w:rPr>
          <w:spacing w:val="17"/>
        </w:rPr>
        <w:t xml:space="preserve"> </w:t>
      </w:r>
      <w:r>
        <w:t>purportedly</w:t>
      </w:r>
      <w:r>
        <w:rPr>
          <w:spacing w:val="18"/>
        </w:rPr>
        <w:t xml:space="preserve"> </w:t>
      </w:r>
      <w:r>
        <w:t>signed</w:t>
      </w:r>
      <w:r>
        <w:rPr>
          <w:spacing w:val="18"/>
        </w:rPr>
        <w:t xml:space="preserve"> </w:t>
      </w:r>
      <w:r>
        <w:rPr>
          <w:spacing w:val="-5"/>
        </w:rPr>
        <w:t>the</w:t>
      </w:r>
    </w:p>
    <w:p w14:paraId="43531A75" w14:textId="77777777" w:rsidR="00074DF7" w:rsidRDefault="00074DF7">
      <w:pPr>
        <w:pStyle w:val="BodyText"/>
        <w:spacing w:line="360" w:lineRule="auto"/>
        <w:jc w:val="both"/>
        <w:sectPr w:rsidR="00074DF7">
          <w:pgSz w:w="12240" w:h="15840"/>
          <w:pgMar w:top="1880" w:right="1080" w:bottom="280" w:left="1440" w:header="769" w:footer="0" w:gutter="0"/>
          <w:cols w:space="720"/>
        </w:sectPr>
      </w:pPr>
    </w:p>
    <w:p w14:paraId="662AC25C" w14:textId="77777777" w:rsidR="00074DF7" w:rsidRDefault="00074DF7">
      <w:pPr>
        <w:pStyle w:val="BodyText"/>
        <w:spacing w:before="21"/>
      </w:pPr>
    </w:p>
    <w:p w14:paraId="116F24AF" w14:textId="77777777" w:rsidR="00074DF7" w:rsidRDefault="0026167E">
      <w:pPr>
        <w:pStyle w:val="BodyText"/>
        <w:spacing w:line="360" w:lineRule="auto"/>
        <w:ind w:right="357"/>
        <w:jc w:val="both"/>
      </w:pPr>
      <w:r>
        <w:t xml:space="preserve">agreement on behalf of the applicant noting that he was </w:t>
      </w:r>
      <w:proofErr w:type="spellStart"/>
      <w:r>
        <w:t>authorised</w:t>
      </w:r>
      <w:proofErr w:type="spellEnd"/>
      <w:r>
        <w:t xml:space="preserve"> to sign in such capacity by virtue of the court order granted in case No HC 8650/18.</w:t>
      </w:r>
      <w:r>
        <w:rPr>
          <w:spacing w:val="40"/>
        </w:rPr>
        <w:t xml:space="preserve"> </w:t>
      </w:r>
      <w:r>
        <w:t>In consequence of this sale agreement, the property was transferred to the second and third respondents by deed of transfer No 007364/2019 dated 6 December 2019.</w:t>
      </w:r>
    </w:p>
    <w:p w14:paraId="6FDEF835" w14:textId="77777777" w:rsidR="00074DF7" w:rsidRDefault="0026167E">
      <w:pPr>
        <w:pStyle w:val="BodyText"/>
        <w:spacing w:line="360" w:lineRule="auto"/>
        <w:ind w:right="357" w:firstLine="780"/>
        <w:jc w:val="both"/>
      </w:pPr>
      <w:r>
        <w:t>In case No. HC 06/20 the applicant seeks that the sale of the property to the second and third respondents be set aside and the deed to transfer No 007364/2019 under which the property was conveyed to the second and third respondents be cancelled and the prior deed of transfer No 34/1998 in the names of the applicant and the first respondent be revived.</w:t>
      </w:r>
      <w:r>
        <w:rPr>
          <w:spacing w:val="40"/>
        </w:rPr>
        <w:t xml:space="preserve"> </w:t>
      </w:r>
      <w:r>
        <w:t>I must note that there should be a mistake in the numbering of the prior deed because a consideration of the current holding deed No 007364/2019 shows that the deed immediately preceding it under which the applicant and the first respondent held the property was Deed of transfer No 1264/1999 dated 16 February 2019.</w:t>
      </w:r>
      <w:r>
        <w:rPr>
          <w:spacing w:val="40"/>
        </w:rPr>
        <w:t xml:space="preserve"> </w:t>
      </w:r>
      <w:r>
        <w:t>When one considers the cancelled deed itself the correct Deed of transfer No is 1464/1999.</w:t>
      </w:r>
      <w:r>
        <w:rPr>
          <w:spacing w:val="40"/>
        </w:rPr>
        <w:t xml:space="preserve"> </w:t>
      </w:r>
      <w:r>
        <w:t>No doubt corrections to the holding deed are necessary.</w:t>
      </w:r>
    </w:p>
    <w:p w14:paraId="57E4F0A7" w14:textId="77777777" w:rsidR="00074DF7" w:rsidRDefault="0026167E">
      <w:pPr>
        <w:pStyle w:val="BodyText"/>
        <w:spacing w:line="360" w:lineRule="auto"/>
        <w:ind w:right="357" w:firstLine="720"/>
        <w:jc w:val="both"/>
      </w:pPr>
      <w:r>
        <w:t>It is pertinent to briefly refer to case No HC 8650/18. The Sheriff in executing the sale agreement of the property purportedly on behalf of the applicant noted against his signature that he</w:t>
      </w:r>
      <w:r>
        <w:rPr>
          <w:spacing w:val="-5"/>
        </w:rPr>
        <w:t xml:space="preserve"> </w:t>
      </w:r>
      <w:r>
        <w:t>derived</w:t>
      </w:r>
      <w:r>
        <w:rPr>
          <w:spacing w:val="-5"/>
        </w:rPr>
        <w:t xml:space="preserve"> </w:t>
      </w:r>
      <w:r>
        <w:t>his</w:t>
      </w:r>
      <w:r>
        <w:rPr>
          <w:spacing w:val="-5"/>
        </w:rPr>
        <w:t xml:space="preserve"> </w:t>
      </w:r>
      <w:r>
        <w:t>power</w:t>
      </w:r>
      <w:r>
        <w:rPr>
          <w:spacing w:val="-5"/>
        </w:rPr>
        <w:t xml:space="preserve"> </w:t>
      </w:r>
      <w:r>
        <w:t>to</w:t>
      </w:r>
      <w:r>
        <w:rPr>
          <w:spacing w:val="-5"/>
        </w:rPr>
        <w:t xml:space="preserve"> </w:t>
      </w:r>
      <w:r>
        <w:t>sign</w:t>
      </w:r>
      <w:r>
        <w:rPr>
          <w:spacing w:val="-5"/>
        </w:rPr>
        <w:t xml:space="preserve"> </w:t>
      </w:r>
      <w:r>
        <w:t>for</w:t>
      </w:r>
      <w:r>
        <w:rPr>
          <w:spacing w:val="-5"/>
        </w:rPr>
        <w:t xml:space="preserve"> </w:t>
      </w:r>
      <w:r>
        <w:t>and</w:t>
      </w:r>
      <w:r>
        <w:rPr>
          <w:spacing w:val="-5"/>
        </w:rPr>
        <w:t xml:space="preserve"> </w:t>
      </w:r>
      <w:r>
        <w:t>on</w:t>
      </w:r>
      <w:r>
        <w:rPr>
          <w:spacing w:val="-5"/>
        </w:rPr>
        <w:t xml:space="preserve"> </w:t>
      </w:r>
      <w:r>
        <w:t>behalf</w:t>
      </w:r>
      <w:r>
        <w:rPr>
          <w:spacing w:val="-5"/>
        </w:rPr>
        <w:t xml:space="preserve"> </w:t>
      </w:r>
      <w:r>
        <w:t>of</w:t>
      </w:r>
      <w:r>
        <w:rPr>
          <w:spacing w:val="-5"/>
        </w:rPr>
        <w:t xml:space="preserve"> </w:t>
      </w:r>
      <w:r>
        <w:t>the</w:t>
      </w:r>
      <w:r>
        <w:rPr>
          <w:spacing w:val="-5"/>
        </w:rPr>
        <w:t xml:space="preserve"> </w:t>
      </w:r>
      <w:r>
        <w:t>applicant</w:t>
      </w:r>
      <w:r>
        <w:rPr>
          <w:spacing w:val="-5"/>
        </w:rPr>
        <w:t xml:space="preserve"> </w:t>
      </w:r>
      <w:r>
        <w:t>by</w:t>
      </w:r>
      <w:r>
        <w:rPr>
          <w:spacing w:val="-5"/>
        </w:rPr>
        <w:t xml:space="preserve"> </w:t>
      </w:r>
      <w:r>
        <w:t>virtue</w:t>
      </w:r>
      <w:r>
        <w:rPr>
          <w:spacing w:val="-5"/>
        </w:rPr>
        <w:t xml:space="preserve"> </w:t>
      </w:r>
      <w:r>
        <w:t>of</w:t>
      </w:r>
      <w:r>
        <w:rPr>
          <w:spacing w:val="-5"/>
        </w:rPr>
        <w:t xml:space="preserve"> </w:t>
      </w:r>
      <w:r>
        <w:t>the</w:t>
      </w:r>
      <w:r>
        <w:rPr>
          <w:spacing w:val="-5"/>
        </w:rPr>
        <w:t xml:space="preserve"> </w:t>
      </w:r>
      <w:r>
        <w:t>court</w:t>
      </w:r>
      <w:r>
        <w:rPr>
          <w:spacing w:val="-5"/>
        </w:rPr>
        <w:t xml:space="preserve"> </w:t>
      </w:r>
      <w:r>
        <w:t>order</w:t>
      </w:r>
      <w:r>
        <w:rPr>
          <w:spacing w:val="-5"/>
        </w:rPr>
        <w:t xml:space="preserve"> </w:t>
      </w:r>
      <w:r>
        <w:t>granted in</w:t>
      </w:r>
      <w:r>
        <w:rPr>
          <w:spacing w:val="-8"/>
        </w:rPr>
        <w:t xml:space="preserve"> </w:t>
      </w:r>
      <w:r>
        <w:t>case</w:t>
      </w:r>
      <w:r>
        <w:rPr>
          <w:spacing w:val="-7"/>
        </w:rPr>
        <w:t xml:space="preserve"> </w:t>
      </w:r>
      <w:r>
        <w:t>No</w:t>
      </w:r>
      <w:r>
        <w:rPr>
          <w:spacing w:val="-8"/>
        </w:rPr>
        <w:t xml:space="preserve"> </w:t>
      </w:r>
      <w:r>
        <w:t>HC</w:t>
      </w:r>
      <w:r>
        <w:rPr>
          <w:spacing w:val="-8"/>
        </w:rPr>
        <w:t xml:space="preserve"> </w:t>
      </w:r>
      <w:r>
        <w:t>8650/18.</w:t>
      </w:r>
      <w:r>
        <w:rPr>
          <w:spacing w:val="40"/>
        </w:rPr>
        <w:t xml:space="preserve"> </w:t>
      </w:r>
      <w:r>
        <w:t>In</w:t>
      </w:r>
      <w:r>
        <w:rPr>
          <w:spacing w:val="-8"/>
        </w:rPr>
        <w:t xml:space="preserve"> </w:t>
      </w:r>
      <w:r>
        <w:t>case</w:t>
      </w:r>
      <w:r>
        <w:rPr>
          <w:spacing w:val="-8"/>
        </w:rPr>
        <w:t xml:space="preserve"> </w:t>
      </w:r>
      <w:r>
        <w:t>No</w:t>
      </w:r>
      <w:r>
        <w:rPr>
          <w:spacing w:val="-8"/>
        </w:rPr>
        <w:t xml:space="preserve"> </w:t>
      </w:r>
      <w:r>
        <w:t>HC</w:t>
      </w:r>
      <w:r>
        <w:rPr>
          <w:spacing w:val="-8"/>
        </w:rPr>
        <w:t xml:space="preserve"> </w:t>
      </w:r>
      <w:r>
        <w:t>8650/18</w:t>
      </w:r>
      <w:r>
        <w:rPr>
          <w:spacing w:val="-8"/>
        </w:rPr>
        <w:t xml:space="preserve"> </w:t>
      </w:r>
      <w:r>
        <w:t>the</w:t>
      </w:r>
      <w:r>
        <w:rPr>
          <w:spacing w:val="-8"/>
        </w:rPr>
        <w:t xml:space="preserve"> </w:t>
      </w:r>
      <w:r>
        <w:t>first</w:t>
      </w:r>
      <w:r>
        <w:rPr>
          <w:spacing w:val="-7"/>
        </w:rPr>
        <w:t xml:space="preserve"> </w:t>
      </w:r>
      <w:r>
        <w:t>respondent</w:t>
      </w:r>
      <w:r>
        <w:rPr>
          <w:spacing w:val="-7"/>
        </w:rPr>
        <w:t xml:space="preserve"> </w:t>
      </w:r>
      <w:r>
        <w:t>herein</w:t>
      </w:r>
      <w:r>
        <w:rPr>
          <w:spacing w:val="-8"/>
        </w:rPr>
        <w:t xml:space="preserve"> </w:t>
      </w:r>
      <w:r>
        <w:t>was</w:t>
      </w:r>
      <w:r>
        <w:rPr>
          <w:spacing w:val="-8"/>
        </w:rPr>
        <w:t xml:space="preserve"> </w:t>
      </w:r>
      <w:r>
        <w:t>the</w:t>
      </w:r>
      <w:r>
        <w:rPr>
          <w:spacing w:val="-8"/>
        </w:rPr>
        <w:t xml:space="preserve"> </w:t>
      </w:r>
      <w:r>
        <w:t>applicant.</w:t>
      </w:r>
      <w:r>
        <w:rPr>
          <w:spacing w:val="40"/>
        </w:rPr>
        <w:t xml:space="preserve"> </w:t>
      </w:r>
      <w:r>
        <w:t>He made an application before M</w:t>
      </w:r>
      <w:r>
        <w:rPr>
          <w:sz w:val="19"/>
        </w:rPr>
        <w:t xml:space="preserve">USHORE </w:t>
      </w:r>
      <w:r>
        <w:t>J on 31 October 2018 and was granted an order in default which is as follows:</w:t>
      </w:r>
    </w:p>
    <w:p w14:paraId="04F129FD" w14:textId="77777777" w:rsidR="00074DF7" w:rsidRDefault="0026167E">
      <w:pPr>
        <w:ind w:left="720"/>
      </w:pPr>
      <w:r>
        <w:t>“IT</w:t>
      </w:r>
      <w:r>
        <w:rPr>
          <w:spacing w:val="-3"/>
        </w:rPr>
        <w:t xml:space="preserve"> </w:t>
      </w:r>
      <w:r>
        <w:t>IS</w:t>
      </w:r>
      <w:r>
        <w:rPr>
          <w:spacing w:val="-3"/>
        </w:rPr>
        <w:t xml:space="preserve"> </w:t>
      </w:r>
      <w:r>
        <w:t>ORDERED</w:t>
      </w:r>
      <w:r>
        <w:rPr>
          <w:spacing w:val="-3"/>
        </w:rPr>
        <w:t xml:space="preserve"> </w:t>
      </w:r>
      <w:r>
        <w:rPr>
          <w:spacing w:val="-4"/>
        </w:rPr>
        <w:t>THAT</w:t>
      </w:r>
    </w:p>
    <w:p w14:paraId="32E470EE" w14:textId="77777777" w:rsidR="00074DF7" w:rsidRDefault="0026167E">
      <w:pPr>
        <w:pStyle w:val="ListParagraph"/>
        <w:numPr>
          <w:ilvl w:val="0"/>
          <w:numId w:val="3"/>
        </w:numPr>
        <w:tabs>
          <w:tab w:val="left" w:pos="1080"/>
        </w:tabs>
        <w:jc w:val="both"/>
      </w:pPr>
      <w:r>
        <w:t>The first respondent be and is hereby ordered to sign the agreement of sale and all relevant documents</w:t>
      </w:r>
      <w:r>
        <w:rPr>
          <w:spacing w:val="-3"/>
        </w:rPr>
        <w:t xml:space="preserve"> </w:t>
      </w:r>
      <w:r>
        <w:t>to</w:t>
      </w:r>
      <w:r>
        <w:rPr>
          <w:spacing w:val="-3"/>
        </w:rPr>
        <w:t xml:space="preserve"> </w:t>
      </w:r>
      <w:r>
        <w:t>effect</w:t>
      </w:r>
      <w:r>
        <w:rPr>
          <w:spacing w:val="-3"/>
        </w:rPr>
        <w:t xml:space="preserve"> </w:t>
      </w:r>
      <w:r>
        <w:t>the</w:t>
      </w:r>
      <w:r>
        <w:rPr>
          <w:spacing w:val="-3"/>
        </w:rPr>
        <w:t xml:space="preserve"> </w:t>
      </w:r>
      <w:r>
        <w:t>transfer</w:t>
      </w:r>
      <w:r>
        <w:rPr>
          <w:spacing w:val="-3"/>
        </w:rPr>
        <w:t xml:space="preserve"> </w:t>
      </w:r>
      <w:r>
        <w:t>of</w:t>
      </w:r>
      <w:r>
        <w:rPr>
          <w:spacing w:val="-3"/>
        </w:rPr>
        <w:t xml:space="preserve"> </w:t>
      </w:r>
      <w:r>
        <w:t>the</w:t>
      </w:r>
      <w:r>
        <w:rPr>
          <w:spacing w:val="-3"/>
        </w:rPr>
        <w:t xml:space="preserve"> </w:t>
      </w:r>
      <w:r>
        <w:t>property</w:t>
      </w:r>
      <w:r>
        <w:rPr>
          <w:spacing w:val="-3"/>
        </w:rPr>
        <w:t xml:space="preserve"> </w:t>
      </w:r>
      <w:r>
        <w:t>known</w:t>
      </w:r>
      <w:r>
        <w:rPr>
          <w:spacing w:val="-3"/>
        </w:rPr>
        <w:t xml:space="preserve"> </w:t>
      </w:r>
      <w:r>
        <w:t>as</w:t>
      </w:r>
      <w:r>
        <w:rPr>
          <w:spacing w:val="-3"/>
        </w:rPr>
        <w:t xml:space="preserve"> </w:t>
      </w:r>
      <w:r>
        <w:t>stand</w:t>
      </w:r>
      <w:r>
        <w:rPr>
          <w:spacing w:val="-3"/>
        </w:rPr>
        <w:t xml:space="preserve"> </w:t>
      </w:r>
      <w:r>
        <w:t>159</w:t>
      </w:r>
      <w:r>
        <w:rPr>
          <w:spacing w:val="-3"/>
        </w:rPr>
        <w:t xml:space="preserve"> </w:t>
      </w:r>
      <w:r>
        <w:t>Philadelphia</w:t>
      </w:r>
      <w:r>
        <w:rPr>
          <w:spacing w:val="-3"/>
        </w:rPr>
        <w:t xml:space="preserve"> </w:t>
      </w:r>
      <w:r>
        <w:t>Township</w:t>
      </w:r>
      <w:r>
        <w:rPr>
          <w:spacing w:val="-3"/>
        </w:rPr>
        <w:t xml:space="preserve"> </w:t>
      </w:r>
      <w:r>
        <w:t xml:space="preserve">of </w:t>
      </w:r>
      <w:proofErr w:type="spellStart"/>
      <w:r>
        <w:t>Philitia</w:t>
      </w:r>
      <w:proofErr w:type="spellEnd"/>
      <w:r>
        <w:t xml:space="preserve"> of </w:t>
      </w:r>
      <w:proofErr w:type="spellStart"/>
      <w:r>
        <w:t>Gnomewood</w:t>
      </w:r>
      <w:proofErr w:type="spellEnd"/>
      <w:r>
        <w:t xml:space="preserve"> of </w:t>
      </w:r>
      <w:proofErr w:type="spellStart"/>
      <w:r>
        <w:t>Philadephia</w:t>
      </w:r>
      <w:proofErr w:type="spellEnd"/>
      <w:r>
        <w:t xml:space="preserve"> within seven (7) days of service on her of this order as well as relevant documents.</w:t>
      </w:r>
    </w:p>
    <w:p w14:paraId="00CD1FC6" w14:textId="77777777" w:rsidR="00074DF7" w:rsidRDefault="0026167E">
      <w:pPr>
        <w:pStyle w:val="ListParagraph"/>
        <w:numPr>
          <w:ilvl w:val="0"/>
          <w:numId w:val="3"/>
        </w:numPr>
        <w:tabs>
          <w:tab w:val="left" w:pos="1080"/>
        </w:tabs>
        <w:ind w:right="356"/>
        <w:jc w:val="both"/>
      </w:pPr>
      <w:r>
        <w:t>Should</w:t>
      </w:r>
      <w:r>
        <w:rPr>
          <w:spacing w:val="-4"/>
        </w:rPr>
        <w:t xml:space="preserve"> </w:t>
      </w:r>
      <w:r>
        <w:t>the</w:t>
      </w:r>
      <w:r>
        <w:rPr>
          <w:spacing w:val="-4"/>
        </w:rPr>
        <w:t xml:space="preserve"> </w:t>
      </w:r>
      <w:r>
        <w:t>first</w:t>
      </w:r>
      <w:r>
        <w:rPr>
          <w:spacing w:val="-4"/>
        </w:rPr>
        <w:t xml:space="preserve"> </w:t>
      </w:r>
      <w:r>
        <w:t>respondent</w:t>
      </w:r>
      <w:r>
        <w:rPr>
          <w:spacing w:val="-4"/>
        </w:rPr>
        <w:t xml:space="preserve"> </w:t>
      </w:r>
      <w:r>
        <w:t>fail</w:t>
      </w:r>
      <w:r>
        <w:rPr>
          <w:spacing w:val="-4"/>
        </w:rPr>
        <w:t xml:space="preserve"> </w:t>
      </w:r>
      <w:r>
        <w:t>to</w:t>
      </w:r>
      <w:r>
        <w:rPr>
          <w:spacing w:val="-4"/>
        </w:rPr>
        <w:t xml:space="preserve"> </w:t>
      </w:r>
      <w:r>
        <w:t>comply</w:t>
      </w:r>
      <w:r>
        <w:rPr>
          <w:spacing w:val="-4"/>
        </w:rPr>
        <w:t xml:space="preserve"> </w:t>
      </w:r>
      <w:r>
        <w:t>with</w:t>
      </w:r>
      <w:r>
        <w:rPr>
          <w:spacing w:val="-4"/>
        </w:rPr>
        <w:t xml:space="preserve"> </w:t>
      </w:r>
      <w:r>
        <w:t>the</w:t>
      </w:r>
      <w:r>
        <w:rPr>
          <w:spacing w:val="-4"/>
        </w:rPr>
        <w:t xml:space="preserve"> </w:t>
      </w:r>
      <w:r>
        <w:t>order</w:t>
      </w:r>
      <w:r>
        <w:rPr>
          <w:spacing w:val="-4"/>
        </w:rPr>
        <w:t xml:space="preserve"> </w:t>
      </w:r>
      <w:r>
        <w:t>above</w:t>
      </w:r>
      <w:r>
        <w:rPr>
          <w:spacing w:val="-4"/>
        </w:rPr>
        <w:t xml:space="preserve"> </w:t>
      </w:r>
      <w:r>
        <w:t>them</w:t>
      </w:r>
      <w:r>
        <w:rPr>
          <w:spacing w:val="-4"/>
        </w:rPr>
        <w:t xml:space="preserve"> </w:t>
      </w:r>
      <w:r>
        <w:t>the</w:t>
      </w:r>
      <w:r>
        <w:rPr>
          <w:spacing w:val="-4"/>
        </w:rPr>
        <w:t xml:space="preserve"> </w:t>
      </w:r>
      <w:r>
        <w:t>second</w:t>
      </w:r>
      <w:r>
        <w:rPr>
          <w:spacing w:val="-4"/>
        </w:rPr>
        <w:t xml:space="preserve"> </w:t>
      </w:r>
      <w:r>
        <w:t>respondent</w:t>
      </w:r>
      <w:r>
        <w:rPr>
          <w:spacing w:val="-4"/>
        </w:rPr>
        <w:t xml:space="preserve"> </w:t>
      </w:r>
      <w:r>
        <w:t xml:space="preserve">be and is hereby </w:t>
      </w:r>
      <w:proofErr w:type="spellStart"/>
      <w:r>
        <w:t>authorised</w:t>
      </w:r>
      <w:proofErr w:type="spellEnd"/>
      <w:r>
        <w:t xml:space="preserve"> to sign the agreement of sale and relevant transfer for and on behalf of the first respondent.</w:t>
      </w:r>
    </w:p>
    <w:p w14:paraId="5848A314" w14:textId="77777777" w:rsidR="00074DF7" w:rsidRDefault="0026167E">
      <w:pPr>
        <w:pStyle w:val="ListParagraph"/>
        <w:numPr>
          <w:ilvl w:val="0"/>
          <w:numId w:val="3"/>
        </w:numPr>
        <w:tabs>
          <w:tab w:val="left" w:pos="1079"/>
        </w:tabs>
        <w:ind w:left="1079" w:right="0" w:hanging="359"/>
        <w:jc w:val="both"/>
      </w:pPr>
      <w:r>
        <w:t>First</w:t>
      </w:r>
      <w:r>
        <w:rPr>
          <w:spacing w:val="-3"/>
        </w:rPr>
        <w:t xml:space="preserve"> </w:t>
      </w:r>
      <w:r>
        <w:t>respondent</w:t>
      </w:r>
      <w:r>
        <w:rPr>
          <w:spacing w:val="-1"/>
        </w:rPr>
        <w:t xml:space="preserve"> </w:t>
      </w:r>
      <w:r>
        <w:t>shall</w:t>
      </w:r>
      <w:r>
        <w:rPr>
          <w:spacing w:val="-1"/>
        </w:rPr>
        <w:t xml:space="preserve"> </w:t>
      </w:r>
      <w:r>
        <w:t>pay</w:t>
      </w:r>
      <w:r>
        <w:rPr>
          <w:spacing w:val="-2"/>
        </w:rPr>
        <w:t xml:space="preserve"> </w:t>
      </w:r>
      <w:r>
        <w:t>the</w:t>
      </w:r>
      <w:r>
        <w:rPr>
          <w:spacing w:val="-1"/>
        </w:rPr>
        <w:t xml:space="preserve"> </w:t>
      </w:r>
      <w:r>
        <w:t>costs</w:t>
      </w:r>
      <w:r>
        <w:rPr>
          <w:spacing w:val="-2"/>
        </w:rPr>
        <w:t xml:space="preserve"> </w:t>
      </w:r>
      <w:r>
        <w:t>of</w:t>
      </w:r>
      <w:r>
        <w:rPr>
          <w:spacing w:val="-1"/>
        </w:rPr>
        <w:t xml:space="preserve"> </w:t>
      </w:r>
      <w:r>
        <w:t>this</w:t>
      </w:r>
      <w:r>
        <w:rPr>
          <w:spacing w:val="-2"/>
        </w:rPr>
        <w:t xml:space="preserve"> suit.”</w:t>
      </w:r>
    </w:p>
    <w:p w14:paraId="75A5204A" w14:textId="77777777" w:rsidR="00074DF7" w:rsidRDefault="00074DF7">
      <w:pPr>
        <w:pStyle w:val="BodyText"/>
        <w:rPr>
          <w:sz w:val="22"/>
        </w:rPr>
      </w:pPr>
    </w:p>
    <w:p w14:paraId="5AD49D02" w14:textId="77777777" w:rsidR="00074DF7" w:rsidRDefault="0026167E">
      <w:pPr>
        <w:pStyle w:val="BodyText"/>
        <w:spacing w:line="360" w:lineRule="auto"/>
        <w:ind w:right="357" w:firstLine="720"/>
        <w:jc w:val="both"/>
      </w:pPr>
      <w:r>
        <w:t>The applicant filed case No HC 9129/19 in November 2019 a year after the order in case No HC 8650/18 was issued.</w:t>
      </w:r>
      <w:r>
        <w:rPr>
          <w:spacing w:val="40"/>
        </w:rPr>
        <w:t xml:space="preserve"> </w:t>
      </w:r>
      <w:r>
        <w:t>The application was filed purportedly in terms of r 449(1)(a) of the High</w:t>
      </w:r>
      <w:r>
        <w:rPr>
          <w:spacing w:val="-9"/>
        </w:rPr>
        <w:t xml:space="preserve"> </w:t>
      </w:r>
      <w:r>
        <w:t>Court</w:t>
      </w:r>
      <w:r>
        <w:rPr>
          <w:spacing w:val="-9"/>
        </w:rPr>
        <w:t xml:space="preserve"> </w:t>
      </w:r>
      <w:r>
        <w:t>Rules</w:t>
      </w:r>
      <w:r>
        <w:rPr>
          <w:spacing w:val="-9"/>
        </w:rPr>
        <w:t xml:space="preserve"> </w:t>
      </w:r>
      <w:r>
        <w:t>1971</w:t>
      </w:r>
      <w:r>
        <w:rPr>
          <w:spacing w:val="-9"/>
        </w:rPr>
        <w:t xml:space="preserve"> </w:t>
      </w:r>
      <w:r>
        <w:t>then</w:t>
      </w:r>
      <w:r>
        <w:rPr>
          <w:spacing w:val="-9"/>
        </w:rPr>
        <w:t xml:space="preserve"> </w:t>
      </w:r>
      <w:r>
        <w:t>in</w:t>
      </w:r>
      <w:r>
        <w:rPr>
          <w:spacing w:val="-9"/>
        </w:rPr>
        <w:t xml:space="preserve"> </w:t>
      </w:r>
      <w:r>
        <w:t>force.</w:t>
      </w:r>
      <w:r>
        <w:rPr>
          <w:spacing w:val="40"/>
        </w:rPr>
        <w:t xml:space="preserve"> </w:t>
      </w:r>
      <w:r>
        <w:t>That</w:t>
      </w:r>
      <w:r>
        <w:rPr>
          <w:spacing w:val="-9"/>
        </w:rPr>
        <w:t xml:space="preserve"> </w:t>
      </w:r>
      <w:r>
        <w:t>rule</w:t>
      </w:r>
      <w:r>
        <w:rPr>
          <w:spacing w:val="-9"/>
        </w:rPr>
        <w:t xml:space="preserve"> </w:t>
      </w:r>
      <w:r>
        <w:t>provided</w:t>
      </w:r>
      <w:r>
        <w:rPr>
          <w:spacing w:val="-9"/>
        </w:rPr>
        <w:t xml:space="preserve"> </w:t>
      </w:r>
      <w:r>
        <w:t>for</w:t>
      </w:r>
      <w:r>
        <w:rPr>
          <w:spacing w:val="-9"/>
        </w:rPr>
        <w:t xml:space="preserve"> </w:t>
      </w:r>
      <w:r>
        <w:t>the</w:t>
      </w:r>
      <w:r>
        <w:rPr>
          <w:spacing w:val="-9"/>
        </w:rPr>
        <w:t xml:space="preserve"> </w:t>
      </w:r>
      <w:r>
        <w:t>courts</w:t>
      </w:r>
      <w:r>
        <w:rPr>
          <w:spacing w:val="-9"/>
        </w:rPr>
        <w:t xml:space="preserve"> </w:t>
      </w:r>
      <w:r>
        <w:t>power</w:t>
      </w:r>
      <w:r>
        <w:rPr>
          <w:spacing w:val="-9"/>
        </w:rPr>
        <w:t xml:space="preserve"> </w:t>
      </w:r>
      <w:r>
        <w:t>to</w:t>
      </w:r>
      <w:r>
        <w:rPr>
          <w:spacing w:val="-9"/>
        </w:rPr>
        <w:t xml:space="preserve"> </w:t>
      </w:r>
      <w:r>
        <w:t>set</w:t>
      </w:r>
      <w:r>
        <w:rPr>
          <w:spacing w:val="-9"/>
        </w:rPr>
        <w:t xml:space="preserve"> </w:t>
      </w:r>
      <w:r>
        <w:t>aside</w:t>
      </w:r>
      <w:r>
        <w:rPr>
          <w:spacing w:val="-9"/>
        </w:rPr>
        <w:t xml:space="preserve"> </w:t>
      </w:r>
      <w:r>
        <w:t>a</w:t>
      </w:r>
      <w:r>
        <w:rPr>
          <w:spacing w:val="-9"/>
        </w:rPr>
        <w:t xml:space="preserve"> </w:t>
      </w:r>
      <w:r>
        <w:t>default judgment</w:t>
      </w:r>
      <w:r>
        <w:rPr>
          <w:spacing w:val="-1"/>
        </w:rPr>
        <w:t xml:space="preserve"> </w:t>
      </w:r>
      <w:r>
        <w:t>granted</w:t>
      </w:r>
      <w:r>
        <w:rPr>
          <w:spacing w:val="3"/>
        </w:rPr>
        <w:t xml:space="preserve"> </w:t>
      </w:r>
      <w:r>
        <w:t>in</w:t>
      </w:r>
      <w:r>
        <w:rPr>
          <w:spacing w:val="2"/>
        </w:rPr>
        <w:t xml:space="preserve"> </w:t>
      </w:r>
      <w:r>
        <w:t>error</w:t>
      </w:r>
      <w:r>
        <w:rPr>
          <w:spacing w:val="3"/>
        </w:rPr>
        <w:t xml:space="preserve"> </w:t>
      </w:r>
      <w:r>
        <w:t>common</w:t>
      </w:r>
      <w:r>
        <w:rPr>
          <w:spacing w:val="2"/>
        </w:rPr>
        <w:t xml:space="preserve"> </w:t>
      </w:r>
      <w:r>
        <w:t>to</w:t>
      </w:r>
      <w:r>
        <w:rPr>
          <w:spacing w:val="3"/>
        </w:rPr>
        <w:t xml:space="preserve"> </w:t>
      </w:r>
      <w:r>
        <w:t>the</w:t>
      </w:r>
      <w:r>
        <w:rPr>
          <w:spacing w:val="2"/>
        </w:rPr>
        <w:t xml:space="preserve"> </w:t>
      </w:r>
      <w:r>
        <w:t>parties</w:t>
      </w:r>
      <w:r>
        <w:rPr>
          <w:spacing w:val="3"/>
        </w:rPr>
        <w:t xml:space="preserve"> </w:t>
      </w:r>
      <w:r>
        <w:t>cited</w:t>
      </w:r>
      <w:r>
        <w:rPr>
          <w:spacing w:val="2"/>
        </w:rPr>
        <w:t xml:space="preserve"> </w:t>
      </w:r>
      <w:r>
        <w:t>in</w:t>
      </w:r>
      <w:r>
        <w:rPr>
          <w:spacing w:val="3"/>
        </w:rPr>
        <w:t xml:space="preserve"> </w:t>
      </w:r>
      <w:r>
        <w:t>the</w:t>
      </w:r>
      <w:r>
        <w:rPr>
          <w:spacing w:val="2"/>
        </w:rPr>
        <w:t xml:space="preserve"> </w:t>
      </w:r>
      <w:r>
        <w:t>order.</w:t>
      </w:r>
      <w:r>
        <w:rPr>
          <w:spacing w:val="65"/>
        </w:rPr>
        <w:t xml:space="preserve"> </w:t>
      </w:r>
      <w:r>
        <w:t>The</w:t>
      </w:r>
      <w:r>
        <w:rPr>
          <w:spacing w:val="3"/>
        </w:rPr>
        <w:t xml:space="preserve"> </w:t>
      </w:r>
      <w:r>
        <w:t>applicant</w:t>
      </w:r>
      <w:r>
        <w:rPr>
          <w:spacing w:val="2"/>
        </w:rPr>
        <w:t xml:space="preserve"> </w:t>
      </w:r>
      <w:r>
        <w:t>contended</w:t>
      </w:r>
      <w:r>
        <w:rPr>
          <w:spacing w:val="3"/>
        </w:rPr>
        <w:t xml:space="preserve"> </w:t>
      </w:r>
      <w:r>
        <w:rPr>
          <w:spacing w:val="-4"/>
        </w:rPr>
        <w:t>that</w:t>
      </w:r>
    </w:p>
    <w:p w14:paraId="299845BF" w14:textId="77777777" w:rsidR="00074DF7" w:rsidRDefault="00074DF7">
      <w:pPr>
        <w:pStyle w:val="BodyText"/>
        <w:spacing w:line="360" w:lineRule="auto"/>
        <w:jc w:val="both"/>
        <w:sectPr w:rsidR="00074DF7">
          <w:pgSz w:w="12240" w:h="15840"/>
          <w:pgMar w:top="1880" w:right="1080" w:bottom="280" w:left="1440" w:header="769" w:footer="0" w:gutter="0"/>
          <w:cols w:space="720"/>
        </w:sectPr>
      </w:pPr>
    </w:p>
    <w:p w14:paraId="51B87911" w14:textId="77777777" w:rsidR="00074DF7" w:rsidRDefault="00074DF7">
      <w:pPr>
        <w:pStyle w:val="BodyText"/>
        <w:spacing w:before="21"/>
      </w:pPr>
    </w:p>
    <w:p w14:paraId="2D09625C" w14:textId="77777777" w:rsidR="00074DF7" w:rsidRDefault="0026167E">
      <w:pPr>
        <w:pStyle w:val="BodyText"/>
        <w:spacing w:line="360" w:lineRule="auto"/>
        <w:ind w:right="357"/>
        <w:jc w:val="both"/>
      </w:pPr>
      <w:r>
        <w:t>M</w:t>
      </w:r>
      <w:r>
        <w:rPr>
          <w:sz w:val="19"/>
        </w:rPr>
        <w:t xml:space="preserve">USHORE </w:t>
      </w:r>
      <w:r>
        <w:t>J’s default judgment order in case No HC 8650/18 was granted when a notice of opposition</w:t>
      </w:r>
      <w:r>
        <w:rPr>
          <w:spacing w:val="-9"/>
        </w:rPr>
        <w:t xml:space="preserve"> </w:t>
      </w:r>
      <w:r>
        <w:t>and</w:t>
      </w:r>
      <w:r>
        <w:rPr>
          <w:spacing w:val="-9"/>
        </w:rPr>
        <w:t xml:space="preserve"> </w:t>
      </w:r>
      <w:r>
        <w:t>opposing</w:t>
      </w:r>
      <w:r>
        <w:rPr>
          <w:spacing w:val="-9"/>
        </w:rPr>
        <w:t xml:space="preserve"> </w:t>
      </w:r>
      <w:r>
        <w:t>affidavit</w:t>
      </w:r>
      <w:r>
        <w:rPr>
          <w:spacing w:val="-9"/>
        </w:rPr>
        <w:t xml:space="preserve"> </w:t>
      </w:r>
      <w:r>
        <w:t>had</w:t>
      </w:r>
      <w:r>
        <w:rPr>
          <w:spacing w:val="-9"/>
        </w:rPr>
        <w:t xml:space="preserve"> </w:t>
      </w:r>
      <w:r>
        <w:t>been</w:t>
      </w:r>
      <w:r>
        <w:rPr>
          <w:spacing w:val="-9"/>
        </w:rPr>
        <w:t xml:space="preserve"> </w:t>
      </w:r>
      <w:r>
        <w:t>filed</w:t>
      </w:r>
      <w:r>
        <w:rPr>
          <w:spacing w:val="-9"/>
        </w:rPr>
        <w:t xml:space="preserve"> </w:t>
      </w:r>
      <w:r>
        <w:t>and</w:t>
      </w:r>
      <w:r>
        <w:rPr>
          <w:spacing w:val="-9"/>
        </w:rPr>
        <w:t xml:space="preserve"> </w:t>
      </w:r>
      <w:r>
        <w:t>that</w:t>
      </w:r>
      <w:r>
        <w:rPr>
          <w:spacing w:val="-9"/>
        </w:rPr>
        <w:t xml:space="preserve"> </w:t>
      </w:r>
      <w:r>
        <w:t>the</w:t>
      </w:r>
      <w:r>
        <w:rPr>
          <w:spacing w:val="-9"/>
        </w:rPr>
        <w:t xml:space="preserve"> </w:t>
      </w:r>
      <w:r>
        <w:t>court</w:t>
      </w:r>
      <w:r>
        <w:rPr>
          <w:spacing w:val="-9"/>
        </w:rPr>
        <w:t xml:space="preserve"> </w:t>
      </w:r>
      <w:r>
        <w:t>granted</w:t>
      </w:r>
      <w:r>
        <w:rPr>
          <w:spacing w:val="-9"/>
        </w:rPr>
        <w:t xml:space="preserve"> </w:t>
      </w:r>
      <w:r>
        <w:t>the</w:t>
      </w:r>
      <w:r>
        <w:rPr>
          <w:spacing w:val="-9"/>
        </w:rPr>
        <w:t xml:space="preserve"> </w:t>
      </w:r>
      <w:r>
        <w:t>judgment</w:t>
      </w:r>
      <w:r>
        <w:rPr>
          <w:spacing w:val="-9"/>
        </w:rPr>
        <w:t xml:space="preserve"> </w:t>
      </w:r>
      <w:r>
        <w:t>oblivious of</w:t>
      </w:r>
      <w:r>
        <w:rPr>
          <w:spacing w:val="-3"/>
        </w:rPr>
        <w:t xml:space="preserve"> </w:t>
      </w:r>
      <w:r>
        <w:t>the</w:t>
      </w:r>
      <w:r>
        <w:rPr>
          <w:spacing w:val="-3"/>
        </w:rPr>
        <w:t xml:space="preserve"> </w:t>
      </w:r>
      <w:r>
        <w:t>notice</w:t>
      </w:r>
      <w:r>
        <w:rPr>
          <w:spacing w:val="-3"/>
        </w:rPr>
        <w:t xml:space="preserve"> </w:t>
      </w:r>
      <w:r>
        <w:t>of</w:t>
      </w:r>
      <w:r>
        <w:rPr>
          <w:spacing w:val="-4"/>
        </w:rPr>
        <w:t xml:space="preserve"> </w:t>
      </w:r>
      <w:r>
        <w:t>opposition.</w:t>
      </w:r>
      <w:r>
        <w:rPr>
          <w:spacing w:val="40"/>
        </w:rPr>
        <w:t xml:space="preserve"> </w:t>
      </w:r>
      <w:r>
        <w:t>The</w:t>
      </w:r>
      <w:r>
        <w:rPr>
          <w:spacing w:val="-3"/>
        </w:rPr>
        <w:t xml:space="preserve"> </w:t>
      </w:r>
      <w:r>
        <w:t>record</w:t>
      </w:r>
      <w:r>
        <w:rPr>
          <w:spacing w:val="-3"/>
        </w:rPr>
        <w:t xml:space="preserve"> </w:t>
      </w:r>
      <w:r>
        <w:t>shows</w:t>
      </w:r>
      <w:r>
        <w:rPr>
          <w:spacing w:val="-3"/>
        </w:rPr>
        <w:t xml:space="preserve"> </w:t>
      </w:r>
      <w:r>
        <w:t>that</w:t>
      </w:r>
      <w:r>
        <w:rPr>
          <w:spacing w:val="-4"/>
        </w:rPr>
        <w:t xml:space="preserve"> </w:t>
      </w:r>
      <w:r>
        <w:t>the</w:t>
      </w:r>
      <w:r>
        <w:rPr>
          <w:spacing w:val="-3"/>
        </w:rPr>
        <w:t xml:space="preserve"> </w:t>
      </w:r>
      <w:r>
        <w:t>notice</w:t>
      </w:r>
      <w:r>
        <w:rPr>
          <w:spacing w:val="-3"/>
        </w:rPr>
        <w:t xml:space="preserve"> </w:t>
      </w:r>
      <w:r>
        <w:t>of</w:t>
      </w:r>
      <w:r>
        <w:rPr>
          <w:spacing w:val="-3"/>
        </w:rPr>
        <w:t xml:space="preserve"> </w:t>
      </w:r>
      <w:r>
        <w:t>opposition</w:t>
      </w:r>
      <w:r>
        <w:rPr>
          <w:spacing w:val="-4"/>
        </w:rPr>
        <w:t xml:space="preserve"> </w:t>
      </w:r>
      <w:r>
        <w:t>was</w:t>
      </w:r>
      <w:r>
        <w:rPr>
          <w:spacing w:val="-3"/>
        </w:rPr>
        <w:t xml:space="preserve"> </w:t>
      </w:r>
      <w:r>
        <w:t>filed</w:t>
      </w:r>
      <w:r>
        <w:rPr>
          <w:spacing w:val="-3"/>
        </w:rPr>
        <w:t xml:space="preserve"> </w:t>
      </w:r>
      <w:r>
        <w:t>on</w:t>
      </w:r>
      <w:r>
        <w:rPr>
          <w:spacing w:val="-3"/>
        </w:rPr>
        <w:t xml:space="preserve"> </w:t>
      </w:r>
      <w:r>
        <w:t>record</w:t>
      </w:r>
      <w:r>
        <w:rPr>
          <w:spacing w:val="-4"/>
        </w:rPr>
        <w:t xml:space="preserve"> </w:t>
      </w:r>
      <w:r>
        <w:t>on 9 October 2018.</w:t>
      </w:r>
      <w:r>
        <w:rPr>
          <w:spacing w:val="40"/>
        </w:rPr>
        <w:t xml:space="preserve"> </w:t>
      </w:r>
      <w:r>
        <w:t>It is common cause that the application was served upon the applicant on 24 September 2018.</w:t>
      </w:r>
      <w:r>
        <w:rPr>
          <w:spacing w:val="40"/>
        </w:rPr>
        <w:t xml:space="preserve"> </w:t>
      </w:r>
      <w:r>
        <w:t>She was required to have respondent to the application within ten days which expired on 8 October 2018.</w:t>
      </w:r>
      <w:r>
        <w:rPr>
          <w:spacing w:val="40"/>
        </w:rPr>
        <w:t xml:space="preserve"> </w:t>
      </w:r>
      <w:r>
        <w:t>The filing of the opposition was done a day late on 9 October 2018. The opposition was however accepted by the Registrar and filed on record.</w:t>
      </w:r>
    </w:p>
    <w:p w14:paraId="5C0F2D73" w14:textId="77777777" w:rsidR="00074DF7" w:rsidRDefault="0026167E">
      <w:pPr>
        <w:pStyle w:val="BodyText"/>
        <w:spacing w:line="360" w:lineRule="auto"/>
        <w:ind w:right="357" w:firstLine="720"/>
        <w:jc w:val="both"/>
      </w:pPr>
      <w:r>
        <w:t>The applicant averred that upon filing the notice of opposition, the application became opposed and the first respondent as the applicant was not entitled to set down the matter for judgment</w:t>
      </w:r>
      <w:r>
        <w:rPr>
          <w:spacing w:val="-11"/>
        </w:rPr>
        <w:t xml:space="preserve"> </w:t>
      </w:r>
      <w:r>
        <w:t>on</w:t>
      </w:r>
      <w:r>
        <w:rPr>
          <w:spacing w:val="-10"/>
        </w:rPr>
        <w:t xml:space="preserve"> </w:t>
      </w:r>
      <w:r>
        <w:t>the</w:t>
      </w:r>
      <w:r>
        <w:rPr>
          <w:spacing w:val="-10"/>
        </w:rPr>
        <w:t xml:space="preserve"> </w:t>
      </w:r>
      <w:r>
        <w:t>unopposed</w:t>
      </w:r>
      <w:r>
        <w:rPr>
          <w:spacing w:val="-10"/>
        </w:rPr>
        <w:t xml:space="preserve"> </w:t>
      </w:r>
      <w:r>
        <w:t>roll</w:t>
      </w:r>
      <w:r>
        <w:rPr>
          <w:spacing w:val="-10"/>
        </w:rPr>
        <w:t xml:space="preserve"> </w:t>
      </w:r>
      <w:r>
        <w:t>and</w:t>
      </w:r>
      <w:r>
        <w:rPr>
          <w:spacing w:val="-10"/>
        </w:rPr>
        <w:t xml:space="preserve"> </w:t>
      </w:r>
      <w:r>
        <w:t>ought</w:t>
      </w:r>
      <w:r>
        <w:rPr>
          <w:spacing w:val="-10"/>
        </w:rPr>
        <w:t xml:space="preserve"> </w:t>
      </w:r>
      <w:r>
        <w:t>to</w:t>
      </w:r>
      <w:r>
        <w:rPr>
          <w:spacing w:val="-10"/>
        </w:rPr>
        <w:t xml:space="preserve"> </w:t>
      </w:r>
      <w:r>
        <w:t>have</w:t>
      </w:r>
      <w:r>
        <w:rPr>
          <w:spacing w:val="-10"/>
        </w:rPr>
        <w:t xml:space="preserve"> </w:t>
      </w:r>
      <w:r>
        <w:t>instead</w:t>
      </w:r>
      <w:r>
        <w:rPr>
          <w:spacing w:val="-10"/>
        </w:rPr>
        <w:t xml:space="preserve"> </w:t>
      </w:r>
      <w:r>
        <w:t>set</w:t>
      </w:r>
      <w:r>
        <w:rPr>
          <w:spacing w:val="-10"/>
        </w:rPr>
        <w:t xml:space="preserve"> </w:t>
      </w:r>
      <w:r>
        <w:t>down</w:t>
      </w:r>
      <w:r>
        <w:rPr>
          <w:spacing w:val="-10"/>
        </w:rPr>
        <w:t xml:space="preserve"> </w:t>
      </w:r>
      <w:r>
        <w:t>the</w:t>
      </w:r>
      <w:r>
        <w:rPr>
          <w:spacing w:val="-10"/>
        </w:rPr>
        <w:t xml:space="preserve"> </w:t>
      </w:r>
      <w:r>
        <w:t>matter</w:t>
      </w:r>
      <w:r>
        <w:rPr>
          <w:spacing w:val="-10"/>
        </w:rPr>
        <w:t xml:space="preserve"> </w:t>
      </w:r>
      <w:r>
        <w:t>on</w:t>
      </w:r>
      <w:r>
        <w:rPr>
          <w:spacing w:val="-10"/>
        </w:rPr>
        <w:t xml:space="preserve"> </w:t>
      </w:r>
      <w:r>
        <w:t>the</w:t>
      </w:r>
      <w:r>
        <w:rPr>
          <w:spacing w:val="-10"/>
        </w:rPr>
        <w:t xml:space="preserve"> </w:t>
      </w:r>
      <w:r>
        <w:t>opposed</w:t>
      </w:r>
      <w:r>
        <w:rPr>
          <w:spacing w:val="-10"/>
        </w:rPr>
        <w:t xml:space="preserve"> </w:t>
      </w:r>
      <w:r>
        <w:t>roll. The</w:t>
      </w:r>
      <w:r>
        <w:rPr>
          <w:spacing w:val="-11"/>
        </w:rPr>
        <w:t xml:space="preserve"> </w:t>
      </w:r>
      <w:r>
        <w:t>applicant</w:t>
      </w:r>
      <w:r>
        <w:rPr>
          <w:spacing w:val="-11"/>
        </w:rPr>
        <w:t xml:space="preserve"> </w:t>
      </w:r>
      <w:r>
        <w:t>contended</w:t>
      </w:r>
      <w:r>
        <w:rPr>
          <w:spacing w:val="-11"/>
        </w:rPr>
        <w:t xml:space="preserve"> </w:t>
      </w:r>
      <w:r>
        <w:t>that</w:t>
      </w:r>
      <w:r>
        <w:rPr>
          <w:spacing w:val="-11"/>
        </w:rPr>
        <w:t xml:space="preserve"> </w:t>
      </w:r>
      <w:r>
        <w:t>it</w:t>
      </w:r>
      <w:r>
        <w:rPr>
          <w:spacing w:val="-11"/>
        </w:rPr>
        <w:t xml:space="preserve"> </w:t>
      </w:r>
      <w:r>
        <w:t>was</w:t>
      </w:r>
      <w:r>
        <w:rPr>
          <w:spacing w:val="-11"/>
        </w:rPr>
        <w:t xml:space="preserve"> </w:t>
      </w:r>
      <w:r>
        <w:t>irregular</w:t>
      </w:r>
      <w:r>
        <w:rPr>
          <w:spacing w:val="-11"/>
        </w:rPr>
        <w:t xml:space="preserve"> </w:t>
      </w:r>
      <w:r>
        <w:t>or</w:t>
      </w:r>
      <w:r>
        <w:rPr>
          <w:spacing w:val="-11"/>
        </w:rPr>
        <w:t xml:space="preserve"> </w:t>
      </w:r>
      <w:r>
        <w:t>improper</w:t>
      </w:r>
      <w:r>
        <w:rPr>
          <w:spacing w:val="-11"/>
        </w:rPr>
        <w:t xml:space="preserve"> </w:t>
      </w:r>
      <w:r>
        <w:t>for</w:t>
      </w:r>
      <w:r>
        <w:rPr>
          <w:spacing w:val="-11"/>
        </w:rPr>
        <w:t xml:space="preserve"> </w:t>
      </w:r>
      <w:r>
        <w:t>the</w:t>
      </w:r>
      <w:r>
        <w:rPr>
          <w:spacing w:val="-11"/>
        </w:rPr>
        <w:t xml:space="preserve"> </w:t>
      </w:r>
      <w:r>
        <w:t>first</w:t>
      </w:r>
      <w:r>
        <w:rPr>
          <w:spacing w:val="-11"/>
        </w:rPr>
        <w:t xml:space="preserve"> </w:t>
      </w:r>
      <w:r>
        <w:t>respondent</w:t>
      </w:r>
      <w:r>
        <w:rPr>
          <w:spacing w:val="-11"/>
        </w:rPr>
        <w:t xml:space="preserve"> </w:t>
      </w:r>
      <w:r>
        <w:t>as</w:t>
      </w:r>
      <w:r>
        <w:rPr>
          <w:spacing w:val="-11"/>
        </w:rPr>
        <w:t xml:space="preserve"> </w:t>
      </w:r>
      <w:r>
        <w:t>applicant</w:t>
      </w:r>
      <w:r>
        <w:rPr>
          <w:spacing w:val="-11"/>
        </w:rPr>
        <w:t xml:space="preserve"> </w:t>
      </w:r>
      <w:r>
        <w:t>there to have set down the matter without notice to the applicant.</w:t>
      </w:r>
    </w:p>
    <w:p w14:paraId="4D4F804D" w14:textId="77777777" w:rsidR="00074DF7" w:rsidRDefault="0026167E">
      <w:pPr>
        <w:pStyle w:val="BodyText"/>
        <w:ind w:left="720"/>
        <w:jc w:val="both"/>
      </w:pPr>
      <w:r>
        <w:t>The</w:t>
      </w:r>
      <w:r>
        <w:rPr>
          <w:spacing w:val="-1"/>
        </w:rPr>
        <w:t xml:space="preserve"> </w:t>
      </w:r>
      <w:r>
        <w:t>applicant</w:t>
      </w:r>
      <w:r>
        <w:rPr>
          <w:spacing w:val="-1"/>
        </w:rPr>
        <w:t xml:space="preserve"> </w:t>
      </w:r>
      <w:r>
        <w:t>expressed</w:t>
      </w:r>
      <w:r>
        <w:rPr>
          <w:spacing w:val="-2"/>
        </w:rPr>
        <w:t xml:space="preserve"> </w:t>
      </w:r>
      <w:r>
        <w:t>her</w:t>
      </w:r>
      <w:r>
        <w:rPr>
          <w:spacing w:val="-1"/>
        </w:rPr>
        <w:t xml:space="preserve"> </w:t>
      </w:r>
      <w:r>
        <w:t>position</w:t>
      </w:r>
      <w:r>
        <w:rPr>
          <w:spacing w:val="-1"/>
        </w:rPr>
        <w:t xml:space="preserve"> </w:t>
      </w:r>
      <w:r>
        <w:t>on</w:t>
      </w:r>
      <w:r>
        <w:rPr>
          <w:spacing w:val="-1"/>
        </w:rPr>
        <w:t xml:space="preserve"> </w:t>
      </w:r>
      <w:r>
        <w:t>the matter</w:t>
      </w:r>
      <w:r>
        <w:rPr>
          <w:spacing w:val="-1"/>
        </w:rPr>
        <w:t xml:space="preserve"> </w:t>
      </w:r>
      <w:r>
        <w:t>as</w:t>
      </w:r>
      <w:r>
        <w:rPr>
          <w:spacing w:val="-2"/>
        </w:rPr>
        <w:t xml:space="preserve"> </w:t>
      </w:r>
      <w:r>
        <w:t>follows</w:t>
      </w:r>
      <w:r>
        <w:rPr>
          <w:spacing w:val="-2"/>
        </w:rPr>
        <w:t xml:space="preserve"> </w:t>
      </w:r>
      <w:r>
        <w:t>in</w:t>
      </w:r>
      <w:r>
        <w:rPr>
          <w:spacing w:val="-1"/>
        </w:rPr>
        <w:t xml:space="preserve"> </w:t>
      </w:r>
      <w:r>
        <w:t>the</w:t>
      </w:r>
      <w:r>
        <w:rPr>
          <w:spacing w:val="-1"/>
        </w:rPr>
        <w:t xml:space="preserve"> </w:t>
      </w:r>
      <w:r>
        <w:t xml:space="preserve">founding </w:t>
      </w:r>
      <w:r>
        <w:rPr>
          <w:spacing w:val="-2"/>
        </w:rPr>
        <w:t>affidavit.</w:t>
      </w:r>
    </w:p>
    <w:p w14:paraId="7DF9D68C" w14:textId="77777777" w:rsidR="00074DF7" w:rsidRDefault="0026167E">
      <w:pPr>
        <w:spacing w:before="138"/>
        <w:ind w:left="720" w:right="357"/>
        <w:jc w:val="both"/>
      </w:pPr>
      <w:r>
        <w:t>“6.10</w:t>
      </w:r>
      <w:r>
        <w:rPr>
          <w:spacing w:val="-7"/>
        </w:rPr>
        <w:t xml:space="preserve"> </w:t>
      </w:r>
      <w:r>
        <w:t>I</w:t>
      </w:r>
      <w:r>
        <w:rPr>
          <w:spacing w:val="-7"/>
        </w:rPr>
        <w:t xml:space="preserve"> </w:t>
      </w:r>
      <w:r>
        <w:t>am</w:t>
      </w:r>
      <w:r>
        <w:rPr>
          <w:spacing w:val="-7"/>
        </w:rPr>
        <w:t xml:space="preserve"> </w:t>
      </w:r>
      <w:r>
        <w:t>further</w:t>
      </w:r>
      <w:r>
        <w:rPr>
          <w:spacing w:val="-7"/>
        </w:rPr>
        <w:t xml:space="preserve"> </w:t>
      </w:r>
      <w:r>
        <w:t>advised</w:t>
      </w:r>
      <w:r>
        <w:rPr>
          <w:spacing w:val="-7"/>
        </w:rPr>
        <w:t xml:space="preserve"> </w:t>
      </w:r>
      <w:r>
        <w:t>that</w:t>
      </w:r>
      <w:r>
        <w:rPr>
          <w:spacing w:val="-7"/>
        </w:rPr>
        <w:t xml:space="preserve"> </w:t>
      </w:r>
      <w:r>
        <w:t>where</w:t>
      </w:r>
      <w:r>
        <w:rPr>
          <w:spacing w:val="-7"/>
        </w:rPr>
        <w:t xml:space="preserve"> </w:t>
      </w:r>
      <w:r>
        <w:t>there</w:t>
      </w:r>
      <w:r>
        <w:rPr>
          <w:spacing w:val="-7"/>
        </w:rPr>
        <w:t xml:space="preserve"> </w:t>
      </w:r>
      <w:r>
        <w:t>is</w:t>
      </w:r>
      <w:r>
        <w:rPr>
          <w:spacing w:val="-7"/>
        </w:rPr>
        <w:t xml:space="preserve"> </w:t>
      </w:r>
      <w:r>
        <w:t>a</w:t>
      </w:r>
      <w:r>
        <w:rPr>
          <w:spacing w:val="-7"/>
        </w:rPr>
        <w:t xml:space="preserve"> </w:t>
      </w:r>
      <w:r>
        <w:t>notice</w:t>
      </w:r>
      <w:r>
        <w:rPr>
          <w:spacing w:val="-7"/>
        </w:rPr>
        <w:t xml:space="preserve"> </w:t>
      </w:r>
      <w:r>
        <w:t>of</w:t>
      </w:r>
      <w:r>
        <w:rPr>
          <w:spacing w:val="-7"/>
        </w:rPr>
        <w:t xml:space="preserve"> </w:t>
      </w:r>
      <w:r>
        <w:t>apposition</w:t>
      </w:r>
      <w:r>
        <w:rPr>
          <w:spacing w:val="-7"/>
        </w:rPr>
        <w:t xml:space="preserve"> </w:t>
      </w:r>
      <w:r>
        <w:t>that</w:t>
      </w:r>
      <w:r>
        <w:rPr>
          <w:spacing w:val="-7"/>
        </w:rPr>
        <w:t xml:space="preserve"> </w:t>
      </w:r>
      <w:r>
        <w:t>has</w:t>
      </w:r>
      <w:r>
        <w:rPr>
          <w:spacing w:val="-7"/>
        </w:rPr>
        <w:t xml:space="preserve"> </w:t>
      </w:r>
      <w:r>
        <w:t>been</w:t>
      </w:r>
      <w:r>
        <w:rPr>
          <w:spacing w:val="-7"/>
        </w:rPr>
        <w:t xml:space="preserve"> </w:t>
      </w:r>
      <w:r>
        <w:t>filed</w:t>
      </w:r>
      <w:r>
        <w:rPr>
          <w:spacing w:val="-7"/>
        </w:rPr>
        <w:t xml:space="preserve"> </w:t>
      </w:r>
      <w:r>
        <w:t>of</w:t>
      </w:r>
      <w:r>
        <w:rPr>
          <w:spacing w:val="-7"/>
        </w:rPr>
        <w:t xml:space="preserve"> </w:t>
      </w:r>
      <w:r>
        <w:t>record</w:t>
      </w:r>
      <w:r>
        <w:rPr>
          <w:spacing w:val="-7"/>
        </w:rPr>
        <w:t xml:space="preserve"> </w:t>
      </w:r>
      <w:r>
        <w:t>an application inevitably becomes opposed.</w:t>
      </w:r>
      <w:r>
        <w:rPr>
          <w:spacing w:val="40"/>
        </w:rPr>
        <w:t xml:space="preserve"> </w:t>
      </w:r>
      <w:r>
        <w:t>The first respondent cannot therefore simply treat the opposition</w:t>
      </w:r>
      <w:r>
        <w:rPr>
          <w:spacing w:val="-1"/>
        </w:rPr>
        <w:t xml:space="preserve"> </w:t>
      </w:r>
      <w:r>
        <w:t>as</w:t>
      </w:r>
      <w:r>
        <w:rPr>
          <w:spacing w:val="-1"/>
        </w:rPr>
        <w:t xml:space="preserve"> </w:t>
      </w:r>
      <w:r>
        <w:t>a</w:t>
      </w:r>
      <w:r>
        <w:rPr>
          <w:spacing w:val="-1"/>
        </w:rPr>
        <w:t xml:space="preserve"> </w:t>
      </w:r>
      <w:r>
        <w:t>nullity</w:t>
      </w:r>
      <w:r>
        <w:rPr>
          <w:spacing w:val="-1"/>
        </w:rPr>
        <w:t xml:space="preserve"> </w:t>
      </w:r>
      <w:r>
        <w:t>merely</w:t>
      </w:r>
      <w:r>
        <w:rPr>
          <w:spacing w:val="-1"/>
        </w:rPr>
        <w:t xml:space="preserve"> </w:t>
      </w:r>
      <w:r>
        <w:t>because</w:t>
      </w:r>
      <w:r>
        <w:rPr>
          <w:spacing w:val="-1"/>
        </w:rPr>
        <w:t xml:space="preserve"> </w:t>
      </w:r>
      <w:r>
        <w:t>it</w:t>
      </w:r>
      <w:r>
        <w:rPr>
          <w:spacing w:val="-1"/>
        </w:rPr>
        <w:t xml:space="preserve"> </w:t>
      </w:r>
      <w:r>
        <w:t>contends</w:t>
      </w:r>
      <w:r>
        <w:rPr>
          <w:spacing w:val="-1"/>
        </w:rPr>
        <w:t xml:space="preserve"> </w:t>
      </w:r>
      <w:r>
        <w:t>that</w:t>
      </w:r>
      <w:r>
        <w:rPr>
          <w:spacing w:val="-1"/>
        </w:rPr>
        <w:t xml:space="preserve"> </w:t>
      </w:r>
      <w:r>
        <w:t>it</w:t>
      </w:r>
      <w:r>
        <w:rPr>
          <w:spacing w:val="-1"/>
        </w:rPr>
        <w:t xml:space="preserve"> </w:t>
      </w:r>
      <w:r>
        <w:t>was</w:t>
      </w:r>
      <w:r>
        <w:rPr>
          <w:spacing w:val="-1"/>
        </w:rPr>
        <w:t xml:space="preserve"> </w:t>
      </w:r>
      <w:r>
        <w:t>either</w:t>
      </w:r>
      <w:r>
        <w:rPr>
          <w:spacing w:val="-1"/>
        </w:rPr>
        <w:t xml:space="preserve"> </w:t>
      </w:r>
      <w:r>
        <w:t>filed</w:t>
      </w:r>
      <w:r>
        <w:rPr>
          <w:spacing w:val="-1"/>
        </w:rPr>
        <w:t xml:space="preserve"> </w:t>
      </w:r>
      <w:r>
        <w:t>a</w:t>
      </w:r>
      <w:r>
        <w:rPr>
          <w:spacing w:val="-1"/>
        </w:rPr>
        <w:t xml:space="preserve"> </w:t>
      </w:r>
      <w:r>
        <w:t>few</w:t>
      </w:r>
      <w:r>
        <w:rPr>
          <w:spacing w:val="-1"/>
        </w:rPr>
        <w:t xml:space="preserve"> </w:t>
      </w:r>
      <w:r>
        <w:t>days</w:t>
      </w:r>
      <w:r>
        <w:rPr>
          <w:spacing w:val="-1"/>
        </w:rPr>
        <w:t xml:space="preserve"> </w:t>
      </w:r>
      <w:r>
        <w:t>out</w:t>
      </w:r>
      <w:r>
        <w:rPr>
          <w:spacing w:val="-1"/>
        </w:rPr>
        <w:t xml:space="preserve"> </w:t>
      </w:r>
      <w:r>
        <w:t>of</w:t>
      </w:r>
      <w:r>
        <w:rPr>
          <w:spacing w:val="-1"/>
        </w:rPr>
        <w:t xml:space="preserve"> </w:t>
      </w:r>
      <w:r>
        <w:t>time</w:t>
      </w:r>
      <w:r>
        <w:rPr>
          <w:spacing w:val="-1"/>
        </w:rPr>
        <w:t xml:space="preserve"> </w:t>
      </w:r>
      <w:r>
        <w:t>or it was defective.</w:t>
      </w:r>
      <w:r>
        <w:rPr>
          <w:spacing w:val="40"/>
        </w:rPr>
        <w:t xml:space="preserve"> </w:t>
      </w:r>
      <w:r>
        <w:t>I am advised that this position is settled in our jurisdiction.</w:t>
      </w:r>
    </w:p>
    <w:p w14:paraId="74A8AB1F" w14:textId="77777777" w:rsidR="00074DF7" w:rsidRDefault="0026167E">
      <w:pPr>
        <w:ind w:left="720" w:right="357" w:firstLine="60"/>
        <w:jc w:val="both"/>
      </w:pPr>
      <w:r>
        <w:t>6.11</w:t>
      </w:r>
      <w:r>
        <w:rPr>
          <w:spacing w:val="-14"/>
        </w:rPr>
        <w:t xml:space="preserve"> </w:t>
      </w:r>
      <w:r>
        <w:t>I</w:t>
      </w:r>
      <w:r>
        <w:rPr>
          <w:spacing w:val="-14"/>
        </w:rPr>
        <w:t xml:space="preserve"> </w:t>
      </w:r>
      <w:r>
        <w:t>am</w:t>
      </w:r>
      <w:r>
        <w:rPr>
          <w:spacing w:val="-14"/>
        </w:rPr>
        <w:t xml:space="preserve"> </w:t>
      </w:r>
      <w:r>
        <w:t>advised</w:t>
      </w:r>
      <w:r>
        <w:rPr>
          <w:spacing w:val="-13"/>
        </w:rPr>
        <w:t xml:space="preserve"> </w:t>
      </w:r>
      <w:r>
        <w:t>that</w:t>
      </w:r>
      <w:r>
        <w:rPr>
          <w:spacing w:val="-14"/>
        </w:rPr>
        <w:t xml:space="preserve"> </w:t>
      </w:r>
      <w:r>
        <w:t>this</w:t>
      </w:r>
      <w:r>
        <w:rPr>
          <w:spacing w:val="-14"/>
        </w:rPr>
        <w:t xml:space="preserve"> </w:t>
      </w:r>
      <w:proofErr w:type="spellStart"/>
      <w:r>
        <w:t>Honourable</w:t>
      </w:r>
      <w:proofErr w:type="spellEnd"/>
      <w:r>
        <w:rPr>
          <w:spacing w:val="-14"/>
        </w:rPr>
        <w:t xml:space="preserve"> </w:t>
      </w:r>
      <w:r>
        <w:t>Court</w:t>
      </w:r>
      <w:r>
        <w:rPr>
          <w:spacing w:val="-13"/>
        </w:rPr>
        <w:t xml:space="preserve"> </w:t>
      </w:r>
      <w:r>
        <w:t>has</w:t>
      </w:r>
      <w:r>
        <w:rPr>
          <w:spacing w:val="-14"/>
        </w:rPr>
        <w:t xml:space="preserve"> </w:t>
      </w:r>
      <w:r>
        <w:t>held</w:t>
      </w:r>
      <w:r>
        <w:rPr>
          <w:spacing w:val="-14"/>
        </w:rPr>
        <w:t xml:space="preserve"> </w:t>
      </w:r>
      <w:r>
        <w:t>on</w:t>
      </w:r>
      <w:r>
        <w:rPr>
          <w:spacing w:val="-14"/>
        </w:rPr>
        <w:t xml:space="preserve"> </w:t>
      </w:r>
      <w:r>
        <w:t>several</w:t>
      </w:r>
      <w:r>
        <w:rPr>
          <w:spacing w:val="-13"/>
        </w:rPr>
        <w:t xml:space="preserve"> </w:t>
      </w:r>
      <w:r>
        <w:t>occasions</w:t>
      </w:r>
      <w:r>
        <w:rPr>
          <w:spacing w:val="-14"/>
        </w:rPr>
        <w:t xml:space="preserve"> </w:t>
      </w:r>
      <w:r>
        <w:t>that</w:t>
      </w:r>
      <w:r>
        <w:rPr>
          <w:spacing w:val="-14"/>
        </w:rPr>
        <w:t xml:space="preserve"> </w:t>
      </w:r>
      <w:r>
        <w:t>even</w:t>
      </w:r>
      <w:r>
        <w:rPr>
          <w:spacing w:val="-14"/>
        </w:rPr>
        <w:t xml:space="preserve"> </w:t>
      </w:r>
      <w:r>
        <w:t>if</w:t>
      </w:r>
      <w:r>
        <w:rPr>
          <w:spacing w:val="-13"/>
        </w:rPr>
        <w:t xml:space="preserve"> </w:t>
      </w:r>
      <w:r>
        <w:t>an</w:t>
      </w:r>
      <w:r>
        <w:rPr>
          <w:spacing w:val="-14"/>
        </w:rPr>
        <w:t xml:space="preserve"> </w:t>
      </w:r>
      <w:r>
        <w:t>applicant is convinced that a respondents notice of opposition is irregularly in the record, it is not proper to ignore</w:t>
      </w:r>
      <w:r>
        <w:rPr>
          <w:spacing w:val="-7"/>
        </w:rPr>
        <w:t xml:space="preserve"> </w:t>
      </w:r>
      <w:r>
        <w:t>it</w:t>
      </w:r>
      <w:r>
        <w:rPr>
          <w:spacing w:val="-7"/>
        </w:rPr>
        <w:t xml:space="preserve"> </w:t>
      </w:r>
      <w:r>
        <w:t>from</w:t>
      </w:r>
      <w:r>
        <w:rPr>
          <w:spacing w:val="-7"/>
        </w:rPr>
        <w:t xml:space="preserve"> </w:t>
      </w:r>
      <w:r>
        <w:t>the</w:t>
      </w:r>
      <w:r>
        <w:rPr>
          <w:spacing w:val="-7"/>
        </w:rPr>
        <w:t xml:space="preserve"> </w:t>
      </w:r>
      <w:r>
        <w:t>bound</w:t>
      </w:r>
      <w:r>
        <w:rPr>
          <w:spacing w:val="-7"/>
        </w:rPr>
        <w:t xml:space="preserve"> </w:t>
      </w:r>
      <w:r>
        <w:t>record</w:t>
      </w:r>
      <w:r>
        <w:rPr>
          <w:spacing w:val="-7"/>
        </w:rPr>
        <w:t xml:space="preserve"> </w:t>
      </w:r>
      <w:r>
        <w:t>altogether.</w:t>
      </w:r>
      <w:r>
        <w:rPr>
          <w:spacing w:val="40"/>
        </w:rPr>
        <w:t xml:space="preserve"> </w:t>
      </w:r>
      <w:r>
        <w:t>This</w:t>
      </w:r>
      <w:r>
        <w:rPr>
          <w:spacing w:val="-7"/>
        </w:rPr>
        <w:t xml:space="preserve"> </w:t>
      </w:r>
      <w:r>
        <w:t>is</w:t>
      </w:r>
      <w:r>
        <w:rPr>
          <w:spacing w:val="-7"/>
        </w:rPr>
        <w:t xml:space="preserve"> </w:t>
      </w:r>
      <w:r>
        <w:t>because</w:t>
      </w:r>
      <w:r>
        <w:rPr>
          <w:spacing w:val="-7"/>
        </w:rPr>
        <w:t xml:space="preserve"> </w:t>
      </w:r>
      <w:r>
        <w:t>Rule</w:t>
      </w:r>
      <w:r>
        <w:rPr>
          <w:spacing w:val="-7"/>
        </w:rPr>
        <w:t xml:space="preserve"> </w:t>
      </w:r>
      <w:r>
        <w:t>236</w:t>
      </w:r>
      <w:r>
        <w:rPr>
          <w:spacing w:val="-7"/>
        </w:rPr>
        <w:t xml:space="preserve"> </w:t>
      </w:r>
      <w:r>
        <w:t>which</w:t>
      </w:r>
      <w:r>
        <w:rPr>
          <w:spacing w:val="-7"/>
        </w:rPr>
        <w:t xml:space="preserve"> </w:t>
      </w:r>
      <w:r>
        <w:t>states</w:t>
      </w:r>
      <w:r>
        <w:rPr>
          <w:spacing w:val="-7"/>
        </w:rPr>
        <w:t xml:space="preserve"> </w:t>
      </w:r>
      <w:r>
        <w:t>that</w:t>
      </w:r>
      <w:r>
        <w:rPr>
          <w:spacing w:val="-7"/>
        </w:rPr>
        <w:t xml:space="preserve"> </w:t>
      </w:r>
      <w:r>
        <w:t>an</w:t>
      </w:r>
      <w:r>
        <w:rPr>
          <w:spacing w:val="-7"/>
        </w:rPr>
        <w:t xml:space="preserve"> </w:t>
      </w:r>
      <w:r>
        <w:t>applicant may set down an application without notice to a respondent who has been barred is merely permissive.</w:t>
      </w:r>
      <w:r>
        <w:rPr>
          <w:spacing w:val="44"/>
        </w:rPr>
        <w:t xml:space="preserve"> </w:t>
      </w:r>
      <w:r>
        <w:t>The</w:t>
      </w:r>
      <w:r>
        <w:rPr>
          <w:spacing w:val="-5"/>
        </w:rPr>
        <w:t xml:space="preserve"> </w:t>
      </w:r>
      <w:r>
        <w:t>court</w:t>
      </w:r>
      <w:r>
        <w:rPr>
          <w:spacing w:val="-4"/>
        </w:rPr>
        <w:t xml:space="preserve"> </w:t>
      </w:r>
      <w:r>
        <w:t>still</w:t>
      </w:r>
      <w:r>
        <w:rPr>
          <w:spacing w:val="-5"/>
        </w:rPr>
        <w:t xml:space="preserve"> </w:t>
      </w:r>
      <w:r>
        <w:t>has</w:t>
      </w:r>
      <w:r>
        <w:rPr>
          <w:spacing w:val="-4"/>
        </w:rPr>
        <w:t xml:space="preserve"> </w:t>
      </w:r>
      <w:r>
        <w:t>the</w:t>
      </w:r>
      <w:r>
        <w:rPr>
          <w:spacing w:val="-4"/>
        </w:rPr>
        <w:t xml:space="preserve"> </w:t>
      </w:r>
      <w:r>
        <w:t>final</w:t>
      </w:r>
      <w:r>
        <w:rPr>
          <w:spacing w:val="-5"/>
        </w:rPr>
        <w:t xml:space="preserve"> </w:t>
      </w:r>
      <w:r>
        <w:t>say.</w:t>
      </w:r>
      <w:r>
        <w:rPr>
          <w:spacing w:val="46"/>
        </w:rPr>
        <w:t xml:space="preserve"> </w:t>
      </w:r>
      <w:r>
        <w:t>The</w:t>
      </w:r>
      <w:r>
        <w:rPr>
          <w:spacing w:val="-4"/>
        </w:rPr>
        <w:t xml:space="preserve"> </w:t>
      </w:r>
      <w:r>
        <w:t>court</w:t>
      </w:r>
      <w:r>
        <w:rPr>
          <w:spacing w:val="-5"/>
        </w:rPr>
        <w:t xml:space="preserve"> </w:t>
      </w:r>
      <w:r>
        <w:t>has</w:t>
      </w:r>
      <w:r>
        <w:rPr>
          <w:spacing w:val="-4"/>
        </w:rPr>
        <w:t xml:space="preserve"> </w:t>
      </w:r>
      <w:r>
        <w:t>to</w:t>
      </w:r>
      <w:r>
        <w:rPr>
          <w:spacing w:val="-4"/>
        </w:rPr>
        <w:t xml:space="preserve"> </w:t>
      </w:r>
      <w:r>
        <w:t>exercise</w:t>
      </w:r>
      <w:r>
        <w:rPr>
          <w:spacing w:val="-5"/>
        </w:rPr>
        <w:t xml:space="preserve"> </w:t>
      </w:r>
      <w:r>
        <w:t>its</w:t>
      </w:r>
      <w:r>
        <w:rPr>
          <w:spacing w:val="-4"/>
        </w:rPr>
        <w:t xml:space="preserve"> </w:t>
      </w:r>
      <w:r>
        <w:t>discretion</w:t>
      </w:r>
      <w:r>
        <w:rPr>
          <w:spacing w:val="-5"/>
        </w:rPr>
        <w:t xml:space="preserve"> </w:t>
      </w:r>
      <w:r>
        <w:t>in</w:t>
      </w:r>
      <w:r>
        <w:rPr>
          <w:spacing w:val="-4"/>
        </w:rPr>
        <w:t xml:space="preserve"> </w:t>
      </w:r>
      <w:r>
        <w:t>this</w:t>
      </w:r>
      <w:r>
        <w:rPr>
          <w:spacing w:val="-4"/>
        </w:rPr>
        <w:t xml:space="preserve"> </w:t>
      </w:r>
      <w:r>
        <w:rPr>
          <w:spacing w:val="-2"/>
        </w:rPr>
        <w:t>respect.</w:t>
      </w:r>
    </w:p>
    <w:p w14:paraId="05B9C49E" w14:textId="77777777" w:rsidR="00074DF7" w:rsidRDefault="0026167E">
      <w:pPr>
        <w:ind w:left="720" w:right="357" w:firstLine="60"/>
        <w:jc w:val="both"/>
      </w:pPr>
      <w:r>
        <w:t>6.12.</w:t>
      </w:r>
      <w:r>
        <w:rPr>
          <w:spacing w:val="40"/>
        </w:rPr>
        <w:t xml:space="preserve"> </w:t>
      </w:r>
      <w:r>
        <w:t xml:space="preserve">The rule is therefore not a </w:t>
      </w:r>
      <w:proofErr w:type="spellStart"/>
      <w:r>
        <w:t>licence</w:t>
      </w:r>
      <w:proofErr w:type="spellEnd"/>
      <w:r>
        <w:t xml:space="preserve"> to ignore a notice of opposition even if it is filed out of time or defective.</w:t>
      </w:r>
      <w:r>
        <w:rPr>
          <w:spacing w:val="40"/>
        </w:rPr>
        <w:t xml:space="preserve"> </w:t>
      </w:r>
      <w:r>
        <w:t>By filing a notice of opposition, albeit out of time, the respondent evinces an intention to contest the matter.</w:t>
      </w:r>
      <w:r>
        <w:rPr>
          <w:spacing w:val="40"/>
        </w:rPr>
        <w:t xml:space="preserve"> </w:t>
      </w:r>
      <w:r>
        <w:t>The court cannot simply ignore the document as if it is floating somewhere</w:t>
      </w:r>
      <w:r>
        <w:rPr>
          <w:spacing w:val="-7"/>
        </w:rPr>
        <w:t xml:space="preserve"> </w:t>
      </w:r>
      <w:r>
        <w:t>in</w:t>
      </w:r>
      <w:r>
        <w:rPr>
          <w:spacing w:val="-7"/>
        </w:rPr>
        <w:t xml:space="preserve"> </w:t>
      </w:r>
      <w:r>
        <w:t>the</w:t>
      </w:r>
      <w:r>
        <w:rPr>
          <w:spacing w:val="-7"/>
        </w:rPr>
        <w:t xml:space="preserve"> </w:t>
      </w:r>
      <w:r>
        <w:t>record.</w:t>
      </w:r>
      <w:r>
        <w:rPr>
          <w:spacing w:val="40"/>
        </w:rPr>
        <w:t xml:space="preserve"> </w:t>
      </w:r>
      <w:r>
        <w:t>It</w:t>
      </w:r>
      <w:r>
        <w:rPr>
          <w:spacing w:val="-7"/>
        </w:rPr>
        <w:t xml:space="preserve"> </w:t>
      </w:r>
      <w:r>
        <w:t>is</w:t>
      </w:r>
      <w:r>
        <w:rPr>
          <w:spacing w:val="-7"/>
        </w:rPr>
        <w:t xml:space="preserve"> </w:t>
      </w:r>
      <w:r>
        <w:t>therefore</w:t>
      </w:r>
      <w:r>
        <w:rPr>
          <w:spacing w:val="-7"/>
        </w:rPr>
        <w:t xml:space="preserve"> </w:t>
      </w:r>
      <w:r>
        <w:t>wrong</w:t>
      </w:r>
      <w:r>
        <w:rPr>
          <w:spacing w:val="-7"/>
        </w:rPr>
        <w:t xml:space="preserve"> </w:t>
      </w:r>
      <w:r>
        <w:t>for</w:t>
      </w:r>
      <w:r>
        <w:rPr>
          <w:spacing w:val="-7"/>
        </w:rPr>
        <w:t xml:space="preserve"> </w:t>
      </w:r>
      <w:r>
        <w:t>a</w:t>
      </w:r>
      <w:r>
        <w:rPr>
          <w:spacing w:val="-7"/>
        </w:rPr>
        <w:t xml:space="preserve"> </w:t>
      </w:r>
      <w:r>
        <w:t>party</w:t>
      </w:r>
      <w:r>
        <w:rPr>
          <w:spacing w:val="-7"/>
        </w:rPr>
        <w:t xml:space="preserve"> </w:t>
      </w:r>
      <w:r>
        <w:t>to</w:t>
      </w:r>
      <w:r>
        <w:rPr>
          <w:spacing w:val="-7"/>
        </w:rPr>
        <w:t xml:space="preserve"> </w:t>
      </w:r>
      <w:r>
        <w:t>set</w:t>
      </w:r>
      <w:r>
        <w:rPr>
          <w:spacing w:val="-7"/>
        </w:rPr>
        <w:t xml:space="preserve"> </w:t>
      </w:r>
      <w:r>
        <w:t>the</w:t>
      </w:r>
      <w:r>
        <w:rPr>
          <w:spacing w:val="-7"/>
        </w:rPr>
        <w:t xml:space="preserve"> </w:t>
      </w:r>
      <w:r>
        <w:t>matter</w:t>
      </w:r>
      <w:r>
        <w:rPr>
          <w:spacing w:val="-7"/>
        </w:rPr>
        <w:t xml:space="preserve"> </w:t>
      </w:r>
      <w:r>
        <w:t>down</w:t>
      </w:r>
      <w:r>
        <w:rPr>
          <w:spacing w:val="-7"/>
        </w:rPr>
        <w:t xml:space="preserve"> </w:t>
      </w:r>
      <w:r>
        <w:t>on</w:t>
      </w:r>
      <w:r>
        <w:rPr>
          <w:spacing w:val="-7"/>
        </w:rPr>
        <w:t xml:space="preserve"> </w:t>
      </w:r>
      <w:r>
        <w:t>the</w:t>
      </w:r>
      <w:r>
        <w:rPr>
          <w:spacing w:val="-7"/>
        </w:rPr>
        <w:t xml:space="preserve"> </w:t>
      </w:r>
      <w:r>
        <w:t xml:space="preserve">unopposed </w:t>
      </w:r>
      <w:r>
        <w:rPr>
          <w:spacing w:val="-2"/>
        </w:rPr>
        <w:t>roll.</w:t>
      </w:r>
    </w:p>
    <w:p w14:paraId="42B89AB8" w14:textId="77777777" w:rsidR="00074DF7" w:rsidRDefault="0026167E">
      <w:pPr>
        <w:pStyle w:val="ListParagraph"/>
        <w:numPr>
          <w:ilvl w:val="1"/>
          <w:numId w:val="2"/>
        </w:numPr>
        <w:tabs>
          <w:tab w:val="left" w:pos="1258"/>
        </w:tabs>
        <w:ind w:firstLine="60"/>
        <w:jc w:val="both"/>
      </w:pPr>
      <w:r>
        <w:t>I am further advised that the basis of the above position is that the Court has inherent jurisdiction to control its proceedings.</w:t>
      </w:r>
      <w:r>
        <w:rPr>
          <w:spacing w:val="40"/>
        </w:rPr>
        <w:t xml:space="preserve"> </w:t>
      </w:r>
      <w:r>
        <w:t>Rule 4C confers on this court powers to depart from the Rules</w:t>
      </w:r>
      <w:r>
        <w:rPr>
          <w:spacing w:val="-3"/>
        </w:rPr>
        <w:t xml:space="preserve"> </w:t>
      </w:r>
      <w:r>
        <w:t>in</w:t>
      </w:r>
      <w:r>
        <w:rPr>
          <w:spacing w:val="-3"/>
        </w:rPr>
        <w:t xml:space="preserve"> </w:t>
      </w:r>
      <w:r>
        <w:t>the</w:t>
      </w:r>
      <w:r>
        <w:rPr>
          <w:spacing w:val="-3"/>
        </w:rPr>
        <w:t xml:space="preserve"> </w:t>
      </w:r>
      <w:r>
        <w:t>interests</w:t>
      </w:r>
      <w:r>
        <w:rPr>
          <w:spacing w:val="-3"/>
        </w:rPr>
        <w:t xml:space="preserve"> </w:t>
      </w:r>
      <w:r>
        <w:t>of</w:t>
      </w:r>
      <w:r>
        <w:rPr>
          <w:spacing w:val="-3"/>
        </w:rPr>
        <w:t xml:space="preserve"> </w:t>
      </w:r>
      <w:r>
        <w:t>justice.</w:t>
      </w:r>
      <w:r>
        <w:rPr>
          <w:spacing w:val="40"/>
        </w:rPr>
        <w:t xml:space="preserve"> </w:t>
      </w:r>
      <w:r>
        <w:t>Thus,</w:t>
      </w:r>
      <w:r>
        <w:rPr>
          <w:spacing w:val="-3"/>
        </w:rPr>
        <w:t xml:space="preserve"> </w:t>
      </w:r>
      <w:r>
        <w:t>if</w:t>
      </w:r>
      <w:r>
        <w:rPr>
          <w:spacing w:val="-3"/>
        </w:rPr>
        <w:t xml:space="preserve"> </w:t>
      </w:r>
      <w:r>
        <w:t>a</w:t>
      </w:r>
      <w:r>
        <w:rPr>
          <w:spacing w:val="-3"/>
        </w:rPr>
        <w:t xml:space="preserve"> </w:t>
      </w:r>
      <w:r>
        <w:t>court</w:t>
      </w:r>
      <w:r>
        <w:rPr>
          <w:spacing w:val="-3"/>
        </w:rPr>
        <w:t xml:space="preserve"> </w:t>
      </w:r>
      <w:r>
        <w:t>were</w:t>
      </w:r>
      <w:r>
        <w:rPr>
          <w:spacing w:val="-3"/>
        </w:rPr>
        <w:t xml:space="preserve"> </w:t>
      </w:r>
      <w:r>
        <w:t>satisfied</w:t>
      </w:r>
      <w:r>
        <w:rPr>
          <w:spacing w:val="-3"/>
        </w:rPr>
        <w:t xml:space="preserve"> </w:t>
      </w:r>
      <w:r>
        <w:t>that</w:t>
      </w:r>
      <w:r>
        <w:rPr>
          <w:spacing w:val="-3"/>
        </w:rPr>
        <w:t xml:space="preserve"> </w:t>
      </w:r>
      <w:r>
        <w:t>it</w:t>
      </w:r>
      <w:r>
        <w:rPr>
          <w:spacing w:val="-3"/>
        </w:rPr>
        <w:t xml:space="preserve"> </w:t>
      </w:r>
      <w:r>
        <w:t>was</w:t>
      </w:r>
      <w:r>
        <w:rPr>
          <w:spacing w:val="-3"/>
        </w:rPr>
        <w:t xml:space="preserve"> </w:t>
      </w:r>
      <w:r>
        <w:t>in</w:t>
      </w:r>
      <w:r>
        <w:rPr>
          <w:spacing w:val="-3"/>
        </w:rPr>
        <w:t xml:space="preserve"> </w:t>
      </w:r>
      <w:r>
        <w:t>the</w:t>
      </w:r>
      <w:r>
        <w:rPr>
          <w:spacing w:val="-3"/>
        </w:rPr>
        <w:t xml:space="preserve"> </w:t>
      </w:r>
      <w:r>
        <w:t>interests</w:t>
      </w:r>
      <w:r>
        <w:rPr>
          <w:spacing w:val="-3"/>
        </w:rPr>
        <w:t xml:space="preserve"> </w:t>
      </w:r>
      <w:r>
        <w:t>of</w:t>
      </w:r>
      <w:r>
        <w:rPr>
          <w:spacing w:val="-3"/>
        </w:rPr>
        <w:t xml:space="preserve"> </w:t>
      </w:r>
      <w:r>
        <w:t>justice to</w:t>
      </w:r>
      <w:r>
        <w:rPr>
          <w:spacing w:val="-2"/>
        </w:rPr>
        <w:t xml:space="preserve"> </w:t>
      </w:r>
      <w:r>
        <w:t>rectify</w:t>
      </w:r>
      <w:r>
        <w:rPr>
          <w:spacing w:val="-2"/>
        </w:rPr>
        <w:t xml:space="preserve"> </w:t>
      </w:r>
      <w:r>
        <w:t>a</w:t>
      </w:r>
      <w:r>
        <w:rPr>
          <w:spacing w:val="-2"/>
        </w:rPr>
        <w:t xml:space="preserve"> </w:t>
      </w:r>
      <w:r>
        <w:t>noncompliance,</w:t>
      </w:r>
      <w:r>
        <w:rPr>
          <w:spacing w:val="-2"/>
        </w:rPr>
        <w:t xml:space="preserve"> </w:t>
      </w:r>
      <w:r>
        <w:t>it</w:t>
      </w:r>
      <w:r>
        <w:rPr>
          <w:spacing w:val="-2"/>
        </w:rPr>
        <w:t xml:space="preserve"> </w:t>
      </w:r>
      <w:r>
        <w:t>would</w:t>
      </w:r>
      <w:r>
        <w:rPr>
          <w:spacing w:val="-2"/>
        </w:rPr>
        <w:t xml:space="preserve"> </w:t>
      </w:r>
      <w:r>
        <w:t>do</w:t>
      </w:r>
      <w:r>
        <w:rPr>
          <w:spacing w:val="-2"/>
        </w:rPr>
        <w:t xml:space="preserve"> </w:t>
      </w:r>
      <w:r>
        <w:t>so</w:t>
      </w:r>
      <w:r>
        <w:rPr>
          <w:spacing w:val="-2"/>
        </w:rPr>
        <w:t xml:space="preserve"> </w:t>
      </w:r>
      <w:r>
        <w:t>by</w:t>
      </w:r>
      <w:r>
        <w:rPr>
          <w:spacing w:val="-2"/>
        </w:rPr>
        <w:t xml:space="preserve"> </w:t>
      </w:r>
      <w:r>
        <w:t>using</w:t>
      </w:r>
      <w:r>
        <w:rPr>
          <w:spacing w:val="-2"/>
        </w:rPr>
        <w:t xml:space="preserve"> </w:t>
      </w:r>
      <w:r>
        <w:t>the</w:t>
      </w:r>
      <w:r>
        <w:rPr>
          <w:spacing w:val="-2"/>
        </w:rPr>
        <w:t xml:space="preserve"> </w:t>
      </w:r>
      <w:r>
        <w:t>inherent</w:t>
      </w:r>
      <w:r>
        <w:rPr>
          <w:spacing w:val="-2"/>
        </w:rPr>
        <w:t xml:space="preserve"> </w:t>
      </w:r>
      <w:r>
        <w:t>jurisdiction</w:t>
      </w:r>
      <w:r>
        <w:rPr>
          <w:spacing w:val="-2"/>
        </w:rPr>
        <w:t xml:space="preserve"> </w:t>
      </w:r>
      <w:r>
        <w:t>or</w:t>
      </w:r>
      <w:r>
        <w:rPr>
          <w:spacing w:val="-2"/>
        </w:rPr>
        <w:t xml:space="preserve"> </w:t>
      </w:r>
      <w:r>
        <w:t>powers</w:t>
      </w:r>
      <w:r>
        <w:rPr>
          <w:spacing w:val="-2"/>
        </w:rPr>
        <w:t xml:space="preserve"> </w:t>
      </w:r>
      <w:r>
        <w:t>under</w:t>
      </w:r>
      <w:r>
        <w:rPr>
          <w:spacing w:val="-2"/>
        </w:rPr>
        <w:t xml:space="preserve"> </w:t>
      </w:r>
      <w:r>
        <w:t xml:space="preserve">Rule </w:t>
      </w:r>
      <w:r>
        <w:rPr>
          <w:spacing w:val="-4"/>
        </w:rPr>
        <w:t>4C.</w:t>
      </w:r>
    </w:p>
    <w:p w14:paraId="3F145CF6" w14:textId="77777777" w:rsidR="00074DF7" w:rsidRDefault="0026167E">
      <w:pPr>
        <w:pStyle w:val="ListParagraph"/>
        <w:numPr>
          <w:ilvl w:val="1"/>
          <w:numId w:val="2"/>
        </w:numPr>
        <w:tabs>
          <w:tab w:val="left" w:pos="1217"/>
        </w:tabs>
        <w:ind w:firstLine="60"/>
        <w:jc w:val="both"/>
      </w:pPr>
      <w:r>
        <w:t>Therefore,</w:t>
      </w:r>
      <w:r>
        <w:rPr>
          <w:spacing w:val="-6"/>
        </w:rPr>
        <w:t xml:space="preserve"> </w:t>
      </w:r>
      <w:r>
        <w:t>a</w:t>
      </w:r>
      <w:r>
        <w:rPr>
          <w:spacing w:val="-7"/>
        </w:rPr>
        <w:t xml:space="preserve"> </w:t>
      </w:r>
      <w:r>
        <w:t>party</w:t>
      </w:r>
      <w:r>
        <w:rPr>
          <w:spacing w:val="-6"/>
        </w:rPr>
        <w:t xml:space="preserve"> </w:t>
      </w:r>
      <w:r>
        <w:t>cannot</w:t>
      </w:r>
      <w:r>
        <w:rPr>
          <w:spacing w:val="-6"/>
        </w:rPr>
        <w:t xml:space="preserve"> </w:t>
      </w:r>
      <w:r>
        <w:t>simply</w:t>
      </w:r>
      <w:r>
        <w:rPr>
          <w:spacing w:val="-6"/>
        </w:rPr>
        <w:t xml:space="preserve"> </w:t>
      </w:r>
      <w:r>
        <w:t>treat</w:t>
      </w:r>
      <w:r>
        <w:rPr>
          <w:spacing w:val="-6"/>
        </w:rPr>
        <w:t xml:space="preserve"> </w:t>
      </w:r>
      <w:r>
        <w:t>an</w:t>
      </w:r>
      <w:r>
        <w:rPr>
          <w:spacing w:val="-6"/>
        </w:rPr>
        <w:t xml:space="preserve"> </w:t>
      </w:r>
      <w:r>
        <w:t>irregular</w:t>
      </w:r>
      <w:r>
        <w:rPr>
          <w:spacing w:val="-6"/>
        </w:rPr>
        <w:t xml:space="preserve"> </w:t>
      </w:r>
      <w:r>
        <w:t>notice</w:t>
      </w:r>
      <w:r>
        <w:rPr>
          <w:spacing w:val="-6"/>
        </w:rPr>
        <w:t xml:space="preserve"> </w:t>
      </w:r>
      <w:r>
        <w:t>or</w:t>
      </w:r>
      <w:r>
        <w:rPr>
          <w:spacing w:val="-6"/>
        </w:rPr>
        <w:t xml:space="preserve"> </w:t>
      </w:r>
      <w:r>
        <w:t>pleading</w:t>
      </w:r>
      <w:r>
        <w:rPr>
          <w:spacing w:val="-6"/>
        </w:rPr>
        <w:t xml:space="preserve"> </w:t>
      </w:r>
      <w:r>
        <w:t>as</w:t>
      </w:r>
      <w:r>
        <w:rPr>
          <w:spacing w:val="-6"/>
        </w:rPr>
        <w:t xml:space="preserve"> </w:t>
      </w:r>
      <w:r>
        <w:t>a</w:t>
      </w:r>
      <w:r>
        <w:rPr>
          <w:spacing w:val="-7"/>
        </w:rPr>
        <w:t xml:space="preserve"> </w:t>
      </w:r>
      <w:r>
        <w:t>nullity</w:t>
      </w:r>
      <w:r>
        <w:rPr>
          <w:spacing w:val="-6"/>
        </w:rPr>
        <w:t xml:space="preserve"> </w:t>
      </w:r>
      <w:r>
        <w:t>and</w:t>
      </w:r>
      <w:r>
        <w:rPr>
          <w:spacing w:val="-6"/>
        </w:rPr>
        <w:t xml:space="preserve"> </w:t>
      </w:r>
      <w:r>
        <w:t>proceed as</w:t>
      </w:r>
      <w:r>
        <w:rPr>
          <w:spacing w:val="-2"/>
        </w:rPr>
        <w:t xml:space="preserve"> </w:t>
      </w:r>
      <w:r>
        <w:t>though</w:t>
      </w:r>
      <w:r>
        <w:rPr>
          <w:spacing w:val="-2"/>
        </w:rPr>
        <w:t xml:space="preserve"> </w:t>
      </w:r>
      <w:r>
        <w:t>it</w:t>
      </w:r>
      <w:r>
        <w:rPr>
          <w:spacing w:val="-2"/>
        </w:rPr>
        <w:t xml:space="preserve"> </w:t>
      </w:r>
      <w:r>
        <w:t>has</w:t>
      </w:r>
      <w:r>
        <w:rPr>
          <w:spacing w:val="-2"/>
        </w:rPr>
        <w:t xml:space="preserve"> </w:t>
      </w:r>
      <w:r>
        <w:t>not</w:t>
      </w:r>
      <w:r>
        <w:rPr>
          <w:spacing w:val="-2"/>
        </w:rPr>
        <w:t xml:space="preserve"> </w:t>
      </w:r>
      <w:r>
        <w:t>been</w:t>
      </w:r>
      <w:r>
        <w:rPr>
          <w:spacing w:val="-2"/>
        </w:rPr>
        <w:t xml:space="preserve"> </w:t>
      </w:r>
      <w:r>
        <w:t>filed</w:t>
      </w:r>
      <w:r>
        <w:rPr>
          <w:spacing w:val="-2"/>
        </w:rPr>
        <w:t xml:space="preserve"> </w:t>
      </w:r>
      <w:r>
        <w:t>but</w:t>
      </w:r>
      <w:r>
        <w:rPr>
          <w:spacing w:val="-2"/>
        </w:rPr>
        <w:t xml:space="preserve"> </w:t>
      </w:r>
      <w:r>
        <w:t>should</w:t>
      </w:r>
      <w:r>
        <w:rPr>
          <w:spacing w:val="-2"/>
        </w:rPr>
        <w:t xml:space="preserve"> </w:t>
      </w:r>
      <w:r>
        <w:t>allow</w:t>
      </w:r>
      <w:r>
        <w:rPr>
          <w:spacing w:val="-2"/>
        </w:rPr>
        <w:t xml:space="preserve"> </w:t>
      </w:r>
      <w:r>
        <w:t>the</w:t>
      </w:r>
      <w:r>
        <w:rPr>
          <w:spacing w:val="-2"/>
        </w:rPr>
        <w:t xml:space="preserve"> </w:t>
      </w:r>
      <w:r>
        <w:t>court</w:t>
      </w:r>
      <w:r>
        <w:rPr>
          <w:spacing w:val="-2"/>
        </w:rPr>
        <w:t xml:space="preserve"> </w:t>
      </w:r>
      <w:r>
        <w:t>to</w:t>
      </w:r>
      <w:r>
        <w:rPr>
          <w:spacing w:val="-2"/>
        </w:rPr>
        <w:t xml:space="preserve"> </w:t>
      </w:r>
      <w:r>
        <w:t>exercise</w:t>
      </w:r>
      <w:r>
        <w:rPr>
          <w:spacing w:val="-2"/>
        </w:rPr>
        <w:t xml:space="preserve"> </w:t>
      </w:r>
      <w:r>
        <w:t>it</w:t>
      </w:r>
      <w:r>
        <w:rPr>
          <w:spacing w:val="-2"/>
        </w:rPr>
        <w:t xml:space="preserve"> </w:t>
      </w:r>
      <w:r>
        <w:t>discretion</w:t>
      </w:r>
      <w:r>
        <w:rPr>
          <w:spacing w:val="-2"/>
        </w:rPr>
        <w:t xml:space="preserve"> </w:t>
      </w:r>
      <w:r>
        <w:t>to</w:t>
      </w:r>
      <w:r>
        <w:rPr>
          <w:spacing w:val="-2"/>
        </w:rPr>
        <w:t xml:space="preserve"> </w:t>
      </w:r>
      <w:r>
        <w:t>decide</w:t>
      </w:r>
      <w:r>
        <w:rPr>
          <w:spacing w:val="-2"/>
        </w:rPr>
        <w:t xml:space="preserve"> </w:t>
      </w:r>
      <w:r>
        <w:t>what</w:t>
      </w:r>
      <w:r>
        <w:rPr>
          <w:spacing w:val="-2"/>
        </w:rPr>
        <w:t xml:space="preserve"> </w:t>
      </w:r>
      <w:r>
        <w:t>is to</w:t>
      </w:r>
      <w:r>
        <w:rPr>
          <w:spacing w:val="-3"/>
        </w:rPr>
        <w:t xml:space="preserve"> </w:t>
      </w:r>
      <w:r>
        <w:t>be</w:t>
      </w:r>
      <w:r>
        <w:rPr>
          <w:spacing w:val="-3"/>
        </w:rPr>
        <w:t xml:space="preserve"> </w:t>
      </w:r>
      <w:r>
        <w:t>done</w:t>
      </w:r>
      <w:r>
        <w:rPr>
          <w:spacing w:val="-3"/>
        </w:rPr>
        <w:t xml:space="preserve"> </w:t>
      </w:r>
      <w:r>
        <w:t>in</w:t>
      </w:r>
      <w:r>
        <w:rPr>
          <w:spacing w:val="-3"/>
        </w:rPr>
        <w:t xml:space="preserve"> </w:t>
      </w:r>
      <w:r>
        <w:t>relation</w:t>
      </w:r>
      <w:r>
        <w:rPr>
          <w:spacing w:val="-3"/>
        </w:rPr>
        <w:t xml:space="preserve"> </w:t>
      </w:r>
      <w:r>
        <w:t>to</w:t>
      </w:r>
      <w:r>
        <w:rPr>
          <w:spacing w:val="-3"/>
        </w:rPr>
        <w:t xml:space="preserve"> </w:t>
      </w:r>
      <w:r>
        <w:t>the</w:t>
      </w:r>
      <w:r>
        <w:rPr>
          <w:spacing w:val="-3"/>
        </w:rPr>
        <w:t xml:space="preserve"> </w:t>
      </w:r>
      <w:r>
        <w:t>irregular</w:t>
      </w:r>
      <w:r>
        <w:rPr>
          <w:spacing w:val="-3"/>
        </w:rPr>
        <w:t xml:space="preserve"> </w:t>
      </w:r>
      <w:r>
        <w:t>step.</w:t>
      </w:r>
      <w:r>
        <w:rPr>
          <w:spacing w:val="40"/>
        </w:rPr>
        <w:t xml:space="preserve"> </w:t>
      </w:r>
      <w:r>
        <w:t>If</w:t>
      </w:r>
      <w:r>
        <w:rPr>
          <w:spacing w:val="-3"/>
        </w:rPr>
        <w:t xml:space="preserve"> </w:t>
      </w:r>
      <w:r>
        <w:t>no</w:t>
      </w:r>
      <w:r>
        <w:rPr>
          <w:spacing w:val="-3"/>
        </w:rPr>
        <w:t xml:space="preserve"> </w:t>
      </w:r>
      <w:r>
        <w:t>substantial</w:t>
      </w:r>
      <w:r>
        <w:rPr>
          <w:spacing w:val="-3"/>
        </w:rPr>
        <w:t xml:space="preserve"> </w:t>
      </w:r>
      <w:r>
        <w:t>prejudice</w:t>
      </w:r>
      <w:r>
        <w:rPr>
          <w:spacing w:val="-3"/>
        </w:rPr>
        <w:t xml:space="preserve"> </w:t>
      </w:r>
      <w:r>
        <w:t>is</w:t>
      </w:r>
      <w:r>
        <w:rPr>
          <w:spacing w:val="-3"/>
        </w:rPr>
        <w:t xml:space="preserve"> </w:t>
      </w:r>
      <w:r>
        <w:t>caused</w:t>
      </w:r>
      <w:r>
        <w:rPr>
          <w:spacing w:val="-3"/>
        </w:rPr>
        <w:t xml:space="preserve"> </w:t>
      </w:r>
      <w:r>
        <w:t>by</w:t>
      </w:r>
      <w:r>
        <w:rPr>
          <w:spacing w:val="-3"/>
        </w:rPr>
        <w:t xml:space="preserve"> </w:t>
      </w:r>
      <w:proofErr w:type="spellStart"/>
      <w:proofErr w:type="gramStart"/>
      <w:r>
        <w:t>a</w:t>
      </w:r>
      <w:proofErr w:type="spellEnd"/>
      <w:proofErr w:type="gramEnd"/>
      <w:r>
        <w:rPr>
          <w:spacing w:val="-3"/>
        </w:rPr>
        <w:t xml:space="preserve"> </w:t>
      </w:r>
      <w:r>
        <w:t>irregular</w:t>
      </w:r>
      <w:r>
        <w:rPr>
          <w:spacing w:val="-3"/>
        </w:rPr>
        <w:t xml:space="preserve"> </w:t>
      </w:r>
      <w:r>
        <w:t>step, it might be better to ignore it since an application to set it aside may well be granted.</w:t>
      </w:r>
    </w:p>
    <w:p w14:paraId="0B3F1439" w14:textId="77777777" w:rsidR="00074DF7" w:rsidRDefault="0026167E">
      <w:pPr>
        <w:pStyle w:val="ListParagraph"/>
        <w:numPr>
          <w:ilvl w:val="1"/>
          <w:numId w:val="2"/>
        </w:numPr>
        <w:tabs>
          <w:tab w:val="left" w:pos="1227"/>
        </w:tabs>
        <w:ind w:right="358" w:firstLine="60"/>
        <w:jc w:val="both"/>
      </w:pPr>
      <w:r>
        <w:t xml:space="preserve">Based on the foregoing it is clear that the default judgment was clearly and for all purposes </w:t>
      </w:r>
      <w:r>
        <w:rPr>
          <w:spacing w:val="-2"/>
        </w:rPr>
        <w:t>erroneous.”</w:t>
      </w:r>
    </w:p>
    <w:p w14:paraId="0DF793CB" w14:textId="77777777" w:rsidR="00074DF7" w:rsidRDefault="00074DF7">
      <w:pPr>
        <w:pStyle w:val="ListParagraph"/>
        <w:sectPr w:rsidR="00074DF7">
          <w:pgSz w:w="12240" w:h="15840"/>
          <w:pgMar w:top="1880" w:right="1080" w:bottom="280" w:left="1440" w:header="769" w:footer="0" w:gutter="0"/>
          <w:cols w:space="720"/>
        </w:sectPr>
      </w:pPr>
    </w:p>
    <w:p w14:paraId="6DED985A" w14:textId="77777777" w:rsidR="00074DF7" w:rsidRDefault="00074DF7">
      <w:pPr>
        <w:pStyle w:val="BodyText"/>
        <w:spacing w:before="21"/>
      </w:pPr>
    </w:p>
    <w:p w14:paraId="4EFAAB15" w14:textId="77777777" w:rsidR="00074DF7" w:rsidRDefault="0026167E">
      <w:pPr>
        <w:pStyle w:val="BodyText"/>
        <w:spacing w:line="360" w:lineRule="auto"/>
        <w:ind w:right="357" w:firstLine="720"/>
        <w:jc w:val="both"/>
      </w:pPr>
      <w:r>
        <w:t>The</w:t>
      </w:r>
      <w:r>
        <w:rPr>
          <w:spacing w:val="-9"/>
        </w:rPr>
        <w:t xml:space="preserve"> </w:t>
      </w:r>
      <w:r>
        <w:t>first</w:t>
      </w:r>
      <w:r>
        <w:rPr>
          <w:spacing w:val="-9"/>
        </w:rPr>
        <w:t xml:space="preserve"> </w:t>
      </w:r>
      <w:r>
        <w:t>respondent</w:t>
      </w:r>
      <w:r>
        <w:rPr>
          <w:spacing w:val="-9"/>
        </w:rPr>
        <w:t xml:space="preserve"> </w:t>
      </w:r>
      <w:r>
        <w:t>averred</w:t>
      </w:r>
      <w:r>
        <w:rPr>
          <w:spacing w:val="-9"/>
        </w:rPr>
        <w:t xml:space="preserve"> </w:t>
      </w:r>
      <w:r>
        <w:t>that</w:t>
      </w:r>
      <w:r>
        <w:rPr>
          <w:spacing w:val="-9"/>
        </w:rPr>
        <w:t xml:space="preserve"> </w:t>
      </w:r>
      <w:r>
        <w:t>the</w:t>
      </w:r>
      <w:r>
        <w:rPr>
          <w:spacing w:val="-9"/>
        </w:rPr>
        <w:t xml:space="preserve"> </w:t>
      </w:r>
      <w:r>
        <w:t>applicant</w:t>
      </w:r>
      <w:r>
        <w:rPr>
          <w:spacing w:val="-9"/>
        </w:rPr>
        <w:t xml:space="preserve"> </w:t>
      </w:r>
      <w:r>
        <w:t>was</w:t>
      </w:r>
      <w:r>
        <w:rPr>
          <w:spacing w:val="-9"/>
        </w:rPr>
        <w:t xml:space="preserve"> </w:t>
      </w:r>
      <w:r>
        <w:t>automatically</w:t>
      </w:r>
      <w:r>
        <w:rPr>
          <w:spacing w:val="-9"/>
        </w:rPr>
        <w:t xml:space="preserve"> </w:t>
      </w:r>
      <w:r>
        <w:t>barred</w:t>
      </w:r>
      <w:r>
        <w:rPr>
          <w:spacing w:val="-9"/>
        </w:rPr>
        <w:t xml:space="preserve"> </w:t>
      </w:r>
      <w:r>
        <w:t>when</w:t>
      </w:r>
      <w:r>
        <w:rPr>
          <w:spacing w:val="-9"/>
        </w:rPr>
        <w:t xml:space="preserve"> </w:t>
      </w:r>
      <w:r>
        <w:t>she</w:t>
      </w:r>
      <w:r>
        <w:rPr>
          <w:spacing w:val="-9"/>
        </w:rPr>
        <w:t xml:space="preserve"> </w:t>
      </w:r>
      <w:r>
        <w:t>filed</w:t>
      </w:r>
      <w:r>
        <w:rPr>
          <w:spacing w:val="-9"/>
        </w:rPr>
        <w:t xml:space="preserve"> </w:t>
      </w:r>
      <w:r>
        <w:t>the notice of opposition and that she ought to have sought an upliftment of automatic bar operating against</w:t>
      </w:r>
      <w:r>
        <w:rPr>
          <w:spacing w:val="-2"/>
        </w:rPr>
        <w:t xml:space="preserve"> </w:t>
      </w:r>
      <w:r>
        <w:t>her</w:t>
      </w:r>
      <w:r>
        <w:rPr>
          <w:spacing w:val="-2"/>
        </w:rPr>
        <w:t xml:space="preserve"> </w:t>
      </w:r>
      <w:r>
        <w:t>before</w:t>
      </w:r>
      <w:r>
        <w:rPr>
          <w:spacing w:val="-2"/>
        </w:rPr>
        <w:t xml:space="preserve"> </w:t>
      </w:r>
      <w:r>
        <w:t>the</w:t>
      </w:r>
      <w:r>
        <w:rPr>
          <w:spacing w:val="-2"/>
        </w:rPr>
        <w:t xml:space="preserve"> </w:t>
      </w:r>
      <w:r>
        <w:t>notice</w:t>
      </w:r>
      <w:r>
        <w:rPr>
          <w:spacing w:val="-2"/>
        </w:rPr>
        <w:t xml:space="preserve"> </w:t>
      </w:r>
      <w:r>
        <w:t>of</w:t>
      </w:r>
      <w:r>
        <w:rPr>
          <w:spacing w:val="-2"/>
        </w:rPr>
        <w:t xml:space="preserve"> </w:t>
      </w:r>
      <w:r>
        <w:t>opposition</w:t>
      </w:r>
      <w:r>
        <w:rPr>
          <w:spacing w:val="-2"/>
        </w:rPr>
        <w:t xml:space="preserve"> </w:t>
      </w:r>
      <w:r>
        <w:t>could</w:t>
      </w:r>
      <w:r>
        <w:rPr>
          <w:spacing w:val="-2"/>
        </w:rPr>
        <w:t xml:space="preserve"> </w:t>
      </w:r>
      <w:r>
        <w:t>validly</w:t>
      </w:r>
      <w:r>
        <w:rPr>
          <w:spacing w:val="-2"/>
        </w:rPr>
        <w:t xml:space="preserve"> </w:t>
      </w:r>
      <w:r>
        <w:t>be</w:t>
      </w:r>
      <w:r>
        <w:rPr>
          <w:spacing w:val="-2"/>
        </w:rPr>
        <w:t xml:space="preserve"> </w:t>
      </w:r>
      <w:r>
        <w:t>before</w:t>
      </w:r>
      <w:r>
        <w:rPr>
          <w:spacing w:val="-2"/>
        </w:rPr>
        <w:t xml:space="preserve"> </w:t>
      </w:r>
      <w:r>
        <w:t>the</w:t>
      </w:r>
      <w:r>
        <w:rPr>
          <w:spacing w:val="-2"/>
        </w:rPr>
        <w:t xml:space="preserve"> </w:t>
      </w:r>
      <w:r>
        <w:t>court.</w:t>
      </w:r>
      <w:r>
        <w:rPr>
          <w:spacing w:val="40"/>
        </w:rPr>
        <w:t xml:space="preserve"> </w:t>
      </w:r>
      <w:r>
        <w:t>The</w:t>
      </w:r>
      <w:r>
        <w:rPr>
          <w:spacing w:val="-2"/>
        </w:rPr>
        <w:t xml:space="preserve"> </w:t>
      </w:r>
      <w:r>
        <w:t>first</w:t>
      </w:r>
      <w:r>
        <w:rPr>
          <w:spacing w:val="-2"/>
        </w:rPr>
        <w:t xml:space="preserve"> </w:t>
      </w:r>
      <w:r>
        <w:t>respondent also averred that he</w:t>
      </w:r>
      <w:r>
        <w:rPr>
          <w:spacing w:val="-1"/>
        </w:rPr>
        <w:t xml:space="preserve"> </w:t>
      </w:r>
      <w:r>
        <w:t>was not served with the</w:t>
      </w:r>
      <w:r>
        <w:rPr>
          <w:spacing w:val="-1"/>
        </w:rPr>
        <w:t xml:space="preserve"> </w:t>
      </w:r>
      <w:r>
        <w:t>notice of</w:t>
      </w:r>
      <w:r>
        <w:rPr>
          <w:spacing w:val="-1"/>
        </w:rPr>
        <w:t xml:space="preserve"> </w:t>
      </w:r>
      <w:r>
        <w:t>opposition and that</w:t>
      </w:r>
      <w:r>
        <w:rPr>
          <w:spacing w:val="-1"/>
        </w:rPr>
        <w:t xml:space="preserve"> </w:t>
      </w:r>
      <w:r>
        <w:t>no certificate of service was filed of record.</w:t>
      </w:r>
      <w:r>
        <w:rPr>
          <w:spacing w:val="40"/>
        </w:rPr>
        <w:t xml:space="preserve"> </w:t>
      </w:r>
      <w:r>
        <w:t>The first respondent averred that he set down the matter without knowledge of the presence of the notice of opposition.</w:t>
      </w:r>
    </w:p>
    <w:p w14:paraId="01821E2C" w14:textId="77777777" w:rsidR="00074DF7" w:rsidRDefault="0026167E">
      <w:pPr>
        <w:pStyle w:val="BodyText"/>
        <w:spacing w:line="360" w:lineRule="auto"/>
        <w:ind w:right="357" w:firstLine="720"/>
        <w:jc w:val="both"/>
      </w:pPr>
      <w:r>
        <w:t>In her answer to the opposing affidavit and on the issue of the filing of the opposing affidavit, the applicant averred that she did not in fact file her notice of opposition out of time because</w:t>
      </w:r>
      <w:r>
        <w:rPr>
          <w:spacing w:val="-12"/>
        </w:rPr>
        <w:t xml:space="preserve"> </w:t>
      </w:r>
      <w:r>
        <w:t>she</w:t>
      </w:r>
      <w:r>
        <w:rPr>
          <w:spacing w:val="-12"/>
        </w:rPr>
        <w:t xml:space="preserve"> </w:t>
      </w:r>
      <w:r>
        <w:t>“received”</w:t>
      </w:r>
      <w:r>
        <w:rPr>
          <w:spacing w:val="-12"/>
        </w:rPr>
        <w:t xml:space="preserve"> </w:t>
      </w:r>
      <w:r>
        <w:t>the</w:t>
      </w:r>
      <w:r>
        <w:rPr>
          <w:spacing w:val="-12"/>
        </w:rPr>
        <w:t xml:space="preserve"> </w:t>
      </w:r>
      <w:r>
        <w:t>court</w:t>
      </w:r>
      <w:r>
        <w:rPr>
          <w:spacing w:val="-12"/>
        </w:rPr>
        <w:t xml:space="preserve"> </w:t>
      </w:r>
      <w:r>
        <w:t>application</w:t>
      </w:r>
      <w:r>
        <w:rPr>
          <w:spacing w:val="-12"/>
        </w:rPr>
        <w:t xml:space="preserve"> </w:t>
      </w:r>
      <w:r>
        <w:t>on</w:t>
      </w:r>
      <w:r>
        <w:rPr>
          <w:spacing w:val="-12"/>
        </w:rPr>
        <w:t xml:space="preserve"> </w:t>
      </w:r>
      <w:r>
        <w:t>27</w:t>
      </w:r>
      <w:r>
        <w:rPr>
          <w:spacing w:val="-12"/>
        </w:rPr>
        <w:t xml:space="preserve"> </w:t>
      </w:r>
      <w:r>
        <w:t>September</w:t>
      </w:r>
      <w:r>
        <w:rPr>
          <w:spacing w:val="-12"/>
        </w:rPr>
        <w:t xml:space="preserve"> </w:t>
      </w:r>
      <w:r>
        <w:t>2018</w:t>
      </w:r>
      <w:r>
        <w:rPr>
          <w:spacing w:val="-12"/>
        </w:rPr>
        <w:t xml:space="preserve"> </w:t>
      </w:r>
      <w:r>
        <w:t>and</w:t>
      </w:r>
      <w:r>
        <w:rPr>
          <w:spacing w:val="-12"/>
        </w:rPr>
        <w:t xml:space="preserve"> </w:t>
      </w:r>
      <w:r>
        <w:t>that</w:t>
      </w:r>
      <w:r>
        <w:rPr>
          <w:spacing w:val="-12"/>
        </w:rPr>
        <w:t xml:space="preserve"> </w:t>
      </w:r>
      <w:r>
        <w:t>her</w:t>
      </w:r>
      <w:r>
        <w:rPr>
          <w:spacing w:val="-12"/>
        </w:rPr>
        <w:t xml:space="preserve"> </w:t>
      </w:r>
      <w:r>
        <w:t>opposing</w:t>
      </w:r>
      <w:r>
        <w:rPr>
          <w:spacing w:val="-12"/>
        </w:rPr>
        <w:t xml:space="preserve"> </w:t>
      </w:r>
      <w:r>
        <w:t>affidavit was therefore filed within ten (10) days of service in terms of the rules.</w:t>
      </w:r>
      <w:r>
        <w:rPr>
          <w:spacing w:val="40"/>
        </w:rPr>
        <w:t xml:space="preserve"> </w:t>
      </w:r>
      <w:r>
        <w:t>She averred that 27 September</w:t>
      </w:r>
      <w:r>
        <w:rPr>
          <w:spacing w:val="-10"/>
        </w:rPr>
        <w:t xml:space="preserve"> </w:t>
      </w:r>
      <w:r>
        <w:t>2018</w:t>
      </w:r>
      <w:r>
        <w:rPr>
          <w:spacing w:val="-10"/>
        </w:rPr>
        <w:t xml:space="preserve"> </w:t>
      </w:r>
      <w:r>
        <w:t>was</w:t>
      </w:r>
      <w:r>
        <w:rPr>
          <w:spacing w:val="-10"/>
        </w:rPr>
        <w:t xml:space="preserve"> </w:t>
      </w:r>
      <w:r>
        <w:t>when</w:t>
      </w:r>
      <w:r>
        <w:rPr>
          <w:spacing w:val="-10"/>
        </w:rPr>
        <w:t xml:space="preserve"> </w:t>
      </w:r>
      <w:r>
        <w:t>she</w:t>
      </w:r>
      <w:r>
        <w:rPr>
          <w:spacing w:val="-10"/>
        </w:rPr>
        <w:t xml:space="preserve"> </w:t>
      </w:r>
      <w:r>
        <w:t>saw</w:t>
      </w:r>
      <w:r>
        <w:rPr>
          <w:spacing w:val="-10"/>
        </w:rPr>
        <w:t xml:space="preserve"> </w:t>
      </w:r>
      <w:r>
        <w:t>the</w:t>
      </w:r>
      <w:r>
        <w:rPr>
          <w:spacing w:val="-10"/>
        </w:rPr>
        <w:t xml:space="preserve"> </w:t>
      </w:r>
      <w:r>
        <w:t>application.</w:t>
      </w:r>
      <w:r>
        <w:rPr>
          <w:spacing w:val="40"/>
        </w:rPr>
        <w:t xml:space="preserve"> </w:t>
      </w:r>
      <w:r>
        <w:t>Of</w:t>
      </w:r>
      <w:r>
        <w:rPr>
          <w:spacing w:val="-10"/>
        </w:rPr>
        <w:t xml:space="preserve"> </w:t>
      </w:r>
      <w:r>
        <w:t>course,</w:t>
      </w:r>
      <w:r>
        <w:rPr>
          <w:spacing w:val="-10"/>
        </w:rPr>
        <w:t xml:space="preserve"> </w:t>
      </w:r>
      <w:r>
        <w:t>she</w:t>
      </w:r>
      <w:r>
        <w:rPr>
          <w:spacing w:val="-10"/>
        </w:rPr>
        <w:t xml:space="preserve"> </w:t>
      </w:r>
      <w:r>
        <w:t>is</w:t>
      </w:r>
      <w:r>
        <w:rPr>
          <w:spacing w:val="-10"/>
        </w:rPr>
        <w:t xml:space="preserve"> </w:t>
      </w:r>
      <w:r>
        <w:t>wrong</w:t>
      </w:r>
      <w:r>
        <w:rPr>
          <w:spacing w:val="-10"/>
        </w:rPr>
        <w:t xml:space="preserve"> </w:t>
      </w:r>
      <w:r>
        <w:t>about</w:t>
      </w:r>
      <w:r>
        <w:rPr>
          <w:spacing w:val="-10"/>
        </w:rPr>
        <w:t xml:space="preserve"> </w:t>
      </w:r>
      <w:r>
        <w:t>service</w:t>
      </w:r>
      <w:r>
        <w:rPr>
          <w:spacing w:val="-10"/>
        </w:rPr>
        <w:t xml:space="preserve"> </w:t>
      </w:r>
      <w:r>
        <w:t xml:space="preserve">because proper service was </w:t>
      </w:r>
      <w:proofErr w:type="gramStart"/>
      <w:r>
        <w:t>effected</w:t>
      </w:r>
      <w:proofErr w:type="gramEnd"/>
      <w:r>
        <w:t xml:space="preserve"> on 24 September 2018 when the application was served upon her gardener.</w:t>
      </w:r>
      <w:r>
        <w:rPr>
          <w:spacing w:val="40"/>
        </w:rPr>
        <w:t xml:space="preserve"> </w:t>
      </w:r>
      <w:r>
        <w:t xml:space="preserve">She agreed that the notice of opposition was not served on the first respondents’ legal practitioners in error and that she believed that service had been </w:t>
      </w:r>
      <w:proofErr w:type="gramStart"/>
      <w:r>
        <w:t>effected</w:t>
      </w:r>
      <w:proofErr w:type="gramEnd"/>
      <w:r>
        <w:t>.</w:t>
      </w:r>
    </w:p>
    <w:p w14:paraId="77CC33C8" w14:textId="77777777" w:rsidR="00074DF7" w:rsidRDefault="0026167E">
      <w:pPr>
        <w:pStyle w:val="BodyText"/>
        <w:tabs>
          <w:tab w:val="left" w:pos="1644"/>
        </w:tabs>
        <w:spacing w:line="360" w:lineRule="auto"/>
        <w:ind w:right="357" w:firstLine="720"/>
        <w:jc w:val="right"/>
      </w:pPr>
      <w:r>
        <w:t>The</w:t>
      </w:r>
      <w:r>
        <w:rPr>
          <w:spacing w:val="40"/>
        </w:rPr>
        <w:t xml:space="preserve"> </w:t>
      </w:r>
      <w:r>
        <w:t>second</w:t>
      </w:r>
      <w:r>
        <w:rPr>
          <w:spacing w:val="40"/>
        </w:rPr>
        <w:t xml:space="preserve"> </w:t>
      </w:r>
      <w:r>
        <w:t>and</w:t>
      </w:r>
      <w:r>
        <w:rPr>
          <w:spacing w:val="40"/>
        </w:rPr>
        <w:t xml:space="preserve"> </w:t>
      </w:r>
      <w:r>
        <w:t>third</w:t>
      </w:r>
      <w:r>
        <w:rPr>
          <w:spacing w:val="40"/>
        </w:rPr>
        <w:t xml:space="preserve"> </w:t>
      </w:r>
      <w:r>
        <w:t>respondents</w:t>
      </w:r>
      <w:r>
        <w:rPr>
          <w:spacing w:val="40"/>
        </w:rPr>
        <w:t xml:space="preserve"> </w:t>
      </w:r>
      <w:r>
        <w:t>following</w:t>
      </w:r>
      <w:r>
        <w:rPr>
          <w:spacing w:val="40"/>
        </w:rPr>
        <w:t xml:space="preserve"> </w:t>
      </w:r>
      <w:r>
        <w:t>an</w:t>
      </w:r>
      <w:r>
        <w:rPr>
          <w:spacing w:val="40"/>
        </w:rPr>
        <w:t xml:space="preserve"> </w:t>
      </w:r>
      <w:r>
        <w:t>order</w:t>
      </w:r>
      <w:r>
        <w:rPr>
          <w:spacing w:val="40"/>
        </w:rPr>
        <w:t xml:space="preserve"> </w:t>
      </w:r>
      <w:r>
        <w:t>of</w:t>
      </w:r>
      <w:r>
        <w:rPr>
          <w:spacing w:val="40"/>
        </w:rPr>
        <w:t xml:space="preserve"> </w:t>
      </w:r>
      <w:r>
        <w:t>joinder</w:t>
      </w:r>
      <w:r>
        <w:rPr>
          <w:spacing w:val="40"/>
        </w:rPr>
        <w:t xml:space="preserve"> </w:t>
      </w:r>
      <w:r>
        <w:t>granted</w:t>
      </w:r>
      <w:r>
        <w:rPr>
          <w:spacing w:val="40"/>
        </w:rPr>
        <w:t xml:space="preserve"> </w:t>
      </w:r>
      <w:r>
        <w:t>to</w:t>
      </w:r>
      <w:r>
        <w:rPr>
          <w:spacing w:val="40"/>
        </w:rPr>
        <w:t xml:space="preserve"> </w:t>
      </w:r>
      <w:r>
        <w:t>them</w:t>
      </w:r>
      <w:r>
        <w:rPr>
          <w:spacing w:val="40"/>
        </w:rPr>
        <w:t xml:space="preserve"> </w:t>
      </w:r>
      <w:r>
        <w:t>by M</w:t>
      </w:r>
      <w:r>
        <w:rPr>
          <w:sz w:val="19"/>
        </w:rPr>
        <w:t>USITHU</w:t>
      </w:r>
      <w:r>
        <w:rPr>
          <w:spacing w:val="23"/>
          <w:sz w:val="19"/>
        </w:rPr>
        <w:t xml:space="preserve"> </w:t>
      </w:r>
      <w:r>
        <w:t>J in case No HC 1981/24 dated 29 May 2024 filed their opposing affidavit.</w:t>
      </w:r>
      <w:r>
        <w:rPr>
          <w:spacing w:val="80"/>
        </w:rPr>
        <w:t xml:space="preserve"> </w:t>
      </w:r>
      <w:r>
        <w:t>They are the purchasers of the property in the sale which the applicant impugns.</w:t>
      </w:r>
      <w:r>
        <w:rPr>
          <w:spacing w:val="80"/>
        </w:rPr>
        <w:t xml:space="preserve"> </w:t>
      </w:r>
      <w:r>
        <w:t>They averred that they</w:t>
      </w:r>
      <w:r>
        <w:rPr>
          <w:spacing w:val="40"/>
        </w:rPr>
        <w:t xml:space="preserve"> </w:t>
      </w:r>
      <w:r>
        <w:t>were</w:t>
      </w:r>
      <w:r>
        <w:rPr>
          <w:spacing w:val="40"/>
        </w:rPr>
        <w:t xml:space="preserve"> </w:t>
      </w:r>
      <w:r>
        <w:t>innocent</w:t>
      </w:r>
      <w:r>
        <w:rPr>
          <w:spacing w:val="40"/>
        </w:rPr>
        <w:t xml:space="preserve"> </w:t>
      </w:r>
      <w:r>
        <w:t>purchasers</w:t>
      </w:r>
      <w:r>
        <w:rPr>
          <w:spacing w:val="40"/>
        </w:rPr>
        <w:t xml:space="preserve"> </w:t>
      </w:r>
      <w:r>
        <w:t>who</w:t>
      </w:r>
      <w:r>
        <w:rPr>
          <w:spacing w:val="40"/>
        </w:rPr>
        <w:t xml:space="preserve"> </w:t>
      </w:r>
      <w:r>
        <w:t>had</w:t>
      </w:r>
      <w:r>
        <w:rPr>
          <w:spacing w:val="40"/>
        </w:rPr>
        <w:t xml:space="preserve"> </w:t>
      </w:r>
      <w:r>
        <w:t>paid</w:t>
      </w:r>
      <w:r>
        <w:rPr>
          <w:spacing w:val="40"/>
        </w:rPr>
        <w:t xml:space="preserve"> </w:t>
      </w:r>
      <w:r>
        <w:t>the</w:t>
      </w:r>
      <w:r>
        <w:rPr>
          <w:spacing w:val="40"/>
        </w:rPr>
        <w:t xml:space="preserve"> </w:t>
      </w:r>
      <w:r>
        <w:t>purchase</w:t>
      </w:r>
      <w:r>
        <w:rPr>
          <w:spacing w:val="40"/>
        </w:rPr>
        <w:t xml:space="preserve"> </w:t>
      </w:r>
      <w:r>
        <w:t>price</w:t>
      </w:r>
      <w:r>
        <w:rPr>
          <w:spacing w:val="40"/>
        </w:rPr>
        <w:t xml:space="preserve"> </w:t>
      </w:r>
      <w:r>
        <w:t>and</w:t>
      </w:r>
      <w:r>
        <w:rPr>
          <w:spacing w:val="40"/>
        </w:rPr>
        <w:t xml:space="preserve"> </w:t>
      </w:r>
      <w:r>
        <w:t>obtained</w:t>
      </w:r>
      <w:r>
        <w:rPr>
          <w:spacing w:val="40"/>
        </w:rPr>
        <w:t xml:space="preserve"> </w:t>
      </w:r>
      <w:r>
        <w:t>transfers</w:t>
      </w:r>
      <w:r>
        <w:rPr>
          <w:spacing w:val="40"/>
        </w:rPr>
        <w:t xml:space="preserve"> </w:t>
      </w:r>
      <w:r>
        <w:t>and</w:t>
      </w:r>
      <w:r>
        <w:rPr>
          <w:spacing w:val="40"/>
        </w:rPr>
        <w:t xml:space="preserve"> </w:t>
      </w:r>
      <w:r>
        <w:t>had</w:t>
      </w:r>
      <w:r>
        <w:rPr>
          <w:spacing w:val="40"/>
        </w:rPr>
        <w:t xml:space="preserve"> </w:t>
      </w:r>
      <w:r>
        <w:t>interacted</w:t>
      </w:r>
      <w:r>
        <w:rPr>
          <w:spacing w:val="40"/>
        </w:rPr>
        <w:t xml:space="preserve"> </w:t>
      </w:r>
      <w:r>
        <w:t>with</w:t>
      </w:r>
      <w:r>
        <w:rPr>
          <w:spacing w:val="40"/>
        </w:rPr>
        <w:t xml:space="preserve"> </w:t>
      </w:r>
      <w:r>
        <w:t>the</w:t>
      </w:r>
      <w:r>
        <w:rPr>
          <w:spacing w:val="40"/>
        </w:rPr>
        <w:t xml:space="preserve"> </w:t>
      </w:r>
      <w:r>
        <w:t>applicant</w:t>
      </w:r>
      <w:r>
        <w:rPr>
          <w:spacing w:val="40"/>
        </w:rPr>
        <w:t xml:space="preserve"> </w:t>
      </w:r>
      <w:r>
        <w:t>in</w:t>
      </w:r>
      <w:r>
        <w:rPr>
          <w:spacing w:val="40"/>
        </w:rPr>
        <w:t xml:space="preserve"> </w:t>
      </w:r>
      <w:r>
        <w:t>November</w:t>
      </w:r>
      <w:r>
        <w:rPr>
          <w:spacing w:val="40"/>
        </w:rPr>
        <w:t xml:space="preserve"> </w:t>
      </w:r>
      <w:r>
        <w:t>and</w:t>
      </w:r>
      <w:r>
        <w:rPr>
          <w:spacing w:val="40"/>
        </w:rPr>
        <w:t xml:space="preserve"> </w:t>
      </w:r>
      <w:r>
        <w:t>December</w:t>
      </w:r>
      <w:r>
        <w:rPr>
          <w:spacing w:val="40"/>
        </w:rPr>
        <w:t xml:space="preserve"> </w:t>
      </w:r>
      <w:r>
        <w:t>2019</w:t>
      </w:r>
      <w:r>
        <w:rPr>
          <w:spacing w:val="40"/>
        </w:rPr>
        <w:t xml:space="preserve"> </w:t>
      </w:r>
      <w:r>
        <w:t>intending</w:t>
      </w:r>
      <w:r>
        <w:rPr>
          <w:spacing w:val="40"/>
        </w:rPr>
        <w:t xml:space="preserve"> </w:t>
      </w:r>
      <w:r>
        <w:t>to</w:t>
      </w:r>
      <w:r>
        <w:rPr>
          <w:spacing w:val="40"/>
        </w:rPr>
        <w:t xml:space="preserve"> </w:t>
      </w:r>
      <w:r>
        <w:t>obtain</w:t>
      </w:r>
      <w:r>
        <w:rPr>
          <w:spacing w:val="40"/>
        </w:rPr>
        <w:t xml:space="preserve"> </w:t>
      </w:r>
      <w:r>
        <w:t>vacant</w:t>
      </w:r>
      <w:r>
        <w:rPr>
          <w:spacing w:val="80"/>
        </w:rPr>
        <w:t xml:space="preserve"> </w:t>
      </w:r>
      <w:r>
        <w:t>possession</w:t>
      </w:r>
      <w:r>
        <w:rPr>
          <w:spacing w:val="19"/>
        </w:rPr>
        <w:t xml:space="preserve"> </w:t>
      </w:r>
      <w:r>
        <w:t>of</w:t>
      </w:r>
      <w:r>
        <w:rPr>
          <w:spacing w:val="19"/>
        </w:rPr>
        <w:t xml:space="preserve"> </w:t>
      </w:r>
      <w:r>
        <w:t>the</w:t>
      </w:r>
      <w:r>
        <w:rPr>
          <w:spacing w:val="19"/>
        </w:rPr>
        <w:t xml:space="preserve"> </w:t>
      </w:r>
      <w:r>
        <w:t>property.</w:t>
      </w:r>
      <w:r>
        <w:rPr>
          <w:spacing w:val="19"/>
        </w:rPr>
        <w:t xml:space="preserve"> </w:t>
      </w:r>
      <w:r>
        <w:t>They</w:t>
      </w:r>
      <w:r>
        <w:rPr>
          <w:spacing w:val="19"/>
        </w:rPr>
        <w:t xml:space="preserve"> </w:t>
      </w:r>
      <w:r>
        <w:t>averred</w:t>
      </w:r>
      <w:r>
        <w:rPr>
          <w:spacing w:val="19"/>
        </w:rPr>
        <w:t xml:space="preserve"> </w:t>
      </w:r>
      <w:r>
        <w:t>that</w:t>
      </w:r>
      <w:r>
        <w:rPr>
          <w:spacing w:val="19"/>
        </w:rPr>
        <w:t xml:space="preserve"> </w:t>
      </w:r>
      <w:r>
        <w:t>the</w:t>
      </w:r>
      <w:r>
        <w:rPr>
          <w:spacing w:val="19"/>
        </w:rPr>
        <w:t xml:space="preserve"> </w:t>
      </w:r>
      <w:r>
        <w:t>applicant</w:t>
      </w:r>
      <w:r>
        <w:rPr>
          <w:spacing w:val="19"/>
        </w:rPr>
        <w:t xml:space="preserve"> </w:t>
      </w:r>
      <w:r>
        <w:t>requested</w:t>
      </w:r>
      <w:r>
        <w:rPr>
          <w:spacing w:val="19"/>
        </w:rPr>
        <w:t xml:space="preserve"> </w:t>
      </w:r>
      <w:r>
        <w:t>a</w:t>
      </w:r>
      <w:r>
        <w:rPr>
          <w:spacing w:val="19"/>
        </w:rPr>
        <w:t xml:space="preserve"> </w:t>
      </w:r>
      <w:r>
        <w:t>notice</w:t>
      </w:r>
      <w:r>
        <w:rPr>
          <w:spacing w:val="19"/>
        </w:rPr>
        <w:t xml:space="preserve"> </w:t>
      </w:r>
      <w:r>
        <w:t>period</w:t>
      </w:r>
      <w:r>
        <w:rPr>
          <w:spacing w:val="19"/>
        </w:rPr>
        <w:t xml:space="preserve"> </w:t>
      </w:r>
      <w:r>
        <w:t>of</w:t>
      </w:r>
      <w:r>
        <w:rPr>
          <w:spacing w:val="19"/>
        </w:rPr>
        <w:t xml:space="preserve"> </w:t>
      </w:r>
      <w:r>
        <w:t>six</w:t>
      </w:r>
      <w:r>
        <w:rPr>
          <w:spacing w:val="19"/>
        </w:rPr>
        <w:t xml:space="preserve"> </w:t>
      </w:r>
      <w:r>
        <w:t>(6) months to vacate the premises.</w:t>
      </w:r>
      <w:r>
        <w:rPr>
          <w:spacing w:val="40"/>
        </w:rPr>
        <w:t xml:space="preserve"> </w:t>
      </w:r>
      <w:r>
        <w:t xml:space="preserve">They gave the applicant three (3) </w:t>
      </w:r>
      <w:proofErr w:type="spellStart"/>
      <w:r>
        <w:t>months notice</w:t>
      </w:r>
      <w:proofErr w:type="spellEnd"/>
      <w:r>
        <w:t xml:space="preserve"> instead and she took</w:t>
      </w:r>
      <w:r>
        <w:rPr>
          <w:spacing w:val="40"/>
        </w:rPr>
        <w:t xml:space="preserve"> </w:t>
      </w:r>
      <w:r>
        <w:t>no</w:t>
      </w:r>
      <w:r>
        <w:rPr>
          <w:spacing w:val="40"/>
        </w:rPr>
        <w:t xml:space="preserve"> </w:t>
      </w:r>
      <w:r>
        <w:t>issue.</w:t>
      </w:r>
      <w:r>
        <w:tab/>
        <w:t>They</w:t>
      </w:r>
      <w:r>
        <w:rPr>
          <w:spacing w:val="40"/>
        </w:rPr>
        <w:t xml:space="preserve"> </w:t>
      </w:r>
      <w:r>
        <w:t>averred</w:t>
      </w:r>
      <w:r>
        <w:rPr>
          <w:spacing w:val="40"/>
        </w:rPr>
        <w:t xml:space="preserve"> </w:t>
      </w:r>
      <w:r>
        <w:t>that</w:t>
      </w:r>
      <w:r>
        <w:rPr>
          <w:spacing w:val="40"/>
        </w:rPr>
        <w:t xml:space="preserve"> </w:t>
      </w:r>
      <w:r>
        <w:t>on</w:t>
      </w:r>
      <w:r>
        <w:rPr>
          <w:spacing w:val="40"/>
        </w:rPr>
        <w:t xml:space="preserve"> </w:t>
      </w:r>
      <w:r>
        <w:t>2</w:t>
      </w:r>
      <w:r>
        <w:rPr>
          <w:spacing w:val="40"/>
        </w:rPr>
        <w:t xml:space="preserve"> </w:t>
      </w:r>
      <w:r>
        <w:t>January</w:t>
      </w:r>
      <w:r>
        <w:rPr>
          <w:spacing w:val="40"/>
        </w:rPr>
        <w:t xml:space="preserve"> </w:t>
      </w:r>
      <w:r>
        <w:t>2020</w:t>
      </w:r>
      <w:r>
        <w:rPr>
          <w:spacing w:val="40"/>
        </w:rPr>
        <w:t xml:space="preserve"> </w:t>
      </w:r>
      <w:r>
        <w:t>they</w:t>
      </w:r>
      <w:r>
        <w:rPr>
          <w:spacing w:val="40"/>
        </w:rPr>
        <w:t xml:space="preserve"> </w:t>
      </w:r>
      <w:r>
        <w:t>were</w:t>
      </w:r>
      <w:r>
        <w:rPr>
          <w:spacing w:val="40"/>
        </w:rPr>
        <w:t xml:space="preserve"> </w:t>
      </w:r>
      <w:r>
        <w:t>shocked</w:t>
      </w:r>
      <w:r>
        <w:rPr>
          <w:spacing w:val="40"/>
        </w:rPr>
        <w:t xml:space="preserve"> </w:t>
      </w:r>
      <w:r>
        <w:t>to</w:t>
      </w:r>
      <w:r>
        <w:rPr>
          <w:spacing w:val="40"/>
        </w:rPr>
        <w:t xml:space="preserve"> </w:t>
      </w:r>
      <w:r>
        <w:t>be</w:t>
      </w:r>
      <w:r>
        <w:rPr>
          <w:spacing w:val="40"/>
        </w:rPr>
        <w:t xml:space="preserve"> </w:t>
      </w:r>
      <w:r>
        <w:t>served</w:t>
      </w:r>
      <w:r>
        <w:rPr>
          <w:spacing w:val="40"/>
        </w:rPr>
        <w:t xml:space="preserve"> </w:t>
      </w:r>
      <w:r>
        <w:t>with application</w:t>
      </w:r>
      <w:r>
        <w:rPr>
          <w:spacing w:val="-4"/>
        </w:rPr>
        <w:t xml:space="preserve"> </w:t>
      </w:r>
      <w:r>
        <w:t>HC</w:t>
      </w:r>
      <w:r>
        <w:rPr>
          <w:spacing w:val="-4"/>
        </w:rPr>
        <w:t xml:space="preserve"> </w:t>
      </w:r>
      <w:r>
        <w:t>6/20</w:t>
      </w:r>
      <w:r>
        <w:rPr>
          <w:spacing w:val="-3"/>
        </w:rPr>
        <w:t xml:space="preserve"> </w:t>
      </w:r>
      <w:r>
        <w:t>which</w:t>
      </w:r>
      <w:r>
        <w:rPr>
          <w:spacing w:val="-4"/>
        </w:rPr>
        <w:t xml:space="preserve"> </w:t>
      </w:r>
      <w:r>
        <w:t>seeks</w:t>
      </w:r>
      <w:r>
        <w:rPr>
          <w:spacing w:val="-3"/>
        </w:rPr>
        <w:t xml:space="preserve"> </w:t>
      </w:r>
      <w:r>
        <w:t>the</w:t>
      </w:r>
      <w:r>
        <w:rPr>
          <w:spacing w:val="-4"/>
        </w:rPr>
        <w:t xml:space="preserve"> </w:t>
      </w:r>
      <w:r>
        <w:t>cancellation</w:t>
      </w:r>
      <w:r>
        <w:rPr>
          <w:spacing w:val="-4"/>
        </w:rPr>
        <w:t xml:space="preserve"> </w:t>
      </w:r>
      <w:r>
        <w:t>of</w:t>
      </w:r>
      <w:r>
        <w:rPr>
          <w:spacing w:val="-3"/>
        </w:rPr>
        <w:t xml:space="preserve"> </w:t>
      </w:r>
      <w:r>
        <w:t>their</w:t>
      </w:r>
      <w:r>
        <w:rPr>
          <w:spacing w:val="-4"/>
        </w:rPr>
        <w:t xml:space="preserve"> </w:t>
      </w:r>
      <w:r>
        <w:t>deed</w:t>
      </w:r>
      <w:r>
        <w:rPr>
          <w:spacing w:val="-3"/>
        </w:rPr>
        <w:t xml:space="preserve"> </w:t>
      </w:r>
      <w:r>
        <w:t>of</w:t>
      </w:r>
      <w:r>
        <w:rPr>
          <w:spacing w:val="-4"/>
        </w:rPr>
        <w:t xml:space="preserve"> </w:t>
      </w:r>
      <w:r>
        <w:t>transfer</w:t>
      </w:r>
      <w:r>
        <w:rPr>
          <w:spacing w:val="-4"/>
        </w:rPr>
        <w:t xml:space="preserve"> </w:t>
      </w:r>
      <w:r>
        <w:t>over</w:t>
      </w:r>
      <w:r>
        <w:rPr>
          <w:spacing w:val="-3"/>
        </w:rPr>
        <w:t xml:space="preserve"> </w:t>
      </w:r>
      <w:r>
        <w:t>the</w:t>
      </w:r>
      <w:r>
        <w:rPr>
          <w:spacing w:val="-4"/>
        </w:rPr>
        <w:t xml:space="preserve"> </w:t>
      </w:r>
      <w:r>
        <w:t>same</w:t>
      </w:r>
      <w:r>
        <w:rPr>
          <w:spacing w:val="-3"/>
        </w:rPr>
        <w:t xml:space="preserve"> </w:t>
      </w:r>
      <w:r>
        <w:rPr>
          <w:spacing w:val="-2"/>
        </w:rPr>
        <w:t>property.</w:t>
      </w:r>
    </w:p>
    <w:p w14:paraId="6FEB6987" w14:textId="77777777" w:rsidR="00074DF7" w:rsidRDefault="0026167E">
      <w:pPr>
        <w:pStyle w:val="BodyText"/>
        <w:spacing w:line="357" w:lineRule="auto"/>
        <w:ind w:right="357" w:firstLine="720"/>
        <w:jc w:val="both"/>
      </w:pPr>
      <w:r>
        <w:t>The</w:t>
      </w:r>
      <w:r>
        <w:rPr>
          <w:spacing w:val="-2"/>
        </w:rPr>
        <w:t xml:space="preserve"> </w:t>
      </w:r>
      <w:r>
        <w:t>second</w:t>
      </w:r>
      <w:r>
        <w:rPr>
          <w:spacing w:val="-1"/>
        </w:rPr>
        <w:t xml:space="preserve"> </w:t>
      </w:r>
      <w:r>
        <w:t>and</w:t>
      </w:r>
      <w:r>
        <w:rPr>
          <w:spacing w:val="-2"/>
        </w:rPr>
        <w:t xml:space="preserve"> </w:t>
      </w:r>
      <w:r>
        <w:t>third</w:t>
      </w:r>
      <w:r>
        <w:rPr>
          <w:spacing w:val="-1"/>
        </w:rPr>
        <w:t xml:space="preserve"> </w:t>
      </w:r>
      <w:r>
        <w:t>respondents</w:t>
      </w:r>
      <w:r>
        <w:rPr>
          <w:spacing w:val="-1"/>
        </w:rPr>
        <w:t xml:space="preserve"> </w:t>
      </w:r>
      <w:r>
        <w:t>raised</w:t>
      </w:r>
      <w:r>
        <w:rPr>
          <w:spacing w:val="-2"/>
        </w:rPr>
        <w:t xml:space="preserve"> </w:t>
      </w:r>
      <w:r>
        <w:t>a</w:t>
      </w:r>
      <w:r>
        <w:rPr>
          <w:spacing w:val="-1"/>
        </w:rPr>
        <w:t xml:space="preserve"> </w:t>
      </w:r>
      <w:r>
        <w:t>point</w:t>
      </w:r>
      <w:r>
        <w:rPr>
          <w:spacing w:val="-2"/>
        </w:rPr>
        <w:t xml:space="preserve"> </w:t>
      </w:r>
      <w:r>
        <w:rPr>
          <w:i/>
          <w:sz w:val="25"/>
        </w:rPr>
        <w:t>in</w:t>
      </w:r>
      <w:r>
        <w:rPr>
          <w:i/>
          <w:spacing w:val="-4"/>
          <w:sz w:val="25"/>
        </w:rPr>
        <w:t xml:space="preserve"> </w:t>
      </w:r>
      <w:r>
        <w:rPr>
          <w:i/>
          <w:sz w:val="25"/>
        </w:rPr>
        <w:t>limine</w:t>
      </w:r>
      <w:r>
        <w:rPr>
          <w:i/>
          <w:spacing w:val="-4"/>
          <w:sz w:val="25"/>
        </w:rPr>
        <w:t xml:space="preserve"> </w:t>
      </w:r>
      <w:r>
        <w:t>of</w:t>
      </w:r>
      <w:r>
        <w:rPr>
          <w:spacing w:val="-2"/>
        </w:rPr>
        <w:t xml:space="preserve"> </w:t>
      </w:r>
      <w:r>
        <w:t>pre-emption</w:t>
      </w:r>
      <w:r>
        <w:rPr>
          <w:spacing w:val="-2"/>
        </w:rPr>
        <w:t xml:space="preserve"> </w:t>
      </w:r>
      <w:r>
        <w:t>and</w:t>
      </w:r>
      <w:r>
        <w:rPr>
          <w:spacing w:val="-1"/>
        </w:rPr>
        <w:t xml:space="preserve"> </w:t>
      </w:r>
      <w:r>
        <w:t>averred</w:t>
      </w:r>
      <w:r>
        <w:rPr>
          <w:spacing w:val="-1"/>
        </w:rPr>
        <w:t xml:space="preserve"> </w:t>
      </w:r>
      <w:r>
        <w:t>that since the applicant agreed to receive her 60% share of proceeds from the sale of the property in terms</w:t>
      </w:r>
      <w:r>
        <w:rPr>
          <w:spacing w:val="-9"/>
        </w:rPr>
        <w:t xml:space="preserve"> </w:t>
      </w:r>
      <w:r>
        <w:t>of</w:t>
      </w:r>
      <w:r>
        <w:rPr>
          <w:spacing w:val="-9"/>
        </w:rPr>
        <w:t xml:space="preserve"> </w:t>
      </w:r>
      <w:r>
        <w:t>the</w:t>
      </w:r>
      <w:r>
        <w:rPr>
          <w:spacing w:val="-9"/>
        </w:rPr>
        <w:t xml:space="preserve"> </w:t>
      </w:r>
      <w:r>
        <w:t>divorce</w:t>
      </w:r>
      <w:r>
        <w:rPr>
          <w:spacing w:val="-9"/>
        </w:rPr>
        <w:t xml:space="preserve"> </w:t>
      </w:r>
      <w:r>
        <w:t>consent</w:t>
      </w:r>
      <w:r>
        <w:rPr>
          <w:spacing w:val="-9"/>
        </w:rPr>
        <w:t xml:space="preserve"> </w:t>
      </w:r>
      <w:r>
        <w:t>paper,</w:t>
      </w:r>
      <w:r>
        <w:rPr>
          <w:spacing w:val="-9"/>
        </w:rPr>
        <w:t xml:space="preserve"> </w:t>
      </w:r>
      <w:r>
        <w:t>she</w:t>
      </w:r>
      <w:r>
        <w:rPr>
          <w:spacing w:val="-9"/>
        </w:rPr>
        <w:t xml:space="preserve"> </w:t>
      </w:r>
      <w:r>
        <w:t>could</w:t>
      </w:r>
      <w:r>
        <w:rPr>
          <w:spacing w:val="-9"/>
        </w:rPr>
        <w:t xml:space="preserve"> </w:t>
      </w:r>
      <w:r>
        <w:t>not</w:t>
      </w:r>
      <w:r>
        <w:rPr>
          <w:spacing w:val="-9"/>
        </w:rPr>
        <w:t xml:space="preserve"> </w:t>
      </w:r>
      <w:r>
        <w:t>challenge</w:t>
      </w:r>
      <w:r>
        <w:rPr>
          <w:spacing w:val="-9"/>
        </w:rPr>
        <w:t xml:space="preserve"> </w:t>
      </w:r>
      <w:r>
        <w:t>the</w:t>
      </w:r>
      <w:r>
        <w:rPr>
          <w:spacing w:val="-9"/>
        </w:rPr>
        <w:t xml:space="preserve"> </w:t>
      </w:r>
      <w:r>
        <w:t>validity</w:t>
      </w:r>
      <w:r>
        <w:rPr>
          <w:spacing w:val="-9"/>
        </w:rPr>
        <w:t xml:space="preserve"> </w:t>
      </w:r>
      <w:r>
        <w:t>of</w:t>
      </w:r>
      <w:r>
        <w:rPr>
          <w:spacing w:val="-9"/>
        </w:rPr>
        <w:t xml:space="preserve"> </w:t>
      </w:r>
      <w:r>
        <w:t>the</w:t>
      </w:r>
      <w:r>
        <w:rPr>
          <w:spacing w:val="-9"/>
        </w:rPr>
        <w:t xml:space="preserve"> </w:t>
      </w:r>
      <w:r>
        <w:t>order</w:t>
      </w:r>
      <w:r>
        <w:rPr>
          <w:spacing w:val="-9"/>
        </w:rPr>
        <w:t xml:space="preserve"> </w:t>
      </w:r>
      <w:r>
        <w:t>in</w:t>
      </w:r>
      <w:r>
        <w:rPr>
          <w:spacing w:val="-9"/>
        </w:rPr>
        <w:t xml:space="preserve"> </w:t>
      </w:r>
      <w:r>
        <w:t>case</w:t>
      </w:r>
      <w:r>
        <w:rPr>
          <w:spacing w:val="-9"/>
        </w:rPr>
        <w:t xml:space="preserve"> </w:t>
      </w:r>
      <w:r>
        <w:t>No</w:t>
      </w:r>
      <w:r>
        <w:rPr>
          <w:spacing w:val="-9"/>
        </w:rPr>
        <w:t xml:space="preserve"> </w:t>
      </w:r>
      <w:r>
        <w:t>HC 8650/18.</w:t>
      </w:r>
      <w:r>
        <w:rPr>
          <w:spacing w:val="40"/>
        </w:rPr>
        <w:t xml:space="preserve"> </w:t>
      </w:r>
      <w:r>
        <w:t>The applicant filed an answering affidavit in which she denied having had any interactions with the second and third defendants.</w:t>
      </w:r>
      <w:r>
        <w:rPr>
          <w:spacing w:val="40"/>
        </w:rPr>
        <w:t xml:space="preserve"> </w:t>
      </w:r>
      <w:r>
        <w:t>She denied that she requested any share of proceeds</w:t>
      </w:r>
      <w:r>
        <w:rPr>
          <w:spacing w:val="19"/>
        </w:rPr>
        <w:t xml:space="preserve"> </w:t>
      </w:r>
      <w:r>
        <w:t>as</w:t>
      </w:r>
      <w:r>
        <w:rPr>
          <w:spacing w:val="19"/>
        </w:rPr>
        <w:t xml:space="preserve"> </w:t>
      </w:r>
      <w:r>
        <w:t>alleged</w:t>
      </w:r>
      <w:r>
        <w:rPr>
          <w:spacing w:val="20"/>
        </w:rPr>
        <w:t xml:space="preserve"> </w:t>
      </w:r>
      <w:r>
        <w:t>by</w:t>
      </w:r>
      <w:r>
        <w:rPr>
          <w:spacing w:val="19"/>
        </w:rPr>
        <w:t xml:space="preserve"> </w:t>
      </w:r>
      <w:r>
        <w:t>the</w:t>
      </w:r>
      <w:r>
        <w:rPr>
          <w:spacing w:val="19"/>
        </w:rPr>
        <w:t xml:space="preserve"> </w:t>
      </w:r>
      <w:r>
        <w:t>second</w:t>
      </w:r>
      <w:r>
        <w:rPr>
          <w:spacing w:val="20"/>
        </w:rPr>
        <w:t xml:space="preserve"> </w:t>
      </w:r>
      <w:r>
        <w:t>and</w:t>
      </w:r>
      <w:r>
        <w:rPr>
          <w:spacing w:val="19"/>
        </w:rPr>
        <w:t xml:space="preserve"> </w:t>
      </w:r>
      <w:r>
        <w:t>third</w:t>
      </w:r>
      <w:r>
        <w:rPr>
          <w:spacing w:val="20"/>
        </w:rPr>
        <w:t xml:space="preserve"> </w:t>
      </w:r>
      <w:r>
        <w:t>respondents.</w:t>
      </w:r>
      <w:r>
        <w:rPr>
          <w:spacing w:val="69"/>
          <w:w w:val="150"/>
        </w:rPr>
        <w:t xml:space="preserve"> </w:t>
      </w:r>
      <w:r>
        <w:t>She</w:t>
      </w:r>
      <w:r>
        <w:rPr>
          <w:spacing w:val="20"/>
        </w:rPr>
        <w:t xml:space="preserve"> </w:t>
      </w:r>
      <w:r>
        <w:t>averred</w:t>
      </w:r>
      <w:r>
        <w:rPr>
          <w:spacing w:val="19"/>
        </w:rPr>
        <w:t xml:space="preserve"> </w:t>
      </w:r>
      <w:r>
        <w:t>that</w:t>
      </w:r>
      <w:r>
        <w:rPr>
          <w:spacing w:val="19"/>
        </w:rPr>
        <w:t xml:space="preserve"> </w:t>
      </w:r>
      <w:r>
        <w:t>she</w:t>
      </w:r>
      <w:r>
        <w:rPr>
          <w:spacing w:val="20"/>
        </w:rPr>
        <w:t xml:space="preserve"> </w:t>
      </w:r>
      <w:r>
        <w:t>held</w:t>
      </w:r>
      <w:r>
        <w:rPr>
          <w:spacing w:val="19"/>
        </w:rPr>
        <w:t xml:space="preserve"> </w:t>
      </w:r>
      <w:r>
        <w:t>the</w:t>
      </w:r>
      <w:r>
        <w:rPr>
          <w:spacing w:val="20"/>
        </w:rPr>
        <w:t xml:space="preserve"> </w:t>
      </w:r>
      <w:r>
        <w:rPr>
          <w:spacing w:val="-2"/>
        </w:rPr>
        <w:t>money</w:t>
      </w:r>
    </w:p>
    <w:p w14:paraId="353C5EBF" w14:textId="77777777" w:rsidR="00074DF7" w:rsidRDefault="00074DF7">
      <w:pPr>
        <w:pStyle w:val="BodyText"/>
        <w:spacing w:line="357" w:lineRule="auto"/>
        <w:jc w:val="both"/>
        <w:sectPr w:rsidR="00074DF7">
          <w:pgSz w:w="12240" w:h="15840"/>
          <w:pgMar w:top="1880" w:right="1080" w:bottom="280" w:left="1440" w:header="769" w:footer="0" w:gutter="0"/>
          <w:cols w:space="720"/>
        </w:sectPr>
      </w:pPr>
    </w:p>
    <w:p w14:paraId="680BA538" w14:textId="77777777" w:rsidR="00074DF7" w:rsidRDefault="00074DF7">
      <w:pPr>
        <w:pStyle w:val="BodyText"/>
        <w:spacing w:before="21"/>
      </w:pPr>
    </w:p>
    <w:p w14:paraId="21CE3B66" w14:textId="77777777" w:rsidR="00074DF7" w:rsidRDefault="0026167E">
      <w:pPr>
        <w:pStyle w:val="BodyText"/>
        <w:spacing w:line="360" w:lineRule="auto"/>
        <w:ind w:right="357"/>
        <w:jc w:val="both"/>
      </w:pPr>
      <w:r>
        <w:t>which</w:t>
      </w:r>
      <w:r>
        <w:rPr>
          <w:spacing w:val="-8"/>
        </w:rPr>
        <w:t xml:space="preserve"> </w:t>
      </w:r>
      <w:r>
        <w:t>was</w:t>
      </w:r>
      <w:r>
        <w:rPr>
          <w:spacing w:val="-7"/>
        </w:rPr>
        <w:t xml:space="preserve"> </w:t>
      </w:r>
      <w:r>
        <w:t>deposited</w:t>
      </w:r>
      <w:r>
        <w:rPr>
          <w:spacing w:val="-7"/>
        </w:rPr>
        <w:t xml:space="preserve"> </w:t>
      </w:r>
      <w:r>
        <w:t>into</w:t>
      </w:r>
      <w:r>
        <w:rPr>
          <w:spacing w:val="-7"/>
        </w:rPr>
        <w:t xml:space="preserve"> </w:t>
      </w:r>
      <w:r>
        <w:t>her</w:t>
      </w:r>
      <w:r>
        <w:rPr>
          <w:spacing w:val="-7"/>
        </w:rPr>
        <w:t xml:space="preserve"> </w:t>
      </w:r>
      <w:r>
        <w:t>account</w:t>
      </w:r>
      <w:r>
        <w:rPr>
          <w:spacing w:val="-7"/>
        </w:rPr>
        <w:t xml:space="preserve"> </w:t>
      </w:r>
      <w:r>
        <w:t>to</w:t>
      </w:r>
      <w:r>
        <w:rPr>
          <w:spacing w:val="-8"/>
        </w:rPr>
        <w:t xml:space="preserve"> </w:t>
      </w:r>
      <w:r>
        <w:t>preserve</w:t>
      </w:r>
      <w:r>
        <w:rPr>
          <w:spacing w:val="-7"/>
        </w:rPr>
        <w:t xml:space="preserve"> </w:t>
      </w:r>
      <w:r>
        <w:t>value</w:t>
      </w:r>
      <w:r>
        <w:rPr>
          <w:spacing w:val="-7"/>
        </w:rPr>
        <w:t xml:space="preserve"> </w:t>
      </w:r>
      <w:r>
        <w:t>whilst</w:t>
      </w:r>
      <w:r>
        <w:rPr>
          <w:spacing w:val="-7"/>
        </w:rPr>
        <w:t xml:space="preserve"> </w:t>
      </w:r>
      <w:r>
        <w:t>she</w:t>
      </w:r>
      <w:r>
        <w:rPr>
          <w:spacing w:val="-7"/>
        </w:rPr>
        <w:t xml:space="preserve"> </w:t>
      </w:r>
      <w:r>
        <w:t>litigated</w:t>
      </w:r>
      <w:r>
        <w:rPr>
          <w:spacing w:val="-8"/>
        </w:rPr>
        <w:t xml:space="preserve"> </w:t>
      </w:r>
      <w:r>
        <w:t>and</w:t>
      </w:r>
      <w:r>
        <w:rPr>
          <w:spacing w:val="-8"/>
        </w:rPr>
        <w:t xml:space="preserve"> </w:t>
      </w:r>
      <w:r>
        <w:t>did</w:t>
      </w:r>
      <w:r>
        <w:rPr>
          <w:spacing w:val="-8"/>
        </w:rPr>
        <w:t xml:space="preserve"> </w:t>
      </w:r>
      <w:r>
        <w:t>not</w:t>
      </w:r>
      <w:r>
        <w:rPr>
          <w:spacing w:val="-7"/>
        </w:rPr>
        <w:t xml:space="preserve"> </w:t>
      </w:r>
      <w:r>
        <w:t>in</w:t>
      </w:r>
      <w:r>
        <w:rPr>
          <w:spacing w:val="-7"/>
        </w:rPr>
        <w:t xml:space="preserve"> </w:t>
      </w:r>
      <w:r>
        <w:t>doing</w:t>
      </w:r>
      <w:r>
        <w:rPr>
          <w:spacing w:val="-8"/>
        </w:rPr>
        <w:t xml:space="preserve"> </w:t>
      </w:r>
      <w:r>
        <w:t>so compromise her position as she instituted court proceedings which was inconsistent with one acquiescing to the sale.</w:t>
      </w:r>
    </w:p>
    <w:p w14:paraId="7FC97AAA" w14:textId="77777777" w:rsidR="00074DF7" w:rsidRDefault="0026167E">
      <w:pPr>
        <w:pStyle w:val="BodyText"/>
        <w:spacing w:line="360" w:lineRule="auto"/>
        <w:ind w:right="357" w:firstLine="720"/>
        <w:jc w:val="both"/>
      </w:pPr>
      <w:r>
        <w:t>The second and third respondents further averred that ethe applicant had been written to several times about the sale and requested for the proceeds.</w:t>
      </w:r>
      <w:r>
        <w:rPr>
          <w:spacing w:val="40"/>
        </w:rPr>
        <w:t xml:space="preserve"> </w:t>
      </w:r>
      <w:r>
        <w:t>The nature of the request was not pleaded.</w:t>
      </w:r>
      <w:r>
        <w:rPr>
          <w:spacing w:val="40"/>
        </w:rPr>
        <w:t xml:space="preserve"> </w:t>
      </w:r>
      <w:r>
        <w:t>On</w:t>
      </w:r>
      <w:r>
        <w:rPr>
          <w:spacing w:val="-6"/>
        </w:rPr>
        <w:t xml:space="preserve"> </w:t>
      </w:r>
      <w:r>
        <w:t>the</w:t>
      </w:r>
      <w:r>
        <w:rPr>
          <w:spacing w:val="-6"/>
        </w:rPr>
        <w:t xml:space="preserve"> </w:t>
      </w:r>
      <w:r>
        <w:t>issue</w:t>
      </w:r>
      <w:r>
        <w:rPr>
          <w:spacing w:val="-6"/>
        </w:rPr>
        <w:t xml:space="preserve"> </w:t>
      </w:r>
      <w:r>
        <w:t>of</w:t>
      </w:r>
      <w:r>
        <w:rPr>
          <w:spacing w:val="-6"/>
        </w:rPr>
        <w:t xml:space="preserve"> </w:t>
      </w:r>
      <w:r>
        <w:t>filing</w:t>
      </w:r>
      <w:r>
        <w:rPr>
          <w:spacing w:val="-6"/>
        </w:rPr>
        <w:t xml:space="preserve"> </w:t>
      </w:r>
      <w:r>
        <w:t>of</w:t>
      </w:r>
      <w:r>
        <w:rPr>
          <w:spacing w:val="-6"/>
        </w:rPr>
        <w:t xml:space="preserve"> </w:t>
      </w:r>
      <w:r>
        <w:t>the</w:t>
      </w:r>
      <w:r>
        <w:rPr>
          <w:spacing w:val="-6"/>
        </w:rPr>
        <w:t xml:space="preserve"> </w:t>
      </w:r>
      <w:r>
        <w:t>notice</w:t>
      </w:r>
      <w:r>
        <w:rPr>
          <w:spacing w:val="-6"/>
        </w:rPr>
        <w:t xml:space="preserve"> </w:t>
      </w:r>
      <w:r>
        <w:t>of</w:t>
      </w:r>
      <w:r>
        <w:rPr>
          <w:spacing w:val="-6"/>
        </w:rPr>
        <w:t xml:space="preserve"> </w:t>
      </w:r>
      <w:r>
        <w:t>opposition</w:t>
      </w:r>
      <w:r>
        <w:rPr>
          <w:spacing w:val="-6"/>
        </w:rPr>
        <w:t xml:space="preserve"> </w:t>
      </w:r>
      <w:r>
        <w:t>out</w:t>
      </w:r>
      <w:r>
        <w:rPr>
          <w:spacing w:val="-6"/>
        </w:rPr>
        <w:t xml:space="preserve"> </w:t>
      </w:r>
      <w:r>
        <w:t>of</w:t>
      </w:r>
      <w:r>
        <w:rPr>
          <w:spacing w:val="-6"/>
        </w:rPr>
        <w:t xml:space="preserve"> </w:t>
      </w:r>
      <w:r>
        <w:t>time</w:t>
      </w:r>
      <w:r>
        <w:rPr>
          <w:spacing w:val="-6"/>
        </w:rPr>
        <w:t xml:space="preserve"> </w:t>
      </w:r>
      <w:r>
        <w:t>the</w:t>
      </w:r>
      <w:r>
        <w:rPr>
          <w:spacing w:val="-6"/>
        </w:rPr>
        <w:t xml:space="preserve"> </w:t>
      </w:r>
      <w:r>
        <w:t>respondents</w:t>
      </w:r>
      <w:r>
        <w:rPr>
          <w:spacing w:val="-6"/>
        </w:rPr>
        <w:t xml:space="preserve"> </w:t>
      </w:r>
      <w:r>
        <w:t>averred</w:t>
      </w:r>
      <w:r>
        <w:rPr>
          <w:spacing w:val="-6"/>
        </w:rPr>
        <w:t xml:space="preserve"> </w:t>
      </w:r>
      <w:r>
        <w:t>that because the applicant was barred it was proper for the court to grant default judgment.</w:t>
      </w:r>
    </w:p>
    <w:p w14:paraId="6F73B7F4" w14:textId="77777777" w:rsidR="00074DF7" w:rsidRDefault="0026167E">
      <w:pPr>
        <w:pStyle w:val="BodyText"/>
        <w:spacing w:line="360" w:lineRule="auto"/>
        <w:ind w:right="357" w:firstLine="720"/>
        <w:jc w:val="both"/>
      </w:pPr>
      <w:r>
        <w:t>The</w:t>
      </w:r>
      <w:r>
        <w:rPr>
          <w:spacing w:val="-7"/>
        </w:rPr>
        <w:t xml:space="preserve"> </w:t>
      </w:r>
      <w:r>
        <w:t>parties</w:t>
      </w:r>
      <w:r>
        <w:rPr>
          <w:spacing w:val="-7"/>
        </w:rPr>
        <w:t xml:space="preserve"> </w:t>
      </w:r>
      <w:r>
        <w:t>agreed</w:t>
      </w:r>
      <w:r>
        <w:rPr>
          <w:spacing w:val="-7"/>
        </w:rPr>
        <w:t xml:space="preserve"> </w:t>
      </w:r>
      <w:r>
        <w:t>at</w:t>
      </w:r>
      <w:r>
        <w:rPr>
          <w:spacing w:val="-7"/>
        </w:rPr>
        <w:t xml:space="preserve"> </w:t>
      </w:r>
      <w:r>
        <w:t>the</w:t>
      </w:r>
      <w:r>
        <w:rPr>
          <w:spacing w:val="-7"/>
        </w:rPr>
        <w:t xml:space="preserve"> </w:t>
      </w:r>
      <w:r>
        <w:t>hearing</w:t>
      </w:r>
      <w:r>
        <w:rPr>
          <w:spacing w:val="-7"/>
        </w:rPr>
        <w:t xml:space="preserve"> </w:t>
      </w:r>
      <w:r>
        <w:t>that</w:t>
      </w:r>
      <w:r>
        <w:rPr>
          <w:spacing w:val="-7"/>
        </w:rPr>
        <w:t xml:space="preserve"> </w:t>
      </w:r>
      <w:r>
        <w:t>case</w:t>
      </w:r>
      <w:r>
        <w:rPr>
          <w:spacing w:val="-7"/>
        </w:rPr>
        <w:t xml:space="preserve"> </w:t>
      </w:r>
      <w:r>
        <w:t>No</w:t>
      </w:r>
      <w:r>
        <w:rPr>
          <w:spacing w:val="-7"/>
        </w:rPr>
        <w:t xml:space="preserve"> </w:t>
      </w:r>
      <w:r>
        <w:t>HC</w:t>
      </w:r>
      <w:r>
        <w:rPr>
          <w:spacing w:val="-7"/>
        </w:rPr>
        <w:t xml:space="preserve"> </w:t>
      </w:r>
      <w:r>
        <w:t>06/20</w:t>
      </w:r>
      <w:r>
        <w:rPr>
          <w:spacing w:val="-7"/>
        </w:rPr>
        <w:t xml:space="preserve"> </w:t>
      </w:r>
      <w:r>
        <w:t>hinged</w:t>
      </w:r>
      <w:r>
        <w:rPr>
          <w:spacing w:val="-7"/>
        </w:rPr>
        <w:t xml:space="preserve"> </w:t>
      </w:r>
      <w:r>
        <w:t>on</w:t>
      </w:r>
      <w:r>
        <w:rPr>
          <w:spacing w:val="-7"/>
        </w:rPr>
        <w:t xml:space="preserve"> </w:t>
      </w:r>
      <w:r>
        <w:t>case</w:t>
      </w:r>
      <w:r>
        <w:rPr>
          <w:spacing w:val="-7"/>
        </w:rPr>
        <w:t xml:space="preserve"> </w:t>
      </w:r>
      <w:r>
        <w:t>No</w:t>
      </w:r>
      <w:r>
        <w:rPr>
          <w:spacing w:val="-7"/>
        </w:rPr>
        <w:t xml:space="preserve"> </w:t>
      </w:r>
      <w:r>
        <w:t>HC</w:t>
      </w:r>
      <w:r>
        <w:rPr>
          <w:spacing w:val="-7"/>
        </w:rPr>
        <w:t xml:space="preserve"> </w:t>
      </w:r>
      <w:r>
        <w:t>9129/19</w:t>
      </w:r>
      <w:r>
        <w:rPr>
          <w:spacing w:val="-7"/>
        </w:rPr>
        <w:t xml:space="preserve"> </w:t>
      </w:r>
      <w:r>
        <w:t>in that of rescission is granted as sought then the order in case No HC 8650/18 would have to be resolved first and the fate of case No. HC 06/20 would be decided upon since a dismissal of that case would mean that the sale to the second and third respondents cannot have been validly concluded</w:t>
      </w:r>
      <w:r>
        <w:rPr>
          <w:spacing w:val="-1"/>
        </w:rPr>
        <w:t xml:space="preserve"> </w:t>
      </w:r>
      <w:r>
        <w:t>whilst</w:t>
      </w:r>
      <w:r>
        <w:rPr>
          <w:spacing w:val="-1"/>
        </w:rPr>
        <w:t xml:space="preserve"> </w:t>
      </w:r>
      <w:r>
        <w:t>the</w:t>
      </w:r>
      <w:r>
        <w:rPr>
          <w:spacing w:val="-1"/>
        </w:rPr>
        <w:t xml:space="preserve"> </w:t>
      </w:r>
      <w:r>
        <w:t>granting</w:t>
      </w:r>
      <w:r>
        <w:rPr>
          <w:spacing w:val="-1"/>
        </w:rPr>
        <w:t xml:space="preserve"> </w:t>
      </w:r>
      <w:r>
        <w:t>of</w:t>
      </w:r>
      <w:r>
        <w:rPr>
          <w:spacing w:val="-1"/>
        </w:rPr>
        <w:t xml:space="preserve"> </w:t>
      </w:r>
      <w:r>
        <w:t>the</w:t>
      </w:r>
      <w:r>
        <w:rPr>
          <w:spacing w:val="-1"/>
        </w:rPr>
        <w:t xml:space="preserve"> </w:t>
      </w:r>
      <w:r>
        <w:t>order</w:t>
      </w:r>
      <w:r>
        <w:rPr>
          <w:spacing w:val="-2"/>
        </w:rPr>
        <w:t xml:space="preserve"> </w:t>
      </w:r>
      <w:r>
        <w:t>sought</w:t>
      </w:r>
      <w:r>
        <w:rPr>
          <w:spacing w:val="-2"/>
        </w:rPr>
        <w:t xml:space="preserve"> </w:t>
      </w:r>
      <w:r>
        <w:t>would</w:t>
      </w:r>
      <w:r>
        <w:rPr>
          <w:spacing w:val="-1"/>
        </w:rPr>
        <w:t xml:space="preserve"> </w:t>
      </w:r>
      <w:r>
        <w:t>arguably</w:t>
      </w:r>
      <w:r>
        <w:rPr>
          <w:spacing w:val="-1"/>
        </w:rPr>
        <w:t xml:space="preserve"> </w:t>
      </w:r>
      <w:r>
        <w:t>validate</w:t>
      </w:r>
      <w:r>
        <w:rPr>
          <w:spacing w:val="-1"/>
        </w:rPr>
        <w:t xml:space="preserve"> </w:t>
      </w:r>
      <w:r>
        <w:t>the</w:t>
      </w:r>
      <w:r>
        <w:rPr>
          <w:spacing w:val="-1"/>
        </w:rPr>
        <w:t xml:space="preserve"> </w:t>
      </w:r>
      <w:r>
        <w:t>sale.</w:t>
      </w:r>
      <w:r>
        <w:rPr>
          <w:spacing w:val="40"/>
        </w:rPr>
        <w:t xml:space="preserve"> </w:t>
      </w:r>
      <w:r>
        <w:t>Accordingly, argument on case No HC 06/20 was held over.</w:t>
      </w:r>
    </w:p>
    <w:p w14:paraId="4564F092" w14:textId="77777777" w:rsidR="00074DF7" w:rsidRDefault="0026167E">
      <w:pPr>
        <w:pStyle w:val="BodyText"/>
        <w:spacing w:line="360" w:lineRule="auto"/>
        <w:ind w:right="357" w:firstLine="720"/>
        <w:jc w:val="both"/>
      </w:pPr>
      <w:r>
        <w:t>The</w:t>
      </w:r>
      <w:r>
        <w:rPr>
          <w:spacing w:val="-9"/>
        </w:rPr>
        <w:t xml:space="preserve"> </w:t>
      </w:r>
      <w:r>
        <w:t>issue</w:t>
      </w:r>
      <w:r>
        <w:rPr>
          <w:spacing w:val="-8"/>
        </w:rPr>
        <w:t xml:space="preserve"> </w:t>
      </w:r>
      <w:r>
        <w:t>that</w:t>
      </w:r>
      <w:r>
        <w:rPr>
          <w:spacing w:val="-8"/>
        </w:rPr>
        <w:t xml:space="preserve"> </w:t>
      </w:r>
      <w:r>
        <w:t>arises</w:t>
      </w:r>
      <w:r>
        <w:rPr>
          <w:spacing w:val="-9"/>
        </w:rPr>
        <w:t xml:space="preserve"> </w:t>
      </w:r>
      <w:r>
        <w:t>in</w:t>
      </w:r>
      <w:r>
        <w:rPr>
          <w:spacing w:val="-9"/>
        </w:rPr>
        <w:t xml:space="preserve"> </w:t>
      </w:r>
      <w:r>
        <w:t>this</w:t>
      </w:r>
      <w:r>
        <w:rPr>
          <w:spacing w:val="-9"/>
        </w:rPr>
        <w:t xml:space="preserve"> </w:t>
      </w:r>
      <w:r>
        <w:t>application</w:t>
      </w:r>
      <w:r>
        <w:rPr>
          <w:spacing w:val="-9"/>
        </w:rPr>
        <w:t xml:space="preserve"> </w:t>
      </w:r>
      <w:r>
        <w:t>is</w:t>
      </w:r>
      <w:r>
        <w:rPr>
          <w:spacing w:val="-9"/>
        </w:rPr>
        <w:t xml:space="preserve"> </w:t>
      </w:r>
      <w:r>
        <w:t>a</w:t>
      </w:r>
      <w:r>
        <w:rPr>
          <w:spacing w:val="-9"/>
        </w:rPr>
        <w:t xml:space="preserve"> </w:t>
      </w:r>
      <w:r>
        <w:t>procedural</w:t>
      </w:r>
      <w:r>
        <w:rPr>
          <w:spacing w:val="-8"/>
        </w:rPr>
        <w:t xml:space="preserve"> </w:t>
      </w:r>
      <w:r>
        <w:t>one</w:t>
      </w:r>
      <w:r>
        <w:rPr>
          <w:spacing w:val="-9"/>
        </w:rPr>
        <w:t xml:space="preserve"> </w:t>
      </w:r>
      <w:r>
        <w:t>and</w:t>
      </w:r>
      <w:r>
        <w:rPr>
          <w:spacing w:val="-9"/>
        </w:rPr>
        <w:t xml:space="preserve"> </w:t>
      </w:r>
      <w:r>
        <w:t>a</w:t>
      </w:r>
      <w:r>
        <w:rPr>
          <w:spacing w:val="-8"/>
        </w:rPr>
        <w:t xml:space="preserve"> </w:t>
      </w:r>
      <w:r>
        <w:t>matter</w:t>
      </w:r>
      <w:r>
        <w:rPr>
          <w:spacing w:val="-9"/>
        </w:rPr>
        <w:t xml:space="preserve"> </w:t>
      </w:r>
      <w:r>
        <w:t>of</w:t>
      </w:r>
      <w:r>
        <w:rPr>
          <w:spacing w:val="-8"/>
        </w:rPr>
        <w:t xml:space="preserve"> </w:t>
      </w:r>
      <w:r>
        <w:t>law.</w:t>
      </w:r>
      <w:r>
        <w:rPr>
          <w:spacing w:val="40"/>
        </w:rPr>
        <w:t xml:space="preserve"> </w:t>
      </w:r>
      <w:r>
        <w:t>It</w:t>
      </w:r>
      <w:r>
        <w:rPr>
          <w:spacing w:val="-9"/>
        </w:rPr>
        <w:t xml:space="preserve"> </w:t>
      </w:r>
      <w:r>
        <w:t>concerns the propriety of granting a default judgment by the court in an application in which there is filed and standing on record a time barred notice of opposition and opposing affidavit as happened in this</w:t>
      </w:r>
      <w:r>
        <w:rPr>
          <w:spacing w:val="-6"/>
        </w:rPr>
        <w:t xml:space="preserve"> </w:t>
      </w:r>
      <w:r>
        <w:t>case.</w:t>
      </w:r>
      <w:r>
        <w:rPr>
          <w:spacing w:val="40"/>
        </w:rPr>
        <w:t xml:space="preserve"> </w:t>
      </w:r>
      <w:r>
        <w:t>The</w:t>
      </w:r>
      <w:r>
        <w:rPr>
          <w:spacing w:val="-6"/>
        </w:rPr>
        <w:t xml:space="preserve"> </w:t>
      </w:r>
      <w:r>
        <w:t>issue</w:t>
      </w:r>
      <w:r>
        <w:rPr>
          <w:spacing w:val="-6"/>
        </w:rPr>
        <w:t xml:space="preserve"> </w:t>
      </w:r>
      <w:r>
        <w:t>of</w:t>
      </w:r>
      <w:r>
        <w:rPr>
          <w:spacing w:val="-5"/>
        </w:rPr>
        <w:t xml:space="preserve"> </w:t>
      </w:r>
      <w:r>
        <w:t>pre-emption</w:t>
      </w:r>
      <w:r>
        <w:rPr>
          <w:spacing w:val="-6"/>
        </w:rPr>
        <w:t xml:space="preserve"> </w:t>
      </w:r>
      <w:r>
        <w:t>in</w:t>
      </w:r>
      <w:r>
        <w:rPr>
          <w:spacing w:val="-6"/>
        </w:rPr>
        <w:t xml:space="preserve"> </w:t>
      </w:r>
      <w:r>
        <w:t>my</w:t>
      </w:r>
      <w:r>
        <w:rPr>
          <w:spacing w:val="-6"/>
        </w:rPr>
        <w:t xml:space="preserve"> </w:t>
      </w:r>
      <w:r>
        <w:t>view</w:t>
      </w:r>
      <w:r>
        <w:rPr>
          <w:spacing w:val="-6"/>
        </w:rPr>
        <w:t xml:space="preserve"> </w:t>
      </w:r>
      <w:r>
        <w:t>that</w:t>
      </w:r>
      <w:r>
        <w:rPr>
          <w:spacing w:val="-6"/>
        </w:rPr>
        <w:t xml:space="preserve"> </w:t>
      </w:r>
      <w:r>
        <w:t>does</w:t>
      </w:r>
      <w:r>
        <w:rPr>
          <w:spacing w:val="-6"/>
        </w:rPr>
        <w:t xml:space="preserve"> </w:t>
      </w:r>
      <w:r>
        <w:t>not</w:t>
      </w:r>
      <w:r>
        <w:rPr>
          <w:spacing w:val="-6"/>
        </w:rPr>
        <w:t xml:space="preserve"> </w:t>
      </w:r>
      <w:r>
        <w:t>really</w:t>
      </w:r>
      <w:r>
        <w:rPr>
          <w:spacing w:val="-6"/>
        </w:rPr>
        <w:t xml:space="preserve"> </w:t>
      </w:r>
      <w:r>
        <w:t>answer</w:t>
      </w:r>
      <w:r>
        <w:rPr>
          <w:spacing w:val="-6"/>
        </w:rPr>
        <w:t xml:space="preserve"> </w:t>
      </w:r>
      <w:r>
        <w:t>the</w:t>
      </w:r>
      <w:r>
        <w:rPr>
          <w:spacing w:val="-6"/>
        </w:rPr>
        <w:t xml:space="preserve"> </w:t>
      </w:r>
      <w:r>
        <w:t>issue.</w:t>
      </w:r>
      <w:r>
        <w:rPr>
          <w:spacing w:val="40"/>
        </w:rPr>
        <w:t xml:space="preserve"> </w:t>
      </w:r>
      <w:r>
        <w:t>I</w:t>
      </w:r>
      <w:r>
        <w:rPr>
          <w:spacing w:val="-6"/>
        </w:rPr>
        <w:t xml:space="preserve"> </w:t>
      </w:r>
      <w:r>
        <w:t>also</w:t>
      </w:r>
      <w:r>
        <w:rPr>
          <w:spacing w:val="-6"/>
        </w:rPr>
        <w:t xml:space="preserve"> </w:t>
      </w:r>
      <w:r>
        <w:t>do</w:t>
      </w:r>
      <w:r>
        <w:rPr>
          <w:spacing w:val="-6"/>
        </w:rPr>
        <w:t xml:space="preserve"> </w:t>
      </w:r>
      <w:r>
        <w:t>not in</w:t>
      </w:r>
      <w:r>
        <w:rPr>
          <w:spacing w:val="-6"/>
        </w:rPr>
        <w:t xml:space="preserve"> </w:t>
      </w:r>
      <w:r>
        <w:t>any</w:t>
      </w:r>
      <w:r>
        <w:rPr>
          <w:spacing w:val="-6"/>
        </w:rPr>
        <w:t xml:space="preserve"> </w:t>
      </w:r>
      <w:r>
        <w:t>event</w:t>
      </w:r>
      <w:r>
        <w:rPr>
          <w:spacing w:val="-6"/>
        </w:rPr>
        <w:t xml:space="preserve"> </w:t>
      </w:r>
      <w:r>
        <w:t>agree</w:t>
      </w:r>
      <w:r>
        <w:rPr>
          <w:spacing w:val="-6"/>
        </w:rPr>
        <w:t xml:space="preserve"> </w:t>
      </w:r>
      <w:r>
        <w:t>that</w:t>
      </w:r>
      <w:r>
        <w:rPr>
          <w:spacing w:val="-6"/>
        </w:rPr>
        <w:t xml:space="preserve"> </w:t>
      </w:r>
      <w:r>
        <w:t>there</w:t>
      </w:r>
      <w:r>
        <w:rPr>
          <w:spacing w:val="-6"/>
        </w:rPr>
        <w:t xml:space="preserve"> </w:t>
      </w:r>
      <w:r>
        <w:t>was</w:t>
      </w:r>
      <w:r>
        <w:rPr>
          <w:spacing w:val="-6"/>
        </w:rPr>
        <w:t xml:space="preserve"> </w:t>
      </w:r>
      <w:r>
        <w:t>pre-emption</w:t>
      </w:r>
      <w:r>
        <w:rPr>
          <w:spacing w:val="-6"/>
        </w:rPr>
        <w:t xml:space="preserve"> </w:t>
      </w:r>
      <w:r>
        <w:t>by</w:t>
      </w:r>
      <w:r>
        <w:rPr>
          <w:spacing w:val="-6"/>
        </w:rPr>
        <w:t xml:space="preserve"> </w:t>
      </w:r>
      <w:r>
        <w:t>the</w:t>
      </w:r>
      <w:r>
        <w:rPr>
          <w:spacing w:val="-6"/>
        </w:rPr>
        <w:t xml:space="preserve"> </w:t>
      </w:r>
      <w:r>
        <w:t>applicant</w:t>
      </w:r>
      <w:r>
        <w:rPr>
          <w:spacing w:val="-6"/>
        </w:rPr>
        <w:t xml:space="preserve"> </w:t>
      </w:r>
      <w:r>
        <w:t>because</w:t>
      </w:r>
      <w:r>
        <w:rPr>
          <w:spacing w:val="-6"/>
        </w:rPr>
        <w:t xml:space="preserve"> </w:t>
      </w:r>
      <w:r>
        <w:t>she</w:t>
      </w:r>
      <w:r>
        <w:rPr>
          <w:spacing w:val="-6"/>
        </w:rPr>
        <w:t xml:space="preserve"> </w:t>
      </w:r>
      <w:r>
        <w:t>immediately</w:t>
      </w:r>
      <w:r>
        <w:rPr>
          <w:spacing w:val="-6"/>
        </w:rPr>
        <w:t xml:space="preserve"> </w:t>
      </w:r>
      <w:r>
        <w:t>filed</w:t>
      </w:r>
      <w:r>
        <w:rPr>
          <w:spacing w:val="-6"/>
        </w:rPr>
        <w:t xml:space="preserve"> </w:t>
      </w:r>
      <w:r>
        <w:t>case No</w:t>
      </w:r>
      <w:r>
        <w:rPr>
          <w:spacing w:val="-7"/>
        </w:rPr>
        <w:t xml:space="preserve"> </w:t>
      </w:r>
      <w:r>
        <w:t>HC</w:t>
      </w:r>
      <w:r>
        <w:rPr>
          <w:spacing w:val="-7"/>
        </w:rPr>
        <w:t xml:space="preserve"> </w:t>
      </w:r>
      <w:r>
        <w:t>06/20</w:t>
      </w:r>
      <w:r>
        <w:rPr>
          <w:spacing w:val="-7"/>
        </w:rPr>
        <w:t xml:space="preserve"> </w:t>
      </w:r>
      <w:r>
        <w:t>to</w:t>
      </w:r>
      <w:r>
        <w:rPr>
          <w:spacing w:val="-7"/>
        </w:rPr>
        <w:t xml:space="preserve"> </w:t>
      </w:r>
      <w:r>
        <w:t>challenge</w:t>
      </w:r>
      <w:r>
        <w:rPr>
          <w:spacing w:val="-7"/>
        </w:rPr>
        <w:t xml:space="preserve"> </w:t>
      </w:r>
      <w:r>
        <w:t>the</w:t>
      </w:r>
      <w:r>
        <w:rPr>
          <w:spacing w:val="-7"/>
        </w:rPr>
        <w:t xml:space="preserve"> </w:t>
      </w:r>
      <w:r>
        <w:t>transfer.</w:t>
      </w:r>
      <w:r>
        <w:rPr>
          <w:spacing w:val="-7"/>
        </w:rPr>
        <w:t xml:space="preserve"> </w:t>
      </w:r>
      <w:r>
        <w:t>She</w:t>
      </w:r>
      <w:r>
        <w:rPr>
          <w:spacing w:val="-7"/>
        </w:rPr>
        <w:t xml:space="preserve"> </w:t>
      </w:r>
      <w:r>
        <w:t>averred</w:t>
      </w:r>
      <w:r>
        <w:rPr>
          <w:spacing w:val="-7"/>
        </w:rPr>
        <w:t xml:space="preserve"> </w:t>
      </w:r>
      <w:r>
        <w:t>that</w:t>
      </w:r>
      <w:r>
        <w:rPr>
          <w:spacing w:val="-7"/>
        </w:rPr>
        <w:t xml:space="preserve"> </w:t>
      </w:r>
      <w:r>
        <w:t>she</w:t>
      </w:r>
      <w:r>
        <w:rPr>
          <w:spacing w:val="-7"/>
        </w:rPr>
        <w:t xml:space="preserve"> </w:t>
      </w:r>
      <w:r>
        <w:t>has</w:t>
      </w:r>
      <w:r>
        <w:rPr>
          <w:spacing w:val="-7"/>
        </w:rPr>
        <w:t xml:space="preserve"> </w:t>
      </w:r>
      <w:r>
        <w:t>not</w:t>
      </w:r>
      <w:r>
        <w:rPr>
          <w:spacing w:val="-7"/>
        </w:rPr>
        <w:t xml:space="preserve"> </w:t>
      </w:r>
      <w:r>
        <w:t>used</w:t>
      </w:r>
      <w:r>
        <w:rPr>
          <w:spacing w:val="-7"/>
        </w:rPr>
        <w:t xml:space="preserve"> </w:t>
      </w:r>
      <w:r>
        <w:t>any</w:t>
      </w:r>
      <w:r>
        <w:rPr>
          <w:spacing w:val="-7"/>
        </w:rPr>
        <w:t xml:space="preserve"> </w:t>
      </w:r>
      <w:r>
        <w:t>of</w:t>
      </w:r>
      <w:r>
        <w:rPr>
          <w:spacing w:val="-7"/>
        </w:rPr>
        <w:t xml:space="preserve"> </w:t>
      </w:r>
      <w:r>
        <w:t>the</w:t>
      </w:r>
      <w:r>
        <w:rPr>
          <w:spacing w:val="-7"/>
        </w:rPr>
        <w:t xml:space="preserve"> </w:t>
      </w:r>
      <w:r>
        <w:t>money</w:t>
      </w:r>
      <w:r>
        <w:rPr>
          <w:spacing w:val="-7"/>
        </w:rPr>
        <w:t xml:space="preserve"> </w:t>
      </w:r>
      <w:r>
        <w:t>but</w:t>
      </w:r>
      <w:r>
        <w:rPr>
          <w:spacing w:val="-7"/>
        </w:rPr>
        <w:t xml:space="preserve"> </w:t>
      </w:r>
      <w:r>
        <w:t>has it held by the bank in an investment account to preserve value obviously for her if she loses and for</w:t>
      </w:r>
      <w:r>
        <w:rPr>
          <w:spacing w:val="-5"/>
        </w:rPr>
        <w:t xml:space="preserve"> </w:t>
      </w:r>
      <w:r>
        <w:t>the</w:t>
      </w:r>
      <w:r>
        <w:rPr>
          <w:spacing w:val="-5"/>
        </w:rPr>
        <w:t xml:space="preserve"> </w:t>
      </w:r>
      <w:r>
        <w:t>second</w:t>
      </w:r>
      <w:r>
        <w:rPr>
          <w:spacing w:val="-5"/>
        </w:rPr>
        <w:t xml:space="preserve"> </w:t>
      </w:r>
      <w:r>
        <w:t>and</w:t>
      </w:r>
      <w:r>
        <w:rPr>
          <w:spacing w:val="-5"/>
        </w:rPr>
        <w:t xml:space="preserve"> </w:t>
      </w:r>
      <w:r>
        <w:t>third</w:t>
      </w:r>
      <w:r>
        <w:rPr>
          <w:spacing w:val="-5"/>
        </w:rPr>
        <w:t xml:space="preserve"> </w:t>
      </w:r>
      <w:r>
        <w:t>respondents</w:t>
      </w:r>
      <w:r>
        <w:rPr>
          <w:spacing w:val="-5"/>
        </w:rPr>
        <w:t xml:space="preserve"> </w:t>
      </w:r>
      <w:r>
        <w:t>if</w:t>
      </w:r>
      <w:r>
        <w:rPr>
          <w:spacing w:val="-5"/>
        </w:rPr>
        <w:t xml:space="preserve"> </w:t>
      </w:r>
      <w:r>
        <w:t>she</w:t>
      </w:r>
      <w:r>
        <w:rPr>
          <w:spacing w:val="-5"/>
        </w:rPr>
        <w:t xml:space="preserve"> </w:t>
      </w:r>
      <w:r>
        <w:t>loses</w:t>
      </w:r>
      <w:r>
        <w:rPr>
          <w:spacing w:val="-5"/>
        </w:rPr>
        <w:t xml:space="preserve"> </w:t>
      </w:r>
      <w:r>
        <w:t>her</w:t>
      </w:r>
      <w:r>
        <w:rPr>
          <w:spacing w:val="-5"/>
        </w:rPr>
        <w:t xml:space="preserve"> </w:t>
      </w:r>
      <w:r>
        <w:t>challenge</w:t>
      </w:r>
      <w:r>
        <w:rPr>
          <w:spacing w:val="-5"/>
        </w:rPr>
        <w:t xml:space="preserve"> </w:t>
      </w:r>
      <w:r>
        <w:t>in</w:t>
      </w:r>
      <w:r>
        <w:rPr>
          <w:spacing w:val="-5"/>
        </w:rPr>
        <w:t xml:space="preserve"> </w:t>
      </w:r>
      <w:r>
        <w:t>case</w:t>
      </w:r>
      <w:r>
        <w:rPr>
          <w:spacing w:val="-5"/>
        </w:rPr>
        <w:t xml:space="preserve"> </w:t>
      </w:r>
      <w:r>
        <w:t>No</w:t>
      </w:r>
      <w:r>
        <w:rPr>
          <w:spacing w:val="-5"/>
        </w:rPr>
        <w:t xml:space="preserve"> </w:t>
      </w:r>
      <w:r>
        <w:t>HC</w:t>
      </w:r>
      <w:r>
        <w:rPr>
          <w:spacing w:val="-5"/>
        </w:rPr>
        <w:t xml:space="preserve"> </w:t>
      </w:r>
      <w:r>
        <w:t>06/20.</w:t>
      </w:r>
      <w:r>
        <w:rPr>
          <w:spacing w:val="40"/>
        </w:rPr>
        <w:t xml:space="preserve"> </w:t>
      </w:r>
      <w:r>
        <w:t>Pre-emption in any event is more relevant to case No HC 06/20.</w:t>
      </w:r>
    </w:p>
    <w:p w14:paraId="4C6DDE4A" w14:textId="77777777" w:rsidR="00074DF7" w:rsidRDefault="0026167E">
      <w:pPr>
        <w:pStyle w:val="BodyText"/>
        <w:spacing w:line="360" w:lineRule="auto"/>
        <w:ind w:right="357" w:firstLine="720"/>
        <w:jc w:val="both"/>
      </w:pPr>
      <w:r>
        <w:t>The</w:t>
      </w:r>
      <w:r>
        <w:rPr>
          <w:spacing w:val="-3"/>
        </w:rPr>
        <w:t xml:space="preserve"> </w:t>
      </w:r>
      <w:r>
        <w:t>issue</w:t>
      </w:r>
      <w:r>
        <w:rPr>
          <w:spacing w:val="-3"/>
        </w:rPr>
        <w:t xml:space="preserve"> </w:t>
      </w:r>
      <w:r>
        <w:t>of</w:t>
      </w:r>
      <w:r>
        <w:rPr>
          <w:spacing w:val="-3"/>
        </w:rPr>
        <w:t xml:space="preserve"> </w:t>
      </w:r>
      <w:r>
        <w:t>the</w:t>
      </w:r>
      <w:r>
        <w:rPr>
          <w:spacing w:val="-3"/>
        </w:rPr>
        <w:t xml:space="preserve"> </w:t>
      </w:r>
      <w:r>
        <w:t>propriety</w:t>
      </w:r>
      <w:r>
        <w:rPr>
          <w:spacing w:val="-3"/>
        </w:rPr>
        <w:t xml:space="preserve"> </w:t>
      </w:r>
      <w:r>
        <w:t>of</w:t>
      </w:r>
      <w:r>
        <w:rPr>
          <w:spacing w:val="-3"/>
        </w:rPr>
        <w:t xml:space="preserve"> </w:t>
      </w:r>
      <w:r>
        <w:t>granting</w:t>
      </w:r>
      <w:r>
        <w:rPr>
          <w:spacing w:val="-3"/>
        </w:rPr>
        <w:t xml:space="preserve"> </w:t>
      </w:r>
      <w:r>
        <w:t>default</w:t>
      </w:r>
      <w:r>
        <w:rPr>
          <w:spacing w:val="-3"/>
        </w:rPr>
        <w:t xml:space="preserve"> </w:t>
      </w:r>
      <w:r>
        <w:t>judgment</w:t>
      </w:r>
      <w:r>
        <w:rPr>
          <w:spacing w:val="-3"/>
        </w:rPr>
        <w:t xml:space="preserve"> </w:t>
      </w:r>
      <w:r>
        <w:t>in</w:t>
      </w:r>
      <w:r>
        <w:rPr>
          <w:spacing w:val="-3"/>
        </w:rPr>
        <w:t xml:space="preserve"> </w:t>
      </w:r>
      <w:r>
        <w:t>an</w:t>
      </w:r>
      <w:r>
        <w:rPr>
          <w:spacing w:val="-3"/>
        </w:rPr>
        <w:t xml:space="preserve"> </w:t>
      </w:r>
      <w:r>
        <w:t>application</w:t>
      </w:r>
      <w:r>
        <w:rPr>
          <w:spacing w:val="-3"/>
        </w:rPr>
        <w:t xml:space="preserve"> </w:t>
      </w:r>
      <w:r>
        <w:t>in</w:t>
      </w:r>
      <w:r>
        <w:rPr>
          <w:spacing w:val="-3"/>
        </w:rPr>
        <w:t xml:space="preserve"> </w:t>
      </w:r>
      <w:r>
        <w:t>which</w:t>
      </w:r>
      <w:r>
        <w:rPr>
          <w:spacing w:val="-3"/>
        </w:rPr>
        <w:t xml:space="preserve"> </w:t>
      </w:r>
      <w:r>
        <w:t>a</w:t>
      </w:r>
      <w:r>
        <w:rPr>
          <w:spacing w:val="-3"/>
        </w:rPr>
        <w:t xml:space="preserve"> </w:t>
      </w:r>
      <w:r>
        <w:t>notice of opposition has been filed as I have noted has seen the court adopting contrary positions.</w:t>
      </w:r>
    </w:p>
    <w:p w14:paraId="2DF5A123" w14:textId="77777777" w:rsidR="00074DF7" w:rsidRDefault="0026167E">
      <w:pPr>
        <w:pStyle w:val="BodyText"/>
        <w:spacing w:line="352" w:lineRule="auto"/>
        <w:ind w:right="358" w:firstLine="720"/>
        <w:jc w:val="both"/>
      </w:pPr>
      <w:r>
        <w:t xml:space="preserve">On the purpose of rule 449, applicants counsel quoted the </w:t>
      </w:r>
      <w:proofErr w:type="spellStart"/>
      <w:r>
        <w:t>well known</w:t>
      </w:r>
      <w:proofErr w:type="spellEnd"/>
      <w:r>
        <w:t xml:space="preserve"> authority being the case of </w:t>
      </w:r>
      <w:proofErr w:type="spellStart"/>
      <w:r>
        <w:rPr>
          <w:i/>
          <w:sz w:val="25"/>
        </w:rPr>
        <w:t>Tiriboyi</w:t>
      </w:r>
      <w:proofErr w:type="spellEnd"/>
      <w:r>
        <w:rPr>
          <w:i/>
          <w:sz w:val="25"/>
        </w:rPr>
        <w:t xml:space="preserve"> </w:t>
      </w:r>
      <w:r>
        <w:t xml:space="preserve">v </w:t>
      </w:r>
      <w:r>
        <w:rPr>
          <w:i/>
          <w:sz w:val="25"/>
        </w:rPr>
        <w:t xml:space="preserve">Jani and Anor </w:t>
      </w:r>
      <w:r>
        <w:t>2004(1) ZLR 470 at 472 D-E where the court stated:</w:t>
      </w:r>
    </w:p>
    <w:p w14:paraId="433396E7" w14:textId="77777777" w:rsidR="00074DF7" w:rsidRDefault="0026167E">
      <w:pPr>
        <w:spacing w:before="162" w:line="237" w:lineRule="auto"/>
        <w:ind w:left="720" w:right="357"/>
        <w:jc w:val="both"/>
      </w:pPr>
      <w:r>
        <w:t>“The</w:t>
      </w:r>
      <w:r>
        <w:rPr>
          <w:spacing w:val="-11"/>
        </w:rPr>
        <w:t xml:space="preserve"> </w:t>
      </w:r>
      <w:r>
        <w:t>purpose</w:t>
      </w:r>
      <w:r>
        <w:rPr>
          <w:spacing w:val="-12"/>
        </w:rPr>
        <w:t xml:space="preserve"> </w:t>
      </w:r>
      <w:r>
        <w:t>of</w:t>
      </w:r>
      <w:r>
        <w:rPr>
          <w:spacing w:val="-11"/>
        </w:rPr>
        <w:t xml:space="preserve"> </w:t>
      </w:r>
      <w:r>
        <w:t>rule</w:t>
      </w:r>
      <w:r>
        <w:rPr>
          <w:spacing w:val="-12"/>
        </w:rPr>
        <w:t xml:space="preserve"> </w:t>
      </w:r>
      <w:r>
        <w:t>449</w:t>
      </w:r>
      <w:r>
        <w:rPr>
          <w:spacing w:val="-11"/>
        </w:rPr>
        <w:t xml:space="preserve"> </w:t>
      </w:r>
      <w:r>
        <w:t>appears…to</w:t>
      </w:r>
      <w:r>
        <w:rPr>
          <w:spacing w:val="-12"/>
        </w:rPr>
        <w:t xml:space="preserve"> </w:t>
      </w:r>
      <w:r>
        <w:t>enable</w:t>
      </w:r>
      <w:r>
        <w:rPr>
          <w:spacing w:val="-11"/>
        </w:rPr>
        <w:t xml:space="preserve"> </w:t>
      </w:r>
      <w:r>
        <w:t>the</w:t>
      </w:r>
      <w:r>
        <w:rPr>
          <w:spacing w:val="-12"/>
        </w:rPr>
        <w:t xml:space="preserve"> </w:t>
      </w:r>
      <w:r>
        <w:t>court</w:t>
      </w:r>
      <w:r>
        <w:rPr>
          <w:spacing w:val="-11"/>
        </w:rPr>
        <w:t xml:space="preserve"> </w:t>
      </w:r>
      <w:r>
        <w:t>to</w:t>
      </w:r>
      <w:r>
        <w:rPr>
          <w:spacing w:val="-12"/>
        </w:rPr>
        <w:t xml:space="preserve"> </w:t>
      </w:r>
      <w:r>
        <w:t>revisit</w:t>
      </w:r>
      <w:r>
        <w:rPr>
          <w:spacing w:val="-11"/>
        </w:rPr>
        <w:t xml:space="preserve"> </w:t>
      </w:r>
      <w:r>
        <w:t>its</w:t>
      </w:r>
      <w:r>
        <w:rPr>
          <w:spacing w:val="-12"/>
        </w:rPr>
        <w:t xml:space="preserve"> </w:t>
      </w:r>
      <w:r>
        <w:t>orders</w:t>
      </w:r>
      <w:r>
        <w:rPr>
          <w:spacing w:val="-11"/>
        </w:rPr>
        <w:t xml:space="preserve"> </w:t>
      </w:r>
      <w:r>
        <w:t>and</w:t>
      </w:r>
      <w:r>
        <w:rPr>
          <w:spacing w:val="-12"/>
        </w:rPr>
        <w:t xml:space="preserve"> </w:t>
      </w:r>
      <w:r>
        <w:t>judgments,</w:t>
      </w:r>
      <w:r>
        <w:rPr>
          <w:spacing w:val="-11"/>
        </w:rPr>
        <w:t xml:space="preserve"> </w:t>
      </w:r>
      <w:r>
        <w:t>to</w:t>
      </w:r>
      <w:r>
        <w:rPr>
          <w:spacing w:val="-12"/>
        </w:rPr>
        <w:t xml:space="preserve"> </w:t>
      </w:r>
      <w:r>
        <w:t>correct or</w:t>
      </w:r>
      <w:r>
        <w:rPr>
          <w:spacing w:val="-3"/>
        </w:rPr>
        <w:t xml:space="preserve"> </w:t>
      </w:r>
      <w:r>
        <w:t>set</w:t>
      </w:r>
      <w:r>
        <w:rPr>
          <w:spacing w:val="-3"/>
        </w:rPr>
        <w:t xml:space="preserve"> </w:t>
      </w:r>
      <w:r>
        <w:t>aside</w:t>
      </w:r>
      <w:r>
        <w:rPr>
          <w:spacing w:val="-3"/>
        </w:rPr>
        <w:t xml:space="preserve"> </w:t>
      </w:r>
      <w:r>
        <w:t>its</w:t>
      </w:r>
      <w:r>
        <w:rPr>
          <w:spacing w:val="-3"/>
        </w:rPr>
        <w:t xml:space="preserve"> </w:t>
      </w:r>
      <w:r>
        <w:t>orders</w:t>
      </w:r>
      <w:r>
        <w:rPr>
          <w:spacing w:val="-3"/>
        </w:rPr>
        <w:t xml:space="preserve"> </w:t>
      </w:r>
      <w:r>
        <w:t>and</w:t>
      </w:r>
      <w:r>
        <w:rPr>
          <w:spacing w:val="-3"/>
        </w:rPr>
        <w:t xml:space="preserve"> </w:t>
      </w:r>
      <w:r>
        <w:t>judgments</w:t>
      </w:r>
      <w:r>
        <w:rPr>
          <w:spacing w:val="-3"/>
        </w:rPr>
        <w:t xml:space="preserve"> </w:t>
      </w:r>
      <w:r>
        <w:t>given</w:t>
      </w:r>
      <w:r>
        <w:rPr>
          <w:spacing w:val="-3"/>
        </w:rPr>
        <w:t xml:space="preserve"> </w:t>
      </w:r>
      <w:r>
        <w:t>in</w:t>
      </w:r>
      <w:r>
        <w:rPr>
          <w:spacing w:val="-3"/>
        </w:rPr>
        <w:t xml:space="preserve"> </w:t>
      </w:r>
      <w:r>
        <w:t>error</w:t>
      </w:r>
      <w:r>
        <w:rPr>
          <w:spacing w:val="-3"/>
        </w:rPr>
        <w:t xml:space="preserve"> </w:t>
      </w:r>
      <w:r>
        <w:t>and</w:t>
      </w:r>
      <w:r>
        <w:rPr>
          <w:spacing w:val="-3"/>
        </w:rPr>
        <w:t xml:space="preserve"> </w:t>
      </w:r>
      <w:r>
        <w:t>where</w:t>
      </w:r>
      <w:r>
        <w:rPr>
          <w:spacing w:val="-3"/>
        </w:rPr>
        <w:t xml:space="preserve"> </w:t>
      </w:r>
      <w:r>
        <w:t>to</w:t>
      </w:r>
      <w:r>
        <w:rPr>
          <w:spacing w:val="-3"/>
        </w:rPr>
        <w:t xml:space="preserve"> </w:t>
      </w:r>
      <w:r>
        <w:t>allow</w:t>
      </w:r>
      <w:r>
        <w:rPr>
          <w:spacing w:val="-3"/>
        </w:rPr>
        <w:t xml:space="preserve"> </w:t>
      </w:r>
      <w:r>
        <w:t>such</w:t>
      </w:r>
      <w:r>
        <w:rPr>
          <w:spacing w:val="-3"/>
        </w:rPr>
        <w:t xml:space="preserve"> </w:t>
      </w:r>
      <w:r>
        <w:t>to</w:t>
      </w:r>
      <w:r>
        <w:rPr>
          <w:spacing w:val="-3"/>
        </w:rPr>
        <w:t xml:space="preserve"> </w:t>
      </w:r>
      <w:r>
        <w:t>stand</w:t>
      </w:r>
      <w:r>
        <w:rPr>
          <w:spacing w:val="-3"/>
        </w:rPr>
        <w:t xml:space="preserve"> </w:t>
      </w:r>
      <w:r>
        <w:t>on</w:t>
      </w:r>
      <w:r>
        <w:rPr>
          <w:spacing w:val="-3"/>
        </w:rPr>
        <w:t xml:space="preserve"> </w:t>
      </w:r>
      <w:r>
        <w:t>the</w:t>
      </w:r>
      <w:r>
        <w:rPr>
          <w:spacing w:val="-3"/>
        </w:rPr>
        <w:t xml:space="preserve"> </w:t>
      </w:r>
      <w:r>
        <w:t xml:space="preserve">excuse that the court is </w:t>
      </w:r>
      <w:proofErr w:type="spellStart"/>
      <w:r>
        <w:rPr>
          <w:i/>
          <w:sz w:val="23"/>
        </w:rPr>
        <w:t>fuctus</w:t>
      </w:r>
      <w:proofErr w:type="spellEnd"/>
      <w:r>
        <w:rPr>
          <w:i/>
          <w:sz w:val="23"/>
        </w:rPr>
        <w:t xml:space="preserve"> officio </w:t>
      </w:r>
      <w:r>
        <w:t>would result in an injustice and will destroy the very basis upon which the justice system rests.</w:t>
      </w:r>
      <w:r>
        <w:rPr>
          <w:spacing w:val="40"/>
        </w:rPr>
        <w:t xml:space="preserve"> </w:t>
      </w:r>
      <w:r>
        <w:t>it is an exception to the general rule, and must be resorted to only for</w:t>
      </w:r>
      <w:r>
        <w:rPr>
          <w:spacing w:val="-6"/>
        </w:rPr>
        <w:t xml:space="preserve"> </w:t>
      </w:r>
      <w:r>
        <w:t>the</w:t>
      </w:r>
      <w:r>
        <w:rPr>
          <w:spacing w:val="-6"/>
        </w:rPr>
        <w:t xml:space="preserve"> </w:t>
      </w:r>
      <w:r>
        <w:t>purposes</w:t>
      </w:r>
      <w:r>
        <w:rPr>
          <w:spacing w:val="-6"/>
        </w:rPr>
        <w:t xml:space="preserve"> </w:t>
      </w:r>
      <w:r>
        <w:t>of</w:t>
      </w:r>
      <w:r>
        <w:rPr>
          <w:spacing w:val="-5"/>
        </w:rPr>
        <w:t xml:space="preserve"> </w:t>
      </w:r>
      <w:r>
        <w:t>correcting</w:t>
      </w:r>
      <w:r>
        <w:rPr>
          <w:spacing w:val="-6"/>
        </w:rPr>
        <w:t xml:space="preserve"> </w:t>
      </w:r>
      <w:r>
        <w:t>an</w:t>
      </w:r>
      <w:r>
        <w:rPr>
          <w:spacing w:val="-6"/>
        </w:rPr>
        <w:t xml:space="preserve"> </w:t>
      </w:r>
      <w:r>
        <w:t>injustice</w:t>
      </w:r>
      <w:r>
        <w:rPr>
          <w:spacing w:val="-6"/>
        </w:rPr>
        <w:t xml:space="preserve"> </w:t>
      </w:r>
      <w:r>
        <w:t>that</w:t>
      </w:r>
      <w:r>
        <w:rPr>
          <w:spacing w:val="-5"/>
        </w:rPr>
        <w:t xml:space="preserve"> </w:t>
      </w:r>
      <w:r>
        <w:t>cannot</w:t>
      </w:r>
      <w:r>
        <w:rPr>
          <w:spacing w:val="-6"/>
        </w:rPr>
        <w:t xml:space="preserve"> </w:t>
      </w:r>
      <w:r>
        <w:t>be</w:t>
      </w:r>
      <w:r>
        <w:rPr>
          <w:spacing w:val="-6"/>
        </w:rPr>
        <w:t xml:space="preserve"> </w:t>
      </w:r>
      <w:r>
        <w:t>corrected</w:t>
      </w:r>
      <w:r>
        <w:rPr>
          <w:spacing w:val="-5"/>
        </w:rPr>
        <w:t xml:space="preserve"> </w:t>
      </w:r>
      <w:r>
        <w:t>in</w:t>
      </w:r>
      <w:r>
        <w:rPr>
          <w:spacing w:val="-6"/>
        </w:rPr>
        <w:t xml:space="preserve"> </w:t>
      </w:r>
      <w:r>
        <w:t>any</w:t>
      </w:r>
      <w:r>
        <w:rPr>
          <w:spacing w:val="-6"/>
        </w:rPr>
        <w:t xml:space="preserve"> </w:t>
      </w:r>
      <w:r>
        <w:t>other</w:t>
      </w:r>
      <w:r>
        <w:rPr>
          <w:spacing w:val="-6"/>
        </w:rPr>
        <w:t xml:space="preserve"> </w:t>
      </w:r>
      <w:r>
        <w:t>way.</w:t>
      </w:r>
      <w:r>
        <w:rPr>
          <w:spacing w:val="45"/>
        </w:rPr>
        <w:t xml:space="preserve"> </w:t>
      </w:r>
      <w:r>
        <w:t>The</w:t>
      </w:r>
      <w:r>
        <w:rPr>
          <w:spacing w:val="-6"/>
        </w:rPr>
        <w:t xml:space="preserve"> </w:t>
      </w:r>
      <w:r>
        <w:t>rule</w:t>
      </w:r>
      <w:r>
        <w:rPr>
          <w:spacing w:val="-5"/>
        </w:rPr>
        <w:t xml:space="preserve"> </w:t>
      </w:r>
      <w:r>
        <w:rPr>
          <w:spacing w:val="-4"/>
        </w:rPr>
        <w:t>goes</w:t>
      </w:r>
    </w:p>
    <w:p w14:paraId="2D30F7EE" w14:textId="77777777" w:rsidR="00074DF7" w:rsidRDefault="00074DF7">
      <w:pPr>
        <w:spacing w:line="237" w:lineRule="auto"/>
        <w:jc w:val="both"/>
        <w:sectPr w:rsidR="00074DF7">
          <w:pgSz w:w="12240" w:h="15840"/>
          <w:pgMar w:top="1880" w:right="1080" w:bottom="280" w:left="1440" w:header="769" w:footer="0" w:gutter="0"/>
          <w:cols w:space="720"/>
        </w:sectPr>
      </w:pPr>
    </w:p>
    <w:p w14:paraId="4AA44166" w14:textId="77777777" w:rsidR="00074DF7" w:rsidRDefault="00074DF7">
      <w:pPr>
        <w:pStyle w:val="BodyText"/>
        <w:spacing w:before="44"/>
        <w:rPr>
          <w:sz w:val="22"/>
        </w:rPr>
      </w:pPr>
    </w:p>
    <w:p w14:paraId="1A6DBB07" w14:textId="77777777" w:rsidR="00074DF7" w:rsidRDefault="0026167E">
      <w:pPr>
        <w:ind w:left="720" w:right="357"/>
        <w:jc w:val="both"/>
      </w:pPr>
      <w:r>
        <w:t>beyond the ambit of mere formal, technical and clerical errors and may include the substance of the order or judgment.”</w:t>
      </w:r>
    </w:p>
    <w:p w14:paraId="7EACAE44" w14:textId="77777777" w:rsidR="00074DF7" w:rsidRDefault="0026167E">
      <w:pPr>
        <w:pStyle w:val="BodyText"/>
        <w:spacing w:before="160" w:line="360" w:lineRule="auto"/>
        <w:ind w:right="357" w:firstLine="720"/>
        <w:jc w:val="both"/>
      </w:pPr>
      <w:r>
        <w:t>The fact that the court may revisit its default judgement in the described circumstances is a given.</w:t>
      </w:r>
    </w:p>
    <w:p w14:paraId="41A665C8" w14:textId="77777777" w:rsidR="00074DF7" w:rsidRDefault="0026167E">
      <w:pPr>
        <w:spacing w:line="254" w:lineRule="exact"/>
        <w:ind w:left="720"/>
        <w:jc w:val="both"/>
      </w:pPr>
      <w:r>
        <w:t>The</w:t>
      </w:r>
      <w:r>
        <w:rPr>
          <w:spacing w:val="-5"/>
        </w:rPr>
        <w:t xml:space="preserve"> </w:t>
      </w:r>
      <w:r>
        <w:t>Supreme</w:t>
      </w:r>
      <w:r>
        <w:rPr>
          <w:spacing w:val="-5"/>
        </w:rPr>
        <w:t xml:space="preserve"> </w:t>
      </w:r>
      <w:r>
        <w:t>Court</w:t>
      </w:r>
      <w:r>
        <w:rPr>
          <w:spacing w:val="-5"/>
        </w:rPr>
        <w:t xml:space="preserve"> </w:t>
      </w:r>
      <w:r>
        <w:t>in</w:t>
      </w:r>
      <w:r>
        <w:rPr>
          <w:spacing w:val="-5"/>
        </w:rPr>
        <w:t xml:space="preserve"> </w:t>
      </w:r>
      <w:proofErr w:type="spellStart"/>
      <w:r>
        <w:rPr>
          <w:i/>
          <w:sz w:val="23"/>
        </w:rPr>
        <w:t>Munyimi</w:t>
      </w:r>
      <w:proofErr w:type="spellEnd"/>
      <w:r>
        <w:rPr>
          <w:i/>
          <w:spacing w:val="-7"/>
          <w:sz w:val="23"/>
        </w:rPr>
        <w:t xml:space="preserve"> </w:t>
      </w:r>
      <w:r>
        <w:t>v</w:t>
      </w:r>
      <w:r>
        <w:rPr>
          <w:spacing w:val="-5"/>
        </w:rPr>
        <w:t xml:space="preserve"> </w:t>
      </w:r>
      <w:proofErr w:type="spellStart"/>
      <w:r>
        <w:rPr>
          <w:i/>
          <w:sz w:val="23"/>
        </w:rPr>
        <w:t>Tauro</w:t>
      </w:r>
      <w:proofErr w:type="spellEnd"/>
      <w:r>
        <w:rPr>
          <w:i/>
          <w:spacing w:val="-7"/>
          <w:sz w:val="23"/>
        </w:rPr>
        <w:t xml:space="preserve"> </w:t>
      </w:r>
      <w:r>
        <w:t>SC</w:t>
      </w:r>
      <w:r>
        <w:rPr>
          <w:spacing w:val="-4"/>
        </w:rPr>
        <w:t xml:space="preserve"> </w:t>
      </w:r>
      <w:r>
        <w:t>41/2013</w:t>
      </w:r>
      <w:r>
        <w:rPr>
          <w:spacing w:val="-5"/>
        </w:rPr>
        <w:t xml:space="preserve"> </w:t>
      </w:r>
      <w:r>
        <w:rPr>
          <w:spacing w:val="-2"/>
        </w:rPr>
        <w:t>stated:</w:t>
      </w:r>
    </w:p>
    <w:p w14:paraId="279B85E5" w14:textId="77777777" w:rsidR="00074DF7" w:rsidRDefault="0026167E">
      <w:pPr>
        <w:spacing w:before="3" w:line="235" w:lineRule="auto"/>
        <w:ind w:left="720" w:right="357"/>
        <w:jc w:val="both"/>
      </w:pPr>
      <w:r>
        <w:t>“Further it is also established that once a court holds that a judgment or order was erroneously granted in the absence of a party affected, it may correct, rescind or vary such without further enquiry.</w:t>
      </w:r>
      <w:r>
        <w:rPr>
          <w:spacing w:val="40"/>
        </w:rPr>
        <w:t xml:space="preserve"> </w:t>
      </w:r>
      <w:r>
        <w:t xml:space="preserve">There is no requirement that an applicant seeking relief under rule 449 must show good </w:t>
      </w:r>
      <w:r>
        <w:rPr>
          <w:spacing w:val="-2"/>
        </w:rPr>
        <w:t>cause-</w:t>
      </w:r>
      <w:r>
        <w:rPr>
          <w:spacing w:val="-11"/>
        </w:rPr>
        <w:t xml:space="preserve"> </w:t>
      </w:r>
      <w:proofErr w:type="spellStart"/>
      <w:r>
        <w:rPr>
          <w:i/>
          <w:spacing w:val="-2"/>
          <w:sz w:val="23"/>
        </w:rPr>
        <w:t>Grantually</w:t>
      </w:r>
      <w:proofErr w:type="spellEnd"/>
      <w:r>
        <w:rPr>
          <w:i/>
          <w:spacing w:val="-12"/>
          <w:sz w:val="23"/>
        </w:rPr>
        <w:t xml:space="preserve"> </w:t>
      </w:r>
      <w:r>
        <w:rPr>
          <w:i/>
          <w:spacing w:val="-2"/>
          <w:sz w:val="23"/>
        </w:rPr>
        <w:t>(Pvt)</w:t>
      </w:r>
      <w:r>
        <w:rPr>
          <w:i/>
          <w:spacing w:val="-12"/>
          <w:sz w:val="23"/>
        </w:rPr>
        <w:t xml:space="preserve"> </w:t>
      </w:r>
      <w:r>
        <w:rPr>
          <w:i/>
          <w:spacing w:val="-2"/>
          <w:sz w:val="23"/>
        </w:rPr>
        <w:t>Ltd</w:t>
      </w:r>
      <w:r>
        <w:rPr>
          <w:i/>
          <w:spacing w:val="-12"/>
          <w:sz w:val="23"/>
        </w:rPr>
        <w:t xml:space="preserve"> </w:t>
      </w:r>
      <w:r>
        <w:rPr>
          <w:i/>
          <w:spacing w:val="-2"/>
          <w:sz w:val="23"/>
        </w:rPr>
        <w:t>&amp;</w:t>
      </w:r>
      <w:r>
        <w:rPr>
          <w:i/>
          <w:spacing w:val="-12"/>
          <w:sz w:val="23"/>
        </w:rPr>
        <w:t xml:space="preserve"> </w:t>
      </w:r>
      <w:r>
        <w:rPr>
          <w:i/>
          <w:spacing w:val="-2"/>
          <w:sz w:val="23"/>
        </w:rPr>
        <w:t>Anor</w:t>
      </w:r>
      <w:r>
        <w:rPr>
          <w:i/>
          <w:spacing w:val="-12"/>
          <w:sz w:val="23"/>
        </w:rPr>
        <w:t xml:space="preserve"> </w:t>
      </w:r>
      <w:r>
        <w:rPr>
          <w:spacing w:val="-2"/>
        </w:rPr>
        <w:t>v</w:t>
      </w:r>
      <w:r>
        <w:rPr>
          <w:spacing w:val="-10"/>
        </w:rPr>
        <w:t xml:space="preserve"> </w:t>
      </w:r>
      <w:r>
        <w:rPr>
          <w:i/>
          <w:spacing w:val="-2"/>
          <w:sz w:val="23"/>
        </w:rPr>
        <w:t>UDC</w:t>
      </w:r>
      <w:r>
        <w:rPr>
          <w:i/>
          <w:spacing w:val="-12"/>
          <w:sz w:val="23"/>
        </w:rPr>
        <w:t xml:space="preserve"> </w:t>
      </w:r>
      <w:r>
        <w:rPr>
          <w:i/>
          <w:spacing w:val="-2"/>
          <w:sz w:val="23"/>
        </w:rPr>
        <w:t>Ltd</w:t>
      </w:r>
      <w:r>
        <w:rPr>
          <w:i/>
          <w:spacing w:val="-12"/>
          <w:sz w:val="23"/>
        </w:rPr>
        <w:t xml:space="preserve"> </w:t>
      </w:r>
      <w:r>
        <w:rPr>
          <w:spacing w:val="-2"/>
        </w:rPr>
        <w:t>2001(1)</w:t>
      </w:r>
      <w:r>
        <w:rPr>
          <w:spacing w:val="-10"/>
        </w:rPr>
        <w:t xml:space="preserve"> </w:t>
      </w:r>
      <w:r>
        <w:rPr>
          <w:spacing w:val="-2"/>
        </w:rPr>
        <w:t>ZLR</w:t>
      </w:r>
      <w:r>
        <w:rPr>
          <w:spacing w:val="-10"/>
        </w:rPr>
        <w:t xml:space="preserve"> </w:t>
      </w:r>
      <w:r>
        <w:rPr>
          <w:spacing w:val="-2"/>
        </w:rPr>
        <w:t>361</w:t>
      </w:r>
      <w:r>
        <w:rPr>
          <w:spacing w:val="-10"/>
        </w:rPr>
        <w:t xml:space="preserve"> </w:t>
      </w:r>
      <w:r>
        <w:rPr>
          <w:spacing w:val="-2"/>
        </w:rPr>
        <w:t>at</w:t>
      </w:r>
      <w:r>
        <w:rPr>
          <w:spacing w:val="-10"/>
        </w:rPr>
        <w:t xml:space="preserve"> </w:t>
      </w:r>
      <w:r>
        <w:rPr>
          <w:spacing w:val="-2"/>
        </w:rPr>
        <w:t>p</w:t>
      </w:r>
      <w:r>
        <w:rPr>
          <w:spacing w:val="-10"/>
        </w:rPr>
        <w:t xml:space="preserve"> </w:t>
      </w:r>
      <w:r>
        <w:rPr>
          <w:spacing w:val="-2"/>
        </w:rPr>
        <w:t>365:</w:t>
      </w:r>
      <w:r>
        <w:rPr>
          <w:spacing w:val="-10"/>
        </w:rPr>
        <w:t xml:space="preserve"> </w:t>
      </w:r>
      <w:r>
        <w:rPr>
          <w:i/>
          <w:spacing w:val="-2"/>
          <w:sz w:val="23"/>
        </w:rPr>
        <w:t>Banda</w:t>
      </w:r>
      <w:r>
        <w:rPr>
          <w:i/>
          <w:spacing w:val="-13"/>
          <w:sz w:val="23"/>
        </w:rPr>
        <w:t xml:space="preserve"> </w:t>
      </w:r>
      <w:r>
        <w:rPr>
          <w:spacing w:val="-2"/>
        </w:rPr>
        <w:t>v</w:t>
      </w:r>
      <w:r>
        <w:rPr>
          <w:spacing w:val="-10"/>
        </w:rPr>
        <w:t xml:space="preserve"> </w:t>
      </w:r>
      <w:proofErr w:type="spellStart"/>
      <w:r>
        <w:rPr>
          <w:i/>
          <w:spacing w:val="-2"/>
          <w:sz w:val="23"/>
        </w:rPr>
        <w:t>Pitluk</w:t>
      </w:r>
      <w:proofErr w:type="spellEnd"/>
      <w:r>
        <w:rPr>
          <w:i/>
          <w:spacing w:val="-12"/>
          <w:sz w:val="23"/>
        </w:rPr>
        <w:t xml:space="preserve"> </w:t>
      </w:r>
      <w:r>
        <w:rPr>
          <w:spacing w:val="-2"/>
        </w:rPr>
        <w:t xml:space="preserve">1993(2) </w:t>
      </w:r>
      <w:r>
        <w:t xml:space="preserve">ZLR 60(H) 64 F-H: </w:t>
      </w:r>
      <w:proofErr w:type="spellStart"/>
      <w:r>
        <w:rPr>
          <w:i/>
          <w:sz w:val="23"/>
        </w:rPr>
        <w:t>Mutebwa</w:t>
      </w:r>
      <w:proofErr w:type="spellEnd"/>
      <w:r>
        <w:rPr>
          <w:i/>
          <w:sz w:val="23"/>
        </w:rPr>
        <w:t xml:space="preserve"> </w:t>
      </w:r>
      <w:r>
        <w:t xml:space="preserve">v </w:t>
      </w:r>
      <w:proofErr w:type="spellStart"/>
      <w:r>
        <w:rPr>
          <w:i/>
          <w:sz w:val="23"/>
        </w:rPr>
        <w:t>Mutebwa</w:t>
      </w:r>
      <w:proofErr w:type="spellEnd"/>
      <w:r>
        <w:rPr>
          <w:i/>
          <w:sz w:val="23"/>
        </w:rPr>
        <w:t xml:space="preserve"> and Anor </w:t>
      </w:r>
      <w:r>
        <w:t>2001(2) SA 193; 199 I-J and 200 A-B.”</w:t>
      </w:r>
    </w:p>
    <w:p w14:paraId="146C6CAC" w14:textId="77777777" w:rsidR="00074DF7" w:rsidRDefault="0026167E">
      <w:pPr>
        <w:spacing w:before="252" w:line="352" w:lineRule="auto"/>
        <w:ind w:right="357" w:firstLine="720"/>
        <w:jc w:val="both"/>
        <w:rPr>
          <w:sz w:val="24"/>
        </w:rPr>
      </w:pPr>
      <w:r>
        <w:rPr>
          <w:sz w:val="24"/>
        </w:rPr>
        <w:t>In</w:t>
      </w:r>
      <w:r>
        <w:rPr>
          <w:spacing w:val="-15"/>
          <w:sz w:val="24"/>
        </w:rPr>
        <w:t xml:space="preserve"> </w:t>
      </w:r>
      <w:r>
        <w:rPr>
          <w:sz w:val="24"/>
        </w:rPr>
        <w:t>relation</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approach</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court</w:t>
      </w:r>
      <w:r>
        <w:rPr>
          <w:spacing w:val="-15"/>
          <w:sz w:val="24"/>
        </w:rPr>
        <w:t xml:space="preserve"> </w:t>
      </w:r>
      <w:r>
        <w:rPr>
          <w:sz w:val="24"/>
        </w:rPr>
        <w:t>where</w:t>
      </w:r>
      <w:r>
        <w:rPr>
          <w:spacing w:val="-15"/>
          <w:sz w:val="24"/>
        </w:rPr>
        <w:t xml:space="preserve"> </w:t>
      </w:r>
      <w:r>
        <w:rPr>
          <w:sz w:val="24"/>
        </w:rPr>
        <w:t>an</w:t>
      </w:r>
      <w:r>
        <w:rPr>
          <w:spacing w:val="-15"/>
          <w:sz w:val="24"/>
        </w:rPr>
        <w:t xml:space="preserve"> </w:t>
      </w:r>
      <w:r>
        <w:rPr>
          <w:sz w:val="24"/>
        </w:rPr>
        <w:t>irregular</w:t>
      </w:r>
      <w:r>
        <w:rPr>
          <w:spacing w:val="-15"/>
          <w:sz w:val="24"/>
        </w:rPr>
        <w:t xml:space="preserve"> </w:t>
      </w:r>
      <w:r>
        <w:rPr>
          <w:sz w:val="24"/>
        </w:rPr>
        <w:t>pleading</w:t>
      </w:r>
      <w:r>
        <w:rPr>
          <w:spacing w:val="-15"/>
          <w:sz w:val="24"/>
        </w:rPr>
        <w:t xml:space="preserve"> </w:t>
      </w:r>
      <w:r>
        <w:rPr>
          <w:sz w:val="24"/>
        </w:rPr>
        <w:t>has</w:t>
      </w:r>
      <w:r>
        <w:rPr>
          <w:spacing w:val="-15"/>
          <w:sz w:val="24"/>
        </w:rPr>
        <w:t xml:space="preserve"> </w:t>
      </w:r>
      <w:r>
        <w:rPr>
          <w:sz w:val="24"/>
        </w:rPr>
        <w:t>been</w:t>
      </w:r>
      <w:r>
        <w:rPr>
          <w:spacing w:val="-15"/>
          <w:sz w:val="24"/>
        </w:rPr>
        <w:t xml:space="preserve"> </w:t>
      </w:r>
      <w:r>
        <w:rPr>
          <w:sz w:val="24"/>
        </w:rPr>
        <w:t>filed</w:t>
      </w:r>
      <w:r>
        <w:rPr>
          <w:spacing w:val="-15"/>
          <w:sz w:val="24"/>
        </w:rPr>
        <w:t xml:space="preserve"> </w:t>
      </w:r>
      <w:r>
        <w:rPr>
          <w:sz w:val="24"/>
        </w:rPr>
        <w:t>G</w:t>
      </w:r>
      <w:r>
        <w:rPr>
          <w:sz w:val="19"/>
        </w:rPr>
        <w:t xml:space="preserve">ILLESPIE </w:t>
      </w:r>
      <w:r>
        <w:rPr>
          <w:sz w:val="24"/>
        </w:rPr>
        <w:t>J</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case</w:t>
      </w:r>
      <w:r>
        <w:rPr>
          <w:spacing w:val="-4"/>
          <w:sz w:val="24"/>
        </w:rPr>
        <w:t xml:space="preserve"> </w:t>
      </w:r>
      <w:r>
        <w:rPr>
          <w:i/>
          <w:sz w:val="25"/>
        </w:rPr>
        <w:t>Founders</w:t>
      </w:r>
      <w:r>
        <w:rPr>
          <w:i/>
          <w:spacing w:val="-6"/>
          <w:sz w:val="25"/>
        </w:rPr>
        <w:t xml:space="preserve"> </w:t>
      </w:r>
      <w:r>
        <w:rPr>
          <w:i/>
          <w:sz w:val="25"/>
        </w:rPr>
        <w:t>Building</w:t>
      </w:r>
      <w:r>
        <w:rPr>
          <w:i/>
          <w:spacing w:val="-6"/>
          <w:sz w:val="25"/>
        </w:rPr>
        <w:t xml:space="preserve"> </w:t>
      </w:r>
      <w:r>
        <w:rPr>
          <w:i/>
          <w:sz w:val="25"/>
        </w:rPr>
        <w:t>Society</w:t>
      </w:r>
      <w:r>
        <w:rPr>
          <w:i/>
          <w:spacing w:val="-6"/>
          <w:sz w:val="25"/>
        </w:rPr>
        <w:t xml:space="preserve"> </w:t>
      </w:r>
      <w:r>
        <w:rPr>
          <w:sz w:val="24"/>
        </w:rPr>
        <w:t>v</w:t>
      </w:r>
      <w:r>
        <w:rPr>
          <w:spacing w:val="-3"/>
          <w:sz w:val="24"/>
        </w:rPr>
        <w:t xml:space="preserve"> </w:t>
      </w:r>
      <w:proofErr w:type="spellStart"/>
      <w:r>
        <w:rPr>
          <w:i/>
          <w:sz w:val="25"/>
        </w:rPr>
        <w:t>Dalib</w:t>
      </w:r>
      <w:proofErr w:type="spellEnd"/>
      <w:r>
        <w:rPr>
          <w:i/>
          <w:spacing w:val="-6"/>
          <w:sz w:val="25"/>
        </w:rPr>
        <w:t xml:space="preserve"> </w:t>
      </w:r>
      <w:r>
        <w:rPr>
          <w:i/>
          <w:sz w:val="25"/>
        </w:rPr>
        <w:t>(Pvt)</w:t>
      </w:r>
      <w:r>
        <w:rPr>
          <w:i/>
          <w:spacing w:val="-6"/>
          <w:sz w:val="25"/>
        </w:rPr>
        <w:t xml:space="preserve"> </w:t>
      </w:r>
      <w:r>
        <w:rPr>
          <w:i/>
          <w:sz w:val="25"/>
        </w:rPr>
        <w:t>Ltd</w:t>
      </w:r>
      <w:r>
        <w:rPr>
          <w:i/>
          <w:spacing w:val="-6"/>
          <w:sz w:val="25"/>
        </w:rPr>
        <w:t xml:space="preserve"> </w:t>
      </w:r>
      <w:r>
        <w:rPr>
          <w:i/>
          <w:sz w:val="25"/>
        </w:rPr>
        <w:t>&amp;</w:t>
      </w:r>
      <w:r>
        <w:rPr>
          <w:i/>
          <w:spacing w:val="-6"/>
          <w:sz w:val="25"/>
        </w:rPr>
        <w:t xml:space="preserve"> </w:t>
      </w:r>
      <w:r>
        <w:rPr>
          <w:i/>
          <w:sz w:val="25"/>
        </w:rPr>
        <w:t>Ors</w:t>
      </w:r>
      <w:r>
        <w:rPr>
          <w:i/>
          <w:spacing w:val="-6"/>
          <w:sz w:val="25"/>
        </w:rPr>
        <w:t xml:space="preserve"> </w:t>
      </w:r>
      <w:r>
        <w:rPr>
          <w:sz w:val="24"/>
        </w:rPr>
        <w:t>1998(1)</w:t>
      </w:r>
      <w:r>
        <w:rPr>
          <w:spacing w:val="-3"/>
          <w:sz w:val="24"/>
        </w:rPr>
        <w:t xml:space="preserve"> </w:t>
      </w:r>
      <w:r>
        <w:rPr>
          <w:sz w:val="24"/>
        </w:rPr>
        <w:t>ZLR</w:t>
      </w:r>
      <w:r>
        <w:rPr>
          <w:spacing w:val="-3"/>
          <w:sz w:val="24"/>
        </w:rPr>
        <w:t xml:space="preserve"> </w:t>
      </w:r>
      <w:r>
        <w:rPr>
          <w:sz w:val="24"/>
        </w:rPr>
        <w:t>526</w:t>
      </w:r>
      <w:r>
        <w:rPr>
          <w:spacing w:val="-3"/>
          <w:sz w:val="24"/>
        </w:rPr>
        <w:t xml:space="preserve"> </w:t>
      </w:r>
      <w:r>
        <w:rPr>
          <w:sz w:val="24"/>
        </w:rPr>
        <w:t>stated:</w:t>
      </w:r>
    </w:p>
    <w:p w14:paraId="1E91CB18" w14:textId="77777777" w:rsidR="00074DF7" w:rsidRDefault="0026167E">
      <w:pPr>
        <w:ind w:left="720" w:right="357"/>
        <w:jc w:val="both"/>
      </w:pPr>
      <w:r>
        <w:t>“In</w:t>
      </w:r>
      <w:r>
        <w:rPr>
          <w:spacing w:val="-9"/>
        </w:rPr>
        <w:t xml:space="preserve"> </w:t>
      </w:r>
      <w:r>
        <w:t>any</w:t>
      </w:r>
      <w:r>
        <w:rPr>
          <w:spacing w:val="-10"/>
        </w:rPr>
        <w:t xml:space="preserve"> </w:t>
      </w:r>
      <w:r>
        <w:t>action</w:t>
      </w:r>
      <w:r>
        <w:rPr>
          <w:spacing w:val="-9"/>
        </w:rPr>
        <w:t xml:space="preserve"> </w:t>
      </w:r>
      <w:r>
        <w:t>where</w:t>
      </w:r>
      <w:r>
        <w:rPr>
          <w:spacing w:val="-9"/>
        </w:rPr>
        <w:t xml:space="preserve"> </w:t>
      </w:r>
      <w:r>
        <w:t>the</w:t>
      </w:r>
      <w:r>
        <w:rPr>
          <w:spacing w:val="-9"/>
        </w:rPr>
        <w:t xml:space="preserve"> </w:t>
      </w:r>
      <w:r>
        <w:t>plaintiff</w:t>
      </w:r>
      <w:r>
        <w:rPr>
          <w:spacing w:val="-9"/>
        </w:rPr>
        <w:t xml:space="preserve"> </w:t>
      </w:r>
      <w:r>
        <w:t>legal</w:t>
      </w:r>
      <w:r>
        <w:rPr>
          <w:spacing w:val="-10"/>
        </w:rPr>
        <w:t xml:space="preserve"> </w:t>
      </w:r>
      <w:r>
        <w:t>practitioner</w:t>
      </w:r>
      <w:r>
        <w:rPr>
          <w:spacing w:val="-9"/>
        </w:rPr>
        <w:t xml:space="preserve"> </w:t>
      </w:r>
      <w:r>
        <w:t>contemplates</w:t>
      </w:r>
      <w:r>
        <w:rPr>
          <w:spacing w:val="-9"/>
        </w:rPr>
        <w:t xml:space="preserve"> </w:t>
      </w:r>
      <w:r>
        <w:t>applying</w:t>
      </w:r>
      <w:r>
        <w:rPr>
          <w:spacing w:val="-9"/>
        </w:rPr>
        <w:t xml:space="preserve"> </w:t>
      </w:r>
      <w:r>
        <w:t>for</w:t>
      </w:r>
      <w:r>
        <w:rPr>
          <w:spacing w:val="-10"/>
        </w:rPr>
        <w:t xml:space="preserve"> </w:t>
      </w:r>
      <w:r>
        <w:t>default</w:t>
      </w:r>
      <w:r>
        <w:rPr>
          <w:spacing w:val="-9"/>
        </w:rPr>
        <w:t xml:space="preserve"> </w:t>
      </w:r>
      <w:r>
        <w:t>judgment</w:t>
      </w:r>
      <w:r>
        <w:rPr>
          <w:spacing w:val="-9"/>
        </w:rPr>
        <w:t xml:space="preserve"> </w:t>
      </w:r>
      <w:r>
        <w:t>but is aware of some proceedings being taken by the defendant which is an attempt at opposition but does not constitute due and regular entry of appearance to defend, he ought to address to the defendant or his legal practitioner due warning of the procedural step.</w:t>
      </w:r>
      <w:r>
        <w:rPr>
          <w:spacing w:val="40"/>
        </w:rPr>
        <w:t xml:space="preserve"> </w:t>
      </w:r>
      <w:r>
        <w:t>Having done so he may choose between.</w:t>
      </w:r>
    </w:p>
    <w:p w14:paraId="5A290B91" w14:textId="77777777" w:rsidR="00074DF7" w:rsidRDefault="0026167E">
      <w:pPr>
        <w:pStyle w:val="ListParagraph"/>
        <w:numPr>
          <w:ilvl w:val="0"/>
          <w:numId w:val="1"/>
        </w:numPr>
        <w:tabs>
          <w:tab w:val="left" w:pos="1079"/>
        </w:tabs>
        <w:ind w:right="0" w:hanging="359"/>
        <w:jc w:val="both"/>
      </w:pPr>
      <w:r>
        <w:t>an</w:t>
      </w:r>
      <w:r>
        <w:rPr>
          <w:spacing w:val="-1"/>
        </w:rPr>
        <w:t xml:space="preserve"> </w:t>
      </w:r>
      <w:r>
        <w:t>application for default</w:t>
      </w:r>
      <w:r>
        <w:rPr>
          <w:spacing w:val="-1"/>
        </w:rPr>
        <w:t xml:space="preserve"> </w:t>
      </w:r>
      <w:r>
        <w:t xml:space="preserve">judgment; </w:t>
      </w:r>
      <w:r>
        <w:rPr>
          <w:spacing w:val="-5"/>
        </w:rPr>
        <w:t>or</w:t>
      </w:r>
    </w:p>
    <w:p w14:paraId="73ADAE30" w14:textId="77777777" w:rsidR="00074DF7" w:rsidRDefault="0026167E">
      <w:pPr>
        <w:pStyle w:val="ListParagraph"/>
        <w:numPr>
          <w:ilvl w:val="0"/>
          <w:numId w:val="1"/>
        </w:numPr>
        <w:tabs>
          <w:tab w:val="left" w:pos="1079"/>
        </w:tabs>
        <w:ind w:left="720" w:right="1673" w:firstLine="0"/>
        <w:jc w:val="both"/>
      </w:pPr>
      <w:r>
        <w:t>an</w:t>
      </w:r>
      <w:r>
        <w:rPr>
          <w:spacing w:val="-3"/>
        </w:rPr>
        <w:t xml:space="preserve"> </w:t>
      </w:r>
      <w:r>
        <w:t>application,</w:t>
      </w:r>
      <w:r>
        <w:rPr>
          <w:spacing w:val="-3"/>
        </w:rPr>
        <w:t xml:space="preserve"> </w:t>
      </w:r>
      <w:r>
        <w:t>on</w:t>
      </w:r>
      <w:r>
        <w:rPr>
          <w:spacing w:val="-3"/>
        </w:rPr>
        <w:t xml:space="preserve"> </w:t>
      </w:r>
      <w:r>
        <w:t>notice</w:t>
      </w:r>
      <w:r>
        <w:rPr>
          <w:spacing w:val="-4"/>
        </w:rPr>
        <w:t xml:space="preserve"> </w:t>
      </w:r>
      <w:r>
        <w:t>to</w:t>
      </w:r>
      <w:r>
        <w:rPr>
          <w:spacing w:val="-3"/>
        </w:rPr>
        <w:t xml:space="preserve"> </w:t>
      </w:r>
      <w:r>
        <w:t>the</w:t>
      </w:r>
      <w:r>
        <w:rPr>
          <w:spacing w:val="-3"/>
        </w:rPr>
        <w:t xml:space="preserve"> </w:t>
      </w:r>
      <w:r>
        <w:t>defendant</w:t>
      </w:r>
      <w:r>
        <w:rPr>
          <w:spacing w:val="-3"/>
        </w:rPr>
        <w:t xml:space="preserve"> </w:t>
      </w:r>
      <w:r>
        <w:t>to</w:t>
      </w:r>
      <w:r>
        <w:rPr>
          <w:spacing w:val="-3"/>
        </w:rPr>
        <w:t xml:space="preserve"> </w:t>
      </w:r>
      <w:r>
        <w:t>strike</w:t>
      </w:r>
      <w:r>
        <w:rPr>
          <w:spacing w:val="-3"/>
        </w:rPr>
        <w:t xml:space="preserve"> </w:t>
      </w:r>
      <w:r>
        <w:t>out</w:t>
      </w:r>
      <w:r>
        <w:rPr>
          <w:spacing w:val="-3"/>
        </w:rPr>
        <w:t xml:space="preserve"> </w:t>
      </w:r>
      <w:r>
        <w:t>the</w:t>
      </w:r>
      <w:r>
        <w:rPr>
          <w:spacing w:val="-3"/>
        </w:rPr>
        <w:t xml:space="preserve"> </w:t>
      </w:r>
      <w:r>
        <w:t>irregular</w:t>
      </w:r>
      <w:r>
        <w:rPr>
          <w:spacing w:val="-3"/>
        </w:rPr>
        <w:t xml:space="preserve"> </w:t>
      </w:r>
      <w:r>
        <w:t>proceeding. The latter application may be joined with an application for default judgment.</w:t>
      </w:r>
    </w:p>
    <w:p w14:paraId="69005295" w14:textId="77777777" w:rsidR="00074DF7" w:rsidRDefault="0026167E">
      <w:pPr>
        <w:ind w:left="720" w:right="357"/>
        <w:jc w:val="both"/>
      </w:pPr>
      <w:r>
        <w:t>If he opts to apply for default judgment he must inform the court of the relevant irregularity and give reasons where the court should exercise its discretion in the plaintiffs favour.</w:t>
      </w:r>
      <w:r>
        <w:rPr>
          <w:spacing w:val="40"/>
        </w:rPr>
        <w:t xml:space="preserve"> </w:t>
      </w:r>
      <w:r>
        <w:t>The fuller and preferable course is an application to strike out coupled with a prayer for default judgement.</w:t>
      </w:r>
    </w:p>
    <w:p w14:paraId="4C6D14BD" w14:textId="77777777" w:rsidR="00074DF7" w:rsidRDefault="0026167E">
      <w:pPr>
        <w:ind w:left="720" w:right="358"/>
        <w:jc w:val="both"/>
      </w:pPr>
      <w:r>
        <w:t>A</w:t>
      </w:r>
      <w:r>
        <w:rPr>
          <w:spacing w:val="-6"/>
        </w:rPr>
        <w:t xml:space="preserve"> </w:t>
      </w:r>
      <w:r>
        <w:t>party</w:t>
      </w:r>
      <w:r>
        <w:rPr>
          <w:spacing w:val="-6"/>
        </w:rPr>
        <w:t xml:space="preserve"> </w:t>
      </w:r>
      <w:r>
        <w:t>who</w:t>
      </w:r>
      <w:r>
        <w:rPr>
          <w:spacing w:val="-6"/>
        </w:rPr>
        <w:t xml:space="preserve"> </w:t>
      </w:r>
      <w:r>
        <w:t>proceeds</w:t>
      </w:r>
      <w:r>
        <w:rPr>
          <w:spacing w:val="-6"/>
        </w:rPr>
        <w:t xml:space="preserve"> </w:t>
      </w:r>
      <w:r>
        <w:t>to</w:t>
      </w:r>
      <w:r>
        <w:rPr>
          <w:spacing w:val="-6"/>
        </w:rPr>
        <w:t xml:space="preserve"> </w:t>
      </w:r>
      <w:r>
        <w:t>default</w:t>
      </w:r>
      <w:r>
        <w:rPr>
          <w:spacing w:val="-6"/>
        </w:rPr>
        <w:t xml:space="preserve"> </w:t>
      </w:r>
      <w:r>
        <w:t>judgment</w:t>
      </w:r>
      <w:r>
        <w:rPr>
          <w:spacing w:val="-6"/>
        </w:rPr>
        <w:t xml:space="preserve"> </w:t>
      </w:r>
      <w:r>
        <w:t>in</w:t>
      </w:r>
      <w:r>
        <w:rPr>
          <w:spacing w:val="-6"/>
        </w:rPr>
        <w:t xml:space="preserve"> </w:t>
      </w:r>
      <w:r>
        <w:t>circumstances</w:t>
      </w:r>
      <w:r>
        <w:rPr>
          <w:spacing w:val="-6"/>
        </w:rPr>
        <w:t xml:space="preserve"> </w:t>
      </w:r>
      <w:r>
        <w:t>where</w:t>
      </w:r>
      <w:r>
        <w:rPr>
          <w:spacing w:val="-6"/>
        </w:rPr>
        <w:t xml:space="preserve"> </w:t>
      </w:r>
      <w:r>
        <w:t>he</w:t>
      </w:r>
      <w:r>
        <w:rPr>
          <w:spacing w:val="-6"/>
        </w:rPr>
        <w:t xml:space="preserve"> </w:t>
      </w:r>
      <w:r>
        <w:t>may</w:t>
      </w:r>
      <w:r>
        <w:rPr>
          <w:spacing w:val="-6"/>
        </w:rPr>
        <w:t xml:space="preserve"> </w:t>
      </w:r>
      <w:r>
        <w:t>be</w:t>
      </w:r>
      <w:r>
        <w:rPr>
          <w:spacing w:val="-6"/>
        </w:rPr>
        <w:t xml:space="preserve"> </w:t>
      </w:r>
      <w:r>
        <w:t>accused</w:t>
      </w:r>
      <w:r>
        <w:rPr>
          <w:spacing w:val="-6"/>
        </w:rPr>
        <w:t xml:space="preserve"> </w:t>
      </w:r>
      <w:r>
        <w:t>of</w:t>
      </w:r>
      <w:r>
        <w:rPr>
          <w:spacing w:val="-6"/>
        </w:rPr>
        <w:t xml:space="preserve"> </w:t>
      </w:r>
      <w:r>
        <w:t>snatching at a judgment may well be held accountable for unnecessary proceedings generated by his deviousness or peg headedness.”</w:t>
      </w:r>
    </w:p>
    <w:p w14:paraId="0FC1851C" w14:textId="77777777" w:rsidR="00074DF7" w:rsidRDefault="0026167E">
      <w:pPr>
        <w:pStyle w:val="BodyText"/>
        <w:spacing w:before="252" w:line="357" w:lineRule="auto"/>
        <w:ind w:right="357" w:firstLine="720"/>
        <w:jc w:val="both"/>
      </w:pPr>
      <w:r>
        <w:t>A</w:t>
      </w:r>
      <w:r>
        <w:rPr>
          <w:spacing w:val="-3"/>
        </w:rPr>
        <w:t xml:space="preserve"> </w:t>
      </w:r>
      <w:r>
        <w:t>contrary</w:t>
      </w:r>
      <w:r>
        <w:rPr>
          <w:spacing w:val="-3"/>
        </w:rPr>
        <w:t xml:space="preserve"> </w:t>
      </w:r>
      <w:r>
        <w:t>view</w:t>
      </w:r>
      <w:r>
        <w:rPr>
          <w:spacing w:val="-3"/>
        </w:rPr>
        <w:t xml:space="preserve"> </w:t>
      </w:r>
      <w:r>
        <w:t>which</w:t>
      </w:r>
      <w:r>
        <w:rPr>
          <w:spacing w:val="-3"/>
        </w:rPr>
        <w:t xml:space="preserve"> </w:t>
      </w:r>
      <w:r>
        <w:t>I</w:t>
      </w:r>
      <w:r>
        <w:rPr>
          <w:spacing w:val="-3"/>
        </w:rPr>
        <w:t xml:space="preserve"> </w:t>
      </w:r>
      <w:r>
        <w:t>have</w:t>
      </w:r>
      <w:r>
        <w:rPr>
          <w:spacing w:val="-3"/>
        </w:rPr>
        <w:t xml:space="preserve"> </w:t>
      </w:r>
      <w:r>
        <w:t>previously</w:t>
      </w:r>
      <w:r>
        <w:rPr>
          <w:spacing w:val="-3"/>
        </w:rPr>
        <w:t xml:space="preserve"> </w:t>
      </w:r>
      <w:r>
        <w:t>shared</w:t>
      </w:r>
      <w:r>
        <w:rPr>
          <w:spacing w:val="-3"/>
        </w:rPr>
        <w:t xml:space="preserve"> </w:t>
      </w:r>
      <w:r>
        <w:t>in</w:t>
      </w:r>
      <w:r>
        <w:rPr>
          <w:spacing w:val="-3"/>
        </w:rPr>
        <w:t xml:space="preserve"> </w:t>
      </w:r>
      <w:r>
        <w:t>and</w:t>
      </w:r>
      <w:r>
        <w:rPr>
          <w:spacing w:val="-3"/>
        </w:rPr>
        <w:t xml:space="preserve"> </w:t>
      </w:r>
      <w:r>
        <w:t>I</w:t>
      </w:r>
      <w:r>
        <w:rPr>
          <w:spacing w:val="-3"/>
        </w:rPr>
        <w:t xml:space="preserve"> </w:t>
      </w:r>
      <w:r>
        <w:t>daresay</w:t>
      </w:r>
      <w:r>
        <w:rPr>
          <w:spacing w:val="-3"/>
        </w:rPr>
        <w:t xml:space="preserve"> </w:t>
      </w:r>
      <w:r>
        <w:t>I</w:t>
      </w:r>
      <w:r>
        <w:rPr>
          <w:spacing w:val="-3"/>
        </w:rPr>
        <w:t xml:space="preserve"> </w:t>
      </w:r>
      <w:r>
        <w:t>have</w:t>
      </w:r>
      <w:r>
        <w:rPr>
          <w:spacing w:val="-3"/>
        </w:rPr>
        <w:t xml:space="preserve"> </w:t>
      </w:r>
      <w:r>
        <w:t>revised</w:t>
      </w:r>
      <w:r>
        <w:rPr>
          <w:spacing w:val="-3"/>
        </w:rPr>
        <w:t xml:space="preserve"> </w:t>
      </w:r>
      <w:r>
        <w:t>my</w:t>
      </w:r>
      <w:r>
        <w:rPr>
          <w:spacing w:val="-3"/>
        </w:rPr>
        <w:t xml:space="preserve"> </w:t>
      </w:r>
      <w:r>
        <w:t>stance in favour of the position taken by G</w:t>
      </w:r>
      <w:r>
        <w:rPr>
          <w:sz w:val="19"/>
        </w:rPr>
        <w:t xml:space="preserve">ILLESPIE </w:t>
      </w:r>
      <w:r>
        <w:t>J but for a slightly different or additional reason is that</w:t>
      </w:r>
      <w:r>
        <w:rPr>
          <w:spacing w:val="-15"/>
        </w:rPr>
        <w:t xml:space="preserve"> </w:t>
      </w:r>
      <w:r>
        <w:t>the</w:t>
      </w:r>
      <w:r>
        <w:rPr>
          <w:spacing w:val="-15"/>
        </w:rPr>
        <w:t xml:space="preserve"> </w:t>
      </w:r>
      <w:r>
        <w:t>filing</w:t>
      </w:r>
      <w:r>
        <w:rPr>
          <w:spacing w:val="-15"/>
        </w:rPr>
        <w:t xml:space="preserve"> </w:t>
      </w:r>
      <w:r>
        <w:t>of</w:t>
      </w:r>
      <w:r>
        <w:rPr>
          <w:spacing w:val="-14"/>
        </w:rPr>
        <w:t xml:space="preserve"> </w:t>
      </w:r>
      <w:r>
        <w:t>the</w:t>
      </w:r>
      <w:r>
        <w:rPr>
          <w:spacing w:val="-14"/>
        </w:rPr>
        <w:t xml:space="preserve"> </w:t>
      </w:r>
      <w:r>
        <w:t>out</w:t>
      </w:r>
      <w:r>
        <w:rPr>
          <w:spacing w:val="-15"/>
        </w:rPr>
        <w:t xml:space="preserve"> </w:t>
      </w:r>
      <w:r>
        <w:t>of</w:t>
      </w:r>
      <w:r>
        <w:rPr>
          <w:spacing w:val="-14"/>
        </w:rPr>
        <w:t xml:space="preserve"> </w:t>
      </w:r>
      <w:r>
        <w:t>time</w:t>
      </w:r>
      <w:r>
        <w:rPr>
          <w:spacing w:val="-15"/>
        </w:rPr>
        <w:t xml:space="preserve"> </w:t>
      </w:r>
      <w:r>
        <w:t>pleading</w:t>
      </w:r>
      <w:r>
        <w:rPr>
          <w:spacing w:val="-15"/>
        </w:rPr>
        <w:t xml:space="preserve"> </w:t>
      </w:r>
      <w:r>
        <w:t>was</w:t>
      </w:r>
      <w:r>
        <w:rPr>
          <w:spacing w:val="-15"/>
        </w:rPr>
        <w:t xml:space="preserve"> </w:t>
      </w:r>
      <w:r>
        <w:t>a</w:t>
      </w:r>
      <w:r>
        <w:rPr>
          <w:spacing w:val="-15"/>
        </w:rPr>
        <w:t xml:space="preserve"> </w:t>
      </w:r>
      <w:r>
        <w:t>nullity</w:t>
      </w:r>
      <w:r>
        <w:rPr>
          <w:spacing w:val="-15"/>
        </w:rPr>
        <w:t xml:space="preserve"> </w:t>
      </w:r>
      <w:r>
        <w:t>since</w:t>
      </w:r>
      <w:r>
        <w:rPr>
          <w:spacing w:val="-15"/>
        </w:rPr>
        <w:t xml:space="preserve"> </w:t>
      </w:r>
      <w:r>
        <w:t>the</w:t>
      </w:r>
      <w:r>
        <w:rPr>
          <w:spacing w:val="-15"/>
        </w:rPr>
        <w:t xml:space="preserve"> </w:t>
      </w:r>
      <w:r>
        <w:t>party</w:t>
      </w:r>
      <w:r>
        <w:rPr>
          <w:spacing w:val="-14"/>
        </w:rPr>
        <w:t xml:space="preserve"> </w:t>
      </w:r>
      <w:r>
        <w:t>filing</w:t>
      </w:r>
      <w:r>
        <w:rPr>
          <w:spacing w:val="-14"/>
        </w:rPr>
        <w:t xml:space="preserve"> </w:t>
      </w:r>
      <w:r>
        <w:t>would</w:t>
      </w:r>
      <w:r>
        <w:rPr>
          <w:spacing w:val="-15"/>
        </w:rPr>
        <w:t xml:space="preserve"> </w:t>
      </w:r>
      <w:r>
        <w:t>have</w:t>
      </w:r>
      <w:r>
        <w:rPr>
          <w:spacing w:val="-15"/>
        </w:rPr>
        <w:t xml:space="preserve"> </w:t>
      </w:r>
      <w:r>
        <w:t>been</w:t>
      </w:r>
      <w:r>
        <w:rPr>
          <w:spacing w:val="-15"/>
        </w:rPr>
        <w:t xml:space="preserve"> </w:t>
      </w:r>
      <w:r>
        <w:t>barred and</w:t>
      </w:r>
      <w:r>
        <w:rPr>
          <w:spacing w:val="-9"/>
        </w:rPr>
        <w:t xml:space="preserve"> </w:t>
      </w:r>
      <w:r>
        <w:t>that</w:t>
      </w:r>
      <w:r>
        <w:rPr>
          <w:spacing w:val="-10"/>
        </w:rPr>
        <w:t xml:space="preserve"> </w:t>
      </w:r>
      <w:r>
        <w:t>consequently</w:t>
      </w:r>
      <w:r>
        <w:rPr>
          <w:spacing w:val="-9"/>
        </w:rPr>
        <w:t xml:space="preserve"> </w:t>
      </w:r>
      <w:r>
        <w:t>a</w:t>
      </w:r>
      <w:r>
        <w:rPr>
          <w:spacing w:val="-9"/>
        </w:rPr>
        <w:t xml:space="preserve"> </w:t>
      </w:r>
      <w:r>
        <w:t>nullity</w:t>
      </w:r>
      <w:r>
        <w:rPr>
          <w:spacing w:val="-9"/>
        </w:rPr>
        <w:t xml:space="preserve"> </w:t>
      </w:r>
      <w:r>
        <w:t>being</w:t>
      </w:r>
      <w:r>
        <w:rPr>
          <w:spacing w:val="-9"/>
        </w:rPr>
        <w:t xml:space="preserve"> </w:t>
      </w:r>
      <w:r>
        <w:t>a</w:t>
      </w:r>
      <w:r>
        <w:rPr>
          <w:spacing w:val="-9"/>
        </w:rPr>
        <w:t xml:space="preserve"> </w:t>
      </w:r>
      <w:r>
        <w:t>nullity</w:t>
      </w:r>
      <w:r>
        <w:rPr>
          <w:spacing w:val="-9"/>
        </w:rPr>
        <w:t xml:space="preserve"> </w:t>
      </w:r>
      <w:r>
        <w:t>could</w:t>
      </w:r>
      <w:r>
        <w:rPr>
          <w:spacing w:val="-9"/>
        </w:rPr>
        <w:t xml:space="preserve"> </w:t>
      </w:r>
      <w:r>
        <w:t>not</w:t>
      </w:r>
      <w:r>
        <w:rPr>
          <w:spacing w:val="-9"/>
        </w:rPr>
        <w:t xml:space="preserve"> </w:t>
      </w:r>
      <w:r>
        <w:t>give</w:t>
      </w:r>
      <w:r>
        <w:rPr>
          <w:spacing w:val="-9"/>
        </w:rPr>
        <w:t xml:space="preserve"> </w:t>
      </w:r>
      <w:r>
        <w:t>rise</w:t>
      </w:r>
      <w:r>
        <w:rPr>
          <w:spacing w:val="-9"/>
        </w:rPr>
        <w:t xml:space="preserve"> </w:t>
      </w:r>
      <w:r>
        <w:t>to</w:t>
      </w:r>
      <w:r>
        <w:rPr>
          <w:spacing w:val="-9"/>
        </w:rPr>
        <w:t xml:space="preserve"> </w:t>
      </w:r>
      <w:r>
        <w:t>any</w:t>
      </w:r>
      <w:r>
        <w:rPr>
          <w:spacing w:val="-9"/>
        </w:rPr>
        <w:t xml:space="preserve"> </w:t>
      </w:r>
      <w:r>
        <w:t>rights</w:t>
      </w:r>
      <w:r>
        <w:rPr>
          <w:spacing w:val="-9"/>
        </w:rPr>
        <w:t xml:space="preserve"> </w:t>
      </w:r>
      <w:r>
        <w:t>or</w:t>
      </w:r>
      <w:r>
        <w:rPr>
          <w:spacing w:val="-9"/>
        </w:rPr>
        <w:t xml:space="preserve"> </w:t>
      </w:r>
      <w:r>
        <w:t>obligations.</w:t>
      </w:r>
      <w:r>
        <w:rPr>
          <w:spacing w:val="40"/>
        </w:rPr>
        <w:t xml:space="preserve"> </w:t>
      </w:r>
      <w:r>
        <w:t xml:space="preserve">This is the position adopted by the respondents </w:t>
      </w:r>
      <w:r>
        <w:rPr>
          <w:i/>
          <w:sz w:val="25"/>
        </w:rPr>
        <w:t>in casu</w:t>
      </w:r>
      <w:r>
        <w:t>.</w:t>
      </w:r>
    </w:p>
    <w:p w14:paraId="0E1C2C9C" w14:textId="77777777" w:rsidR="00074DF7" w:rsidRDefault="0026167E">
      <w:pPr>
        <w:pStyle w:val="BodyText"/>
        <w:spacing w:line="360" w:lineRule="auto"/>
        <w:ind w:right="357" w:firstLine="720"/>
        <w:jc w:val="both"/>
      </w:pPr>
      <w:r>
        <w:t>Firstly,</w:t>
      </w:r>
      <w:r>
        <w:rPr>
          <w:spacing w:val="-7"/>
        </w:rPr>
        <w:t xml:space="preserve"> </w:t>
      </w:r>
      <w:r>
        <w:t>I</w:t>
      </w:r>
      <w:r>
        <w:rPr>
          <w:spacing w:val="-6"/>
        </w:rPr>
        <w:t xml:space="preserve"> </w:t>
      </w:r>
      <w:r>
        <w:t>must</w:t>
      </w:r>
      <w:r>
        <w:rPr>
          <w:spacing w:val="-6"/>
        </w:rPr>
        <w:t xml:space="preserve"> </w:t>
      </w:r>
      <w:r>
        <w:t>note</w:t>
      </w:r>
      <w:r>
        <w:rPr>
          <w:spacing w:val="-6"/>
        </w:rPr>
        <w:t xml:space="preserve"> </w:t>
      </w:r>
      <w:r>
        <w:t>that</w:t>
      </w:r>
      <w:r>
        <w:rPr>
          <w:spacing w:val="-7"/>
        </w:rPr>
        <w:t xml:space="preserve"> </w:t>
      </w:r>
      <w:r>
        <w:t>the</w:t>
      </w:r>
      <w:r>
        <w:rPr>
          <w:spacing w:val="-6"/>
        </w:rPr>
        <w:t xml:space="preserve"> </w:t>
      </w:r>
      <w:r>
        <w:t>dicta</w:t>
      </w:r>
      <w:r>
        <w:rPr>
          <w:spacing w:val="-6"/>
        </w:rPr>
        <w:t xml:space="preserve"> </w:t>
      </w:r>
      <w:r>
        <w:t>by</w:t>
      </w:r>
      <w:r>
        <w:rPr>
          <w:spacing w:val="-7"/>
        </w:rPr>
        <w:t xml:space="preserve"> </w:t>
      </w:r>
      <w:r>
        <w:t>G</w:t>
      </w:r>
      <w:r>
        <w:rPr>
          <w:sz w:val="19"/>
        </w:rPr>
        <w:t xml:space="preserve">ILLESPIE </w:t>
      </w:r>
      <w:r>
        <w:t>J</w:t>
      </w:r>
      <w:r>
        <w:rPr>
          <w:spacing w:val="-6"/>
        </w:rPr>
        <w:t xml:space="preserve"> </w:t>
      </w:r>
      <w:r>
        <w:t>applied</w:t>
      </w:r>
      <w:r>
        <w:rPr>
          <w:spacing w:val="-6"/>
        </w:rPr>
        <w:t xml:space="preserve"> </w:t>
      </w:r>
      <w:r>
        <w:t>to</w:t>
      </w:r>
      <w:r>
        <w:rPr>
          <w:spacing w:val="-6"/>
        </w:rPr>
        <w:t xml:space="preserve"> </w:t>
      </w:r>
      <w:r>
        <w:t>an</w:t>
      </w:r>
      <w:r>
        <w:rPr>
          <w:spacing w:val="-6"/>
        </w:rPr>
        <w:t xml:space="preserve"> </w:t>
      </w:r>
      <w:r>
        <w:t>action</w:t>
      </w:r>
      <w:r>
        <w:rPr>
          <w:spacing w:val="-6"/>
        </w:rPr>
        <w:t xml:space="preserve"> </w:t>
      </w:r>
      <w:r>
        <w:t>matter.</w:t>
      </w:r>
      <w:r>
        <w:rPr>
          <w:spacing w:val="40"/>
        </w:rPr>
        <w:t xml:space="preserve"> </w:t>
      </w:r>
      <w:r>
        <w:t>However,</w:t>
      </w:r>
      <w:r>
        <w:rPr>
          <w:spacing w:val="-6"/>
        </w:rPr>
        <w:t xml:space="preserve"> </w:t>
      </w:r>
      <w:r>
        <w:t>the same</w:t>
      </w:r>
      <w:r>
        <w:rPr>
          <w:spacing w:val="-1"/>
        </w:rPr>
        <w:t xml:space="preserve"> </w:t>
      </w:r>
      <w:r>
        <w:t>reasoning</w:t>
      </w:r>
      <w:r>
        <w:rPr>
          <w:spacing w:val="-1"/>
        </w:rPr>
        <w:t xml:space="preserve"> </w:t>
      </w:r>
      <w:r>
        <w:t>must</w:t>
      </w:r>
      <w:r>
        <w:rPr>
          <w:spacing w:val="-1"/>
        </w:rPr>
        <w:t xml:space="preserve"> </w:t>
      </w:r>
      <w:r>
        <w:t>apply</w:t>
      </w:r>
      <w:r>
        <w:rPr>
          <w:spacing w:val="-1"/>
        </w:rPr>
        <w:t xml:space="preserve"> </w:t>
      </w:r>
      <w:r>
        <w:t>to</w:t>
      </w:r>
      <w:r>
        <w:rPr>
          <w:spacing w:val="-1"/>
        </w:rPr>
        <w:t xml:space="preserve"> </w:t>
      </w:r>
      <w:r>
        <w:t>an</w:t>
      </w:r>
      <w:r>
        <w:rPr>
          <w:spacing w:val="-1"/>
        </w:rPr>
        <w:t xml:space="preserve"> </w:t>
      </w:r>
      <w:r>
        <w:t>application</w:t>
      </w:r>
      <w:r>
        <w:rPr>
          <w:spacing w:val="-1"/>
        </w:rPr>
        <w:t xml:space="preserve"> </w:t>
      </w:r>
      <w:r>
        <w:t>matter.</w:t>
      </w:r>
      <w:r>
        <w:rPr>
          <w:spacing w:val="40"/>
        </w:rPr>
        <w:t xml:space="preserve"> </w:t>
      </w:r>
      <w:r>
        <w:t>This</w:t>
      </w:r>
      <w:r>
        <w:rPr>
          <w:spacing w:val="-1"/>
        </w:rPr>
        <w:t xml:space="preserve"> </w:t>
      </w:r>
      <w:r>
        <w:t>is</w:t>
      </w:r>
      <w:r>
        <w:rPr>
          <w:spacing w:val="-1"/>
        </w:rPr>
        <w:t xml:space="preserve"> </w:t>
      </w:r>
      <w:r>
        <w:t>so</w:t>
      </w:r>
      <w:r>
        <w:rPr>
          <w:spacing w:val="-1"/>
        </w:rPr>
        <w:t xml:space="preserve"> </w:t>
      </w:r>
      <w:r>
        <w:t>because</w:t>
      </w:r>
      <w:r>
        <w:rPr>
          <w:spacing w:val="-1"/>
        </w:rPr>
        <w:t xml:space="preserve"> </w:t>
      </w:r>
      <w:r>
        <w:t>the</w:t>
      </w:r>
      <w:r>
        <w:rPr>
          <w:spacing w:val="-1"/>
        </w:rPr>
        <w:t xml:space="preserve"> </w:t>
      </w:r>
      <w:r>
        <w:t>procedure</w:t>
      </w:r>
      <w:r>
        <w:rPr>
          <w:spacing w:val="-1"/>
        </w:rPr>
        <w:t xml:space="preserve"> </w:t>
      </w:r>
      <w:r>
        <w:t>for</w:t>
      </w:r>
      <w:r>
        <w:rPr>
          <w:spacing w:val="-1"/>
        </w:rPr>
        <w:t xml:space="preserve"> </w:t>
      </w:r>
      <w:r>
        <w:t>barring also applies applications, to opposing papers and subsequent pleadings or affidavits and heads of arguments.</w:t>
      </w:r>
      <w:r>
        <w:rPr>
          <w:spacing w:val="40"/>
        </w:rPr>
        <w:t xml:space="preserve"> </w:t>
      </w:r>
      <w:r>
        <w:t>The</w:t>
      </w:r>
      <w:r>
        <w:rPr>
          <w:spacing w:val="-6"/>
        </w:rPr>
        <w:t xml:space="preserve"> </w:t>
      </w:r>
      <w:r>
        <w:t>point</w:t>
      </w:r>
      <w:r>
        <w:rPr>
          <w:spacing w:val="-6"/>
        </w:rPr>
        <w:t xml:space="preserve"> </w:t>
      </w:r>
      <w:r>
        <w:t>which</w:t>
      </w:r>
      <w:r>
        <w:rPr>
          <w:spacing w:val="-6"/>
        </w:rPr>
        <w:t xml:space="preserve"> </w:t>
      </w:r>
      <w:r>
        <w:t>has</w:t>
      </w:r>
      <w:r>
        <w:rPr>
          <w:spacing w:val="-6"/>
        </w:rPr>
        <w:t xml:space="preserve"> </w:t>
      </w:r>
      <w:r>
        <w:t>exercised</w:t>
      </w:r>
      <w:r>
        <w:rPr>
          <w:spacing w:val="-6"/>
        </w:rPr>
        <w:t xml:space="preserve"> </w:t>
      </w:r>
      <w:r>
        <w:t>my</w:t>
      </w:r>
      <w:r>
        <w:rPr>
          <w:spacing w:val="-6"/>
        </w:rPr>
        <w:t xml:space="preserve"> </w:t>
      </w:r>
      <w:r>
        <w:t>mind</w:t>
      </w:r>
      <w:r>
        <w:rPr>
          <w:spacing w:val="-6"/>
        </w:rPr>
        <w:t xml:space="preserve"> </w:t>
      </w:r>
      <w:r>
        <w:t>is</w:t>
      </w:r>
      <w:r>
        <w:rPr>
          <w:spacing w:val="-6"/>
        </w:rPr>
        <w:t xml:space="preserve"> </w:t>
      </w:r>
      <w:r>
        <w:t>that</w:t>
      </w:r>
      <w:r>
        <w:rPr>
          <w:spacing w:val="-6"/>
        </w:rPr>
        <w:t xml:space="preserve"> </w:t>
      </w:r>
      <w:r>
        <w:t>a</w:t>
      </w:r>
      <w:r>
        <w:rPr>
          <w:spacing w:val="-6"/>
        </w:rPr>
        <w:t xml:space="preserve"> </w:t>
      </w:r>
      <w:r>
        <w:t>barred</w:t>
      </w:r>
      <w:r>
        <w:rPr>
          <w:spacing w:val="-6"/>
        </w:rPr>
        <w:t xml:space="preserve"> </w:t>
      </w:r>
      <w:r>
        <w:t>litigant</w:t>
      </w:r>
      <w:r>
        <w:rPr>
          <w:spacing w:val="-6"/>
        </w:rPr>
        <w:t xml:space="preserve"> </w:t>
      </w:r>
      <w:r>
        <w:t>is</w:t>
      </w:r>
      <w:r>
        <w:rPr>
          <w:spacing w:val="-6"/>
        </w:rPr>
        <w:t xml:space="preserve"> </w:t>
      </w:r>
      <w:r>
        <w:t>entitled</w:t>
      </w:r>
      <w:r>
        <w:rPr>
          <w:spacing w:val="-6"/>
        </w:rPr>
        <w:t xml:space="preserve"> </w:t>
      </w:r>
      <w:r>
        <w:t>to</w:t>
      </w:r>
      <w:r>
        <w:rPr>
          <w:spacing w:val="-6"/>
        </w:rPr>
        <w:t xml:space="preserve"> </w:t>
      </w:r>
      <w:r>
        <w:t>appear</w:t>
      </w:r>
      <w:r>
        <w:rPr>
          <w:spacing w:val="-6"/>
        </w:rPr>
        <w:t xml:space="preserve"> </w:t>
      </w:r>
      <w:r>
        <w:t>at the</w:t>
      </w:r>
      <w:r>
        <w:rPr>
          <w:spacing w:val="-6"/>
        </w:rPr>
        <w:t xml:space="preserve"> </w:t>
      </w:r>
      <w:r>
        <w:t>hearing</w:t>
      </w:r>
      <w:r>
        <w:rPr>
          <w:spacing w:val="-3"/>
        </w:rPr>
        <w:t xml:space="preserve"> </w:t>
      </w:r>
      <w:r>
        <w:t>of</w:t>
      </w:r>
      <w:r>
        <w:rPr>
          <w:spacing w:val="-3"/>
        </w:rPr>
        <w:t xml:space="preserve"> </w:t>
      </w:r>
      <w:r>
        <w:t>a</w:t>
      </w:r>
      <w:r>
        <w:rPr>
          <w:spacing w:val="-4"/>
        </w:rPr>
        <w:t xml:space="preserve"> </w:t>
      </w:r>
      <w:r>
        <w:t>matter</w:t>
      </w:r>
      <w:r>
        <w:rPr>
          <w:spacing w:val="-3"/>
        </w:rPr>
        <w:t xml:space="preserve"> </w:t>
      </w:r>
      <w:r>
        <w:t>with</w:t>
      </w:r>
      <w:r>
        <w:rPr>
          <w:spacing w:val="-3"/>
        </w:rPr>
        <w:t xml:space="preserve"> </w:t>
      </w:r>
      <w:r>
        <w:t>limited</w:t>
      </w:r>
      <w:r>
        <w:rPr>
          <w:spacing w:val="-4"/>
        </w:rPr>
        <w:t xml:space="preserve"> </w:t>
      </w:r>
      <w:r>
        <w:t>audience</w:t>
      </w:r>
      <w:r>
        <w:rPr>
          <w:spacing w:val="-3"/>
        </w:rPr>
        <w:t xml:space="preserve"> </w:t>
      </w:r>
      <w:r>
        <w:t>in</w:t>
      </w:r>
      <w:r>
        <w:rPr>
          <w:spacing w:val="-3"/>
        </w:rPr>
        <w:t xml:space="preserve"> </w:t>
      </w:r>
      <w:r>
        <w:t>that</w:t>
      </w:r>
      <w:r>
        <w:rPr>
          <w:spacing w:val="-4"/>
        </w:rPr>
        <w:t xml:space="preserve"> </w:t>
      </w:r>
      <w:r>
        <w:t>he</w:t>
      </w:r>
      <w:r>
        <w:rPr>
          <w:spacing w:val="-3"/>
        </w:rPr>
        <w:t xml:space="preserve"> </w:t>
      </w:r>
      <w:r>
        <w:t>or</w:t>
      </w:r>
      <w:r>
        <w:rPr>
          <w:spacing w:val="-3"/>
        </w:rPr>
        <w:t xml:space="preserve"> </w:t>
      </w:r>
      <w:r>
        <w:t>she</w:t>
      </w:r>
      <w:r>
        <w:rPr>
          <w:spacing w:val="-4"/>
        </w:rPr>
        <w:t xml:space="preserve"> </w:t>
      </w:r>
      <w:r>
        <w:t>may</w:t>
      </w:r>
      <w:r>
        <w:rPr>
          <w:spacing w:val="-3"/>
        </w:rPr>
        <w:t xml:space="preserve"> </w:t>
      </w:r>
      <w:r>
        <w:t>be</w:t>
      </w:r>
      <w:r>
        <w:rPr>
          <w:spacing w:val="-3"/>
        </w:rPr>
        <w:t xml:space="preserve"> </w:t>
      </w:r>
      <w:r>
        <w:t>heard</w:t>
      </w:r>
      <w:r>
        <w:rPr>
          <w:spacing w:val="-4"/>
        </w:rPr>
        <w:t xml:space="preserve"> </w:t>
      </w:r>
      <w:r>
        <w:t>only</w:t>
      </w:r>
      <w:r>
        <w:rPr>
          <w:spacing w:val="-3"/>
        </w:rPr>
        <w:t xml:space="preserve"> </w:t>
      </w:r>
      <w:r>
        <w:t>in</w:t>
      </w:r>
      <w:r>
        <w:rPr>
          <w:spacing w:val="-3"/>
        </w:rPr>
        <w:t xml:space="preserve"> </w:t>
      </w:r>
      <w:r>
        <w:t>an</w:t>
      </w:r>
      <w:r>
        <w:rPr>
          <w:spacing w:val="-3"/>
        </w:rPr>
        <w:t xml:space="preserve"> </w:t>
      </w:r>
      <w:r>
        <w:rPr>
          <w:spacing w:val="-2"/>
        </w:rPr>
        <w:t>application</w:t>
      </w:r>
    </w:p>
    <w:p w14:paraId="69E8214E" w14:textId="77777777" w:rsidR="00074DF7" w:rsidRDefault="00074DF7">
      <w:pPr>
        <w:pStyle w:val="BodyText"/>
        <w:spacing w:line="360" w:lineRule="auto"/>
        <w:jc w:val="both"/>
        <w:sectPr w:rsidR="00074DF7">
          <w:pgSz w:w="12240" w:h="15840"/>
          <w:pgMar w:top="1880" w:right="1080" w:bottom="280" w:left="1440" w:header="769" w:footer="0" w:gutter="0"/>
          <w:cols w:space="720"/>
        </w:sectPr>
      </w:pPr>
    </w:p>
    <w:p w14:paraId="095295DD" w14:textId="3BAC22D1" w:rsidR="00074DF7" w:rsidRDefault="00074DF7">
      <w:pPr>
        <w:pStyle w:val="BodyText"/>
        <w:spacing w:before="21"/>
      </w:pPr>
    </w:p>
    <w:p w14:paraId="404C01AC" w14:textId="77777777" w:rsidR="00074DF7" w:rsidRDefault="0026167E">
      <w:pPr>
        <w:pStyle w:val="BodyText"/>
        <w:spacing w:line="360" w:lineRule="auto"/>
        <w:ind w:right="357"/>
        <w:jc w:val="both"/>
      </w:pPr>
      <w:r>
        <w:t>to uplift bar.</w:t>
      </w:r>
      <w:r>
        <w:rPr>
          <w:spacing w:val="40"/>
        </w:rPr>
        <w:t xml:space="preserve"> </w:t>
      </w:r>
      <w:r>
        <w:t>Such application may be orally made.</w:t>
      </w:r>
      <w:r>
        <w:rPr>
          <w:spacing w:val="40"/>
        </w:rPr>
        <w:t xml:space="preserve"> </w:t>
      </w:r>
      <w:r>
        <w:t>Where the irregularly filed pleading or affidavit</w:t>
      </w:r>
      <w:r>
        <w:rPr>
          <w:spacing w:val="-8"/>
        </w:rPr>
        <w:t xml:space="preserve"> </w:t>
      </w:r>
      <w:r>
        <w:t>is</w:t>
      </w:r>
      <w:r>
        <w:rPr>
          <w:spacing w:val="-8"/>
        </w:rPr>
        <w:t xml:space="preserve"> </w:t>
      </w:r>
      <w:r>
        <w:t>out</w:t>
      </w:r>
      <w:r>
        <w:rPr>
          <w:spacing w:val="-8"/>
        </w:rPr>
        <w:t xml:space="preserve"> </w:t>
      </w:r>
      <w:r>
        <w:t>of</w:t>
      </w:r>
      <w:r>
        <w:rPr>
          <w:spacing w:val="-8"/>
        </w:rPr>
        <w:t xml:space="preserve"> </w:t>
      </w:r>
      <w:r>
        <w:t>time</w:t>
      </w:r>
      <w:r>
        <w:rPr>
          <w:spacing w:val="-8"/>
        </w:rPr>
        <w:t xml:space="preserve"> </w:t>
      </w:r>
      <w:r>
        <w:t>and</w:t>
      </w:r>
      <w:r>
        <w:rPr>
          <w:spacing w:val="-8"/>
        </w:rPr>
        <w:t xml:space="preserve"> </w:t>
      </w:r>
      <w:r>
        <w:t>an</w:t>
      </w:r>
      <w:r>
        <w:rPr>
          <w:spacing w:val="-8"/>
        </w:rPr>
        <w:t xml:space="preserve"> </w:t>
      </w:r>
      <w:r>
        <w:t>automatic</w:t>
      </w:r>
      <w:r>
        <w:rPr>
          <w:spacing w:val="-8"/>
        </w:rPr>
        <w:t xml:space="preserve"> </w:t>
      </w:r>
      <w:r>
        <w:t>bar</w:t>
      </w:r>
      <w:r>
        <w:rPr>
          <w:spacing w:val="-8"/>
        </w:rPr>
        <w:t xml:space="preserve"> </w:t>
      </w:r>
      <w:r>
        <w:t>is</w:t>
      </w:r>
      <w:r>
        <w:rPr>
          <w:spacing w:val="-8"/>
        </w:rPr>
        <w:t xml:space="preserve"> </w:t>
      </w:r>
      <w:r>
        <w:t>in</w:t>
      </w:r>
      <w:r>
        <w:rPr>
          <w:spacing w:val="-8"/>
        </w:rPr>
        <w:t xml:space="preserve"> </w:t>
      </w:r>
      <w:r>
        <w:t>force,</w:t>
      </w:r>
      <w:r>
        <w:rPr>
          <w:spacing w:val="-8"/>
        </w:rPr>
        <w:t xml:space="preserve"> </w:t>
      </w:r>
      <w:r>
        <w:t>the</w:t>
      </w:r>
      <w:r>
        <w:rPr>
          <w:spacing w:val="-8"/>
        </w:rPr>
        <w:t xml:space="preserve"> </w:t>
      </w:r>
      <w:r>
        <w:t>barred</w:t>
      </w:r>
      <w:r>
        <w:rPr>
          <w:spacing w:val="-8"/>
        </w:rPr>
        <w:t xml:space="preserve"> </w:t>
      </w:r>
      <w:r>
        <w:t>person</w:t>
      </w:r>
      <w:r>
        <w:rPr>
          <w:spacing w:val="-8"/>
        </w:rPr>
        <w:t xml:space="preserve"> </w:t>
      </w:r>
      <w:r>
        <w:t>has</w:t>
      </w:r>
      <w:r>
        <w:rPr>
          <w:spacing w:val="-8"/>
        </w:rPr>
        <w:t xml:space="preserve"> </w:t>
      </w:r>
      <w:r>
        <w:t>limited</w:t>
      </w:r>
      <w:r>
        <w:rPr>
          <w:spacing w:val="-8"/>
        </w:rPr>
        <w:t xml:space="preserve"> </w:t>
      </w:r>
      <w:r>
        <w:t>audience</w:t>
      </w:r>
      <w:r>
        <w:rPr>
          <w:spacing w:val="-8"/>
        </w:rPr>
        <w:t xml:space="preserve"> </w:t>
      </w:r>
      <w:r>
        <w:t>and must be accorded the right to be heard to that limited extent.</w:t>
      </w:r>
      <w:r>
        <w:rPr>
          <w:spacing w:val="40"/>
        </w:rPr>
        <w:t xml:space="preserve"> </w:t>
      </w:r>
      <w:r>
        <w:t>The court or judge before whom is placed</w:t>
      </w:r>
      <w:r>
        <w:rPr>
          <w:spacing w:val="-7"/>
        </w:rPr>
        <w:t xml:space="preserve"> </w:t>
      </w:r>
      <w:r>
        <w:t>a</w:t>
      </w:r>
      <w:r>
        <w:rPr>
          <w:spacing w:val="-7"/>
        </w:rPr>
        <w:t xml:space="preserve"> </w:t>
      </w:r>
      <w:r>
        <w:t>matter</w:t>
      </w:r>
      <w:r>
        <w:rPr>
          <w:spacing w:val="-8"/>
        </w:rPr>
        <w:t xml:space="preserve"> </w:t>
      </w:r>
      <w:r>
        <w:t>in</w:t>
      </w:r>
      <w:r>
        <w:rPr>
          <w:spacing w:val="-8"/>
        </w:rPr>
        <w:t xml:space="preserve"> </w:t>
      </w:r>
      <w:r>
        <w:t>which</w:t>
      </w:r>
      <w:r>
        <w:rPr>
          <w:spacing w:val="-8"/>
        </w:rPr>
        <w:t xml:space="preserve"> </w:t>
      </w:r>
      <w:r>
        <w:t>a</w:t>
      </w:r>
      <w:r>
        <w:rPr>
          <w:spacing w:val="-7"/>
        </w:rPr>
        <w:t xml:space="preserve"> </w:t>
      </w:r>
      <w:r>
        <w:t>barred</w:t>
      </w:r>
      <w:r>
        <w:rPr>
          <w:spacing w:val="-8"/>
        </w:rPr>
        <w:t xml:space="preserve"> </w:t>
      </w:r>
      <w:r>
        <w:t>party</w:t>
      </w:r>
      <w:r>
        <w:rPr>
          <w:spacing w:val="-8"/>
        </w:rPr>
        <w:t xml:space="preserve"> </w:t>
      </w:r>
      <w:r>
        <w:t>has</w:t>
      </w:r>
      <w:r>
        <w:rPr>
          <w:spacing w:val="-8"/>
        </w:rPr>
        <w:t xml:space="preserve"> </w:t>
      </w:r>
      <w:r>
        <w:t>filed</w:t>
      </w:r>
      <w:r>
        <w:rPr>
          <w:spacing w:val="-8"/>
        </w:rPr>
        <w:t xml:space="preserve"> </w:t>
      </w:r>
      <w:r>
        <w:t>a</w:t>
      </w:r>
      <w:r>
        <w:rPr>
          <w:spacing w:val="-7"/>
        </w:rPr>
        <w:t xml:space="preserve"> </w:t>
      </w:r>
      <w:r>
        <w:t>pleading</w:t>
      </w:r>
      <w:r>
        <w:rPr>
          <w:spacing w:val="-8"/>
        </w:rPr>
        <w:t xml:space="preserve"> </w:t>
      </w:r>
      <w:r>
        <w:t>which</w:t>
      </w:r>
      <w:r>
        <w:rPr>
          <w:spacing w:val="-8"/>
        </w:rPr>
        <w:t xml:space="preserve"> </w:t>
      </w:r>
      <w:r>
        <w:t>appears</w:t>
      </w:r>
      <w:r>
        <w:rPr>
          <w:spacing w:val="-8"/>
        </w:rPr>
        <w:t xml:space="preserve"> </w:t>
      </w:r>
      <w:r>
        <w:t>on</w:t>
      </w:r>
      <w:r>
        <w:rPr>
          <w:spacing w:val="-8"/>
        </w:rPr>
        <w:t xml:space="preserve"> </w:t>
      </w:r>
      <w:r>
        <w:t>record</w:t>
      </w:r>
      <w:r>
        <w:rPr>
          <w:spacing w:val="-8"/>
        </w:rPr>
        <w:t xml:space="preserve"> </w:t>
      </w:r>
      <w:r>
        <w:t>should</w:t>
      </w:r>
      <w:r>
        <w:rPr>
          <w:spacing w:val="-7"/>
        </w:rPr>
        <w:t xml:space="preserve"> </w:t>
      </w:r>
      <w:r>
        <w:t>on</w:t>
      </w:r>
      <w:r>
        <w:rPr>
          <w:spacing w:val="-8"/>
        </w:rPr>
        <w:t xml:space="preserve"> </w:t>
      </w:r>
      <w:r>
        <w:t>the basis of the limited right of audience given to the barred party grant that party an opportunity to be heard. The set down of the matter in such circumstances must be on notice to the barred party about the matter be set down on either the unopposed or opposed will.</w:t>
      </w:r>
    </w:p>
    <w:p w14:paraId="3EE8FAC7" w14:textId="77777777" w:rsidR="00074DF7" w:rsidRDefault="0026167E">
      <w:pPr>
        <w:pStyle w:val="BodyText"/>
        <w:spacing w:line="357" w:lineRule="auto"/>
        <w:ind w:right="357" w:firstLine="720"/>
        <w:jc w:val="both"/>
      </w:pPr>
      <w:r>
        <w:t>Consequently,</w:t>
      </w:r>
      <w:r>
        <w:rPr>
          <w:spacing w:val="-6"/>
        </w:rPr>
        <w:t xml:space="preserve"> </w:t>
      </w:r>
      <w:r>
        <w:rPr>
          <w:i/>
          <w:sz w:val="25"/>
        </w:rPr>
        <w:t>in</w:t>
      </w:r>
      <w:r>
        <w:rPr>
          <w:i/>
          <w:spacing w:val="-9"/>
          <w:sz w:val="25"/>
        </w:rPr>
        <w:t xml:space="preserve"> </w:t>
      </w:r>
      <w:r>
        <w:rPr>
          <w:i/>
          <w:sz w:val="25"/>
        </w:rPr>
        <w:t>casu</w:t>
      </w:r>
      <w:r>
        <w:t>,</w:t>
      </w:r>
      <w:r>
        <w:rPr>
          <w:spacing w:val="-6"/>
        </w:rPr>
        <w:t xml:space="preserve"> </w:t>
      </w:r>
      <w:r>
        <w:t>the</w:t>
      </w:r>
      <w:r>
        <w:rPr>
          <w:spacing w:val="-6"/>
        </w:rPr>
        <w:t xml:space="preserve"> </w:t>
      </w:r>
      <w:r>
        <w:t>court</w:t>
      </w:r>
      <w:r>
        <w:rPr>
          <w:spacing w:val="-6"/>
        </w:rPr>
        <w:t xml:space="preserve"> </w:t>
      </w:r>
      <w:r>
        <w:t>granted</w:t>
      </w:r>
      <w:r>
        <w:rPr>
          <w:spacing w:val="-6"/>
        </w:rPr>
        <w:t xml:space="preserve"> </w:t>
      </w:r>
      <w:r>
        <w:t>the</w:t>
      </w:r>
      <w:r>
        <w:rPr>
          <w:spacing w:val="-6"/>
        </w:rPr>
        <w:t xml:space="preserve"> </w:t>
      </w:r>
      <w:r>
        <w:t>default</w:t>
      </w:r>
      <w:r>
        <w:rPr>
          <w:spacing w:val="-6"/>
        </w:rPr>
        <w:t xml:space="preserve"> </w:t>
      </w:r>
      <w:r>
        <w:t>judgment</w:t>
      </w:r>
      <w:r>
        <w:rPr>
          <w:spacing w:val="-6"/>
        </w:rPr>
        <w:t xml:space="preserve"> </w:t>
      </w:r>
      <w:r>
        <w:t>in</w:t>
      </w:r>
      <w:r>
        <w:rPr>
          <w:spacing w:val="-6"/>
        </w:rPr>
        <w:t xml:space="preserve"> </w:t>
      </w:r>
      <w:r>
        <w:t>error</w:t>
      </w:r>
      <w:r>
        <w:rPr>
          <w:spacing w:val="-6"/>
        </w:rPr>
        <w:t xml:space="preserve"> </w:t>
      </w:r>
      <w:r>
        <w:t>because</w:t>
      </w:r>
      <w:r>
        <w:rPr>
          <w:spacing w:val="-6"/>
        </w:rPr>
        <w:t xml:space="preserve"> </w:t>
      </w:r>
      <w:r>
        <w:t>there</w:t>
      </w:r>
      <w:r>
        <w:rPr>
          <w:spacing w:val="-6"/>
        </w:rPr>
        <w:t xml:space="preserve"> </w:t>
      </w:r>
      <w:r>
        <w:t>was</w:t>
      </w:r>
      <w:r>
        <w:rPr>
          <w:spacing w:val="-6"/>
        </w:rPr>
        <w:t xml:space="preserve"> </w:t>
      </w:r>
      <w:r>
        <w:t>a notice</w:t>
      </w:r>
      <w:r>
        <w:rPr>
          <w:spacing w:val="-15"/>
        </w:rPr>
        <w:t xml:space="preserve"> </w:t>
      </w:r>
      <w:r>
        <w:t>of</w:t>
      </w:r>
      <w:r>
        <w:rPr>
          <w:spacing w:val="-15"/>
        </w:rPr>
        <w:t xml:space="preserve"> </w:t>
      </w:r>
      <w:r>
        <w:t>opposition</w:t>
      </w:r>
      <w:r>
        <w:rPr>
          <w:spacing w:val="-15"/>
        </w:rPr>
        <w:t xml:space="preserve"> </w:t>
      </w:r>
      <w:r>
        <w:t>filed</w:t>
      </w:r>
      <w:r>
        <w:rPr>
          <w:spacing w:val="-15"/>
        </w:rPr>
        <w:t xml:space="preserve"> </w:t>
      </w:r>
      <w:r>
        <w:t>which</w:t>
      </w:r>
      <w:r>
        <w:rPr>
          <w:spacing w:val="-15"/>
        </w:rPr>
        <w:t xml:space="preserve"> </w:t>
      </w:r>
      <w:r>
        <w:t>should</w:t>
      </w:r>
      <w:r>
        <w:rPr>
          <w:spacing w:val="-15"/>
        </w:rPr>
        <w:t xml:space="preserve"> </w:t>
      </w:r>
      <w:r>
        <w:t>not</w:t>
      </w:r>
      <w:r>
        <w:rPr>
          <w:spacing w:val="-15"/>
        </w:rPr>
        <w:t xml:space="preserve"> </w:t>
      </w:r>
      <w:r>
        <w:t>have</w:t>
      </w:r>
      <w:r>
        <w:rPr>
          <w:spacing w:val="-15"/>
        </w:rPr>
        <w:t xml:space="preserve"> </w:t>
      </w:r>
      <w:r>
        <w:t>been</w:t>
      </w:r>
      <w:r>
        <w:rPr>
          <w:spacing w:val="-15"/>
        </w:rPr>
        <w:t xml:space="preserve"> </w:t>
      </w:r>
      <w:r>
        <w:t>ignored</w:t>
      </w:r>
      <w:r>
        <w:rPr>
          <w:spacing w:val="-15"/>
        </w:rPr>
        <w:t xml:space="preserve"> </w:t>
      </w:r>
      <w:r>
        <w:t>to</w:t>
      </w:r>
      <w:r>
        <w:rPr>
          <w:spacing w:val="-15"/>
        </w:rPr>
        <w:t xml:space="preserve"> </w:t>
      </w:r>
      <w:r>
        <w:t>the</w:t>
      </w:r>
      <w:r>
        <w:rPr>
          <w:spacing w:val="-15"/>
        </w:rPr>
        <w:t xml:space="preserve"> </w:t>
      </w:r>
      <w:r>
        <w:t>extent</w:t>
      </w:r>
      <w:r>
        <w:rPr>
          <w:spacing w:val="-15"/>
        </w:rPr>
        <w:t xml:space="preserve"> </w:t>
      </w:r>
      <w:r>
        <w:t>that</w:t>
      </w:r>
      <w:r>
        <w:rPr>
          <w:spacing w:val="-15"/>
        </w:rPr>
        <w:t xml:space="preserve"> </w:t>
      </w:r>
      <w:r>
        <w:t>the</w:t>
      </w:r>
      <w:r>
        <w:rPr>
          <w:spacing w:val="-15"/>
        </w:rPr>
        <w:t xml:space="preserve"> </w:t>
      </w:r>
      <w:r>
        <w:t>set</w:t>
      </w:r>
      <w:r>
        <w:rPr>
          <w:spacing w:val="-15"/>
        </w:rPr>
        <w:t xml:space="preserve"> </w:t>
      </w:r>
      <w:r>
        <w:t>down</w:t>
      </w:r>
      <w:r>
        <w:rPr>
          <w:spacing w:val="-15"/>
        </w:rPr>
        <w:t xml:space="preserve"> </w:t>
      </w:r>
      <w:r>
        <w:t>should have been made on notice to the barred defendant or respondent as the case may be.</w:t>
      </w:r>
      <w:r>
        <w:rPr>
          <w:spacing w:val="40"/>
        </w:rPr>
        <w:t xml:space="preserve"> </w:t>
      </w:r>
      <w:r>
        <w:t>The default order of M</w:t>
      </w:r>
      <w:r>
        <w:rPr>
          <w:sz w:val="19"/>
        </w:rPr>
        <w:t xml:space="preserve">USHORE </w:t>
      </w:r>
      <w:r>
        <w:t>J must therefore be set aside with costs in the cause.</w:t>
      </w:r>
    </w:p>
    <w:p w14:paraId="0AE96F3A" w14:textId="77777777" w:rsidR="00074DF7" w:rsidRDefault="0026167E">
      <w:pPr>
        <w:pStyle w:val="Heading1"/>
        <w:spacing w:before="0"/>
        <w:ind w:left="720"/>
      </w:pPr>
      <w:r>
        <w:t>IT</w:t>
      </w:r>
      <w:r>
        <w:rPr>
          <w:spacing w:val="-3"/>
        </w:rPr>
        <w:t xml:space="preserve"> </w:t>
      </w:r>
      <w:r>
        <w:t>IS</w:t>
      </w:r>
      <w:r>
        <w:rPr>
          <w:spacing w:val="-3"/>
        </w:rPr>
        <w:t xml:space="preserve"> </w:t>
      </w:r>
      <w:r>
        <w:t>ORDERED</w:t>
      </w:r>
      <w:r>
        <w:rPr>
          <w:spacing w:val="-3"/>
        </w:rPr>
        <w:t xml:space="preserve"> </w:t>
      </w:r>
      <w:r>
        <w:rPr>
          <w:spacing w:val="-2"/>
        </w:rPr>
        <w:t>THAT:</w:t>
      </w:r>
    </w:p>
    <w:p w14:paraId="385CA9C3" w14:textId="77777777" w:rsidR="00074DF7" w:rsidRDefault="0026167E">
      <w:pPr>
        <w:pStyle w:val="ListParagraph"/>
        <w:numPr>
          <w:ilvl w:val="1"/>
          <w:numId w:val="1"/>
        </w:numPr>
        <w:tabs>
          <w:tab w:val="left" w:pos="1439"/>
        </w:tabs>
        <w:spacing w:before="132"/>
        <w:ind w:right="0" w:hanging="719"/>
        <w:jc w:val="both"/>
        <w:rPr>
          <w:sz w:val="24"/>
        </w:rPr>
      </w:pPr>
      <w:r>
        <w:rPr>
          <w:sz w:val="24"/>
        </w:rPr>
        <w:t>The</w:t>
      </w:r>
      <w:r>
        <w:rPr>
          <w:spacing w:val="-1"/>
          <w:sz w:val="24"/>
        </w:rPr>
        <w:t xml:space="preserve"> </w:t>
      </w:r>
      <w:r>
        <w:rPr>
          <w:sz w:val="24"/>
        </w:rPr>
        <w:t>default judgment</w:t>
      </w:r>
      <w:r>
        <w:rPr>
          <w:spacing w:val="-1"/>
          <w:sz w:val="24"/>
        </w:rPr>
        <w:t xml:space="preserve"> </w:t>
      </w:r>
      <w:r>
        <w:rPr>
          <w:sz w:val="24"/>
        </w:rPr>
        <w:t>granted</w:t>
      </w:r>
      <w:r>
        <w:rPr>
          <w:spacing w:val="-1"/>
          <w:sz w:val="24"/>
        </w:rPr>
        <w:t xml:space="preserve"> </w:t>
      </w:r>
      <w:r>
        <w:rPr>
          <w:sz w:val="24"/>
        </w:rPr>
        <w:t>in case</w:t>
      </w:r>
      <w:r>
        <w:rPr>
          <w:spacing w:val="-1"/>
          <w:sz w:val="24"/>
        </w:rPr>
        <w:t xml:space="preserve"> </w:t>
      </w:r>
      <w:r>
        <w:rPr>
          <w:sz w:val="24"/>
        </w:rPr>
        <w:t>No</w:t>
      </w:r>
      <w:r>
        <w:rPr>
          <w:spacing w:val="-1"/>
          <w:sz w:val="24"/>
        </w:rPr>
        <w:t xml:space="preserve"> </w:t>
      </w:r>
      <w:r>
        <w:rPr>
          <w:sz w:val="24"/>
        </w:rPr>
        <w:t>HC 8650/19 is</w:t>
      </w:r>
      <w:r>
        <w:rPr>
          <w:spacing w:val="-2"/>
          <w:sz w:val="24"/>
        </w:rPr>
        <w:t xml:space="preserve"> </w:t>
      </w:r>
      <w:r>
        <w:rPr>
          <w:sz w:val="24"/>
        </w:rPr>
        <w:t xml:space="preserve">hereby set </w:t>
      </w:r>
      <w:r>
        <w:rPr>
          <w:spacing w:val="-2"/>
          <w:sz w:val="24"/>
        </w:rPr>
        <w:t>aside.</w:t>
      </w:r>
    </w:p>
    <w:p w14:paraId="55E95F53" w14:textId="77777777" w:rsidR="00074DF7" w:rsidRDefault="0026167E">
      <w:pPr>
        <w:pStyle w:val="ListParagraph"/>
        <w:numPr>
          <w:ilvl w:val="1"/>
          <w:numId w:val="1"/>
        </w:numPr>
        <w:tabs>
          <w:tab w:val="left" w:pos="1440"/>
        </w:tabs>
        <w:spacing w:before="138" w:line="360" w:lineRule="auto"/>
        <w:ind w:left="1440"/>
        <w:jc w:val="both"/>
        <w:rPr>
          <w:sz w:val="24"/>
        </w:rPr>
      </w:pPr>
      <w:r>
        <w:rPr>
          <w:sz w:val="24"/>
        </w:rPr>
        <w:t>The application aforesaid may be set down on notice to the applicant either on the unopposed or on the opposed roll to enable the applicant if so advised to address the court on the bar in operation.</w:t>
      </w:r>
    </w:p>
    <w:p w14:paraId="74FAE9E9" w14:textId="77777777" w:rsidR="00074DF7" w:rsidRDefault="0026167E">
      <w:pPr>
        <w:pStyle w:val="ListParagraph"/>
        <w:numPr>
          <w:ilvl w:val="1"/>
          <w:numId w:val="1"/>
        </w:numPr>
        <w:tabs>
          <w:tab w:val="left" w:pos="1440"/>
        </w:tabs>
        <w:spacing w:line="360" w:lineRule="auto"/>
        <w:ind w:left="1440" w:right="358"/>
        <w:jc w:val="both"/>
        <w:rPr>
          <w:sz w:val="24"/>
        </w:rPr>
      </w:pPr>
      <w:r>
        <w:rPr>
          <w:sz w:val="24"/>
        </w:rPr>
        <w:t>For the avoidance of doubt, this order is not a bar to the making of a proper application</w:t>
      </w:r>
      <w:r>
        <w:rPr>
          <w:spacing w:val="-1"/>
          <w:sz w:val="24"/>
        </w:rPr>
        <w:t xml:space="preserve"> </w:t>
      </w:r>
      <w:r>
        <w:rPr>
          <w:sz w:val="24"/>
        </w:rPr>
        <w:t>for</w:t>
      </w:r>
      <w:r>
        <w:rPr>
          <w:spacing w:val="-1"/>
          <w:sz w:val="24"/>
        </w:rPr>
        <w:t xml:space="preserve"> </w:t>
      </w:r>
      <w:r>
        <w:rPr>
          <w:sz w:val="24"/>
        </w:rPr>
        <w:t>upliftment</w:t>
      </w:r>
      <w:r>
        <w:rPr>
          <w:spacing w:val="-1"/>
          <w:sz w:val="24"/>
        </w:rPr>
        <w:t xml:space="preserve"> </w:t>
      </w:r>
      <w:r>
        <w:rPr>
          <w:sz w:val="24"/>
        </w:rPr>
        <w:t>of</w:t>
      </w:r>
      <w:r>
        <w:rPr>
          <w:spacing w:val="-1"/>
          <w:sz w:val="24"/>
        </w:rPr>
        <w:t xml:space="preserve"> </w:t>
      </w:r>
      <w:r>
        <w:rPr>
          <w:sz w:val="24"/>
        </w:rPr>
        <w:t>bar</w:t>
      </w:r>
      <w:r>
        <w:rPr>
          <w:spacing w:val="-1"/>
          <w:sz w:val="24"/>
        </w:rPr>
        <w:t xml:space="preserve"> </w:t>
      </w:r>
      <w:r>
        <w:rPr>
          <w:sz w:val="24"/>
        </w:rPr>
        <w:t>being</w:t>
      </w:r>
      <w:r>
        <w:rPr>
          <w:spacing w:val="-1"/>
          <w:sz w:val="24"/>
        </w:rPr>
        <w:t xml:space="preserve"> </w:t>
      </w:r>
      <w:r>
        <w:rPr>
          <w:sz w:val="24"/>
        </w:rPr>
        <w:t>filed</w:t>
      </w:r>
      <w:r>
        <w:rPr>
          <w:spacing w:val="-1"/>
          <w:sz w:val="24"/>
        </w:rPr>
        <w:t xml:space="preserve"> </w:t>
      </w:r>
      <w:r>
        <w:rPr>
          <w:sz w:val="24"/>
        </w:rPr>
        <w:t>and</w:t>
      </w:r>
      <w:r>
        <w:rPr>
          <w:spacing w:val="-1"/>
          <w:sz w:val="24"/>
        </w:rPr>
        <w:t xml:space="preserve"> </w:t>
      </w:r>
      <w:r>
        <w:rPr>
          <w:sz w:val="24"/>
        </w:rPr>
        <w:t>determined</w:t>
      </w:r>
      <w:r>
        <w:rPr>
          <w:spacing w:val="-1"/>
          <w:sz w:val="24"/>
        </w:rPr>
        <w:t xml:space="preserve"> </w:t>
      </w:r>
      <w:r>
        <w:rPr>
          <w:sz w:val="24"/>
        </w:rPr>
        <w:t>or</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respondents to take whatever steps they may take at law to have this matter disposed of other than by default judgment.</w:t>
      </w:r>
    </w:p>
    <w:p w14:paraId="58EC8C06" w14:textId="77777777" w:rsidR="00074DF7" w:rsidRDefault="0026167E">
      <w:pPr>
        <w:pStyle w:val="ListParagraph"/>
        <w:numPr>
          <w:ilvl w:val="1"/>
          <w:numId w:val="1"/>
        </w:numPr>
        <w:tabs>
          <w:tab w:val="left" w:pos="1439"/>
        </w:tabs>
        <w:ind w:right="0" w:hanging="719"/>
        <w:jc w:val="both"/>
        <w:rPr>
          <w:sz w:val="24"/>
        </w:rPr>
      </w:pPr>
      <w:r>
        <w:rPr>
          <w:sz w:val="24"/>
        </w:rPr>
        <w:t>The</w:t>
      </w:r>
      <w:r>
        <w:rPr>
          <w:spacing w:val="-1"/>
          <w:sz w:val="24"/>
        </w:rPr>
        <w:t xml:space="preserve"> </w:t>
      </w:r>
      <w:r>
        <w:rPr>
          <w:sz w:val="24"/>
        </w:rPr>
        <w:t>costs</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application shall</w:t>
      </w:r>
      <w:r>
        <w:rPr>
          <w:spacing w:val="-1"/>
          <w:sz w:val="24"/>
        </w:rPr>
        <w:t xml:space="preserve"> </w:t>
      </w:r>
      <w:r>
        <w:rPr>
          <w:sz w:val="24"/>
        </w:rPr>
        <w:t>be</w:t>
      </w:r>
      <w:r>
        <w:rPr>
          <w:spacing w:val="-1"/>
          <w:sz w:val="24"/>
        </w:rPr>
        <w:t xml:space="preserve"> </w:t>
      </w:r>
      <w:r>
        <w:rPr>
          <w:sz w:val="24"/>
        </w:rPr>
        <w:t>costs</w:t>
      </w:r>
      <w:r>
        <w:rPr>
          <w:spacing w:val="-2"/>
          <w:sz w:val="24"/>
        </w:rPr>
        <w:t xml:space="preserve"> </w:t>
      </w:r>
      <w:r>
        <w:rPr>
          <w:sz w:val="24"/>
        </w:rPr>
        <w:t>in</w:t>
      </w:r>
      <w:r>
        <w:rPr>
          <w:spacing w:val="-1"/>
          <w:sz w:val="24"/>
        </w:rPr>
        <w:t xml:space="preserve"> </w:t>
      </w:r>
      <w:r>
        <w:rPr>
          <w:sz w:val="24"/>
        </w:rPr>
        <w:t>the cause</w:t>
      </w:r>
      <w:r>
        <w:rPr>
          <w:spacing w:val="-1"/>
          <w:sz w:val="24"/>
        </w:rPr>
        <w:t xml:space="preserve"> </w:t>
      </w:r>
      <w:r>
        <w:rPr>
          <w:sz w:val="24"/>
        </w:rPr>
        <w:t>in</w:t>
      </w:r>
      <w:r>
        <w:rPr>
          <w:spacing w:val="-1"/>
          <w:sz w:val="24"/>
        </w:rPr>
        <w:t xml:space="preserve"> </w:t>
      </w:r>
      <w:r>
        <w:rPr>
          <w:sz w:val="24"/>
        </w:rPr>
        <w:t>case</w:t>
      </w:r>
      <w:r>
        <w:rPr>
          <w:spacing w:val="-2"/>
          <w:sz w:val="24"/>
        </w:rPr>
        <w:t xml:space="preserve"> </w:t>
      </w:r>
      <w:r>
        <w:rPr>
          <w:sz w:val="24"/>
        </w:rPr>
        <w:t>No</w:t>
      </w:r>
      <w:r>
        <w:rPr>
          <w:spacing w:val="-1"/>
          <w:sz w:val="24"/>
        </w:rPr>
        <w:t xml:space="preserve"> </w:t>
      </w:r>
      <w:r>
        <w:rPr>
          <w:sz w:val="24"/>
        </w:rPr>
        <w:t xml:space="preserve">HC </w:t>
      </w:r>
      <w:r>
        <w:rPr>
          <w:spacing w:val="-2"/>
          <w:sz w:val="24"/>
        </w:rPr>
        <w:t>8650/19.</w:t>
      </w:r>
    </w:p>
    <w:p w14:paraId="05C4B01A" w14:textId="77777777" w:rsidR="00074DF7" w:rsidRDefault="00074DF7">
      <w:pPr>
        <w:pStyle w:val="BodyText"/>
      </w:pPr>
    </w:p>
    <w:p w14:paraId="65A49AD4" w14:textId="77777777" w:rsidR="00074DF7" w:rsidRDefault="00074DF7">
      <w:pPr>
        <w:pStyle w:val="BodyText"/>
      </w:pPr>
    </w:p>
    <w:p w14:paraId="76D4987F" w14:textId="77777777" w:rsidR="00074DF7" w:rsidRDefault="00074DF7">
      <w:pPr>
        <w:pStyle w:val="BodyText"/>
        <w:spacing w:before="138"/>
      </w:pPr>
    </w:p>
    <w:p w14:paraId="54EB260A" w14:textId="77777777" w:rsidR="00074DF7" w:rsidRDefault="0026167E">
      <w:pPr>
        <w:jc w:val="both"/>
        <w:rPr>
          <w:b/>
          <w:sz w:val="24"/>
        </w:rPr>
      </w:pPr>
      <w:proofErr w:type="gramStart"/>
      <w:r>
        <w:rPr>
          <w:b/>
          <w:w w:val="90"/>
          <w:sz w:val="24"/>
        </w:rPr>
        <w:t>C</w:t>
      </w:r>
      <w:r>
        <w:rPr>
          <w:b/>
          <w:w w:val="90"/>
          <w:sz w:val="19"/>
        </w:rPr>
        <w:t>HITAPI</w:t>
      </w:r>
      <w:r>
        <w:rPr>
          <w:b/>
          <w:spacing w:val="33"/>
          <w:sz w:val="19"/>
        </w:rPr>
        <w:t xml:space="preserve">  </w:t>
      </w:r>
      <w:r>
        <w:rPr>
          <w:b/>
          <w:w w:val="90"/>
          <w:sz w:val="24"/>
        </w:rPr>
        <w:t>J</w:t>
      </w:r>
      <w:proofErr w:type="gramEnd"/>
      <w:r>
        <w:rPr>
          <w:b/>
          <w:w w:val="90"/>
          <w:sz w:val="24"/>
        </w:rPr>
        <w:t>:</w:t>
      </w:r>
      <w:r>
        <w:rPr>
          <w:b/>
          <w:spacing w:val="73"/>
          <w:w w:val="150"/>
          <w:sz w:val="24"/>
        </w:rPr>
        <w:t xml:space="preserve"> </w:t>
      </w:r>
      <w:r>
        <w:rPr>
          <w:b/>
          <w:spacing w:val="-2"/>
          <w:w w:val="90"/>
          <w:sz w:val="24"/>
        </w:rPr>
        <w:t>………………………………………..</w:t>
      </w:r>
    </w:p>
    <w:p w14:paraId="5C1F28AB" w14:textId="77777777" w:rsidR="00074DF7" w:rsidRDefault="00074DF7">
      <w:pPr>
        <w:pStyle w:val="BodyText"/>
        <w:spacing w:before="138"/>
        <w:rPr>
          <w:b/>
        </w:rPr>
      </w:pPr>
    </w:p>
    <w:p w14:paraId="32681C90" w14:textId="7CF7868D" w:rsidR="00074DF7" w:rsidRDefault="0026167E">
      <w:pPr>
        <w:spacing w:line="230" w:lineRule="auto"/>
        <w:ind w:right="1659"/>
        <w:rPr>
          <w:sz w:val="24"/>
        </w:rPr>
      </w:pPr>
      <w:r>
        <w:rPr>
          <w:i/>
          <w:sz w:val="25"/>
        </w:rPr>
        <w:t>Mushoriwa</w:t>
      </w:r>
      <w:r>
        <w:rPr>
          <w:i/>
          <w:spacing w:val="-9"/>
          <w:sz w:val="25"/>
        </w:rPr>
        <w:t xml:space="preserve"> </w:t>
      </w:r>
      <w:r>
        <w:rPr>
          <w:i/>
          <w:sz w:val="25"/>
        </w:rPr>
        <w:t>Pasi</w:t>
      </w:r>
      <w:r>
        <w:rPr>
          <w:i/>
          <w:spacing w:val="-9"/>
          <w:sz w:val="25"/>
        </w:rPr>
        <w:t xml:space="preserve"> </w:t>
      </w:r>
      <w:r>
        <w:rPr>
          <w:i/>
          <w:sz w:val="25"/>
        </w:rPr>
        <w:t>Corporate</w:t>
      </w:r>
      <w:r>
        <w:rPr>
          <w:i/>
          <w:spacing w:val="-9"/>
          <w:sz w:val="25"/>
        </w:rPr>
        <w:t xml:space="preserve"> </w:t>
      </w:r>
      <w:r>
        <w:rPr>
          <w:i/>
          <w:sz w:val="25"/>
        </w:rPr>
        <w:t>Attorneys</w:t>
      </w:r>
      <w:r>
        <w:rPr>
          <w:sz w:val="24"/>
        </w:rPr>
        <w:t>,</w:t>
      </w:r>
      <w:r>
        <w:rPr>
          <w:spacing w:val="-6"/>
          <w:sz w:val="24"/>
        </w:rPr>
        <w:t xml:space="preserve"> </w:t>
      </w:r>
      <w:r>
        <w:rPr>
          <w:sz w:val="24"/>
        </w:rPr>
        <w:t>applicants’</w:t>
      </w:r>
      <w:r>
        <w:rPr>
          <w:spacing w:val="-6"/>
          <w:sz w:val="24"/>
        </w:rPr>
        <w:t xml:space="preserve"> </w:t>
      </w:r>
      <w:r>
        <w:rPr>
          <w:sz w:val="24"/>
        </w:rPr>
        <w:t>legal</w:t>
      </w:r>
      <w:r>
        <w:rPr>
          <w:spacing w:val="-7"/>
          <w:sz w:val="24"/>
        </w:rPr>
        <w:t xml:space="preserve"> </w:t>
      </w:r>
      <w:r>
        <w:rPr>
          <w:sz w:val="24"/>
        </w:rPr>
        <w:t xml:space="preserve">practitioners </w:t>
      </w:r>
      <w:proofErr w:type="spellStart"/>
      <w:r>
        <w:rPr>
          <w:i/>
          <w:sz w:val="25"/>
        </w:rPr>
        <w:t>Chihambahwe</w:t>
      </w:r>
      <w:proofErr w:type="spellEnd"/>
      <w:r>
        <w:rPr>
          <w:i/>
          <w:spacing w:val="-1"/>
          <w:sz w:val="25"/>
        </w:rPr>
        <w:t xml:space="preserve"> </w:t>
      </w:r>
      <w:proofErr w:type="spellStart"/>
      <w:r>
        <w:rPr>
          <w:i/>
          <w:sz w:val="25"/>
        </w:rPr>
        <w:t>Mutizwa</w:t>
      </w:r>
      <w:proofErr w:type="spellEnd"/>
      <w:r>
        <w:rPr>
          <w:i/>
          <w:spacing w:val="-1"/>
          <w:sz w:val="25"/>
        </w:rPr>
        <w:t xml:space="preserve"> </w:t>
      </w:r>
      <w:r>
        <w:rPr>
          <w:i/>
          <w:sz w:val="25"/>
        </w:rPr>
        <w:t>&amp;</w:t>
      </w:r>
      <w:r>
        <w:rPr>
          <w:i/>
          <w:spacing w:val="-1"/>
          <w:sz w:val="25"/>
        </w:rPr>
        <w:t xml:space="preserve"> </w:t>
      </w:r>
      <w:proofErr w:type="spellStart"/>
      <w:r>
        <w:rPr>
          <w:i/>
          <w:sz w:val="25"/>
        </w:rPr>
        <w:t>Pashen</w:t>
      </w:r>
      <w:proofErr w:type="spellEnd"/>
      <w:r>
        <w:rPr>
          <w:sz w:val="24"/>
        </w:rPr>
        <w:t xml:space="preserve">, first respondents’ legal practitioners </w:t>
      </w:r>
      <w:r>
        <w:rPr>
          <w:i/>
          <w:spacing w:val="-2"/>
          <w:sz w:val="25"/>
        </w:rPr>
        <w:t>Makwanya</w:t>
      </w:r>
      <w:r>
        <w:rPr>
          <w:i/>
          <w:spacing w:val="-7"/>
          <w:sz w:val="25"/>
        </w:rPr>
        <w:t xml:space="preserve"> </w:t>
      </w:r>
      <w:r>
        <w:rPr>
          <w:i/>
          <w:spacing w:val="-2"/>
          <w:sz w:val="25"/>
        </w:rPr>
        <w:t>Legal</w:t>
      </w:r>
      <w:r>
        <w:rPr>
          <w:i/>
          <w:spacing w:val="-7"/>
          <w:sz w:val="25"/>
        </w:rPr>
        <w:t xml:space="preserve"> </w:t>
      </w:r>
      <w:r>
        <w:rPr>
          <w:i/>
          <w:spacing w:val="-2"/>
          <w:sz w:val="25"/>
        </w:rPr>
        <w:t>Practice</w:t>
      </w:r>
      <w:r>
        <w:rPr>
          <w:spacing w:val="-2"/>
          <w:sz w:val="24"/>
        </w:rPr>
        <w:t>,</w:t>
      </w:r>
      <w:r>
        <w:rPr>
          <w:spacing w:val="-4"/>
          <w:sz w:val="24"/>
        </w:rPr>
        <w:t xml:space="preserve"> </w:t>
      </w:r>
      <w:r>
        <w:rPr>
          <w:spacing w:val="-2"/>
          <w:sz w:val="24"/>
        </w:rPr>
        <w:t>second</w:t>
      </w:r>
      <w:r>
        <w:rPr>
          <w:spacing w:val="-5"/>
          <w:sz w:val="24"/>
        </w:rPr>
        <w:t xml:space="preserve"> </w:t>
      </w:r>
      <w:r>
        <w:rPr>
          <w:spacing w:val="-2"/>
          <w:sz w:val="24"/>
        </w:rPr>
        <w:t>and</w:t>
      </w:r>
      <w:r>
        <w:rPr>
          <w:spacing w:val="-4"/>
          <w:sz w:val="24"/>
        </w:rPr>
        <w:t xml:space="preserve"> </w:t>
      </w:r>
      <w:r>
        <w:rPr>
          <w:spacing w:val="-2"/>
          <w:sz w:val="24"/>
        </w:rPr>
        <w:t>third</w:t>
      </w:r>
      <w:r>
        <w:rPr>
          <w:spacing w:val="-5"/>
          <w:sz w:val="24"/>
        </w:rPr>
        <w:t xml:space="preserve"> </w:t>
      </w:r>
      <w:r>
        <w:rPr>
          <w:spacing w:val="-2"/>
          <w:sz w:val="24"/>
        </w:rPr>
        <w:t>respondents’</w:t>
      </w:r>
      <w:r>
        <w:rPr>
          <w:spacing w:val="-4"/>
          <w:sz w:val="24"/>
        </w:rPr>
        <w:t xml:space="preserve"> </w:t>
      </w:r>
      <w:r>
        <w:rPr>
          <w:spacing w:val="-2"/>
          <w:sz w:val="24"/>
        </w:rPr>
        <w:t>legal</w:t>
      </w:r>
      <w:r>
        <w:rPr>
          <w:spacing w:val="-5"/>
          <w:sz w:val="24"/>
        </w:rPr>
        <w:t xml:space="preserve"> </w:t>
      </w:r>
      <w:r>
        <w:rPr>
          <w:spacing w:val="-2"/>
          <w:sz w:val="24"/>
        </w:rPr>
        <w:t>practitioners</w:t>
      </w:r>
    </w:p>
    <w:sectPr w:rsidR="00074DF7">
      <w:pgSz w:w="12240" w:h="15840"/>
      <w:pgMar w:top="1880" w:right="1080" w:bottom="280" w:left="1440" w:header="76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EF49C2" w14:textId="77777777" w:rsidR="006B005F" w:rsidRDefault="006B005F">
      <w:r>
        <w:separator/>
      </w:r>
    </w:p>
  </w:endnote>
  <w:endnote w:type="continuationSeparator" w:id="0">
    <w:p w14:paraId="536C6CC7" w14:textId="77777777" w:rsidR="006B005F" w:rsidRDefault="006B0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08A924" w14:textId="77777777" w:rsidR="006B005F" w:rsidRDefault="006B005F">
      <w:r>
        <w:separator/>
      </w:r>
    </w:p>
  </w:footnote>
  <w:footnote w:type="continuationSeparator" w:id="0">
    <w:p w14:paraId="2FA9EAFF" w14:textId="77777777" w:rsidR="006B005F" w:rsidRDefault="006B00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CDF288" w14:textId="77777777" w:rsidR="00074DF7" w:rsidRDefault="0026167E">
    <w:pPr>
      <w:pStyle w:val="BodyText"/>
      <w:spacing w:line="14" w:lineRule="auto"/>
      <w:rPr>
        <w:sz w:val="20"/>
      </w:rPr>
    </w:pPr>
    <w:r>
      <w:rPr>
        <w:noProof/>
        <w:sz w:val="20"/>
        <w:lang w:val="en-ZW" w:eastAsia="en-ZW"/>
      </w:rPr>
      <mc:AlternateContent>
        <mc:Choice Requires="wps">
          <w:drawing>
            <wp:anchor distT="0" distB="0" distL="0" distR="0" simplePos="0" relativeHeight="487498240" behindDoc="1" locked="0" layoutInCell="1" allowOverlap="1" wp14:anchorId="7A5551DE" wp14:editId="3632B8AC">
              <wp:simplePos x="0" y="0"/>
              <wp:positionH relativeFrom="page">
                <wp:posOffset>6112319</wp:posOffset>
              </wp:positionH>
              <wp:positionV relativeFrom="page">
                <wp:posOffset>475297</wp:posOffset>
              </wp:positionV>
              <wp:extent cx="796925" cy="7359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6925" cy="735965"/>
                      </a:xfrm>
                      <a:prstGeom prst="rect">
                        <a:avLst/>
                      </a:prstGeom>
                    </wps:spPr>
                    <wps:txbx>
                      <w:txbxContent>
                        <w:p w14:paraId="52E35E3F" w14:textId="77777777" w:rsidR="00074DF7" w:rsidRDefault="0026167E">
                          <w:pPr>
                            <w:pStyle w:val="BodyText"/>
                            <w:spacing w:line="264" w:lineRule="exact"/>
                            <w:ind w:right="78"/>
                            <w:jc w:val="righ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0541CE">
                            <w:rPr>
                              <w:rFonts w:ascii="Calibri"/>
                              <w:noProof/>
                              <w:spacing w:val="-10"/>
                            </w:rPr>
                            <w:t>1</w:t>
                          </w:r>
                          <w:r>
                            <w:rPr>
                              <w:rFonts w:ascii="Calibri"/>
                              <w:spacing w:val="-10"/>
                            </w:rPr>
                            <w:fldChar w:fldCharType="end"/>
                          </w:r>
                        </w:p>
                        <w:p w14:paraId="77A386D4" w14:textId="77777777" w:rsidR="00074DF7" w:rsidRDefault="0026167E">
                          <w:pPr>
                            <w:ind w:left="20" w:right="78" w:firstLine="119"/>
                            <w:jc w:val="right"/>
                            <w:rPr>
                              <w:rFonts w:ascii="Calibri"/>
                              <w:sz w:val="24"/>
                            </w:rPr>
                          </w:pPr>
                          <w:r>
                            <w:rPr>
                              <w:rFonts w:ascii="Calibri"/>
                              <w:sz w:val="24"/>
                            </w:rPr>
                            <w:t>HH</w:t>
                          </w:r>
                          <w:r>
                            <w:rPr>
                              <w:rFonts w:ascii="Calibri"/>
                              <w:spacing w:val="-14"/>
                              <w:sz w:val="24"/>
                            </w:rPr>
                            <w:t xml:space="preserve"> </w:t>
                          </w:r>
                          <w:r>
                            <w:rPr>
                              <w:rFonts w:ascii="Calibri"/>
                              <w:sz w:val="24"/>
                            </w:rPr>
                            <w:t>298-25 HC</w:t>
                          </w:r>
                          <w:r>
                            <w:rPr>
                              <w:rFonts w:ascii="Calibri"/>
                              <w:spacing w:val="-14"/>
                              <w:sz w:val="24"/>
                            </w:rPr>
                            <w:t xml:space="preserve"> </w:t>
                          </w:r>
                          <w:r>
                            <w:rPr>
                              <w:rFonts w:ascii="Calibri"/>
                              <w:sz w:val="24"/>
                            </w:rPr>
                            <w:t>9129/19 HC 06/20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81.3pt;margin-top:37.4pt;width:62.75pt;height:57.95pt;z-index:-1581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" filled="f" stroked="f">
              <v:path arrowok="t"/>
              <v:textbox inset="0,0,0,0">
                <w:txbxContent>
                  <w:p w14:paraId="52E35E3F" w14:textId="77777777" w:rsidR="00074DF7" w:rsidRDefault="0026167E">
                    <w:pPr>
                      <w:pStyle w:val="BodyText"/>
                      <w:spacing w:line="264" w:lineRule="exact"/>
                      <w:ind w:right="78"/>
                      <w:jc w:val="righ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0541CE">
                      <w:rPr>
                        <w:rFonts w:ascii="Calibri"/>
                        <w:noProof/>
                        <w:spacing w:val="-10"/>
                      </w:rPr>
                      <w:t>1</w:t>
                    </w:r>
                    <w:r>
                      <w:rPr>
                        <w:rFonts w:ascii="Calibri"/>
                        <w:spacing w:val="-10"/>
                      </w:rPr>
                      <w:fldChar w:fldCharType="end"/>
                    </w:r>
                  </w:p>
                  <w:p w14:paraId="77A386D4" w14:textId="77777777" w:rsidR="00074DF7" w:rsidRDefault="0026167E">
                    <w:pPr>
                      <w:ind w:left="20" w:right="78" w:firstLine="119"/>
                      <w:jc w:val="right"/>
                      <w:rPr>
                        <w:rFonts w:ascii="Calibri"/>
                        <w:sz w:val="24"/>
                      </w:rPr>
                    </w:pPr>
                    <w:r>
                      <w:rPr>
                        <w:rFonts w:ascii="Calibri"/>
                        <w:sz w:val="24"/>
                      </w:rPr>
                      <w:t>HH</w:t>
                    </w:r>
                    <w:r>
                      <w:rPr>
                        <w:rFonts w:ascii="Calibri"/>
                        <w:spacing w:val="-14"/>
                        <w:sz w:val="24"/>
                      </w:rPr>
                      <w:t xml:space="preserve"> </w:t>
                    </w:r>
                    <w:r>
                      <w:rPr>
                        <w:rFonts w:ascii="Calibri"/>
                        <w:sz w:val="24"/>
                      </w:rPr>
                      <w:t>298-25 HC</w:t>
                    </w:r>
                    <w:r>
                      <w:rPr>
                        <w:rFonts w:ascii="Calibri"/>
                        <w:spacing w:val="-14"/>
                        <w:sz w:val="24"/>
                      </w:rPr>
                      <w:t xml:space="preserve"> </w:t>
                    </w:r>
                    <w:r>
                      <w:rPr>
                        <w:rFonts w:ascii="Calibri"/>
                        <w:sz w:val="24"/>
                      </w:rPr>
                      <w:t>9129/19 HC 06/20</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45D7A"/>
    <w:multiLevelType w:val="multilevel"/>
    <w:tmpl w:val="AA38A6A0"/>
    <w:lvl w:ilvl="0">
      <w:start w:val="6"/>
      <w:numFmt w:val="decimal"/>
      <w:lvlText w:val="%1"/>
      <w:lvlJc w:val="left"/>
      <w:pPr>
        <w:ind w:left="720" w:hanging="479"/>
        <w:jc w:val="left"/>
      </w:pPr>
      <w:rPr>
        <w:rFonts w:hint="default"/>
        <w:lang w:val="en-US" w:eastAsia="en-US" w:bidi="ar-SA"/>
      </w:rPr>
    </w:lvl>
    <w:lvl w:ilvl="1">
      <w:start w:val="13"/>
      <w:numFmt w:val="decimal"/>
      <w:lvlText w:val="%1.%2"/>
      <w:lvlJc w:val="left"/>
      <w:pPr>
        <w:ind w:left="720" w:hanging="47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20" w:hanging="479"/>
      </w:pPr>
      <w:rPr>
        <w:rFonts w:hint="default"/>
        <w:lang w:val="en-US" w:eastAsia="en-US" w:bidi="ar-SA"/>
      </w:rPr>
    </w:lvl>
    <w:lvl w:ilvl="3">
      <w:numFmt w:val="bullet"/>
      <w:lvlText w:val="•"/>
      <w:lvlJc w:val="left"/>
      <w:pPr>
        <w:ind w:left="3420" w:hanging="479"/>
      </w:pPr>
      <w:rPr>
        <w:rFonts w:hint="default"/>
        <w:lang w:val="en-US" w:eastAsia="en-US" w:bidi="ar-SA"/>
      </w:rPr>
    </w:lvl>
    <w:lvl w:ilvl="4">
      <w:numFmt w:val="bullet"/>
      <w:lvlText w:val="•"/>
      <w:lvlJc w:val="left"/>
      <w:pPr>
        <w:ind w:left="4320" w:hanging="479"/>
      </w:pPr>
      <w:rPr>
        <w:rFonts w:hint="default"/>
        <w:lang w:val="en-US" w:eastAsia="en-US" w:bidi="ar-SA"/>
      </w:rPr>
    </w:lvl>
    <w:lvl w:ilvl="5">
      <w:numFmt w:val="bullet"/>
      <w:lvlText w:val="•"/>
      <w:lvlJc w:val="left"/>
      <w:pPr>
        <w:ind w:left="5220" w:hanging="479"/>
      </w:pPr>
      <w:rPr>
        <w:rFonts w:hint="default"/>
        <w:lang w:val="en-US" w:eastAsia="en-US" w:bidi="ar-SA"/>
      </w:rPr>
    </w:lvl>
    <w:lvl w:ilvl="6">
      <w:numFmt w:val="bullet"/>
      <w:lvlText w:val="•"/>
      <w:lvlJc w:val="left"/>
      <w:pPr>
        <w:ind w:left="6120" w:hanging="479"/>
      </w:pPr>
      <w:rPr>
        <w:rFonts w:hint="default"/>
        <w:lang w:val="en-US" w:eastAsia="en-US" w:bidi="ar-SA"/>
      </w:rPr>
    </w:lvl>
    <w:lvl w:ilvl="7">
      <w:numFmt w:val="bullet"/>
      <w:lvlText w:val="•"/>
      <w:lvlJc w:val="left"/>
      <w:pPr>
        <w:ind w:left="7020" w:hanging="479"/>
      </w:pPr>
      <w:rPr>
        <w:rFonts w:hint="default"/>
        <w:lang w:val="en-US" w:eastAsia="en-US" w:bidi="ar-SA"/>
      </w:rPr>
    </w:lvl>
    <w:lvl w:ilvl="8">
      <w:numFmt w:val="bullet"/>
      <w:lvlText w:val="•"/>
      <w:lvlJc w:val="left"/>
      <w:pPr>
        <w:ind w:left="7920" w:hanging="479"/>
      </w:pPr>
      <w:rPr>
        <w:rFonts w:hint="default"/>
        <w:lang w:val="en-US" w:eastAsia="en-US" w:bidi="ar-SA"/>
      </w:rPr>
    </w:lvl>
  </w:abstractNum>
  <w:abstractNum w:abstractNumId="1">
    <w:nsid w:val="0A867480"/>
    <w:multiLevelType w:val="hybridMultilevel"/>
    <w:tmpl w:val="54D018BA"/>
    <w:lvl w:ilvl="0" w:tplc="DBBC732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7965378">
      <w:numFmt w:val="bullet"/>
      <w:lvlText w:val="•"/>
      <w:lvlJc w:val="left"/>
      <w:pPr>
        <w:ind w:left="1944" w:hanging="360"/>
      </w:pPr>
      <w:rPr>
        <w:rFonts w:hint="default"/>
        <w:lang w:val="en-US" w:eastAsia="en-US" w:bidi="ar-SA"/>
      </w:rPr>
    </w:lvl>
    <w:lvl w:ilvl="2" w:tplc="82D478DC">
      <w:numFmt w:val="bullet"/>
      <w:lvlText w:val="•"/>
      <w:lvlJc w:val="left"/>
      <w:pPr>
        <w:ind w:left="2808" w:hanging="360"/>
      </w:pPr>
      <w:rPr>
        <w:rFonts w:hint="default"/>
        <w:lang w:val="en-US" w:eastAsia="en-US" w:bidi="ar-SA"/>
      </w:rPr>
    </w:lvl>
    <w:lvl w:ilvl="3" w:tplc="2976E84E">
      <w:numFmt w:val="bullet"/>
      <w:lvlText w:val="•"/>
      <w:lvlJc w:val="left"/>
      <w:pPr>
        <w:ind w:left="3672" w:hanging="360"/>
      </w:pPr>
      <w:rPr>
        <w:rFonts w:hint="default"/>
        <w:lang w:val="en-US" w:eastAsia="en-US" w:bidi="ar-SA"/>
      </w:rPr>
    </w:lvl>
    <w:lvl w:ilvl="4" w:tplc="B1C454E4">
      <w:numFmt w:val="bullet"/>
      <w:lvlText w:val="•"/>
      <w:lvlJc w:val="left"/>
      <w:pPr>
        <w:ind w:left="4536" w:hanging="360"/>
      </w:pPr>
      <w:rPr>
        <w:rFonts w:hint="default"/>
        <w:lang w:val="en-US" w:eastAsia="en-US" w:bidi="ar-SA"/>
      </w:rPr>
    </w:lvl>
    <w:lvl w:ilvl="5" w:tplc="35CC5F28">
      <w:numFmt w:val="bullet"/>
      <w:lvlText w:val="•"/>
      <w:lvlJc w:val="left"/>
      <w:pPr>
        <w:ind w:left="5400" w:hanging="360"/>
      </w:pPr>
      <w:rPr>
        <w:rFonts w:hint="default"/>
        <w:lang w:val="en-US" w:eastAsia="en-US" w:bidi="ar-SA"/>
      </w:rPr>
    </w:lvl>
    <w:lvl w:ilvl="6" w:tplc="066A6688">
      <w:numFmt w:val="bullet"/>
      <w:lvlText w:val="•"/>
      <w:lvlJc w:val="left"/>
      <w:pPr>
        <w:ind w:left="6264" w:hanging="360"/>
      </w:pPr>
      <w:rPr>
        <w:rFonts w:hint="default"/>
        <w:lang w:val="en-US" w:eastAsia="en-US" w:bidi="ar-SA"/>
      </w:rPr>
    </w:lvl>
    <w:lvl w:ilvl="7" w:tplc="E5663712">
      <w:numFmt w:val="bullet"/>
      <w:lvlText w:val="•"/>
      <w:lvlJc w:val="left"/>
      <w:pPr>
        <w:ind w:left="7128" w:hanging="360"/>
      </w:pPr>
      <w:rPr>
        <w:rFonts w:hint="default"/>
        <w:lang w:val="en-US" w:eastAsia="en-US" w:bidi="ar-SA"/>
      </w:rPr>
    </w:lvl>
    <w:lvl w:ilvl="8" w:tplc="3842B4E8">
      <w:numFmt w:val="bullet"/>
      <w:lvlText w:val="•"/>
      <w:lvlJc w:val="left"/>
      <w:pPr>
        <w:ind w:left="7992" w:hanging="360"/>
      </w:pPr>
      <w:rPr>
        <w:rFonts w:hint="default"/>
        <w:lang w:val="en-US" w:eastAsia="en-US" w:bidi="ar-SA"/>
      </w:rPr>
    </w:lvl>
  </w:abstractNum>
  <w:abstractNum w:abstractNumId="2">
    <w:nsid w:val="21B425DB"/>
    <w:multiLevelType w:val="multilevel"/>
    <w:tmpl w:val="EB1882EC"/>
    <w:lvl w:ilvl="0">
      <w:start w:val="9"/>
      <w:numFmt w:val="decimal"/>
      <w:lvlText w:val="%1"/>
      <w:lvlJc w:val="left"/>
      <w:pPr>
        <w:ind w:left="720" w:hanging="340"/>
        <w:jc w:val="left"/>
      </w:pPr>
      <w:rPr>
        <w:rFonts w:hint="default"/>
        <w:lang w:val="en-US" w:eastAsia="en-US" w:bidi="ar-SA"/>
      </w:rPr>
    </w:lvl>
    <w:lvl w:ilvl="1">
      <w:start w:val="2"/>
      <w:numFmt w:val="decimal"/>
      <w:lvlText w:val="%1.%2"/>
      <w:lvlJc w:val="left"/>
      <w:pPr>
        <w:ind w:left="720" w:hanging="3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20" w:hanging="340"/>
      </w:pPr>
      <w:rPr>
        <w:rFonts w:hint="default"/>
        <w:lang w:val="en-US" w:eastAsia="en-US" w:bidi="ar-SA"/>
      </w:rPr>
    </w:lvl>
    <w:lvl w:ilvl="3">
      <w:numFmt w:val="bullet"/>
      <w:lvlText w:val="•"/>
      <w:lvlJc w:val="left"/>
      <w:pPr>
        <w:ind w:left="3420" w:hanging="340"/>
      </w:pPr>
      <w:rPr>
        <w:rFonts w:hint="default"/>
        <w:lang w:val="en-US" w:eastAsia="en-US" w:bidi="ar-SA"/>
      </w:rPr>
    </w:lvl>
    <w:lvl w:ilvl="4">
      <w:numFmt w:val="bullet"/>
      <w:lvlText w:val="•"/>
      <w:lvlJc w:val="left"/>
      <w:pPr>
        <w:ind w:left="4320" w:hanging="340"/>
      </w:pPr>
      <w:rPr>
        <w:rFonts w:hint="default"/>
        <w:lang w:val="en-US" w:eastAsia="en-US" w:bidi="ar-SA"/>
      </w:rPr>
    </w:lvl>
    <w:lvl w:ilvl="5">
      <w:numFmt w:val="bullet"/>
      <w:lvlText w:val="•"/>
      <w:lvlJc w:val="left"/>
      <w:pPr>
        <w:ind w:left="5220" w:hanging="340"/>
      </w:pPr>
      <w:rPr>
        <w:rFonts w:hint="default"/>
        <w:lang w:val="en-US" w:eastAsia="en-US" w:bidi="ar-SA"/>
      </w:rPr>
    </w:lvl>
    <w:lvl w:ilvl="6">
      <w:numFmt w:val="bullet"/>
      <w:lvlText w:val="•"/>
      <w:lvlJc w:val="left"/>
      <w:pPr>
        <w:ind w:left="6120" w:hanging="340"/>
      </w:pPr>
      <w:rPr>
        <w:rFonts w:hint="default"/>
        <w:lang w:val="en-US" w:eastAsia="en-US" w:bidi="ar-SA"/>
      </w:rPr>
    </w:lvl>
    <w:lvl w:ilvl="7">
      <w:numFmt w:val="bullet"/>
      <w:lvlText w:val="•"/>
      <w:lvlJc w:val="left"/>
      <w:pPr>
        <w:ind w:left="7020" w:hanging="340"/>
      </w:pPr>
      <w:rPr>
        <w:rFonts w:hint="default"/>
        <w:lang w:val="en-US" w:eastAsia="en-US" w:bidi="ar-SA"/>
      </w:rPr>
    </w:lvl>
    <w:lvl w:ilvl="8">
      <w:numFmt w:val="bullet"/>
      <w:lvlText w:val="•"/>
      <w:lvlJc w:val="left"/>
      <w:pPr>
        <w:ind w:left="7920" w:hanging="340"/>
      </w:pPr>
      <w:rPr>
        <w:rFonts w:hint="default"/>
        <w:lang w:val="en-US" w:eastAsia="en-US" w:bidi="ar-SA"/>
      </w:rPr>
    </w:lvl>
  </w:abstractNum>
  <w:abstractNum w:abstractNumId="3">
    <w:nsid w:val="4395730C"/>
    <w:multiLevelType w:val="hybridMultilevel"/>
    <w:tmpl w:val="ADA2C9FE"/>
    <w:lvl w:ilvl="0" w:tplc="B944E352">
      <w:start w:val="1"/>
      <w:numFmt w:val="lowerLetter"/>
      <w:lvlText w:val="(%1)"/>
      <w:lvlJc w:val="left"/>
      <w:pPr>
        <w:ind w:left="107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F5C4B52">
      <w:start w:val="1"/>
      <w:numFmt w:val="lowerRoman"/>
      <w:lvlText w:val="(%2)"/>
      <w:lvlJc w:val="left"/>
      <w:pPr>
        <w:ind w:left="1439"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DC56694A">
      <w:numFmt w:val="bullet"/>
      <w:lvlText w:val="•"/>
      <w:lvlJc w:val="left"/>
      <w:pPr>
        <w:ind w:left="2360" w:hanging="720"/>
      </w:pPr>
      <w:rPr>
        <w:rFonts w:hint="default"/>
        <w:lang w:val="en-US" w:eastAsia="en-US" w:bidi="ar-SA"/>
      </w:rPr>
    </w:lvl>
    <w:lvl w:ilvl="3" w:tplc="CF0C8ABA">
      <w:numFmt w:val="bullet"/>
      <w:lvlText w:val="•"/>
      <w:lvlJc w:val="left"/>
      <w:pPr>
        <w:ind w:left="3280" w:hanging="720"/>
      </w:pPr>
      <w:rPr>
        <w:rFonts w:hint="default"/>
        <w:lang w:val="en-US" w:eastAsia="en-US" w:bidi="ar-SA"/>
      </w:rPr>
    </w:lvl>
    <w:lvl w:ilvl="4" w:tplc="A230944C">
      <w:numFmt w:val="bullet"/>
      <w:lvlText w:val="•"/>
      <w:lvlJc w:val="left"/>
      <w:pPr>
        <w:ind w:left="4200" w:hanging="720"/>
      </w:pPr>
      <w:rPr>
        <w:rFonts w:hint="default"/>
        <w:lang w:val="en-US" w:eastAsia="en-US" w:bidi="ar-SA"/>
      </w:rPr>
    </w:lvl>
    <w:lvl w:ilvl="5" w:tplc="ACCCB68A">
      <w:numFmt w:val="bullet"/>
      <w:lvlText w:val="•"/>
      <w:lvlJc w:val="left"/>
      <w:pPr>
        <w:ind w:left="5120" w:hanging="720"/>
      </w:pPr>
      <w:rPr>
        <w:rFonts w:hint="default"/>
        <w:lang w:val="en-US" w:eastAsia="en-US" w:bidi="ar-SA"/>
      </w:rPr>
    </w:lvl>
    <w:lvl w:ilvl="6" w:tplc="520CF10C">
      <w:numFmt w:val="bullet"/>
      <w:lvlText w:val="•"/>
      <w:lvlJc w:val="left"/>
      <w:pPr>
        <w:ind w:left="6040" w:hanging="720"/>
      </w:pPr>
      <w:rPr>
        <w:rFonts w:hint="default"/>
        <w:lang w:val="en-US" w:eastAsia="en-US" w:bidi="ar-SA"/>
      </w:rPr>
    </w:lvl>
    <w:lvl w:ilvl="7" w:tplc="DDD4C1D6">
      <w:numFmt w:val="bullet"/>
      <w:lvlText w:val="•"/>
      <w:lvlJc w:val="left"/>
      <w:pPr>
        <w:ind w:left="6960" w:hanging="720"/>
      </w:pPr>
      <w:rPr>
        <w:rFonts w:hint="default"/>
        <w:lang w:val="en-US" w:eastAsia="en-US" w:bidi="ar-SA"/>
      </w:rPr>
    </w:lvl>
    <w:lvl w:ilvl="8" w:tplc="B762C3A4">
      <w:numFmt w:val="bullet"/>
      <w:lvlText w:val="•"/>
      <w:lvlJc w:val="left"/>
      <w:pPr>
        <w:ind w:left="7880" w:hanging="720"/>
      </w:pPr>
      <w:rPr>
        <w:rFonts w:hint="default"/>
        <w:lang w:val="en-US" w:eastAsia="en-US" w:bidi="ar-S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DF7"/>
    <w:rsid w:val="000541CE"/>
    <w:rsid w:val="00074DF7"/>
    <w:rsid w:val="0026167E"/>
    <w:rsid w:val="005D0486"/>
    <w:rsid w:val="006B005F"/>
    <w:rsid w:val="00A63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C6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rPr>
      <w:b/>
      <w:bCs/>
      <w:i/>
      <w:iCs/>
      <w:sz w:val="25"/>
      <w:szCs w:val="25"/>
    </w:rPr>
  </w:style>
  <w:style w:type="paragraph" w:styleId="ListParagraph">
    <w:name w:val="List Paragraph"/>
    <w:basedOn w:val="Normal"/>
    <w:uiPriority w:val="1"/>
    <w:qFormat/>
    <w:pPr>
      <w:ind w:left="720" w:right="357" w:firstLine="60"/>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rPr>
      <w:b/>
      <w:bCs/>
      <w:i/>
      <w:iCs/>
      <w:sz w:val="25"/>
      <w:szCs w:val="25"/>
    </w:rPr>
  </w:style>
  <w:style w:type="paragraph" w:styleId="ListParagraph">
    <w:name w:val="List Paragraph"/>
    <w:basedOn w:val="Normal"/>
    <w:uiPriority w:val="1"/>
    <w:qFormat/>
    <w:pPr>
      <w:ind w:left="720" w:right="357" w:firstLine="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2924</Words>
  <Characters>16668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Ackline Govha</dc:creator>
  <cp:lastModifiedBy>User</cp:lastModifiedBy>
  <cp:revision>2</cp:revision>
  <dcterms:created xsi:type="dcterms:W3CDTF">2025-09-05T11:20:00Z</dcterms:created>
  <dcterms:modified xsi:type="dcterms:W3CDTF">2025-09-05T11:20:00Z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2025-05-08T00:00:00Z</vt:filetime>
  </property>
  <property fmtid="{D5CDD505-2E9C-101B-9397-08002B2CF9AE}" pid="3" name="Creator">
    <vt:lpwstr>Microsoft Office Word</vt:lpwstr>
  </property>
  <property fmtid="{D5CDD505-2E9C-101B-9397-08002B2CF9AE}" pid="4" name="LastSaved">
    <vt:filetime>2025-09-05T00:00:00Z</vt:filetime>
  </property>
  <property fmtid="{D5CDD505-2E9C-101B-9397-08002B2CF9AE}" pid="5" name="Producer">
    <vt:lpwstr>䅳灯獥⹗潲摳⁦潲⁊慶愠㈱⸶⸰㬠浯摩晩敤⁵獩湧⁩呥硴′⸱⸷⁢礠ㅔ㍘吀</vt:lpwstr>
  </property>
</Properties>
</file>