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F20A87" w14:textId="4E8B72AF" w:rsidR="002D5A45" w:rsidRPr="00EC00AD" w:rsidRDefault="0071577B" w:rsidP="002D5A45">
      <w:pPr>
        <w:spacing w:after="0"/>
        <w:rPr>
          <w:rFonts w:ascii="Times New Roman" w:hAnsi="Times New Roman" w:cs="Times New Roman"/>
          <w:sz w:val="24"/>
          <w:szCs w:val="24"/>
        </w:rPr>
      </w:pPr>
      <w:r>
        <w:rPr>
          <w:rFonts w:ascii="Times New Roman" w:hAnsi="Times New Roman" w:cs="Times New Roman"/>
          <w:sz w:val="24"/>
          <w:szCs w:val="24"/>
        </w:rPr>
        <w:t>METBANK LIMITED</w:t>
      </w:r>
    </w:p>
    <w:p w14:paraId="168A9CA9" w14:textId="77777777" w:rsidR="002D5A45" w:rsidRPr="00EC00AD" w:rsidRDefault="002D5A45" w:rsidP="002D5A45">
      <w:pPr>
        <w:spacing w:after="0"/>
        <w:rPr>
          <w:rFonts w:ascii="Times New Roman" w:hAnsi="Times New Roman" w:cs="Times New Roman"/>
          <w:sz w:val="24"/>
          <w:szCs w:val="24"/>
        </w:rPr>
      </w:pPr>
      <w:r w:rsidRPr="00EC00AD">
        <w:rPr>
          <w:rFonts w:ascii="Times New Roman" w:hAnsi="Times New Roman" w:cs="Times New Roman"/>
          <w:sz w:val="24"/>
          <w:szCs w:val="24"/>
        </w:rPr>
        <w:t>versus</w:t>
      </w:r>
    </w:p>
    <w:p w14:paraId="5EA8BB09" w14:textId="2D923A4A" w:rsidR="002D5A45" w:rsidRDefault="0071577B" w:rsidP="002D5A45">
      <w:pPr>
        <w:spacing w:after="0"/>
        <w:rPr>
          <w:rFonts w:ascii="Times New Roman" w:hAnsi="Times New Roman" w:cs="Times New Roman"/>
          <w:sz w:val="24"/>
          <w:szCs w:val="24"/>
        </w:rPr>
      </w:pPr>
      <w:r>
        <w:rPr>
          <w:rFonts w:ascii="Times New Roman" w:hAnsi="Times New Roman" w:cs="Times New Roman"/>
          <w:sz w:val="24"/>
          <w:szCs w:val="24"/>
        </w:rPr>
        <w:t>DAVID JOHN BRUNI N.O</w:t>
      </w:r>
    </w:p>
    <w:p w14:paraId="5DD2FCA7" w14:textId="4C8FFBF0" w:rsidR="0071577B" w:rsidRDefault="0071577B" w:rsidP="002D5A45">
      <w:pPr>
        <w:spacing w:after="0"/>
        <w:rPr>
          <w:rFonts w:ascii="Times New Roman" w:hAnsi="Times New Roman" w:cs="Times New Roman"/>
          <w:sz w:val="24"/>
          <w:szCs w:val="24"/>
        </w:rPr>
      </w:pPr>
      <w:r>
        <w:rPr>
          <w:rFonts w:ascii="Times New Roman" w:hAnsi="Times New Roman" w:cs="Times New Roman"/>
          <w:sz w:val="24"/>
          <w:szCs w:val="24"/>
        </w:rPr>
        <w:t>and</w:t>
      </w:r>
    </w:p>
    <w:p w14:paraId="64D26F35" w14:textId="07220392" w:rsidR="0071577B" w:rsidRDefault="0071577B" w:rsidP="002D5A45">
      <w:pPr>
        <w:spacing w:after="0"/>
        <w:rPr>
          <w:rFonts w:ascii="Times New Roman" w:hAnsi="Times New Roman" w:cs="Times New Roman"/>
          <w:sz w:val="24"/>
          <w:szCs w:val="24"/>
        </w:rPr>
      </w:pPr>
      <w:r>
        <w:rPr>
          <w:rFonts w:ascii="Times New Roman" w:hAnsi="Times New Roman" w:cs="Times New Roman"/>
          <w:sz w:val="24"/>
          <w:szCs w:val="24"/>
        </w:rPr>
        <w:t xml:space="preserve">IAN ROBERT </w:t>
      </w:r>
      <w:proofErr w:type="spellStart"/>
      <w:r>
        <w:rPr>
          <w:rFonts w:ascii="Times New Roman" w:hAnsi="Times New Roman" w:cs="Times New Roman"/>
          <w:sz w:val="24"/>
          <w:szCs w:val="24"/>
        </w:rPr>
        <w:t>McLAREN</w:t>
      </w:r>
      <w:proofErr w:type="spellEnd"/>
      <w:r>
        <w:rPr>
          <w:rFonts w:ascii="Times New Roman" w:hAnsi="Times New Roman" w:cs="Times New Roman"/>
          <w:sz w:val="24"/>
          <w:szCs w:val="24"/>
        </w:rPr>
        <w:t xml:space="preserve"> N.O</w:t>
      </w:r>
    </w:p>
    <w:p w14:paraId="3EEFA6B8" w14:textId="728F88D6" w:rsidR="0071577B" w:rsidRDefault="0071577B" w:rsidP="002D5A45">
      <w:pPr>
        <w:spacing w:after="0"/>
        <w:rPr>
          <w:rFonts w:ascii="Times New Roman" w:hAnsi="Times New Roman" w:cs="Times New Roman"/>
          <w:sz w:val="24"/>
          <w:szCs w:val="24"/>
        </w:rPr>
      </w:pPr>
      <w:r>
        <w:rPr>
          <w:rFonts w:ascii="Times New Roman" w:hAnsi="Times New Roman" w:cs="Times New Roman"/>
          <w:sz w:val="24"/>
          <w:szCs w:val="24"/>
        </w:rPr>
        <w:t>and</w:t>
      </w:r>
    </w:p>
    <w:p w14:paraId="72D652D3" w14:textId="6C81D604" w:rsidR="0071577B" w:rsidRDefault="0071577B" w:rsidP="002D5A45">
      <w:pPr>
        <w:spacing w:after="0"/>
        <w:rPr>
          <w:rFonts w:ascii="Times New Roman" w:hAnsi="Times New Roman" w:cs="Times New Roman"/>
          <w:sz w:val="24"/>
          <w:szCs w:val="24"/>
        </w:rPr>
      </w:pPr>
      <w:r>
        <w:rPr>
          <w:rFonts w:ascii="Times New Roman" w:hAnsi="Times New Roman" w:cs="Times New Roman"/>
          <w:sz w:val="24"/>
          <w:szCs w:val="24"/>
        </w:rPr>
        <w:t>MASTER OF THE HIGH COURT</w:t>
      </w:r>
    </w:p>
    <w:p w14:paraId="1CEE3131" w14:textId="77777777" w:rsidR="003F6770" w:rsidRDefault="003F6770" w:rsidP="002D5A45">
      <w:pPr>
        <w:spacing w:after="0"/>
        <w:rPr>
          <w:rFonts w:ascii="Times New Roman" w:hAnsi="Times New Roman" w:cs="Times New Roman"/>
          <w:sz w:val="24"/>
          <w:szCs w:val="24"/>
        </w:rPr>
      </w:pPr>
    </w:p>
    <w:p w14:paraId="0A1C3897" w14:textId="77777777" w:rsidR="002D5A45" w:rsidRDefault="002D5A45" w:rsidP="002D5A45">
      <w:pPr>
        <w:spacing w:after="0"/>
        <w:rPr>
          <w:rFonts w:ascii="Times New Roman" w:hAnsi="Times New Roman" w:cs="Times New Roman"/>
          <w:sz w:val="24"/>
          <w:szCs w:val="24"/>
        </w:rPr>
      </w:pPr>
    </w:p>
    <w:p w14:paraId="77B3B70B" w14:textId="77777777" w:rsidR="002D5A45" w:rsidRDefault="002D5A45" w:rsidP="002D5A45">
      <w:pPr>
        <w:spacing w:after="0"/>
        <w:rPr>
          <w:rFonts w:ascii="Times New Roman" w:hAnsi="Times New Roman" w:cs="Times New Roman"/>
          <w:sz w:val="24"/>
          <w:szCs w:val="24"/>
        </w:rPr>
      </w:pPr>
      <w:r>
        <w:rPr>
          <w:rFonts w:ascii="Times New Roman" w:hAnsi="Times New Roman" w:cs="Times New Roman"/>
          <w:sz w:val="24"/>
          <w:szCs w:val="24"/>
        </w:rPr>
        <w:t>HIGH COURT OF ZIMBABWE</w:t>
      </w:r>
    </w:p>
    <w:p w14:paraId="4482180F" w14:textId="77777777" w:rsidR="002D5A45" w:rsidRPr="003F6770" w:rsidRDefault="002D5A45" w:rsidP="002D5A45">
      <w:pPr>
        <w:spacing w:after="0"/>
        <w:rPr>
          <w:rFonts w:ascii="Times New Roman" w:hAnsi="Times New Roman" w:cs="Times New Roman"/>
          <w:b/>
          <w:bCs/>
          <w:sz w:val="24"/>
          <w:szCs w:val="24"/>
        </w:rPr>
      </w:pPr>
      <w:r w:rsidRPr="003F6770">
        <w:rPr>
          <w:rFonts w:ascii="Times New Roman" w:hAnsi="Times New Roman" w:cs="Times New Roman"/>
          <w:b/>
          <w:bCs/>
          <w:sz w:val="24"/>
          <w:szCs w:val="24"/>
        </w:rPr>
        <w:t>CHITAPI J</w:t>
      </w:r>
    </w:p>
    <w:p w14:paraId="4DE1C30D" w14:textId="5DEA2BE6" w:rsidR="002D5A45" w:rsidRDefault="002D5A45" w:rsidP="002D5A45">
      <w:pPr>
        <w:spacing w:after="0"/>
        <w:rPr>
          <w:rFonts w:ascii="Times New Roman" w:hAnsi="Times New Roman" w:cs="Times New Roman"/>
          <w:sz w:val="24"/>
          <w:szCs w:val="24"/>
        </w:rPr>
      </w:pPr>
      <w:r>
        <w:rPr>
          <w:rFonts w:ascii="Times New Roman" w:hAnsi="Times New Roman" w:cs="Times New Roman"/>
          <w:sz w:val="24"/>
          <w:szCs w:val="24"/>
        </w:rPr>
        <w:t xml:space="preserve">HARARE, </w:t>
      </w:r>
      <w:r w:rsidR="0071577B">
        <w:rPr>
          <w:rFonts w:ascii="Times New Roman" w:hAnsi="Times New Roman" w:cs="Times New Roman"/>
          <w:sz w:val="24"/>
          <w:szCs w:val="24"/>
        </w:rPr>
        <w:t>…………………………….</w:t>
      </w:r>
    </w:p>
    <w:p w14:paraId="6904AE20" w14:textId="77777777" w:rsidR="002D5A45" w:rsidRDefault="002D5A45" w:rsidP="002D5A45">
      <w:pPr>
        <w:spacing w:after="0"/>
        <w:rPr>
          <w:rFonts w:ascii="Times New Roman" w:hAnsi="Times New Roman" w:cs="Times New Roman"/>
          <w:sz w:val="24"/>
          <w:szCs w:val="24"/>
        </w:rPr>
      </w:pPr>
    </w:p>
    <w:p w14:paraId="7398EABF" w14:textId="77777777" w:rsidR="002D5A45" w:rsidRDefault="002D5A45" w:rsidP="002D5A45">
      <w:pPr>
        <w:spacing w:after="0"/>
        <w:rPr>
          <w:rFonts w:ascii="Times New Roman" w:hAnsi="Times New Roman" w:cs="Times New Roman"/>
          <w:sz w:val="24"/>
          <w:szCs w:val="24"/>
        </w:rPr>
      </w:pPr>
    </w:p>
    <w:p w14:paraId="4C729B85" w14:textId="4AB6F561" w:rsidR="002D5A45" w:rsidRPr="0011228E" w:rsidRDefault="003F6770" w:rsidP="002D5A45">
      <w:pPr>
        <w:spacing w:after="0"/>
        <w:rPr>
          <w:rFonts w:ascii="Times New Roman" w:hAnsi="Times New Roman" w:cs="Times New Roman"/>
          <w:b/>
          <w:sz w:val="24"/>
          <w:szCs w:val="24"/>
        </w:rPr>
      </w:pPr>
      <w:r>
        <w:rPr>
          <w:rFonts w:ascii="Times New Roman" w:hAnsi="Times New Roman" w:cs="Times New Roman"/>
          <w:b/>
          <w:sz w:val="24"/>
          <w:szCs w:val="24"/>
        </w:rPr>
        <w:t>Opposed Court Application</w:t>
      </w:r>
    </w:p>
    <w:p w14:paraId="63C51A27" w14:textId="77777777" w:rsidR="002D5A45" w:rsidRPr="0011228E" w:rsidRDefault="002D5A45" w:rsidP="002D5A45">
      <w:pPr>
        <w:spacing w:after="0"/>
        <w:rPr>
          <w:rFonts w:ascii="Times New Roman" w:hAnsi="Times New Roman" w:cs="Times New Roman"/>
          <w:b/>
          <w:sz w:val="24"/>
          <w:szCs w:val="24"/>
        </w:rPr>
      </w:pPr>
    </w:p>
    <w:p w14:paraId="1B892608" w14:textId="77777777" w:rsidR="002D5A45" w:rsidRDefault="002D5A45" w:rsidP="002D5A45">
      <w:pPr>
        <w:spacing w:after="0"/>
        <w:rPr>
          <w:rFonts w:ascii="Times New Roman" w:hAnsi="Times New Roman" w:cs="Times New Roman"/>
          <w:sz w:val="24"/>
          <w:szCs w:val="24"/>
        </w:rPr>
      </w:pPr>
    </w:p>
    <w:p w14:paraId="3D02777E" w14:textId="12DFAA20" w:rsidR="002D5A45" w:rsidRDefault="0071577B" w:rsidP="002D5A45">
      <w:pPr>
        <w:spacing w:after="0"/>
        <w:rPr>
          <w:rFonts w:ascii="Times New Roman" w:hAnsi="Times New Roman" w:cs="Times New Roman"/>
          <w:sz w:val="24"/>
          <w:szCs w:val="24"/>
        </w:rPr>
      </w:pPr>
      <w:r>
        <w:rPr>
          <w:rFonts w:ascii="Times New Roman" w:hAnsi="Times New Roman" w:cs="Times New Roman"/>
          <w:i/>
          <w:iCs/>
          <w:sz w:val="24"/>
          <w:szCs w:val="24"/>
        </w:rPr>
        <w:t xml:space="preserve">GRJ </w:t>
      </w:r>
      <w:proofErr w:type="spellStart"/>
      <w:r>
        <w:rPr>
          <w:rFonts w:ascii="Times New Roman" w:hAnsi="Times New Roman" w:cs="Times New Roman"/>
          <w:i/>
          <w:iCs/>
          <w:sz w:val="24"/>
          <w:szCs w:val="24"/>
        </w:rPr>
        <w:t>Sithole</w:t>
      </w:r>
      <w:proofErr w:type="spellEnd"/>
      <w:r w:rsidR="003F6770">
        <w:rPr>
          <w:rFonts w:ascii="Times New Roman" w:hAnsi="Times New Roman" w:cs="Times New Roman"/>
          <w:sz w:val="24"/>
          <w:szCs w:val="24"/>
        </w:rPr>
        <w:t xml:space="preserve">, for the applicant </w:t>
      </w:r>
    </w:p>
    <w:p w14:paraId="1BDA624C" w14:textId="7FBA0A64" w:rsidR="003F6770" w:rsidRDefault="0071577B" w:rsidP="002D5A45">
      <w:pPr>
        <w:spacing w:after="0"/>
        <w:rPr>
          <w:rFonts w:ascii="Times New Roman" w:hAnsi="Times New Roman" w:cs="Times New Roman"/>
          <w:sz w:val="24"/>
          <w:szCs w:val="24"/>
        </w:rPr>
      </w:pPr>
      <w:r>
        <w:rPr>
          <w:rFonts w:ascii="Times New Roman" w:hAnsi="Times New Roman" w:cs="Times New Roman"/>
          <w:i/>
          <w:iCs/>
          <w:sz w:val="24"/>
          <w:szCs w:val="24"/>
        </w:rPr>
        <w:t xml:space="preserve">D. </w:t>
      </w:r>
      <w:proofErr w:type="spellStart"/>
      <w:r>
        <w:rPr>
          <w:rFonts w:ascii="Times New Roman" w:hAnsi="Times New Roman" w:cs="Times New Roman"/>
          <w:i/>
          <w:iCs/>
          <w:sz w:val="24"/>
          <w:szCs w:val="24"/>
        </w:rPr>
        <w:t>Tivadar</w:t>
      </w:r>
      <w:proofErr w:type="spellEnd"/>
      <w:r w:rsidR="003F6770">
        <w:rPr>
          <w:rFonts w:ascii="Times New Roman" w:hAnsi="Times New Roman" w:cs="Times New Roman"/>
          <w:sz w:val="24"/>
          <w:szCs w:val="24"/>
        </w:rPr>
        <w:t>, for the respondent</w:t>
      </w:r>
      <w:r>
        <w:rPr>
          <w:rFonts w:ascii="Times New Roman" w:hAnsi="Times New Roman" w:cs="Times New Roman"/>
          <w:sz w:val="24"/>
          <w:szCs w:val="24"/>
        </w:rPr>
        <w:t>s</w:t>
      </w:r>
      <w:r w:rsidR="003F6770">
        <w:rPr>
          <w:rFonts w:ascii="Times New Roman" w:hAnsi="Times New Roman" w:cs="Times New Roman"/>
          <w:sz w:val="24"/>
          <w:szCs w:val="24"/>
        </w:rPr>
        <w:t xml:space="preserve"> </w:t>
      </w:r>
    </w:p>
    <w:p w14:paraId="22AEF51E" w14:textId="77777777" w:rsidR="002D5A45" w:rsidRDefault="002D5A45" w:rsidP="002D5A45">
      <w:pPr>
        <w:spacing w:after="0"/>
        <w:rPr>
          <w:rFonts w:ascii="Times New Roman" w:hAnsi="Times New Roman" w:cs="Times New Roman"/>
          <w:sz w:val="24"/>
          <w:szCs w:val="24"/>
        </w:rPr>
      </w:pPr>
    </w:p>
    <w:p w14:paraId="2CFE394C" w14:textId="77777777" w:rsidR="002D5A45" w:rsidRDefault="002D5A45" w:rsidP="002D5A45">
      <w:pPr>
        <w:spacing w:after="0"/>
        <w:rPr>
          <w:rFonts w:ascii="Times New Roman" w:hAnsi="Times New Roman" w:cs="Times New Roman"/>
          <w:sz w:val="24"/>
          <w:szCs w:val="24"/>
        </w:rPr>
      </w:pPr>
    </w:p>
    <w:p w14:paraId="5DD49474" w14:textId="523A8EB4" w:rsidR="00116F74" w:rsidRDefault="002D5A45" w:rsidP="00116F74">
      <w:pPr>
        <w:spacing w:line="360" w:lineRule="auto"/>
        <w:ind w:firstLine="720"/>
        <w:jc w:val="both"/>
        <w:rPr>
          <w:rFonts w:ascii="Times New Roman" w:hAnsi="Times New Roman" w:cs="Times New Roman"/>
          <w:sz w:val="24"/>
          <w:szCs w:val="24"/>
        </w:rPr>
      </w:pPr>
      <w:r w:rsidRPr="0011228E">
        <w:rPr>
          <w:rFonts w:ascii="Times New Roman" w:hAnsi="Times New Roman" w:cs="Times New Roman"/>
          <w:b/>
          <w:sz w:val="24"/>
          <w:szCs w:val="24"/>
        </w:rPr>
        <w:t>CHITAPI J</w:t>
      </w:r>
      <w:r>
        <w:rPr>
          <w:rFonts w:ascii="Times New Roman" w:hAnsi="Times New Roman" w:cs="Times New Roman"/>
          <w:sz w:val="24"/>
          <w:szCs w:val="24"/>
        </w:rPr>
        <w:t xml:space="preserve">:   </w:t>
      </w:r>
      <w:r w:rsidR="003F6770">
        <w:rPr>
          <w:rFonts w:ascii="Times New Roman" w:hAnsi="Times New Roman" w:cs="Times New Roman"/>
          <w:sz w:val="24"/>
          <w:szCs w:val="24"/>
        </w:rPr>
        <w:t xml:space="preserve">The applicant and the respondent are in contest over an arbitral award issued by D </w:t>
      </w:r>
      <w:proofErr w:type="gramStart"/>
      <w:r w:rsidR="003F6770">
        <w:rPr>
          <w:rFonts w:ascii="Times New Roman" w:hAnsi="Times New Roman" w:cs="Times New Roman"/>
          <w:sz w:val="24"/>
          <w:szCs w:val="24"/>
        </w:rPr>
        <w:t>A</w:t>
      </w:r>
      <w:proofErr w:type="gramEnd"/>
      <w:r w:rsidR="003F6770">
        <w:rPr>
          <w:rFonts w:ascii="Times New Roman" w:hAnsi="Times New Roman" w:cs="Times New Roman"/>
          <w:sz w:val="24"/>
          <w:szCs w:val="24"/>
        </w:rPr>
        <w:t xml:space="preserve"> </w:t>
      </w:r>
      <w:proofErr w:type="spellStart"/>
      <w:r w:rsidR="003F6770">
        <w:rPr>
          <w:rFonts w:ascii="Times New Roman" w:hAnsi="Times New Roman" w:cs="Times New Roman"/>
          <w:sz w:val="24"/>
          <w:szCs w:val="24"/>
        </w:rPr>
        <w:t>Whatman</w:t>
      </w:r>
      <w:proofErr w:type="spellEnd"/>
      <w:r w:rsidR="003F6770">
        <w:rPr>
          <w:rFonts w:ascii="Times New Roman" w:hAnsi="Times New Roman" w:cs="Times New Roman"/>
          <w:sz w:val="24"/>
          <w:szCs w:val="24"/>
        </w:rPr>
        <w:t xml:space="preserve">.  The </w:t>
      </w:r>
      <w:r w:rsidR="00F3535D">
        <w:rPr>
          <w:rFonts w:ascii="Times New Roman" w:hAnsi="Times New Roman" w:cs="Times New Roman"/>
          <w:sz w:val="24"/>
          <w:szCs w:val="24"/>
        </w:rPr>
        <w:t>issue which the arbitrat</w:t>
      </w:r>
      <w:r w:rsidR="00D31874">
        <w:rPr>
          <w:rFonts w:ascii="Times New Roman" w:hAnsi="Times New Roman" w:cs="Times New Roman"/>
          <w:sz w:val="24"/>
          <w:szCs w:val="24"/>
        </w:rPr>
        <w:t>or</w:t>
      </w:r>
      <w:r w:rsidR="00F3535D">
        <w:rPr>
          <w:rFonts w:ascii="Times New Roman" w:hAnsi="Times New Roman" w:cs="Times New Roman"/>
          <w:sz w:val="24"/>
          <w:szCs w:val="24"/>
        </w:rPr>
        <w:t xml:space="preserve"> had to deal with was a narrow one.  The applicant supplied automatic voltage regulators to the respondent in terms of a written agreement between the two parties dated 18 December 2018.  The dispute between the parties pertained to the mode of payment.  It was common cause that an amount of $398 500.00 remain due to the plaintiff.  The </w:t>
      </w:r>
      <w:r w:rsidR="00116F74">
        <w:rPr>
          <w:rFonts w:ascii="Times New Roman" w:hAnsi="Times New Roman" w:cs="Times New Roman"/>
          <w:sz w:val="24"/>
          <w:szCs w:val="24"/>
        </w:rPr>
        <w:t xml:space="preserve">applicant claimed that payment of the 398 500.00 be affected in United States of America (USD) dollars whilst the respondent tendered payment of the same amount in Zimbabwe gold dollars then referred to as ZWG.  The dispute was in terms of the agreement referred to arbitration.  The principal </w:t>
      </w:r>
      <w:r w:rsidR="00D31874">
        <w:rPr>
          <w:rFonts w:ascii="Times New Roman" w:hAnsi="Times New Roman" w:cs="Times New Roman"/>
          <w:sz w:val="24"/>
          <w:szCs w:val="24"/>
        </w:rPr>
        <w:t xml:space="preserve">issue </w:t>
      </w:r>
      <w:r w:rsidR="00116F74">
        <w:rPr>
          <w:rFonts w:ascii="Times New Roman" w:hAnsi="Times New Roman" w:cs="Times New Roman"/>
          <w:sz w:val="24"/>
          <w:szCs w:val="24"/>
        </w:rPr>
        <w:t>was the form of currency to be paid by the respondent in the discharge of the agreed balance.</w:t>
      </w:r>
    </w:p>
    <w:p w14:paraId="785E8E81" w14:textId="261EE4F9" w:rsidR="00116F74" w:rsidRDefault="00116F74" w:rsidP="00116F7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matter fell on the interpretation of statutory instrument </w:t>
      </w:r>
      <w:r w:rsidR="00D31874">
        <w:rPr>
          <w:rFonts w:ascii="Times New Roman" w:hAnsi="Times New Roman" w:cs="Times New Roman"/>
          <w:sz w:val="24"/>
          <w:szCs w:val="24"/>
        </w:rPr>
        <w:t>No</w:t>
      </w:r>
      <w:r>
        <w:rPr>
          <w:rFonts w:ascii="Times New Roman" w:hAnsi="Times New Roman" w:cs="Times New Roman"/>
          <w:sz w:val="24"/>
          <w:szCs w:val="24"/>
        </w:rPr>
        <w:t xml:space="preserve"> 33/2019 and its impact on the mode of payment of the balance to the applicant</w:t>
      </w:r>
      <w:r w:rsidR="00D31874">
        <w:rPr>
          <w:rFonts w:ascii="Times New Roman" w:hAnsi="Times New Roman" w:cs="Times New Roman"/>
          <w:sz w:val="24"/>
          <w:szCs w:val="24"/>
        </w:rPr>
        <w:t>,</w:t>
      </w:r>
      <w:r>
        <w:rPr>
          <w:rFonts w:ascii="Times New Roman" w:hAnsi="Times New Roman" w:cs="Times New Roman"/>
          <w:sz w:val="24"/>
          <w:szCs w:val="24"/>
        </w:rPr>
        <w:t xml:space="preserve"> that is</w:t>
      </w:r>
      <w:r w:rsidR="00D31874">
        <w:rPr>
          <w:rFonts w:ascii="Times New Roman" w:hAnsi="Times New Roman" w:cs="Times New Roman"/>
          <w:sz w:val="24"/>
          <w:szCs w:val="24"/>
        </w:rPr>
        <w:t>,</w:t>
      </w:r>
      <w:r>
        <w:rPr>
          <w:rFonts w:ascii="Times New Roman" w:hAnsi="Times New Roman" w:cs="Times New Roman"/>
          <w:sz w:val="24"/>
          <w:szCs w:val="24"/>
        </w:rPr>
        <w:t xml:space="preserve"> whether such payment be rendered in $USD or in $ZWG.  The parties settled agreed facts which incorporated the agreed issue for </w:t>
      </w:r>
      <w:r>
        <w:rPr>
          <w:rFonts w:ascii="Times New Roman" w:hAnsi="Times New Roman" w:cs="Times New Roman"/>
          <w:sz w:val="24"/>
          <w:szCs w:val="24"/>
        </w:rPr>
        <w:lastRenderedPageBreak/>
        <w:t xml:space="preserve">determination as set out in para 11 of the agreed facts.  It is convenient to reproduce the statement of agreed facts with para 11 in bold </w:t>
      </w:r>
      <w:r w:rsidR="00D31874">
        <w:rPr>
          <w:rFonts w:ascii="Times New Roman" w:hAnsi="Times New Roman" w:cs="Times New Roman"/>
          <w:sz w:val="24"/>
          <w:szCs w:val="24"/>
        </w:rPr>
        <w:t xml:space="preserve">lettering. </w:t>
      </w:r>
      <w:r>
        <w:rPr>
          <w:rFonts w:ascii="Times New Roman" w:hAnsi="Times New Roman" w:cs="Times New Roman"/>
          <w:sz w:val="24"/>
          <w:szCs w:val="24"/>
        </w:rPr>
        <w:t>The statement reads as follows:</w:t>
      </w:r>
    </w:p>
    <w:p w14:paraId="48B86B25" w14:textId="77777777" w:rsidR="00822895" w:rsidRDefault="00116F74" w:rsidP="00116F7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STATEMENT OF AGREED </w:t>
      </w:r>
      <w:r w:rsidR="00822895">
        <w:rPr>
          <w:rFonts w:ascii="Times New Roman" w:hAnsi="Times New Roman" w:cs="Times New Roman"/>
          <w:sz w:val="24"/>
          <w:szCs w:val="24"/>
        </w:rPr>
        <w:t>FACTS</w:t>
      </w:r>
    </w:p>
    <w:p w14:paraId="134BEA45" w14:textId="77777777" w:rsidR="00822895" w:rsidRDefault="00822895"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In 2008, respondent called for tenders for the supply of 400 Automatic Voltage Regulators (“the Regulators”).  Claimant was the successful tenderer.</w:t>
      </w:r>
    </w:p>
    <w:p w14:paraId="449CFBEF" w14:textId="77777777" w:rsidR="00822895" w:rsidRDefault="00822895"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The Parties then entered into a written contract in December 2018 for the supply of the Regulators.  A copy of that contract is annexed hereto and marked Annexure 1.  The documents comprising the relevant Tender Number NET/NP/05/18 are Annexure 2 hereto.</w:t>
      </w:r>
    </w:p>
    <w:p w14:paraId="6B9C55FD" w14:textId="77777777" w:rsidR="00822895" w:rsidRDefault="00822895"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As appears more fully from Annexure 1 hereto, the contract price was the sum of US$ 797 000.00 and provides for a deposit of 50 percent of the sum to be paid.  Respondent paid the deposit of the sum of us$398 500.00 on 14 February 2019.</w:t>
      </w:r>
    </w:p>
    <w:p w14:paraId="775730C2" w14:textId="77777777" w:rsidR="006B3BD3" w:rsidRDefault="00822895"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On the 11</w:t>
      </w:r>
      <w:r w:rsidRPr="00822895">
        <w:rPr>
          <w:rFonts w:ascii="Times New Roman" w:hAnsi="Times New Roman" w:cs="Times New Roman"/>
          <w:vertAlign w:val="superscript"/>
        </w:rPr>
        <w:t>th</w:t>
      </w:r>
      <w:r>
        <w:rPr>
          <w:rFonts w:ascii="Times New Roman" w:hAnsi="Times New Roman" w:cs="Times New Roman"/>
        </w:rPr>
        <w:t xml:space="preserve"> of July 2019, the Respondent wrote to the Claimant advising it that it had not received the first batch of 200 regulators, despite having paid the deposit, and as such </w:t>
      </w:r>
      <w:r w:rsidR="006B3BD3">
        <w:rPr>
          <w:rFonts w:ascii="Times New Roman" w:hAnsi="Times New Roman" w:cs="Times New Roman"/>
        </w:rPr>
        <w:t>was now formally demanding delivery of the first batch of regulators within 10 days of receipt of the latter.</w:t>
      </w:r>
    </w:p>
    <w:p w14:paraId="2085C2EB" w14:textId="77777777" w:rsidR="006B3BD3" w:rsidRDefault="006B3BD3"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A further letter of demand was sent to the Claimant on the 6</w:t>
      </w:r>
      <w:r w:rsidRPr="006B3BD3">
        <w:rPr>
          <w:rFonts w:ascii="Times New Roman" w:hAnsi="Times New Roman" w:cs="Times New Roman"/>
          <w:vertAlign w:val="superscript"/>
        </w:rPr>
        <w:t>th</w:t>
      </w:r>
      <w:r>
        <w:rPr>
          <w:rFonts w:ascii="Times New Roman" w:hAnsi="Times New Roman" w:cs="Times New Roman"/>
        </w:rPr>
        <w:t xml:space="preserve"> August 2019, demanding that the Claimant deliver the regulators or risk the Respondent cancelling the agreement.</w:t>
      </w:r>
    </w:p>
    <w:p w14:paraId="417652D4" w14:textId="77777777" w:rsidR="006B3BD3" w:rsidRDefault="006B3BD3"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On the 17 October 2019, Claimant delivered the first batch of the regulators being 200 in number and which delivery was accepted by Respondent.</w:t>
      </w:r>
    </w:p>
    <w:p w14:paraId="6FAEF306" w14:textId="77777777" w:rsidR="006B3BD3" w:rsidRDefault="006B3BD3"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On 22 January 2020, Claimant delivered to Respondent, the remainder of the 200 Regulators which delivery was again accepted.</w:t>
      </w:r>
    </w:p>
    <w:p w14:paraId="7A97F8D9" w14:textId="77777777" w:rsidR="006B3BD3" w:rsidRDefault="006B3BD3"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The Parties are agreed that payment in respect of the remainder of the Regulators would only become due on delivery.  The Parties are also agreed that the balance due to Claimant in terms of Annexure1, is the sum of US$398 500.00.</w:t>
      </w:r>
    </w:p>
    <w:p w14:paraId="5BE77BBF" w14:textId="77777777" w:rsidR="00710F62" w:rsidRDefault="006B3BD3"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It is Claimant’s position that it is entitled to payment in the sum of us$398 500.00 payable in ZWL at the interbank rate prevailing as at the date of </w:t>
      </w:r>
      <w:r w:rsidR="00710F62">
        <w:rPr>
          <w:rFonts w:ascii="Times New Roman" w:hAnsi="Times New Roman" w:cs="Times New Roman"/>
        </w:rPr>
        <w:t>payment.</w:t>
      </w:r>
    </w:p>
    <w:p w14:paraId="35025D77" w14:textId="77777777" w:rsidR="00661DD9" w:rsidRDefault="00710F62"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It is Respondent’s position that it is only obliged to pay the sum of zwl398 500.00 and relies on the provisions of Statutory Instrument 33 of 2019 (later incorporated </w:t>
      </w:r>
      <w:r w:rsidR="00661DD9">
        <w:rPr>
          <w:rFonts w:ascii="Times New Roman" w:hAnsi="Times New Roman" w:cs="Times New Roman"/>
        </w:rPr>
        <w:t>into the Finance Act Number 2 of 2019) in this regard.</w:t>
      </w:r>
    </w:p>
    <w:p w14:paraId="6DEC4D38" w14:textId="77777777" w:rsidR="00661DD9" w:rsidRDefault="00661DD9"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The sole issue for determination is whether or not, on the facts of this matter, Respondent is able to invoke the provisions of the legislation and pay the said sum of ZWL398 500.00 or </w:t>
      </w:r>
      <w:r>
        <w:rPr>
          <w:rFonts w:ascii="Times New Roman" w:hAnsi="Times New Roman" w:cs="Times New Roman"/>
        </w:rPr>
        <w:lastRenderedPageBreak/>
        <w:t>whether it is liable to pay the sum of US398 500.00 calculated at the interbank rate prevailing as at the date of payment.</w:t>
      </w:r>
    </w:p>
    <w:p w14:paraId="752A2EC2" w14:textId="77777777" w:rsidR="00661DD9" w:rsidRDefault="00661DD9" w:rsidP="00822895">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Both parties intend filing heads of argument in respect of their adopted positions.</w:t>
      </w:r>
    </w:p>
    <w:p w14:paraId="13D8F429" w14:textId="1BCC57AC" w:rsidR="002D5A45" w:rsidRPr="00C91D5A" w:rsidRDefault="00C91D5A" w:rsidP="00C91D5A">
      <w:pPr>
        <w:spacing w:after="0" w:line="360" w:lineRule="auto"/>
        <w:ind w:firstLine="720"/>
        <w:jc w:val="both"/>
        <w:rPr>
          <w:rFonts w:ascii="Times New Roman" w:hAnsi="Times New Roman" w:cs="Times New Roman"/>
          <w:sz w:val="24"/>
          <w:szCs w:val="24"/>
        </w:rPr>
      </w:pPr>
      <w:r w:rsidRPr="00C91D5A">
        <w:rPr>
          <w:rFonts w:ascii="Times New Roman" w:hAnsi="Times New Roman" w:cs="Times New Roman"/>
          <w:sz w:val="24"/>
          <w:szCs w:val="24"/>
        </w:rPr>
        <w:t>The parties then filed heads of argument followed by a virtual hearing held via zoom on 25 January 2012.  The zoom hearing was necessitated by the COVID 19 national lockdown.</w:t>
      </w:r>
      <w:r w:rsidR="00116F74" w:rsidRPr="00C91D5A">
        <w:rPr>
          <w:rFonts w:ascii="Times New Roman" w:hAnsi="Times New Roman" w:cs="Times New Roman"/>
          <w:sz w:val="24"/>
          <w:szCs w:val="24"/>
        </w:rPr>
        <w:t xml:space="preserve"> </w:t>
      </w:r>
    </w:p>
    <w:p w14:paraId="7BDD27D9" w14:textId="1A4932C8" w:rsidR="00C91D5A" w:rsidRDefault="00C91D5A" w:rsidP="00C91D5A">
      <w:pPr>
        <w:spacing w:after="0" w:line="360" w:lineRule="auto"/>
        <w:ind w:firstLine="720"/>
        <w:jc w:val="both"/>
        <w:rPr>
          <w:rFonts w:ascii="Times New Roman" w:hAnsi="Times New Roman" w:cs="Times New Roman"/>
          <w:sz w:val="24"/>
          <w:szCs w:val="24"/>
        </w:rPr>
      </w:pPr>
      <w:r w:rsidRPr="00C91D5A">
        <w:rPr>
          <w:rFonts w:ascii="Times New Roman" w:hAnsi="Times New Roman" w:cs="Times New Roman"/>
          <w:sz w:val="24"/>
          <w:szCs w:val="24"/>
        </w:rPr>
        <w:t>The arbitrator rendered his award on 1 February 2021 (wrongly dated 1 February 2019).  The arbitration noted the sole issue for determination</w:t>
      </w:r>
      <w:r>
        <w:rPr>
          <w:rFonts w:ascii="Times New Roman" w:hAnsi="Times New Roman" w:cs="Times New Roman"/>
          <w:sz w:val="24"/>
          <w:szCs w:val="24"/>
        </w:rPr>
        <w:t xml:space="preserve"> as follows:</w:t>
      </w:r>
    </w:p>
    <w:p w14:paraId="4A8547A3" w14:textId="4370C5D4" w:rsidR="00C91D5A" w:rsidRDefault="00C91D5A" w:rsidP="00DC7FD1">
      <w:pPr>
        <w:spacing w:after="0" w:line="240" w:lineRule="auto"/>
        <w:ind w:left="720"/>
        <w:jc w:val="both"/>
        <w:rPr>
          <w:rFonts w:ascii="Times New Roman" w:hAnsi="Times New Roman" w:cs="Times New Roman"/>
        </w:rPr>
      </w:pPr>
      <w:r w:rsidRPr="00DC7FD1">
        <w:rPr>
          <w:rFonts w:ascii="Times New Roman" w:hAnsi="Times New Roman" w:cs="Times New Roman"/>
        </w:rPr>
        <w:t>“The principal issue for determination by the Tribunal is a matter of law as to whether t</w:t>
      </w:r>
      <w:r w:rsidR="00DC7FD1" w:rsidRPr="00DC7FD1">
        <w:rPr>
          <w:rFonts w:ascii="Times New Roman" w:hAnsi="Times New Roman" w:cs="Times New Roman"/>
        </w:rPr>
        <w:t>h</w:t>
      </w:r>
      <w:r w:rsidRPr="00DC7FD1">
        <w:rPr>
          <w:rFonts w:ascii="Times New Roman" w:hAnsi="Times New Roman" w:cs="Times New Roman"/>
        </w:rPr>
        <w:t xml:space="preserve">e agreed balance </w:t>
      </w:r>
      <w:r w:rsidR="00DC7FD1" w:rsidRPr="00DC7FD1">
        <w:rPr>
          <w:rFonts w:ascii="Times New Roman" w:hAnsi="Times New Roman" w:cs="Times New Roman"/>
        </w:rPr>
        <w:t xml:space="preserve">is one payable </w:t>
      </w:r>
      <w:r w:rsidR="00D31874">
        <w:rPr>
          <w:rFonts w:ascii="Times New Roman" w:hAnsi="Times New Roman" w:cs="Times New Roman"/>
        </w:rPr>
        <w:t>i</w:t>
      </w:r>
      <w:r w:rsidR="00DC7FD1" w:rsidRPr="00DC7FD1">
        <w:rPr>
          <w:rFonts w:ascii="Times New Roman" w:hAnsi="Times New Roman" w:cs="Times New Roman"/>
        </w:rPr>
        <w:t>n ZWL$ by converting a US dollar balance by the auction rate or whether it is now payable in ZWL$ at one to one by operation of law.”</w:t>
      </w:r>
    </w:p>
    <w:p w14:paraId="745EE732" w14:textId="77777777" w:rsidR="00DC7FD1" w:rsidRPr="00DC7FD1" w:rsidRDefault="00DC7FD1" w:rsidP="00DC7FD1">
      <w:pPr>
        <w:spacing w:after="0" w:line="240" w:lineRule="auto"/>
        <w:ind w:left="720"/>
        <w:jc w:val="both"/>
        <w:rPr>
          <w:rFonts w:ascii="Times New Roman" w:hAnsi="Times New Roman" w:cs="Times New Roman"/>
        </w:rPr>
      </w:pPr>
    </w:p>
    <w:p w14:paraId="61953DEE" w14:textId="0021B659" w:rsidR="00DC7FD1" w:rsidRDefault="00DC7FD1" w:rsidP="00C91D5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arbitrat</w:t>
      </w:r>
      <w:r w:rsidR="00D31874">
        <w:rPr>
          <w:rFonts w:ascii="Times New Roman" w:hAnsi="Times New Roman" w:cs="Times New Roman"/>
          <w:sz w:val="24"/>
          <w:szCs w:val="24"/>
        </w:rPr>
        <w:t>or</w:t>
      </w:r>
      <w:r>
        <w:rPr>
          <w:rFonts w:ascii="Times New Roman" w:hAnsi="Times New Roman" w:cs="Times New Roman"/>
          <w:sz w:val="24"/>
          <w:szCs w:val="24"/>
        </w:rPr>
        <w:t xml:space="preserve"> determined as follows:</w:t>
      </w:r>
    </w:p>
    <w:p w14:paraId="58C06771" w14:textId="51C242CA" w:rsidR="00DC7FD1" w:rsidRDefault="00DC7FD1" w:rsidP="00DC7FD1">
      <w:pPr>
        <w:spacing w:after="0" w:line="240" w:lineRule="auto"/>
        <w:ind w:left="720"/>
        <w:jc w:val="both"/>
        <w:rPr>
          <w:rFonts w:ascii="Times New Roman" w:hAnsi="Times New Roman" w:cs="Times New Roman"/>
        </w:rPr>
      </w:pPr>
      <w:r w:rsidRPr="00DC7FD1">
        <w:rPr>
          <w:rFonts w:ascii="Times New Roman" w:hAnsi="Times New Roman" w:cs="Times New Roman"/>
        </w:rPr>
        <w:t>“The adjudication of this tribunal must therefore be that the obligation of the respondent to pay for the regulators in terms of the agreement constituted a liability on the 22</w:t>
      </w:r>
      <w:r w:rsidRPr="00DC7FD1">
        <w:rPr>
          <w:rFonts w:ascii="Times New Roman" w:hAnsi="Times New Roman" w:cs="Times New Roman"/>
          <w:vertAlign w:val="superscript"/>
        </w:rPr>
        <w:t>nd</w:t>
      </w:r>
      <w:r w:rsidRPr="00DC7FD1">
        <w:rPr>
          <w:rFonts w:ascii="Times New Roman" w:hAnsi="Times New Roman" w:cs="Times New Roman"/>
        </w:rPr>
        <w:t xml:space="preserve"> February 2019 and is therefore a liability captured by these legal provisions.  As at 22 February 2019 the US$ liability became a ZWL liability at one to one by operation of law on that date.”</w:t>
      </w:r>
    </w:p>
    <w:p w14:paraId="5FA1E1C8" w14:textId="77777777" w:rsidR="00DC7FD1" w:rsidRPr="00DC7FD1" w:rsidRDefault="00DC7FD1" w:rsidP="00DC7FD1">
      <w:pPr>
        <w:spacing w:after="0" w:line="240" w:lineRule="auto"/>
        <w:ind w:left="720"/>
        <w:jc w:val="both"/>
        <w:rPr>
          <w:rFonts w:ascii="Times New Roman" w:hAnsi="Times New Roman" w:cs="Times New Roman"/>
        </w:rPr>
      </w:pPr>
    </w:p>
    <w:p w14:paraId="60556287" w14:textId="38C35054" w:rsidR="00DC7FD1" w:rsidRDefault="00DC7FD1" w:rsidP="00DC7FD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Resultantly, the arbitrat</w:t>
      </w:r>
      <w:r w:rsidR="00D31874">
        <w:rPr>
          <w:rFonts w:ascii="Times New Roman" w:hAnsi="Times New Roman" w:cs="Times New Roman"/>
          <w:sz w:val="24"/>
          <w:szCs w:val="24"/>
        </w:rPr>
        <w:t>or</w:t>
      </w:r>
      <w:r>
        <w:rPr>
          <w:rFonts w:ascii="Times New Roman" w:hAnsi="Times New Roman" w:cs="Times New Roman"/>
          <w:sz w:val="24"/>
          <w:szCs w:val="24"/>
        </w:rPr>
        <w:t xml:space="preserve"> made an award as follows:</w:t>
      </w:r>
    </w:p>
    <w:p w14:paraId="14A9B15F" w14:textId="127C10BB" w:rsidR="00DC7FD1" w:rsidRDefault="00DC7FD1" w:rsidP="00EE3A9B">
      <w:pPr>
        <w:spacing w:after="0" w:line="240" w:lineRule="auto"/>
        <w:ind w:left="720"/>
        <w:jc w:val="both"/>
        <w:rPr>
          <w:rFonts w:ascii="Times New Roman" w:hAnsi="Times New Roman" w:cs="Times New Roman"/>
        </w:rPr>
      </w:pPr>
      <w:r w:rsidRPr="00EE3A9B">
        <w:rPr>
          <w:rFonts w:ascii="Times New Roman" w:hAnsi="Times New Roman" w:cs="Times New Roman"/>
        </w:rPr>
        <w:t xml:space="preserve">“The respondent shall pay the Claimant the amount of ZWL$398 500.00 within seven days of the date hereof </w:t>
      </w:r>
      <w:r w:rsidR="009266F3" w:rsidRPr="00EE3A9B">
        <w:rPr>
          <w:rFonts w:ascii="Times New Roman" w:hAnsi="Times New Roman" w:cs="Times New Roman"/>
        </w:rPr>
        <w:t>together with simple interest on that sum at the rate of 5% per annum from the 21</w:t>
      </w:r>
      <w:r w:rsidR="009266F3" w:rsidRPr="00EE3A9B">
        <w:rPr>
          <w:rFonts w:ascii="Times New Roman" w:hAnsi="Times New Roman" w:cs="Times New Roman"/>
          <w:vertAlign w:val="superscript"/>
        </w:rPr>
        <w:t>st</w:t>
      </w:r>
      <w:r w:rsidR="009266F3" w:rsidRPr="00EE3A9B">
        <w:rPr>
          <w:rFonts w:ascii="Times New Roman" w:hAnsi="Times New Roman" w:cs="Times New Roman"/>
        </w:rPr>
        <w:t xml:space="preserve"> January 2020 to the date of payment.”</w:t>
      </w:r>
    </w:p>
    <w:p w14:paraId="3A4D53D8" w14:textId="77777777" w:rsidR="00EE3A9B" w:rsidRPr="00EE3A9B" w:rsidRDefault="00EE3A9B" w:rsidP="00EE3A9B">
      <w:pPr>
        <w:spacing w:after="0" w:line="240" w:lineRule="auto"/>
        <w:ind w:left="720"/>
        <w:jc w:val="both"/>
        <w:rPr>
          <w:rFonts w:ascii="Times New Roman" w:hAnsi="Times New Roman" w:cs="Times New Roman"/>
        </w:rPr>
      </w:pPr>
    </w:p>
    <w:p w14:paraId="0E1DC3C3" w14:textId="0756BD07" w:rsidR="009266F3" w:rsidRDefault="00EE3A9B" w:rsidP="00DC7FD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Each party was to bear its own costs and to share equally the costs of arbitration.</w:t>
      </w:r>
    </w:p>
    <w:p w14:paraId="797FFAA1" w14:textId="12DE7FEC" w:rsidR="00EE3A9B" w:rsidRDefault="00EE3A9B" w:rsidP="00DC7FD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Consequent upon the arbitral award being issued the applicants’ legal practitioners requested the arbitrat</w:t>
      </w:r>
      <w:r w:rsidR="00D31874">
        <w:rPr>
          <w:rFonts w:ascii="Times New Roman" w:hAnsi="Times New Roman" w:cs="Times New Roman"/>
          <w:sz w:val="24"/>
          <w:szCs w:val="24"/>
        </w:rPr>
        <w:t>or</w:t>
      </w:r>
      <w:r>
        <w:rPr>
          <w:rFonts w:ascii="Times New Roman" w:hAnsi="Times New Roman" w:cs="Times New Roman"/>
          <w:sz w:val="24"/>
          <w:szCs w:val="24"/>
        </w:rPr>
        <w:t xml:space="preserve"> to provide them with a transcript of the record of proceedings.  The request was made by e-mail dated 8 February 2012 addressed to the arbitrator.  In the response sent by e-mail on the same date, the arbitration stated as follows in material particular.</w:t>
      </w:r>
    </w:p>
    <w:p w14:paraId="59C49A7C" w14:textId="63AB5B4C" w:rsidR="00305B16" w:rsidRDefault="00305B16" w:rsidP="00305B16">
      <w:pPr>
        <w:spacing w:after="0" w:line="240" w:lineRule="auto"/>
        <w:ind w:left="720"/>
        <w:jc w:val="both"/>
        <w:rPr>
          <w:rFonts w:ascii="Times New Roman" w:hAnsi="Times New Roman" w:cs="Times New Roman"/>
        </w:rPr>
      </w:pPr>
      <w:r w:rsidRPr="00305B16">
        <w:rPr>
          <w:rFonts w:ascii="Times New Roman" w:hAnsi="Times New Roman" w:cs="Times New Roman"/>
        </w:rPr>
        <w:t>“Transcripts are not normally availed in Arbitration matters and certainly not required to progress the matter if that is your wish.  In any event, if I am not mistaken</w:t>
      </w:r>
      <w:r w:rsidR="00D31874">
        <w:rPr>
          <w:rFonts w:ascii="Times New Roman" w:hAnsi="Times New Roman" w:cs="Times New Roman"/>
        </w:rPr>
        <w:t>, i</w:t>
      </w:r>
      <w:r w:rsidRPr="00305B16">
        <w:rPr>
          <w:rFonts w:ascii="Times New Roman" w:hAnsi="Times New Roman" w:cs="Times New Roman"/>
        </w:rPr>
        <w:t>t was you that recorded the hearing”</w:t>
      </w:r>
    </w:p>
    <w:p w14:paraId="6E2F36A2" w14:textId="77777777" w:rsidR="00305B16" w:rsidRPr="00305B16" w:rsidRDefault="00305B16" w:rsidP="00305B16">
      <w:pPr>
        <w:spacing w:after="0" w:line="240" w:lineRule="auto"/>
        <w:ind w:left="720"/>
        <w:jc w:val="both"/>
        <w:rPr>
          <w:rFonts w:ascii="Times New Roman" w:hAnsi="Times New Roman" w:cs="Times New Roman"/>
        </w:rPr>
      </w:pPr>
    </w:p>
    <w:p w14:paraId="344691F9" w14:textId="79EE80A7" w:rsidR="00305B16" w:rsidRDefault="00305B16" w:rsidP="00DC7FD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Two further correspondences ensued between the arbitrat</w:t>
      </w:r>
      <w:r w:rsidR="00D31874">
        <w:rPr>
          <w:rFonts w:ascii="Times New Roman" w:hAnsi="Times New Roman" w:cs="Times New Roman"/>
          <w:sz w:val="24"/>
          <w:szCs w:val="24"/>
        </w:rPr>
        <w:t>or</w:t>
      </w:r>
      <w:r>
        <w:rPr>
          <w:rFonts w:ascii="Times New Roman" w:hAnsi="Times New Roman" w:cs="Times New Roman"/>
          <w:sz w:val="24"/>
          <w:szCs w:val="24"/>
        </w:rPr>
        <w:t xml:space="preserve"> and the applicants’ legal practitioners.  The latter wrote as follows on e-mail to the arbitrat</w:t>
      </w:r>
      <w:r w:rsidR="00DC3B9C">
        <w:rPr>
          <w:rFonts w:ascii="Times New Roman" w:hAnsi="Times New Roman" w:cs="Times New Roman"/>
          <w:sz w:val="24"/>
          <w:szCs w:val="24"/>
        </w:rPr>
        <w:t>or</w:t>
      </w:r>
      <w:r>
        <w:rPr>
          <w:rFonts w:ascii="Times New Roman" w:hAnsi="Times New Roman" w:cs="Times New Roman"/>
          <w:sz w:val="24"/>
          <w:szCs w:val="24"/>
        </w:rPr>
        <w:t>.</w:t>
      </w:r>
    </w:p>
    <w:p w14:paraId="65398479" w14:textId="15FE4A6E" w:rsidR="00C26244" w:rsidRDefault="00305B16" w:rsidP="00D31874">
      <w:pPr>
        <w:spacing w:after="0" w:line="240" w:lineRule="auto"/>
        <w:ind w:left="720"/>
        <w:jc w:val="both"/>
        <w:rPr>
          <w:rFonts w:ascii="Times New Roman" w:hAnsi="Times New Roman" w:cs="Times New Roman"/>
        </w:rPr>
      </w:pPr>
      <w:r w:rsidRPr="00D31874">
        <w:rPr>
          <w:rFonts w:ascii="Times New Roman" w:hAnsi="Times New Roman" w:cs="Times New Roman"/>
        </w:rPr>
        <w:t xml:space="preserve">“Thank you for your reply to my request.  Please note that we do not intend to have a legal debate with your Honourable self on what the law says regarding </w:t>
      </w:r>
      <w:r w:rsidR="00C26244" w:rsidRPr="00D31874">
        <w:rPr>
          <w:rFonts w:ascii="Times New Roman" w:hAnsi="Times New Roman" w:cs="Times New Roman"/>
        </w:rPr>
        <w:t>transcripts in arbitrat</w:t>
      </w:r>
      <w:r w:rsidR="00D31874" w:rsidRPr="00D31874">
        <w:rPr>
          <w:rFonts w:ascii="Times New Roman" w:hAnsi="Times New Roman" w:cs="Times New Roman"/>
        </w:rPr>
        <w:t xml:space="preserve">or </w:t>
      </w:r>
      <w:r w:rsidR="00C26244" w:rsidRPr="00D31874">
        <w:rPr>
          <w:rFonts w:ascii="Times New Roman" w:hAnsi="Times New Roman" w:cs="Times New Roman"/>
        </w:rPr>
        <w:t xml:space="preserve">proceedings.  Suffice to state that we require the transcript for purposes, if needs be, of taking the matter further </w:t>
      </w:r>
      <w:r w:rsidR="00C26244" w:rsidRPr="00D31874">
        <w:rPr>
          <w:rFonts w:ascii="Times New Roman" w:hAnsi="Times New Roman" w:cs="Times New Roman"/>
        </w:rPr>
        <w:lastRenderedPageBreak/>
        <w:t>and that, for that reason, the transcript cannot be produced by us but by the tribunal.  Kindly let us know when a copy will be available</w:t>
      </w:r>
      <w:r w:rsidR="00980625" w:rsidRPr="00D31874">
        <w:rPr>
          <w:rFonts w:ascii="Times New Roman" w:hAnsi="Times New Roman" w:cs="Times New Roman"/>
        </w:rPr>
        <w:t>.”</w:t>
      </w:r>
    </w:p>
    <w:p w14:paraId="6D82698A" w14:textId="77777777" w:rsidR="00D31874" w:rsidRPr="00D31874" w:rsidRDefault="00D31874" w:rsidP="00D31874">
      <w:pPr>
        <w:spacing w:after="0" w:line="240" w:lineRule="auto"/>
        <w:ind w:left="720"/>
        <w:jc w:val="both"/>
        <w:rPr>
          <w:rFonts w:ascii="Times New Roman" w:hAnsi="Times New Roman" w:cs="Times New Roman"/>
        </w:rPr>
      </w:pPr>
    </w:p>
    <w:p w14:paraId="344BB79A" w14:textId="3886D003" w:rsidR="00980625" w:rsidRDefault="00980625" w:rsidP="009806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arbitrat</w:t>
      </w:r>
      <w:r w:rsidR="00D31874">
        <w:rPr>
          <w:rFonts w:ascii="Times New Roman" w:hAnsi="Times New Roman" w:cs="Times New Roman"/>
          <w:sz w:val="24"/>
          <w:szCs w:val="24"/>
        </w:rPr>
        <w:t>or</w:t>
      </w:r>
      <w:r>
        <w:rPr>
          <w:rFonts w:ascii="Times New Roman" w:hAnsi="Times New Roman" w:cs="Times New Roman"/>
          <w:sz w:val="24"/>
          <w:szCs w:val="24"/>
        </w:rPr>
        <w:t xml:space="preserve"> maintained his position and responded:</w:t>
      </w:r>
    </w:p>
    <w:p w14:paraId="273712C3" w14:textId="26E6CBFF" w:rsidR="00980625" w:rsidRDefault="00980625" w:rsidP="000162C2">
      <w:pPr>
        <w:spacing w:after="0" w:line="240" w:lineRule="auto"/>
        <w:ind w:left="720"/>
        <w:jc w:val="both"/>
        <w:rPr>
          <w:rFonts w:ascii="Times New Roman" w:hAnsi="Times New Roman" w:cs="Times New Roman"/>
        </w:rPr>
      </w:pPr>
      <w:r w:rsidRPr="000162C2">
        <w:rPr>
          <w:rFonts w:ascii="Times New Roman" w:hAnsi="Times New Roman" w:cs="Times New Roman"/>
        </w:rPr>
        <w:t>“All duly noted but I am not going to provide a transcript – I would add that this has been confirmed by the High Court Registrar as unnecessary in ma</w:t>
      </w:r>
      <w:r w:rsidR="00D31874">
        <w:rPr>
          <w:rFonts w:ascii="Times New Roman" w:hAnsi="Times New Roman" w:cs="Times New Roman"/>
        </w:rPr>
        <w:t>n</w:t>
      </w:r>
      <w:r w:rsidRPr="000162C2">
        <w:rPr>
          <w:rFonts w:ascii="Times New Roman" w:hAnsi="Times New Roman" w:cs="Times New Roman"/>
        </w:rPr>
        <w:t xml:space="preserve">y matters.  The Arbitration Act is very clear on </w:t>
      </w:r>
      <w:r w:rsidR="000162C2" w:rsidRPr="000162C2">
        <w:rPr>
          <w:rFonts w:ascii="Times New Roman" w:hAnsi="Times New Roman" w:cs="Times New Roman"/>
        </w:rPr>
        <w:t>the process to be followed.  I would recommend checking this with your counsel.”</w:t>
      </w:r>
    </w:p>
    <w:p w14:paraId="13B8C403" w14:textId="77777777" w:rsidR="000162C2" w:rsidRPr="000162C2" w:rsidRDefault="000162C2" w:rsidP="000162C2">
      <w:pPr>
        <w:spacing w:after="0" w:line="240" w:lineRule="auto"/>
        <w:ind w:left="720"/>
        <w:jc w:val="both"/>
        <w:rPr>
          <w:rFonts w:ascii="Times New Roman" w:hAnsi="Times New Roman" w:cs="Times New Roman"/>
        </w:rPr>
      </w:pPr>
    </w:p>
    <w:p w14:paraId="5ED7BD62" w14:textId="75729024" w:rsidR="000162C2" w:rsidRDefault="000162C2" w:rsidP="009806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issue of the record of proceedings or transcript </w:t>
      </w:r>
      <w:r w:rsidR="0010527D">
        <w:rPr>
          <w:rFonts w:ascii="Times New Roman" w:hAnsi="Times New Roman" w:cs="Times New Roman"/>
          <w:sz w:val="24"/>
          <w:szCs w:val="24"/>
        </w:rPr>
        <w:t>of the record is a major issue which the applicant relies upon in seeking the setting aside of the arbitrator</w:t>
      </w:r>
      <w:r w:rsidR="00D31874">
        <w:rPr>
          <w:rFonts w:ascii="Times New Roman" w:hAnsi="Times New Roman" w:cs="Times New Roman"/>
          <w:sz w:val="24"/>
          <w:szCs w:val="24"/>
        </w:rPr>
        <w:t>’s</w:t>
      </w:r>
      <w:r w:rsidR="0010527D">
        <w:rPr>
          <w:rFonts w:ascii="Times New Roman" w:hAnsi="Times New Roman" w:cs="Times New Roman"/>
          <w:sz w:val="24"/>
          <w:szCs w:val="24"/>
        </w:rPr>
        <w:t xml:space="preserve"> award in issue.  The applicant averred that it was </w:t>
      </w:r>
      <w:r w:rsidR="00D31874">
        <w:rPr>
          <w:rFonts w:ascii="Times New Roman" w:hAnsi="Times New Roman" w:cs="Times New Roman"/>
          <w:sz w:val="24"/>
          <w:szCs w:val="24"/>
        </w:rPr>
        <w:t xml:space="preserve">contrary </w:t>
      </w:r>
      <w:r w:rsidR="0010527D">
        <w:rPr>
          <w:rFonts w:ascii="Times New Roman" w:hAnsi="Times New Roman" w:cs="Times New Roman"/>
          <w:sz w:val="24"/>
          <w:szCs w:val="24"/>
        </w:rPr>
        <w:t xml:space="preserve">to the public policy of Zimbabwe for the arbitrator to fail to keep and maintain a complete record of proceedings because such failure constituted an abrogation of the </w:t>
      </w:r>
      <w:proofErr w:type="gramStart"/>
      <w:r w:rsidR="0010527D">
        <w:rPr>
          <w:rFonts w:ascii="Times New Roman" w:hAnsi="Times New Roman" w:cs="Times New Roman"/>
          <w:sz w:val="24"/>
          <w:szCs w:val="24"/>
        </w:rPr>
        <w:t>arbitrators</w:t>
      </w:r>
      <w:proofErr w:type="gramEnd"/>
      <w:r w:rsidR="0010527D">
        <w:rPr>
          <w:rFonts w:ascii="Times New Roman" w:hAnsi="Times New Roman" w:cs="Times New Roman"/>
          <w:sz w:val="24"/>
          <w:szCs w:val="24"/>
        </w:rPr>
        <w:t xml:space="preserve"> duty to keep such record </w:t>
      </w:r>
      <w:r w:rsidR="00427AC1">
        <w:rPr>
          <w:rFonts w:ascii="Times New Roman" w:hAnsi="Times New Roman" w:cs="Times New Roman"/>
          <w:sz w:val="24"/>
          <w:szCs w:val="24"/>
        </w:rPr>
        <w:t>for proper scrutiny where required.  It was contended that the arbitrator was by law required to keep such record.</w:t>
      </w:r>
    </w:p>
    <w:p w14:paraId="1FF4E604" w14:textId="01BC9D41" w:rsidR="00052D1F" w:rsidRDefault="00427AC1" w:rsidP="009806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response the respondent averred that the arbitrat</w:t>
      </w:r>
      <w:r w:rsidR="00D31874">
        <w:rPr>
          <w:rFonts w:ascii="Times New Roman" w:hAnsi="Times New Roman" w:cs="Times New Roman"/>
          <w:sz w:val="24"/>
          <w:szCs w:val="24"/>
        </w:rPr>
        <w:t>or</w:t>
      </w:r>
      <w:r>
        <w:rPr>
          <w:rFonts w:ascii="Times New Roman" w:hAnsi="Times New Roman" w:cs="Times New Roman"/>
          <w:sz w:val="24"/>
          <w:szCs w:val="24"/>
        </w:rPr>
        <w:t xml:space="preserve"> </w:t>
      </w:r>
      <w:r w:rsidR="000823F6">
        <w:rPr>
          <w:rFonts w:ascii="Times New Roman" w:hAnsi="Times New Roman" w:cs="Times New Roman"/>
          <w:sz w:val="24"/>
          <w:szCs w:val="24"/>
        </w:rPr>
        <w:t xml:space="preserve">had kept a full and complete record and that the applicant had in fact attached the record as Annexure 2 to the founding affidavit.  It was the respondent contention that the issue for determination was set out in the statement of agreed facts and that the facts were not disputed.  It was contended that the issue for determination was a point of law.  The respondent averred that the </w:t>
      </w:r>
      <w:proofErr w:type="gramStart"/>
      <w:r w:rsidR="000823F6">
        <w:rPr>
          <w:rFonts w:ascii="Times New Roman" w:hAnsi="Times New Roman" w:cs="Times New Roman"/>
          <w:sz w:val="24"/>
          <w:szCs w:val="24"/>
        </w:rPr>
        <w:t>applicants</w:t>
      </w:r>
      <w:proofErr w:type="gramEnd"/>
      <w:r w:rsidR="000823F6">
        <w:rPr>
          <w:rFonts w:ascii="Times New Roman" w:hAnsi="Times New Roman" w:cs="Times New Roman"/>
          <w:sz w:val="24"/>
          <w:szCs w:val="24"/>
        </w:rPr>
        <w:t xml:space="preserve"> rights to a fair trial under such circumstances was not infringed upon.  The respondent contended further that the applicant did not advise at the pre-hearing meeting that a transcript record was necessary and that it only raised the issue following the release of the award which was not in the </w:t>
      </w:r>
      <w:r w:rsidR="00D31874">
        <w:rPr>
          <w:rFonts w:ascii="Times New Roman" w:hAnsi="Times New Roman" w:cs="Times New Roman"/>
          <w:sz w:val="24"/>
          <w:szCs w:val="24"/>
        </w:rPr>
        <w:t xml:space="preserve">applicants </w:t>
      </w:r>
      <w:r w:rsidR="000823F6">
        <w:rPr>
          <w:rFonts w:ascii="Times New Roman" w:hAnsi="Times New Roman" w:cs="Times New Roman"/>
          <w:sz w:val="24"/>
          <w:szCs w:val="24"/>
        </w:rPr>
        <w:t xml:space="preserve">favour.  It was averred that parties were free to agree on the procedure to </w:t>
      </w:r>
      <w:r w:rsidR="00143E53">
        <w:rPr>
          <w:rFonts w:ascii="Times New Roman" w:hAnsi="Times New Roman" w:cs="Times New Roman"/>
          <w:sz w:val="24"/>
          <w:szCs w:val="24"/>
        </w:rPr>
        <w:t>a</w:t>
      </w:r>
      <w:r w:rsidR="000823F6">
        <w:rPr>
          <w:rFonts w:ascii="Times New Roman" w:hAnsi="Times New Roman" w:cs="Times New Roman"/>
          <w:sz w:val="24"/>
          <w:szCs w:val="24"/>
        </w:rPr>
        <w:t xml:space="preserve">dopt in the conduct of the arbitral </w:t>
      </w:r>
      <w:r w:rsidR="00143E53">
        <w:rPr>
          <w:rFonts w:ascii="Times New Roman" w:hAnsi="Times New Roman" w:cs="Times New Roman"/>
          <w:sz w:val="24"/>
          <w:szCs w:val="24"/>
        </w:rPr>
        <w:t>proceedings.  The respondent averred that the applicant was now creating its own cause of action by raising the issue of a transcribed record.</w:t>
      </w:r>
    </w:p>
    <w:p w14:paraId="1CB9BD34" w14:textId="1FF09B0C" w:rsidR="00427AC1" w:rsidRDefault="00052D1F" w:rsidP="009806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reply the applicant contended that Annexure 2 to its founding affidavit</w:t>
      </w:r>
      <w:r w:rsidR="000F14A7">
        <w:rPr>
          <w:rFonts w:ascii="Times New Roman" w:hAnsi="Times New Roman" w:cs="Times New Roman"/>
          <w:sz w:val="24"/>
          <w:szCs w:val="24"/>
        </w:rPr>
        <w:t xml:space="preserve"> did not constitute the entire record because it consisted of pleadings filed by the parties in the proceedings without a record of what transpired or was submitted </w:t>
      </w:r>
      <w:r w:rsidR="00D31874">
        <w:rPr>
          <w:rFonts w:ascii="Times New Roman" w:hAnsi="Times New Roman" w:cs="Times New Roman"/>
          <w:sz w:val="24"/>
          <w:szCs w:val="24"/>
        </w:rPr>
        <w:t xml:space="preserve">orally </w:t>
      </w:r>
      <w:r w:rsidR="000F14A7">
        <w:rPr>
          <w:rFonts w:ascii="Times New Roman" w:hAnsi="Times New Roman" w:cs="Times New Roman"/>
          <w:sz w:val="24"/>
          <w:szCs w:val="24"/>
        </w:rPr>
        <w:t>by the parties.  The applicant averred that the arbitrat</w:t>
      </w:r>
      <w:r w:rsidR="00D31874">
        <w:rPr>
          <w:rFonts w:ascii="Times New Roman" w:hAnsi="Times New Roman" w:cs="Times New Roman"/>
          <w:sz w:val="24"/>
          <w:szCs w:val="24"/>
        </w:rPr>
        <w:t>or</w:t>
      </w:r>
      <w:r w:rsidR="000F14A7">
        <w:rPr>
          <w:rFonts w:ascii="Times New Roman" w:hAnsi="Times New Roman" w:cs="Times New Roman"/>
          <w:sz w:val="24"/>
          <w:szCs w:val="24"/>
        </w:rPr>
        <w:t xml:space="preserve"> did </w:t>
      </w:r>
      <w:proofErr w:type="spellStart"/>
      <w:r w:rsidR="000F14A7">
        <w:rPr>
          <w:rFonts w:ascii="Times New Roman" w:hAnsi="Times New Roman" w:cs="Times New Roman"/>
          <w:sz w:val="24"/>
          <w:szCs w:val="24"/>
        </w:rPr>
        <w:t>nor</w:t>
      </w:r>
      <w:proofErr w:type="spellEnd"/>
      <w:r w:rsidR="000F14A7">
        <w:rPr>
          <w:rFonts w:ascii="Times New Roman" w:hAnsi="Times New Roman" w:cs="Times New Roman"/>
          <w:sz w:val="24"/>
          <w:szCs w:val="24"/>
        </w:rPr>
        <w:t xml:space="preserve"> have to await a request from the parties to keep a proper record of proceedings because record keeping </w:t>
      </w:r>
      <w:r w:rsidR="00D31874">
        <w:rPr>
          <w:rFonts w:ascii="Times New Roman" w:hAnsi="Times New Roman" w:cs="Times New Roman"/>
          <w:sz w:val="24"/>
          <w:szCs w:val="24"/>
        </w:rPr>
        <w:t xml:space="preserve">is </w:t>
      </w:r>
      <w:r w:rsidR="000F14A7">
        <w:rPr>
          <w:rFonts w:ascii="Times New Roman" w:hAnsi="Times New Roman" w:cs="Times New Roman"/>
          <w:sz w:val="24"/>
          <w:szCs w:val="24"/>
        </w:rPr>
        <w:t xml:space="preserve">a dictate of the law.  Whilst accepting that the record contained </w:t>
      </w:r>
      <w:r w:rsidR="00EA081C">
        <w:rPr>
          <w:rFonts w:ascii="Times New Roman" w:hAnsi="Times New Roman" w:cs="Times New Roman"/>
          <w:sz w:val="24"/>
          <w:szCs w:val="24"/>
        </w:rPr>
        <w:t>filed documents, the applicant averred that parties made oral submissions which the arbitrat</w:t>
      </w:r>
      <w:r w:rsidR="00D31874">
        <w:rPr>
          <w:rFonts w:ascii="Times New Roman" w:hAnsi="Times New Roman" w:cs="Times New Roman"/>
          <w:sz w:val="24"/>
          <w:szCs w:val="24"/>
        </w:rPr>
        <w:t>or</w:t>
      </w:r>
      <w:r w:rsidR="00EA081C">
        <w:rPr>
          <w:rFonts w:ascii="Times New Roman" w:hAnsi="Times New Roman" w:cs="Times New Roman"/>
          <w:sz w:val="24"/>
          <w:szCs w:val="24"/>
        </w:rPr>
        <w:t xml:space="preserve"> ought to have recorded.  The applicant submitted that there was no indication in the award that the oral </w:t>
      </w:r>
      <w:r w:rsidR="00EA081C">
        <w:rPr>
          <w:rFonts w:ascii="Times New Roman" w:hAnsi="Times New Roman" w:cs="Times New Roman"/>
          <w:sz w:val="24"/>
          <w:szCs w:val="24"/>
        </w:rPr>
        <w:lastRenderedPageBreak/>
        <w:t>submissions were considered by the arbitrator.  The applicant averred that the respondent did not comment on or deny allegations of public policy violations in the award itself.</w:t>
      </w:r>
    </w:p>
    <w:p w14:paraId="194019FE" w14:textId="68D67F1D" w:rsidR="00EA081C" w:rsidRPr="00B667D9" w:rsidRDefault="00A438C2" w:rsidP="00980625">
      <w:pPr>
        <w:spacing w:after="0" w:line="360" w:lineRule="auto"/>
        <w:ind w:firstLine="720"/>
        <w:jc w:val="both"/>
        <w:rPr>
          <w:rFonts w:ascii="Times New Roman" w:hAnsi="Times New Roman" w:cs="Times New Roman"/>
        </w:rPr>
      </w:pPr>
      <w:r>
        <w:rPr>
          <w:rFonts w:ascii="Times New Roman" w:hAnsi="Times New Roman" w:cs="Times New Roman"/>
          <w:sz w:val="24"/>
          <w:szCs w:val="24"/>
        </w:rPr>
        <w:t>I have considered the position of the arbitrator in relation to the issue of the record or a transcript of the record.  The arbitrat</w:t>
      </w:r>
      <w:r w:rsidR="00B667D9">
        <w:rPr>
          <w:rFonts w:ascii="Times New Roman" w:hAnsi="Times New Roman" w:cs="Times New Roman"/>
          <w:sz w:val="24"/>
          <w:szCs w:val="24"/>
        </w:rPr>
        <w:t>or</w:t>
      </w:r>
      <w:r>
        <w:rPr>
          <w:rFonts w:ascii="Times New Roman" w:hAnsi="Times New Roman" w:cs="Times New Roman"/>
          <w:sz w:val="24"/>
          <w:szCs w:val="24"/>
        </w:rPr>
        <w:t xml:space="preserve"> did not state that he did not keep a record of the proceedings.  In his first response as quoted herein before the arbitrator stated that</w:t>
      </w:r>
      <w:r w:rsidR="00854C62">
        <w:rPr>
          <w:rFonts w:ascii="Times New Roman" w:hAnsi="Times New Roman" w:cs="Times New Roman"/>
          <w:sz w:val="24"/>
          <w:szCs w:val="24"/>
        </w:rPr>
        <w:t>…</w:t>
      </w:r>
      <w:r>
        <w:rPr>
          <w:rFonts w:ascii="Times New Roman" w:hAnsi="Times New Roman" w:cs="Times New Roman"/>
          <w:sz w:val="24"/>
          <w:szCs w:val="24"/>
        </w:rPr>
        <w:t xml:space="preserve"> </w:t>
      </w:r>
      <w:r w:rsidR="00854C62">
        <w:rPr>
          <w:rFonts w:ascii="Times New Roman" w:hAnsi="Times New Roman" w:cs="Times New Roman"/>
          <w:sz w:val="24"/>
          <w:szCs w:val="24"/>
        </w:rPr>
        <w:t>“</w:t>
      </w:r>
      <w:r w:rsidRPr="00B667D9">
        <w:rPr>
          <w:rFonts w:ascii="Times New Roman" w:hAnsi="Times New Roman" w:cs="Times New Roman"/>
        </w:rPr>
        <w:t xml:space="preserve">transcripts are not normally availed in Arbitration matters and certainly </w:t>
      </w:r>
      <w:proofErr w:type="spellStart"/>
      <w:r w:rsidRPr="00B667D9">
        <w:rPr>
          <w:rFonts w:ascii="Times New Roman" w:hAnsi="Times New Roman" w:cs="Times New Roman"/>
        </w:rPr>
        <w:t>nor</w:t>
      </w:r>
      <w:proofErr w:type="spellEnd"/>
      <w:r w:rsidRPr="00B667D9">
        <w:rPr>
          <w:rFonts w:ascii="Times New Roman" w:hAnsi="Times New Roman" w:cs="Times New Roman"/>
        </w:rPr>
        <w:t xml:space="preserve"> required to progress the matter…”</w:t>
      </w:r>
    </w:p>
    <w:p w14:paraId="4C5AB629" w14:textId="2396962E" w:rsidR="00A438C2" w:rsidRDefault="00A438C2" w:rsidP="009806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second response and again quoted herein above the arbitrator literally refused to </w:t>
      </w:r>
      <w:proofErr w:type="spellStart"/>
      <w:r>
        <w:rPr>
          <w:rFonts w:ascii="Times New Roman" w:hAnsi="Times New Roman" w:cs="Times New Roman"/>
          <w:sz w:val="24"/>
          <w:szCs w:val="24"/>
        </w:rPr>
        <w:t>provided</w:t>
      </w:r>
      <w:proofErr w:type="spellEnd"/>
      <w:r>
        <w:rPr>
          <w:rFonts w:ascii="Times New Roman" w:hAnsi="Times New Roman" w:cs="Times New Roman"/>
          <w:sz w:val="24"/>
          <w:szCs w:val="24"/>
        </w:rPr>
        <w:t xml:space="preserve"> a transcript.  He stated:</w:t>
      </w:r>
    </w:p>
    <w:p w14:paraId="63AA6ADD" w14:textId="25ECBA17" w:rsidR="00A438C2" w:rsidRDefault="00A438C2" w:rsidP="009806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“All duly noted but I am not going to provide a transcript…”</w:t>
      </w:r>
    </w:p>
    <w:p w14:paraId="2A2ADBDC" w14:textId="7D43CDC1" w:rsidR="00A438C2" w:rsidRDefault="00A438C2" w:rsidP="009806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arbitrator in support of his refusal also noted that the High Court Registrar had confirmed that a transcript </w:t>
      </w:r>
      <w:r w:rsidR="00B667D9">
        <w:rPr>
          <w:rFonts w:ascii="Times New Roman" w:hAnsi="Times New Roman" w:cs="Times New Roman"/>
          <w:sz w:val="24"/>
          <w:szCs w:val="24"/>
        </w:rPr>
        <w:t>“</w:t>
      </w:r>
      <w:r>
        <w:rPr>
          <w:rFonts w:ascii="Times New Roman" w:hAnsi="Times New Roman" w:cs="Times New Roman"/>
          <w:sz w:val="24"/>
          <w:szCs w:val="24"/>
        </w:rPr>
        <w:t xml:space="preserve">was not necessary…”  The arbitrator </w:t>
      </w:r>
      <w:r w:rsidR="001A6132">
        <w:rPr>
          <w:rFonts w:ascii="Times New Roman" w:hAnsi="Times New Roman" w:cs="Times New Roman"/>
          <w:sz w:val="24"/>
          <w:szCs w:val="24"/>
        </w:rPr>
        <w:t xml:space="preserve">without </w:t>
      </w:r>
      <w:r w:rsidR="00886D3A">
        <w:rPr>
          <w:rFonts w:ascii="Times New Roman" w:hAnsi="Times New Roman" w:cs="Times New Roman"/>
          <w:sz w:val="24"/>
          <w:szCs w:val="24"/>
        </w:rPr>
        <w:t>being specific stated that the Arbitrat</w:t>
      </w:r>
      <w:r w:rsidR="00B667D9">
        <w:rPr>
          <w:rFonts w:ascii="Times New Roman" w:hAnsi="Times New Roman" w:cs="Times New Roman"/>
          <w:sz w:val="24"/>
          <w:szCs w:val="24"/>
        </w:rPr>
        <w:t xml:space="preserve">ion </w:t>
      </w:r>
      <w:r w:rsidR="00886D3A">
        <w:rPr>
          <w:rFonts w:ascii="Times New Roman" w:hAnsi="Times New Roman" w:cs="Times New Roman"/>
          <w:sz w:val="24"/>
          <w:szCs w:val="24"/>
        </w:rPr>
        <w:t xml:space="preserve">Act provided for the process to be followed.  This type of response is unhelpful.  It is </w:t>
      </w:r>
      <w:r w:rsidR="00D25DBA">
        <w:rPr>
          <w:rFonts w:ascii="Times New Roman" w:hAnsi="Times New Roman" w:cs="Times New Roman"/>
          <w:sz w:val="24"/>
          <w:szCs w:val="24"/>
        </w:rPr>
        <w:t xml:space="preserve">not clear what the process referred to by the </w:t>
      </w:r>
      <w:r w:rsidR="00B51320">
        <w:rPr>
          <w:rFonts w:ascii="Times New Roman" w:hAnsi="Times New Roman" w:cs="Times New Roman"/>
          <w:sz w:val="24"/>
          <w:szCs w:val="24"/>
        </w:rPr>
        <w:t>arbitrator as located in the Arbitrator Act was.</w:t>
      </w:r>
    </w:p>
    <w:p w14:paraId="6AABDB12" w14:textId="4B787D5A" w:rsidR="00B51320" w:rsidRDefault="00B51320" w:rsidP="0098062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therefore seemed to me </w:t>
      </w:r>
      <w:r w:rsidR="00942743">
        <w:rPr>
          <w:rFonts w:ascii="Times New Roman" w:hAnsi="Times New Roman" w:cs="Times New Roman"/>
          <w:sz w:val="24"/>
          <w:szCs w:val="24"/>
        </w:rPr>
        <w:t>that the issue is no</w:t>
      </w:r>
      <w:r w:rsidR="00B667D9">
        <w:rPr>
          <w:rFonts w:ascii="Times New Roman" w:hAnsi="Times New Roman" w:cs="Times New Roman"/>
          <w:sz w:val="24"/>
          <w:szCs w:val="24"/>
        </w:rPr>
        <w:t>t</w:t>
      </w:r>
      <w:r w:rsidR="00942743">
        <w:rPr>
          <w:rFonts w:ascii="Times New Roman" w:hAnsi="Times New Roman" w:cs="Times New Roman"/>
          <w:sz w:val="24"/>
          <w:szCs w:val="24"/>
        </w:rPr>
        <w:t xml:space="preserve"> that the arbitrator failed </w:t>
      </w:r>
      <w:r w:rsidR="0093106B">
        <w:rPr>
          <w:rFonts w:ascii="Times New Roman" w:hAnsi="Times New Roman" w:cs="Times New Roman"/>
          <w:sz w:val="24"/>
          <w:szCs w:val="24"/>
        </w:rPr>
        <w:t>to keep a proper record of proceedings.  The arbitrator did not say</w:t>
      </w:r>
      <w:r w:rsidR="00BA2629">
        <w:rPr>
          <w:rFonts w:ascii="Times New Roman" w:hAnsi="Times New Roman" w:cs="Times New Roman"/>
          <w:sz w:val="24"/>
          <w:szCs w:val="24"/>
        </w:rPr>
        <w:t xml:space="preserve"> so.  the arbitrator refused to provide the transcript requested on the basis that a transcript </w:t>
      </w:r>
      <w:r w:rsidR="00602819">
        <w:rPr>
          <w:rFonts w:ascii="Times New Roman" w:hAnsi="Times New Roman" w:cs="Times New Roman"/>
          <w:sz w:val="24"/>
          <w:szCs w:val="24"/>
        </w:rPr>
        <w:t xml:space="preserve">of proceedings is “normally” not availed in arbitration proceedings and that the Registrar of this court had confirmed that position.  I should </w:t>
      </w:r>
      <w:r w:rsidR="00C96456">
        <w:rPr>
          <w:rFonts w:ascii="Times New Roman" w:hAnsi="Times New Roman" w:cs="Times New Roman"/>
          <w:sz w:val="24"/>
          <w:szCs w:val="24"/>
        </w:rPr>
        <w:t>immediately comment that the unnamed Registrar who purport</w:t>
      </w:r>
      <w:r w:rsidR="00B667D9">
        <w:rPr>
          <w:rFonts w:ascii="Times New Roman" w:hAnsi="Times New Roman" w:cs="Times New Roman"/>
          <w:sz w:val="24"/>
          <w:szCs w:val="24"/>
        </w:rPr>
        <w:t>ed</w:t>
      </w:r>
      <w:r w:rsidR="00C96456">
        <w:rPr>
          <w:rFonts w:ascii="Times New Roman" w:hAnsi="Times New Roman" w:cs="Times New Roman"/>
          <w:sz w:val="24"/>
          <w:szCs w:val="24"/>
        </w:rPr>
        <w:t xml:space="preserve"> to give advice to the arbitrator that a transcribed record was not necessary overstepped his or her function.  The Registrar’s office is not created to give legal advice to parties or to legal practitioners.</w:t>
      </w:r>
    </w:p>
    <w:p w14:paraId="5BF4E7CB" w14:textId="77365C5A" w:rsidR="00C96456" w:rsidRDefault="00C96456"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Section 55 of the High Court Act [</w:t>
      </w:r>
      <w:r w:rsidRPr="00C96456">
        <w:rPr>
          <w:rFonts w:ascii="Times New Roman" w:hAnsi="Times New Roman" w:cs="Times New Roman"/>
          <w:i/>
          <w:iCs/>
          <w:sz w:val="24"/>
          <w:szCs w:val="24"/>
        </w:rPr>
        <w:t>Chapter 70.6</w:t>
      </w:r>
      <w:r>
        <w:rPr>
          <w:rFonts w:ascii="Times New Roman" w:hAnsi="Times New Roman" w:cs="Times New Roman"/>
          <w:sz w:val="24"/>
          <w:szCs w:val="24"/>
        </w:rPr>
        <w:t xml:space="preserve">] provides for the appointment of Registrars, deputies, assistants and others officers of the court including the Sheriff and deputies alike.  The Registrar is an administrative official; see </w:t>
      </w:r>
      <w:proofErr w:type="spellStart"/>
      <w:r w:rsidRPr="00C96456">
        <w:rPr>
          <w:rFonts w:ascii="Times New Roman" w:hAnsi="Times New Roman" w:cs="Times New Roman"/>
          <w:i/>
          <w:iCs/>
          <w:sz w:val="24"/>
          <w:szCs w:val="24"/>
        </w:rPr>
        <w:t>Getrude</w:t>
      </w:r>
      <w:proofErr w:type="spellEnd"/>
      <w:r w:rsidRPr="00C96456">
        <w:rPr>
          <w:rFonts w:ascii="Times New Roman" w:hAnsi="Times New Roman" w:cs="Times New Roman"/>
          <w:i/>
          <w:iCs/>
          <w:sz w:val="24"/>
          <w:szCs w:val="24"/>
        </w:rPr>
        <w:t xml:space="preserve"> </w:t>
      </w:r>
      <w:proofErr w:type="spellStart"/>
      <w:r w:rsidRPr="00C96456">
        <w:rPr>
          <w:rFonts w:ascii="Times New Roman" w:hAnsi="Times New Roman" w:cs="Times New Roman"/>
          <w:i/>
          <w:iCs/>
          <w:sz w:val="24"/>
          <w:szCs w:val="24"/>
        </w:rPr>
        <w:t>Mutasa</w:t>
      </w:r>
      <w:proofErr w:type="spellEnd"/>
      <w:r w:rsidRPr="00C96456">
        <w:rPr>
          <w:rFonts w:ascii="Times New Roman" w:hAnsi="Times New Roman" w:cs="Times New Roman"/>
          <w:i/>
          <w:iCs/>
          <w:sz w:val="24"/>
          <w:szCs w:val="24"/>
        </w:rPr>
        <w:t xml:space="preserve"> &amp; Anor</w:t>
      </w:r>
      <w:r w:rsidRPr="00C96456">
        <w:rPr>
          <w:rFonts w:ascii="Times New Roman" w:hAnsi="Times New Roman" w:cs="Times New Roman"/>
          <w:sz w:val="24"/>
          <w:szCs w:val="24"/>
        </w:rPr>
        <w:t xml:space="preserve"> v</w:t>
      </w:r>
      <w:r w:rsidRPr="00C96456">
        <w:rPr>
          <w:rFonts w:ascii="Times New Roman" w:hAnsi="Times New Roman" w:cs="Times New Roman"/>
          <w:i/>
          <w:iCs/>
          <w:sz w:val="24"/>
          <w:szCs w:val="24"/>
        </w:rPr>
        <w:t xml:space="preserve"> Registrar of Supreme Court &amp; 2 </w:t>
      </w:r>
      <w:proofErr w:type="spellStart"/>
      <w:r w:rsidRPr="00C96456">
        <w:rPr>
          <w:rFonts w:ascii="Times New Roman" w:hAnsi="Times New Roman" w:cs="Times New Roman"/>
          <w:i/>
          <w:iCs/>
          <w:sz w:val="24"/>
          <w:szCs w:val="24"/>
        </w:rPr>
        <w:t>Ors</w:t>
      </w:r>
      <w:proofErr w:type="spellEnd"/>
      <w:r>
        <w:rPr>
          <w:rFonts w:ascii="Times New Roman" w:hAnsi="Times New Roman" w:cs="Times New Roman"/>
          <w:sz w:val="24"/>
          <w:szCs w:val="24"/>
        </w:rPr>
        <w:t xml:space="preserve"> SC 27/18 wherein </w:t>
      </w:r>
      <w:proofErr w:type="spellStart"/>
      <w:r w:rsidRPr="00C96456">
        <w:rPr>
          <w:rFonts w:ascii="Times New Roman" w:hAnsi="Times New Roman" w:cs="Times New Roman"/>
          <w:smallCaps/>
          <w:sz w:val="24"/>
          <w:szCs w:val="24"/>
        </w:rPr>
        <w:t>Guvava</w:t>
      </w:r>
      <w:proofErr w:type="spellEnd"/>
      <w:r>
        <w:rPr>
          <w:rFonts w:ascii="Times New Roman" w:hAnsi="Times New Roman" w:cs="Times New Roman"/>
          <w:sz w:val="24"/>
          <w:szCs w:val="24"/>
        </w:rPr>
        <w:t xml:space="preserve"> JA dealt with the duties of a Registrar (which I will not repeat) albeit in the context of </w:t>
      </w:r>
      <w:r w:rsidR="00CE03A2">
        <w:rPr>
          <w:rFonts w:ascii="Times New Roman" w:hAnsi="Times New Roman" w:cs="Times New Roman"/>
          <w:sz w:val="24"/>
          <w:szCs w:val="24"/>
        </w:rPr>
        <w:t>the Supreme Court Registrar.  Clinically what is relevant for purposes of this matter is that a Registrar is imbued with administrative functions only some of which are imposed by statute</w:t>
      </w:r>
      <w:r w:rsidR="00B667D9">
        <w:rPr>
          <w:rFonts w:ascii="Times New Roman" w:hAnsi="Times New Roman" w:cs="Times New Roman"/>
          <w:sz w:val="24"/>
          <w:szCs w:val="24"/>
        </w:rPr>
        <w:t xml:space="preserve">. </w:t>
      </w:r>
      <w:r w:rsidR="00CE03A2">
        <w:rPr>
          <w:rFonts w:ascii="Times New Roman" w:hAnsi="Times New Roman" w:cs="Times New Roman"/>
          <w:sz w:val="24"/>
          <w:szCs w:val="24"/>
        </w:rPr>
        <w:t xml:space="preserve"> </w:t>
      </w:r>
      <w:r w:rsidR="00B667D9">
        <w:rPr>
          <w:rFonts w:ascii="Times New Roman" w:hAnsi="Times New Roman" w:cs="Times New Roman"/>
          <w:sz w:val="24"/>
          <w:szCs w:val="24"/>
        </w:rPr>
        <w:t>W</w:t>
      </w:r>
      <w:r w:rsidR="00CE03A2">
        <w:rPr>
          <w:rFonts w:ascii="Times New Roman" w:hAnsi="Times New Roman" w:cs="Times New Roman"/>
          <w:sz w:val="24"/>
          <w:szCs w:val="24"/>
        </w:rPr>
        <w:t xml:space="preserve">here a party or </w:t>
      </w:r>
      <w:r w:rsidR="00B667D9">
        <w:rPr>
          <w:rFonts w:ascii="Times New Roman" w:hAnsi="Times New Roman" w:cs="Times New Roman"/>
          <w:sz w:val="24"/>
          <w:szCs w:val="24"/>
        </w:rPr>
        <w:t xml:space="preserve">a </w:t>
      </w:r>
      <w:r w:rsidR="00CE03A2">
        <w:rPr>
          <w:rFonts w:ascii="Times New Roman" w:hAnsi="Times New Roman" w:cs="Times New Roman"/>
          <w:sz w:val="24"/>
          <w:szCs w:val="24"/>
        </w:rPr>
        <w:t xml:space="preserve">legal practitioner decides to seek legal advice which the Registrar should not in duty give, then such party is in peril if whatever advice given turns out to be incorrect.  In </w:t>
      </w:r>
      <w:proofErr w:type="spellStart"/>
      <w:r w:rsidR="00CE03A2" w:rsidRPr="00CE03A2">
        <w:rPr>
          <w:rFonts w:ascii="Times New Roman" w:hAnsi="Times New Roman" w:cs="Times New Roman"/>
          <w:i/>
          <w:iCs/>
          <w:sz w:val="24"/>
          <w:szCs w:val="24"/>
        </w:rPr>
        <w:t>casu</w:t>
      </w:r>
      <w:proofErr w:type="spellEnd"/>
      <w:r w:rsidR="00CE03A2">
        <w:rPr>
          <w:rFonts w:ascii="Times New Roman" w:hAnsi="Times New Roman" w:cs="Times New Roman"/>
          <w:sz w:val="24"/>
          <w:szCs w:val="24"/>
        </w:rPr>
        <w:t xml:space="preserve">, if the arbitrator relied </w:t>
      </w:r>
      <w:r w:rsidR="002967CE">
        <w:rPr>
          <w:rFonts w:ascii="Times New Roman" w:hAnsi="Times New Roman" w:cs="Times New Roman"/>
          <w:sz w:val="24"/>
          <w:szCs w:val="24"/>
        </w:rPr>
        <w:t xml:space="preserve">upon the advice of the Registrar that a </w:t>
      </w:r>
      <w:r w:rsidR="002967CE">
        <w:rPr>
          <w:rFonts w:ascii="Times New Roman" w:hAnsi="Times New Roman" w:cs="Times New Roman"/>
          <w:sz w:val="24"/>
          <w:szCs w:val="24"/>
        </w:rPr>
        <w:lastRenderedPageBreak/>
        <w:t xml:space="preserve">transcript is not necessary to be filed in completed arbitral proceedings which have </w:t>
      </w:r>
      <w:proofErr w:type="spellStart"/>
      <w:r w:rsidR="002967CE">
        <w:rPr>
          <w:rFonts w:ascii="Times New Roman" w:hAnsi="Times New Roman" w:cs="Times New Roman"/>
          <w:sz w:val="24"/>
          <w:szCs w:val="24"/>
        </w:rPr>
        <w:t>escaled</w:t>
      </w:r>
      <w:proofErr w:type="spellEnd"/>
      <w:r w:rsidR="002967CE">
        <w:rPr>
          <w:rFonts w:ascii="Times New Roman" w:hAnsi="Times New Roman" w:cs="Times New Roman"/>
          <w:sz w:val="24"/>
          <w:szCs w:val="24"/>
        </w:rPr>
        <w:t xml:space="preserve"> to the High Court, then he took a gamble.  If the position communicated to him was </w:t>
      </w:r>
      <w:proofErr w:type="gramStart"/>
      <w:r w:rsidR="002967CE">
        <w:rPr>
          <w:rFonts w:ascii="Times New Roman" w:hAnsi="Times New Roman" w:cs="Times New Roman"/>
          <w:sz w:val="24"/>
          <w:szCs w:val="24"/>
        </w:rPr>
        <w:t>wrong</w:t>
      </w:r>
      <w:proofErr w:type="gramEnd"/>
      <w:r w:rsidR="002967CE">
        <w:rPr>
          <w:rFonts w:ascii="Times New Roman" w:hAnsi="Times New Roman" w:cs="Times New Roman"/>
          <w:sz w:val="24"/>
          <w:szCs w:val="24"/>
        </w:rPr>
        <w:t xml:space="preserve"> then the arbitrator must l</w:t>
      </w:r>
      <w:r w:rsidR="00B667D9">
        <w:rPr>
          <w:rFonts w:ascii="Times New Roman" w:hAnsi="Times New Roman" w:cs="Times New Roman"/>
          <w:sz w:val="24"/>
          <w:szCs w:val="24"/>
        </w:rPr>
        <w:t xml:space="preserve">ive </w:t>
      </w:r>
      <w:r w:rsidR="002967CE">
        <w:rPr>
          <w:rFonts w:ascii="Times New Roman" w:hAnsi="Times New Roman" w:cs="Times New Roman"/>
          <w:sz w:val="24"/>
          <w:szCs w:val="24"/>
        </w:rPr>
        <w:t xml:space="preserve">with it.  </w:t>
      </w:r>
      <w:proofErr w:type="gramStart"/>
      <w:r w:rsidR="002967CE">
        <w:rPr>
          <w:rFonts w:ascii="Times New Roman" w:hAnsi="Times New Roman" w:cs="Times New Roman"/>
          <w:sz w:val="24"/>
          <w:szCs w:val="24"/>
        </w:rPr>
        <w:t>Fortunately</w:t>
      </w:r>
      <w:proofErr w:type="gramEnd"/>
      <w:r w:rsidR="002967CE">
        <w:rPr>
          <w:rFonts w:ascii="Times New Roman" w:hAnsi="Times New Roman" w:cs="Times New Roman"/>
          <w:sz w:val="24"/>
          <w:szCs w:val="24"/>
        </w:rPr>
        <w:t xml:space="preserve"> no particular registrar was mentioned by name otherwise corrective administrative interventions would have been recommended to keep that Registrar in check and re-orient him or her.</w:t>
      </w:r>
    </w:p>
    <w:p w14:paraId="4EAEDCBB" w14:textId="0165BA56" w:rsidR="00125F8A" w:rsidRDefault="00125F8A"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position that obtains is therefore that the arbitrator refused to avail a transcript of the complete record of proceedings.  The assumption must therefore be that the arbitrator was or is a position to provide </w:t>
      </w:r>
      <w:r w:rsidR="00E35895">
        <w:rPr>
          <w:rFonts w:ascii="Times New Roman" w:hAnsi="Times New Roman" w:cs="Times New Roman"/>
          <w:sz w:val="24"/>
          <w:szCs w:val="24"/>
        </w:rPr>
        <w:t>the transcript</w:t>
      </w:r>
      <w:r>
        <w:rPr>
          <w:rFonts w:ascii="Times New Roman" w:hAnsi="Times New Roman" w:cs="Times New Roman"/>
          <w:sz w:val="24"/>
          <w:szCs w:val="24"/>
        </w:rPr>
        <w:t xml:space="preserve"> but considers it unnecessary to do so and could not be bothered to do so.  Whether or </w:t>
      </w:r>
      <w:proofErr w:type="spellStart"/>
      <w:r>
        <w:rPr>
          <w:rFonts w:ascii="Times New Roman" w:hAnsi="Times New Roman" w:cs="Times New Roman"/>
          <w:sz w:val="24"/>
          <w:szCs w:val="24"/>
        </w:rPr>
        <w:t>no</w:t>
      </w:r>
      <w:proofErr w:type="spellEnd"/>
      <w:r>
        <w:rPr>
          <w:rFonts w:ascii="Times New Roman" w:hAnsi="Times New Roman" w:cs="Times New Roman"/>
          <w:sz w:val="24"/>
          <w:szCs w:val="24"/>
        </w:rPr>
        <w:t xml:space="preserve"> the arbitrator can lawfully refuse to avail a transcript o</w:t>
      </w:r>
      <w:r w:rsidR="00E35895">
        <w:rPr>
          <w:rFonts w:ascii="Times New Roman" w:hAnsi="Times New Roman" w:cs="Times New Roman"/>
          <w:sz w:val="24"/>
          <w:szCs w:val="24"/>
        </w:rPr>
        <w:t xml:space="preserve">f </w:t>
      </w:r>
      <w:r>
        <w:rPr>
          <w:rFonts w:ascii="Times New Roman" w:hAnsi="Times New Roman" w:cs="Times New Roman"/>
          <w:sz w:val="24"/>
          <w:szCs w:val="24"/>
        </w:rPr>
        <w:t xml:space="preserve">proceedings which have escalated from his hands to the High Court needs to be answered.  If the arbitrator may lawfully </w:t>
      </w:r>
      <w:proofErr w:type="gramStart"/>
      <w:r>
        <w:rPr>
          <w:rFonts w:ascii="Times New Roman" w:hAnsi="Times New Roman" w:cs="Times New Roman"/>
          <w:sz w:val="24"/>
          <w:szCs w:val="24"/>
        </w:rPr>
        <w:t>refuse</w:t>
      </w:r>
      <w:proofErr w:type="gramEnd"/>
      <w:r>
        <w:rPr>
          <w:rFonts w:ascii="Times New Roman" w:hAnsi="Times New Roman" w:cs="Times New Roman"/>
          <w:sz w:val="24"/>
          <w:szCs w:val="24"/>
        </w:rPr>
        <w:t xml:space="preserve"> then that issue ends there.  If the arbitrator may not lawfully refuse to avail the record or </w:t>
      </w:r>
      <w:proofErr w:type="gramStart"/>
      <w:r>
        <w:rPr>
          <w:rFonts w:ascii="Times New Roman" w:hAnsi="Times New Roman" w:cs="Times New Roman"/>
          <w:sz w:val="24"/>
          <w:szCs w:val="24"/>
        </w:rPr>
        <w:t>transcript</w:t>
      </w:r>
      <w:proofErr w:type="gramEnd"/>
      <w:r>
        <w:rPr>
          <w:rFonts w:ascii="Times New Roman" w:hAnsi="Times New Roman" w:cs="Times New Roman"/>
          <w:sz w:val="24"/>
          <w:szCs w:val="24"/>
        </w:rPr>
        <w:t xml:space="preserve"> then the court must decide on the fate or effect of such refusal.</w:t>
      </w:r>
    </w:p>
    <w:p w14:paraId="16215584" w14:textId="3D4E53AB" w:rsidR="00125F8A" w:rsidRDefault="00125F8A"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must </w:t>
      </w:r>
      <w:r w:rsidR="003D346F">
        <w:rPr>
          <w:rFonts w:ascii="Times New Roman" w:hAnsi="Times New Roman" w:cs="Times New Roman"/>
          <w:sz w:val="24"/>
          <w:szCs w:val="24"/>
        </w:rPr>
        <w:t xml:space="preserve">first deal with a side issue.  At the initial hearing, it was observed that the applicant did not in its heads of argument </w:t>
      </w:r>
      <w:r w:rsidR="00D41954">
        <w:rPr>
          <w:rFonts w:ascii="Times New Roman" w:hAnsi="Times New Roman" w:cs="Times New Roman"/>
          <w:sz w:val="24"/>
          <w:szCs w:val="24"/>
        </w:rPr>
        <w:t xml:space="preserve">sufficiently </w:t>
      </w:r>
      <w:r w:rsidR="00AE2C0B">
        <w:rPr>
          <w:rFonts w:ascii="Times New Roman" w:hAnsi="Times New Roman" w:cs="Times New Roman"/>
          <w:sz w:val="24"/>
          <w:szCs w:val="24"/>
        </w:rPr>
        <w:t>traverse</w:t>
      </w:r>
      <w:r w:rsidR="00E35895">
        <w:rPr>
          <w:rFonts w:ascii="Times New Roman" w:hAnsi="Times New Roman" w:cs="Times New Roman"/>
          <w:sz w:val="24"/>
          <w:szCs w:val="24"/>
        </w:rPr>
        <w:t xml:space="preserve"> t</w:t>
      </w:r>
      <w:r w:rsidR="00AE2C0B">
        <w:rPr>
          <w:rFonts w:ascii="Times New Roman" w:hAnsi="Times New Roman" w:cs="Times New Roman"/>
          <w:sz w:val="24"/>
          <w:szCs w:val="24"/>
        </w:rPr>
        <w:t xml:space="preserve">he issue of the alleged violation of the </w:t>
      </w:r>
      <w:r w:rsidR="00416005">
        <w:rPr>
          <w:rFonts w:ascii="Times New Roman" w:hAnsi="Times New Roman" w:cs="Times New Roman"/>
          <w:sz w:val="24"/>
          <w:szCs w:val="24"/>
        </w:rPr>
        <w:t>public policy of Zimbabwe by the arbitrator in not treating the contract between the parties as involving a foreign obligation</w:t>
      </w:r>
      <w:r w:rsidR="00BE1D30">
        <w:rPr>
          <w:rFonts w:ascii="Times New Roman" w:hAnsi="Times New Roman" w:cs="Times New Roman"/>
          <w:sz w:val="24"/>
          <w:szCs w:val="24"/>
        </w:rPr>
        <w:t>.  The heads of argument barely addressed the issue in any notable detail.  I issued an order directing the parties counsel to file supplementary heads of argument to traverse in more detail matters raised in para(s) 4, 5 and 6 of the applicants’ heads of argument.  I also reserved the question of the scale of wasted against the applicant costs occasioned by the postponement.</w:t>
      </w:r>
    </w:p>
    <w:p w14:paraId="67BD9E4D" w14:textId="509F8791" w:rsidR="00BE1D30" w:rsidRDefault="006C36F4"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matter raised in para(s) 4, 5 and 6 were the alleged failure by the arbitrator to treat the transaction in dispute as involving the payment of foreign obligations exempt from Statutory Instrument 33 of 2019.  The applicant had also submitted that the respondent had not specifically denied that the arbitral award violated the public policy of Zimbabwe and that such failure to deny meant that respondent accepted the </w:t>
      </w:r>
      <w:r w:rsidR="00943A0C">
        <w:rPr>
          <w:rFonts w:ascii="Times New Roman" w:hAnsi="Times New Roman" w:cs="Times New Roman"/>
          <w:sz w:val="24"/>
          <w:szCs w:val="24"/>
        </w:rPr>
        <w:t>contention.</w:t>
      </w:r>
    </w:p>
    <w:p w14:paraId="1DEF20B1" w14:textId="21F5E3B4" w:rsidR="00430BDE" w:rsidRDefault="002E09F8"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supplementary heads of </w:t>
      </w:r>
      <w:proofErr w:type="gramStart"/>
      <w:r>
        <w:rPr>
          <w:rFonts w:ascii="Times New Roman" w:hAnsi="Times New Roman" w:cs="Times New Roman"/>
          <w:sz w:val="24"/>
          <w:szCs w:val="24"/>
        </w:rPr>
        <w:t>argument</w:t>
      </w:r>
      <w:proofErr w:type="gramEnd"/>
      <w:r>
        <w:rPr>
          <w:rFonts w:ascii="Times New Roman" w:hAnsi="Times New Roman" w:cs="Times New Roman"/>
          <w:sz w:val="24"/>
          <w:szCs w:val="24"/>
        </w:rPr>
        <w:t xml:space="preserve"> the applicant prefaced them with an acknowledgment that the leave granted to parties to file supplementary heads of argument related only to matters covered on para(s) 4, 5 and 6 of the applicants’ main heads of argument.  Quite unexpectedly the applicant then averred that it was entitled to go beyond the terms of the leave and </w:t>
      </w:r>
      <w:r>
        <w:rPr>
          <w:rFonts w:ascii="Times New Roman" w:hAnsi="Times New Roman" w:cs="Times New Roman"/>
          <w:sz w:val="24"/>
          <w:szCs w:val="24"/>
        </w:rPr>
        <w:lastRenderedPageBreak/>
        <w:t xml:space="preserve">was on the authority of </w:t>
      </w:r>
      <w:r w:rsidRPr="002E09F8">
        <w:rPr>
          <w:rFonts w:ascii="Times New Roman" w:hAnsi="Times New Roman" w:cs="Times New Roman"/>
          <w:i/>
          <w:iCs/>
          <w:sz w:val="24"/>
          <w:szCs w:val="24"/>
        </w:rPr>
        <w:t xml:space="preserve">Pharaoh </w:t>
      </w:r>
      <w:proofErr w:type="spellStart"/>
      <w:r w:rsidRPr="002E09F8">
        <w:rPr>
          <w:rFonts w:ascii="Times New Roman" w:hAnsi="Times New Roman" w:cs="Times New Roman"/>
          <w:i/>
          <w:iCs/>
          <w:sz w:val="24"/>
          <w:szCs w:val="24"/>
        </w:rPr>
        <w:t>Musikwe</w:t>
      </w:r>
      <w:proofErr w:type="spellEnd"/>
      <w:r w:rsidRPr="002E09F8">
        <w:rPr>
          <w:rFonts w:ascii="Times New Roman" w:hAnsi="Times New Roman" w:cs="Times New Roman"/>
          <w:i/>
          <w:iCs/>
          <w:sz w:val="24"/>
          <w:szCs w:val="24"/>
        </w:rPr>
        <w:t xml:space="preserve"> </w:t>
      </w:r>
      <w:r w:rsidRPr="002E09F8">
        <w:rPr>
          <w:rFonts w:ascii="Times New Roman" w:hAnsi="Times New Roman" w:cs="Times New Roman"/>
          <w:sz w:val="24"/>
          <w:szCs w:val="24"/>
        </w:rPr>
        <w:t>v</w:t>
      </w:r>
      <w:r w:rsidRPr="002E09F8">
        <w:rPr>
          <w:rFonts w:ascii="Times New Roman" w:hAnsi="Times New Roman" w:cs="Times New Roman"/>
          <w:i/>
          <w:iCs/>
          <w:sz w:val="24"/>
          <w:szCs w:val="24"/>
        </w:rPr>
        <w:t xml:space="preserve"> Douglas </w:t>
      </w:r>
      <w:proofErr w:type="spellStart"/>
      <w:r w:rsidRPr="002E09F8">
        <w:rPr>
          <w:rFonts w:ascii="Times New Roman" w:hAnsi="Times New Roman" w:cs="Times New Roman"/>
          <w:i/>
          <w:iCs/>
          <w:sz w:val="24"/>
          <w:szCs w:val="24"/>
        </w:rPr>
        <w:t>Nyajona</w:t>
      </w:r>
      <w:proofErr w:type="spellEnd"/>
      <w:r w:rsidRPr="002E09F8">
        <w:rPr>
          <w:rFonts w:ascii="Times New Roman" w:hAnsi="Times New Roman" w:cs="Times New Roman"/>
          <w:i/>
          <w:iCs/>
          <w:sz w:val="24"/>
          <w:szCs w:val="24"/>
        </w:rPr>
        <w:t xml:space="preserve"> &amp; 2 </w:t>
      </w:r>
      <w:proofErr w:type="spellStart"/>
      <w:r w:rsidRPr="002E09F8">
        <w:rPr>
          <w:rFonts w:ascii="Times New Roman" w:hAnsi="Times New Roman" w:cs="Times New Roman"/>
          <w:i/>
          <w:iCs/>
          <w:sz w:val="24"/>
          <w:szCs w:val="24"/>
        </w:rPr>
        <w:t>Ors</w:t>
      </w:r>
      <w:proofErr w:type="spellEnd"/>
      <w:r>
        <w:rPr>
          <w:rFonts w:ascii="Times New Roman" w:hAnsi="Times New Roman" w:cs="Times New Roman"/>
          <w:sz w:val="24"/>
          <w:szCs w:val="24"/>
        </w:rPr>
        <w:t xml:space="preserve"> SC 17/2012 entitled </w:t>
      </w:r>
      <w:r w:rsidR="00E73DD6">
        <w:rPr>
          <w:rFonts w:ascii="Times New Roman" w:hAnsi="Times New Roman" w:cs="Times New Roman"/>
          <w:sz w:val="24"/>
          <w:szCs w:val="24"/>
        </w:rPr>
        <w:t xml:space="preserve">at its whim to address </w:t>
      </w:r>
      <w:r w:rsidR="008D1E90">
        <w:rPr>
          <w:rFonts w:ascii="Times New Roman" w:hAnsi="Times New Roman" w:cs="Times New Roman"/>
          <w:sz w:val="24"/>
          <w:szCs w:val="24"/>
        </w:rPr>
        <w:t>“…even these points of law that are not canvassed in applicant’s original Heads of Argument so long the points of law related to are adverted to in the founding</w:t>
      </w:r>
      <w:r w:rsidR="00E35895">
        <w:rPr>
          <w:rFonts w:ascii="Times New Roman" w:hAnsi="Times New Roman" w:cs="Times New Roman"/>
          <w:sz w:val="24"/>
          <w:szCs w:val="24"/>
        </w:rPr>
        <w:t xml:space="preserve"> affidavit</w:t>
      </w:r>
      <w:r w:rsidR="00430BDE">
        <w:rPr>
          <w:rFonts w:ascii="Times New Roman" w:hAnsi="Times New Roman" w:cs="Times New Roman"/>
          <w:sz w:val="24"/>
          <w:szCs w:val="24"/>
        </w:rPr>
        <w:t>.”</w:t>
      </w:r>
    </w:p>
    <w:p w14:paraId="6401EEBB" w14:textId="712D34F3" w:rsidR="00943A0C" w:rsidRDefault="00430BDE"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applicants counsel then quoted from the same judgment wherein </w:t>
      </w:r>
      <w:proofErr w:type="spellStart"/>
      <w:r w:rsidRPr="00430BDE">
        <w:rPr>
          <w:rFonts w:ascii="Times New Roman" w:hAnsi="Times New Roman" w:cs="Times New Roman"/>
          <w:smallCaps/>
          <w:sz w:val="24"/>
          <w:szCs w:val="24"/>
        </w:rPr>
        <w:t>Ziyamba</w:t>
      </w:r>
      <w:proofErr w:type="spellEnd"/>
      <w:r>
        <w:rPr>
          <w:rFonts w:ascii="Times New Roman" w:hAnsi="Times New Roman" w:cs="Times New Roman"/>
          <w:sz w:val="24"/>
          <w:szCs w:val="24"/>
        </w:rPr>
        <w:t xml:space="preserve"> JA stated at p 2 of the cyclostyled </w:t>
      </w:r>
      <w:r w:rsidR="00D9532E">
        <w:rPr>
          <w:rFonts w:ascii="Times New Roman" w:hAnsi="Times New Roman" w:cs="Times New Roman"/>
          <w:sz w:val="24"/>
          <w:szCs w:val="24"/>
        </w:rPr>
        <w:t>judgment:</w:t>
      </w:r>
    </w:p>
    <w:p w14:paraId="34B35B2B" w14:textId="5CCB8FD4" w:rsidR="00D9532E" w:rsidRPr="00E35895" w:rsidRDefault="00D9532E" w:rsidP="00E35895">
      <w:pPr>
        <w:spacing w:after="0" w:line="240" w:lineRule="auto"/>
        <w:ind w:left="720"/>
        <w:jc w:val="both"/>
        <w:rPr>
          <w:rFonts w:ascii="Times New Roman" w:hAnsi="Times New Roman" w:cs="Times New Roman"/>
        </w:rPr>
      </w:pPr>
      <w:r w:rsidRPr="00E35895">
        <w:rPr>
          <w:rFonts w:ascii="Times New Roman" w:hAnsi="Times New Roman" w:cs="Times New Roman"/>
        </w:rPr>
        <w:t xml:space="preserve">“Undoubtedly </w:t>
      </w:r>
      <w:r w:rsidR="00793A2C" w:rsidRPr="00E35895">
        <w:rPr>
          <w:rFonts w:ascii="Times New Roman" w:hAnsi="Times New Roman" w:cs="Times New Roman"/>
        </w:rPr>
        <w:t xml:space="preserve">a point of law can be raised at </w:t>
      </w:r>
      <w:proofErr w:type="spellStart"/>
      <w:r w:rsidR="00793A2C" w:rsidRPr="00E35895">
        <w:rPr>
          <w:rFonts w:ascii="Times New Roman" w:hAnsi="Times New Roman" w:cs="Times New Roman"/>
        </w:rPr>
        <w:t>anytime</w:t>
      </w:r>
      <w:proofErr w:type="spellEnd"/>
      <w:r w:rsidR="00793A2C" w:rsidRPr="00E35895">
        <w:rPr>
          <w:rFonts w:ascii="Times New Roman" w:hAnsi="Times New Roman" w:cs="Times New Roman"/>
        </w:rPr>
        <w:t xml:space="preserve"> </w:t>
      </w:r>
      <w:r w:rsidR="0014134A" w:rsidRPr="00E35895">
        <w:rPr>
          <w:rFonts w:ascii="Times New Roman" w:hAnsi="Times New Roman" w:cs="Times New Roman"/>
        </w:rPr>
        <w:t xml:space="preserve">even though not pleaded.  However, this is subject to certain considerations one of which is that the point </w:t>
      </w:r>
      <w:r w:rsidR="00420A95" w:rsidRPr="00E35895">
        <w:rPr>
          <w:rFonts w:ascii="Times New Roman" w:hAnsi="Times New Roman" w:cs="Times New Roman"/>
        </w:rPr>
        <w:t>of law at this jun</w:t>
      </w:r>
      <w:r w:rsidR="00E35895">
        <w:rPr>
          <w:rFonts w:ascii="Times New Roman" w:hAnsi="Times New Roman" w:cs="Times New Roman"/>
        </w:rPr>
        <w:t>cture</w:t>
      </w:r>
      <w:r w:rsidR="00420A95" w:rsidRPr="00E35895">
        <w:rPr>
          <w:rFonts w:ascii="Times New Roman" w:hAnsi="Times New Roman" w:cs="Times New Roman"/>
        </w:rPr>
        <w:t xml:space="preserve"> would cause prejudice to the party against whom it is made.”</w:t>
      </w:r>
    </w:p>
    <w:p w14:paraId="306BE805" w14:textId="08599049" w:rsidR="00420A95" w:rsidRDefault="00420A95"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therefore clear that the practice to allow the </w:t>
      </w:r>
      <w:r w:rsidR="00D822AC">
        <w:rPr>
          <w:rFonts w:ascii="Times New Roman" w:hAnsi="Times New Roman" w:cs="Times New Roman"/>
          <w:sz w:val="24"/>
          <w:szCs w:val="24"/>
        </w:rPr>
        <w:t>raising of the point of law does no</w:t>
      </w:r>
      <w:r w:rsidR="00E13DA2">
        <w:rPr>
          <w:rFonts w:ascii="Times New Roman" w:hAnsi="Times New Roman" w:cs="Times New Roman"/>
          <w:sz w:val="24"/>
          <w:szCs w:val="24"/>
        </w:rPr>
        <w:t>t</w:t>
      </w:r>
      <w:r w:rsidR="00D822AC">
        <w:rPr>
          <w:rFonts w:ascii="Times New Roman" w:hAnsi="Times New Roman" w:cs="Times New Roman"/>
          <w:sz w:val="24"/>
          <w:szCs w:val="24"/>
        </w:rPr>
        <w:t xml:space="preserve"> provide a </w:t>
      </w:r>
      <w:r w:rsidR="00D822AC" w:rsidRPr="00E35895">
        <w:rPr>
          <w:rFonts w:ascii="Times New Roman" w:hAnsi="Times New Roman" w:cs="Times New Roman"/>
          <w:i/>
          <w:iCs/>
          <w:sz w:val="24"/>
          <w:szCs w:val="24"/>
        </w:rPr>
        <w:t>carta blanche</w:t>
      </w:r>
      <w:r w:rsidR="00D822AC">
        <w:rPr>
          <w:rFonts w:ascii="Times New Roman" w:hAnsi="Times New Roman" w:cs="Times New Roman"/>
          <w:sz w:val="24"/>
          <w:szCs w:val="24"/>
        </w:rPr>
        <w:t xml:space="preserve"> </w:t>
      </w:r>
      <w:r w:rsidR="00677B58">
        <w:rPr>
          <w:rFonts w:ascii="Times New Roman" w:hAnsi="Times New Roman" w:cs="Times New Roman"/>
          <w:sz w:val="24"/>
          <w:szCs w:val="24"/>
        </w:rPr>
        <w:t>right to the person who wishes to raise a point of</w:t>
      </w:r>
      <w:r w:rsidR="00E13DA2">
        <w:rPr>
          <w:rFonts w:ascii="Times New Roman" w:hAnsi="Times New Roman" w:cs="Times New Roman"/>
          <w:sz w:val="24"/>
          <w:szCs w:val="24"/>
        </w:rPr>
        <w:t xml:space="preserve"> law.  The court has a discretion to be exercised upon a consideration of all the circumstances in which the point is sought to be raised.  The discretion as with any other must be </w:t>
      </w:r>
      <w:proofErr w:type="spellStart"/>
      <w:r w:rsidR="00E13DA2">
        <w:rPr>
          <w:rFonts w:ascii="Times New Roman" w:hAnsi="Times New Roman" w:cs="Times New Roman"/>
          <w:sz w:val="24"/>
          <w:szCs w:val="24"/>
        </w:rPr>
        <w:t>judiously</w:t>
      </w:r>
      <w:proofErr w:type="spellEnd"/>
      <w:r w:rsidR="00E13DA2">
        <w:rPr>
          <w:rFonts w:ascii="Times New Roman" w:hAnsi="Times New Roman" w:cs="Times New Roman"/>
          <w:sz w:val="24"/>
          <w:szCs w:val="24"/>
        </w:rPr>
        <w:t xml:space="preserve"> exercised.</w:t>
      </w:r>
      <w:r w:rsidR="00551C54">
        <w:rPr>
          <w:rFonts w:ascii="Times New Roman" w:hAnsi="Times New Roman" w:cs="Times New Roman"/>
          <w:sz w:val="24"/>
          <w:szCs w:val="24"/>
        </w:rPr>
        <w:t xml:space="preserve"> </w:t>
      </w:r>
      <w:r w:rsidR="00677B58">
        <w:rPr>
          <w:rFonts w:ascii="Times New Roman" w:hAnsi="Times New Roman" w:cs="Times New Roman"/>
          <w:sz w:val="24"/>
          <w:szCs w:val="24"/>
        </w:rPr>
        <w:t xml:space="preserve"> </w:t>
      </w:r>
      <w:r w:rsidR="00E13DA2">
        <w:rPr>
          <w:rFonts w:ascii="Times New Roman" w:hAnsi="Times New Roman" w:cs="Times New Roman"/>
          <w:sz w:val="24"/>
          <w:szCs w:val="24"/>
        </w:rPr>
        <w:t xml:space="preserve">In this case the court gave a specific directive on what the supplementary heads of argument should </w:t>
      </w:r>
      <w:r w:rsidR="00CF3B7F">
        <w:rPr>
          <w:rFonts w:ascii="Times New Roman" w:hAnsi="Times New Roman" w:cs="Times New Roman"/>
          <w:sz w:val="24"/>
          <w:szCs w:val="24"/>
        </w:rPr>
        <w:t xml:space="preserve">cover.  The window </w:t>
      </w:r>
      <w:r w:rsidR="007E2D68">
        <w:rPr>
          <w:rFonts w:ascii="Times New Roman" w:hAnsi="Times New Roman" w:cs="Times New Roman"/>
          <w:sz w:val="24"/>
          <w:szCs w:val="24"/>
        </w:rPr>
        <w:t xml:space="preserve">granted was not intended to give the applicant an extended window to reconsider its case and recess to the library to find extra ammunition to advance its case.  The applicant submitted </w:t>
      </w:r>
      <w:r w:rsidR="00BC7847">
        <w:rPr>
          <w:rFonts w:ascii="Times New Roman" w:hAnsi="Times New Roman" w:cs="Times New Roman"/>
          <w:sz w:val="24"/>
          <w:szCs w:val="24"/>
        </w:rPr>
        <w:t>that there was no prejudice to the respondent because the respondent had ample time to deal with the new points of law in its own supplementary heads of argument.</w:t>
      </w:r>
    </w:p>
    <w:p w14:paraId="5618DCC7" w14:textId="203D87A0" w:rsidR="00BC7847" w:rsidRDefault="00D44262"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respondent in its </w:t>
      </w:r>
      <w:r w:rsidR="00C42F5C">
        <w:rPr>
          <w:rFonts w:ascii="Times New Roman" w:hAnsi="Times New Roman" w:cs="Times New Roman"/>
          <w:sz w:val="24"/>
          <w:szCs w:val="24"/>
        </w:rPr>
        <w:t xml:space="preserve">supplementary affidavit objected to the applicant filing heads of arguments on matters other than the ones arising from para(s) 4, 5 and 6 of the applicants’ main heads.  The respondent noted that the heads of argument now dealt with abandoned issues.  The respondents’ objection has merit.  The applicant sought to raise the issue that it was </w:t>
      </w:r>
      <w:r w:rsidR="001D11AB">
        <w:rPr>
          <w:rFonts w:ascii="Times New Roman" w:hAnsi="Times New Roman" w:cs="Times New Roman"/>
          <w:sz w:val="24"/>
          <w:szCs w:val="24"/>
        </w:rPr>
        <w:t>inimical to the public policy of Zimbabwe for the arbitrator not to produce a transcript of the proceedings.  The other point was that the arbitrator dealt with an issue not before him in that he ordered that payment of the outstanding balance be calculated at the rate of $1 USD to $1 ZWL yet the respondent had not counter claimed that payment be so denominated.</w:t>
      </w:r>
    </w:p>
    <w:p w14:paraId="79B60682" w14:textId="4619F2A7" w:rsidR="0011558D" w:rsidRDefault="006D08AC" w:rsidP="00C964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respondent was correct that the applicant abandoned the two issues now sought to be raised.  Just to set out the paper trail, at the commencement of hearing Mr </w:t>
      </w:r>
      <w:proofErr w:type="spellStart"/>
      <w:r w:rsidRPr="00E35895">
        <w:rPr>
          <w:rFonts w:ascii="Times New Roman" w:hAnsi="Times New Roman" w:cs="Times New Roman"/>
          <w:i/>
          <w:iCs/>
          <w:sz w:val="24"/>
          <w:szCs w:val="24"/>
        </w:rPr>
        <w:t>Ndlovu</w:t>
      </w:r>
      <w:proofErr w:type="spellEnd"/>
      <w:r w:rsidR="00551C54">
        <w:rPr>
          <w:rFonts w:ascii="Times New Roman" w:hAnsi="Times New Roman" w:cs="Times New Roman"/>
          <w:sz w:val="24"/>
          <w:szCs w:val="24"/>
        </w:rPr>
        <w:t xml:space="preserve"> </w:t>
      </w:r>
      <w:r w:rsidR="00702286">
        <w:rPr>
          <w:rFonts w:ascii="Times New Roman" w:hAnsi="Times New Roman" w:cs="Times New Roman"/>
          <w:sz w:val="24"/>
          <w:szCs w:val="24"/>
        </w:rPr>
        <w:t xml:space="preserve">for the respondent took a point </w:t>
      </w:r>
      <w:r w:rsidR="00702286" w:rsidRPr="00702286">
        <w:rPr>
          <w:rFonts w:ascii="Times New Roman" w:hAnsi="Times New Roman" w:cs="Times New Roman"/>
          <w:i/>
          <w:iCs/>
          <w:sz w:val="24"/>
          <w:szCs w:val="24"/>
        </w:rPr>
        <w:t xml:space="preserve">in </w:t>
      </w:r>
      <w:proofErr w:type="spellStart"/>
      <w:r w:rsidR="00702286" w:rsidRPr="00702286">
        <w:rPr>
          <w:rFonts w:ascii="Times New Roman" w:hAnsi="Times New Roman" w:cs="Times New Roman"/>
          <w:i/>
          <w:iCs/>
          <w:sz w:val="24"/>
          <w:szCs w:val="24"/>
        </w:rPr>
        <w:t>limine</w:t>
      </w:r>
      <w:proofErr w:type="spellEnd"/>
      <w:r w:rsidR="00702286">
        <w:rPr>
          <w:rFonts w:ascii="Times New Roman" w:hAnsi="Times New Roman" w:cs="Times New Roman"/>
          <w:sz w:val="24"/>
          <w:szCs w:val="24"/>
        </w:rPr>
        <w:t xml:space="preserve"> that the applicants’ heads of argument did not address the issues of the incomplete record and the fact of the arbitrator having granted an order not prayed for in the award.  Mr </w:t>
      </w:r>
      <w:proofErr w:type="spellStart"/>
      <w:r w:rsidR="00702286" w:rsidRPr="00E35895">
        <w:rPr>
          <w:rFonts w:ascii="Times New Roman" w:hAnsi="Times New Roman" w:cs="Times New Roman"/>
          <w:i/>
          <w:iCs/>
          <w:sz w:val="24"/>
          <w:szCs w:val="24"/>
        </w:rPr>
        <w:t>Nyahuma</w:t>
      </w:r>
      <w:proofErr w:type="spellEnd"/>
      <w:r w:rsidR="00702286" w:rsidRPr="00E35895">
        <w:rPr>
          <w:rFonts w:ascii="Times New Roman" w:hAnsi="Times New Roman" w:cs="Times New Roman"/>
          <w:i/>
          <w:iCs/>
          <w:sz w:val="24"/>
          <w:szCs w:val="24"/>
        </w:rPr>
        <w:t xml:space="preserve"> </w:t>
      </w:r>
      <w:r w:rsidR="00702286">
        <w:rPr>
          <w:rFonts w:ascii="Times New Roman" w:hAnsi="Times New Roman" w:cs="Times New Roman"/>
          <w:sz w:val="24"/>
          <w:szCs w:val="24"/>
        </w:rPr>
        <w:t xml:space="preserve">for the applicant and after exchanges with the court asked for the matter to </w:t>
      </w:r>
      <w:r w:rsidR="00702286">
        <w:rPr>
          <w:rFonts w:ascii="Times New Roman" w:hAnsi="Times New Roman" w:cs="Times New Roman"/>
          <w:sz w:val="24"/>
          <w:szCs w:val="24"/>
        </w:rPr>
        <w:lastRenderedPageBreak/>
        <w:t xml:space="preserve">be stood down.  The request was granted.  On resumption Mr </w:t>
      </w:r>
      <w:proofErr w:type="spellStart"/>
      <w:r w:rsidR="00702286" w:rsidRPr="00E35895">
        <w:rPr>
          <w:rFonts w:ascii="Times New Roman" w:hAnsi="Times New Roman" w:cs="Times New Roman"/>
          <w:i/>
          <w:iCs/>
          <w:sz w:val="24"/>
          <w:szCs w:val="24"/>
        </w:rPr>
        <w:t>Nyahuma</w:t>
      </w:r>
      <w:proofErr w:type="spellEnd"/>
      <w:r w:rsidR="00702286">
        <w:rPr>
          <w:rFonts w:ascii="Times New Roman" w:hAnsi="Times New Roman" w:cs="Times New Roman"/>
          <w:sz w:val="24"/>
          <w:szCs w:val="24"/>
        </w:rPr>
        <w:t xml:space="preserve"> applied for leave to file supplementary heads of argument.  Mr </w:t>
      </w:r>
      <w:proofErr w:type="spellStart"/>
      <w:r w:rsidR="00702286" w:rsidRPr="00836756">
        <w:rPr>
          <w:rFonts w:ascii="Times New Roman" w:hAnsi="Times New Roman" w:cs="Times New Roman"/>
          <w:i/>
          <w:iCs/>
          <w:sz w:val="24"/>
          <w:szCs w:val="24"/>
        </w:rPr>
        <w:t>Ndhlovu</w:t>
      </w:r>
      <w:proofErr w:type="spellEnd"/>
      <w:r w:rsidR="00702286" w:rsidRPr="00836756">
        <w:rPr>
          <w:rFonts w:ascii="Times New Roman" w:hAnsi="Times New Roman" w:cs="Times New Roman"/>
          <w:sz w:val="24"/>
          <w:szCs w:val="24"/>
        </w:rPr>
        <w:t xml:space="preserve"> </w:t>
      </w:r>
      <w:r w:rsidR="00702286">
        <w:rPr>
          <w:rFonts w:ascii="Times New Roman" w:hAnsi="Times New Roman" w:cs="Times New Roman"/>
          <w:sz w:val="24"/>
          <w:szCs w:val="24"/>
        </w:rPr>
        <w:t xml:space="preserve">opposed the application for leave.  Counsel cited the case of </w:t>
      </w:r>
      <w:proofErr w:type="spellStart"/>
      <w:r w:rsidR="00702286" w:rsidRPr="00D50969">
        <w:rPr>
          <w:rFonts w:ascii="Times New Roman" w:hAnsi="Times New Roman" w:cs="Times New Roman"/>
          <w:i/>
          <w:iCs/>
          <w:sz w:val="24"/>
          <w:szCs w:val="24"/>
        </w:rPr>
        <w:t>Mu</w:t>
      </w:r>
      <w:r w:rsidR="00836756">
        <w:rPr>
          <w:rFonts w:ascii="Times New Roman" w:hAnsi="Times New Roman" w:cs="Times New Roman"/>
          <w:i/>
          <w:iCs/>
          <w:sz w:val="24"/>
          <w:szCs w:val="24"/>
        </w:rPr>
        <w:t>skwe</w:t>
      </w:r>
      <w:proofErr w:type="spellEnd"/>
      <w:r w:rsidR="00836756">
        <w:rPr>
          <w:rFonts w:ascii="Times New Roman" w:hAnsi="Times New Roman" w:cs="Times New Roman"/>
          <w:i/>
          <w:iCs/>
          <w:sz w:val="24"/>
          <w:szCs w:val="24"/>
        </w:rPr>
        <w:t xml:space="preserve"> </w:t>
      </w:r>
      <w:r w:rsidR="00702286" w:rsidRPr="00D50969">
        <w:rPr>
          <w:rFonts w:ascii="Times New Roman" w:hAnsi="Times New Roman" w:cs="Times New Roman"/>
          <w:sz w:val="24"/>
          <w:szCs w:val="24"/>
        </w:rPr>
        <w:t>v</w:t>
      </w:r>
      <w:r w:rsidR="00702286" w:rsidRPr="00D50969">
        <w:rPr>
          <w:rFonts w:ascii="Times New Roman" w:hAnsi="Times New Roman" w:cs="Times New Roman"/>
          <w:i/>
          <w:iCs/>
          <w:sz w:val="24"/>
          <w:szCs w:val="24"/>
        </w:rPr>
        <w:t xml:space="preserve"> Law Society of Zimbabwe</w:t>
      </w:r>
      <w:r w:rsidR="00702286">
        <w:rPr>
          <w:rFonts w:ascii="Times New Roman" w:hAnsi="Times New Roman" w:cs="Times New Roman"/>
          <w:sz w:val="24"/>
          <w:szCs w:val="24"/>
        </w:rPr>
        <w:t xml:space="preserve"> SC 72/20 to advance</w:t>
      </w:r>
      <w:r w:rsidR="0011558D">
        <w:rPr>
          <w:rFonts w:ascii="Times New Roman" w:hAnsi="Times New Roman" w:cs="Times New Roman"/>
          <w:sz w:val="24"/>
          <w:szCs w:val="24"/>
        </w:rPr>
        <w:t xml:space="preserve"> his objection that where a party does not in heads of argument advance a ground raised in the grounds of appeal, the ground of appeal not motivated stands abandoned.  Indeed the following extract taken from the said judgment of </w:t>
      </w:r>
      <w:proofErr w:type="spellStart"/>
      <w:r w:rsidR="0011558D" w:rsidRPr="0011558D">
        <w:rPr>
          <w:rFonts w:ascii="Times New Roman" w:hAnsi="Times New Roman" w:cs="Times New Roman"/>
          <w:smallCaps/>
          <w:sz w:val="24"/>
          <w:szCs w:val="24"/>
        </w:rPr>
        <w:t>Gwaunza</w:t>
      </w:r>
      <w:proofErr w:type="spellEnd"/>
      <w:r w:rsidR="0011558D">
        <w:rPr>
          <w:rFonts w:ascii="Times New Roman" w:hAnsi="Times New Roman" w:cs="Times New Roman"/>
          <w:sz w:val="24"/>
          <w:szCs w:val="24"/>
        </w:rPr>
        <w:t xml:space="preserve"> DCJ at p</w:t>
      </w:r>
      <w:proofErr w:type="gramStart"/>
      <w:r w:rsidR="0011558D">
        <w:rPr>
          <w:rFonts w:ascii="Times New Roman" w:hAnsi="Times New Roman" w:cs="Times New Roman"/>
          <w:sz w:val="24"/>
          <w:szCs w:val="24"/>
        </w:rPr>
        <w:t>…..</w:t>
      </w:r>
      <w:proofErr w:type="gramEnd"/>
      <w:r w:rsidR="0011558D">
        <w:rPr>
          <w:rFonts w:ascii="Times New Roman" w:hAnsi="Times New Roman" w:cs="Times New Roman"/>
          <w:sz w:val="24"/>
          <w:szCs w:val="24"/>
        </w:rPr>
        <w:t>of the cyclostyled judgment reads.</w:t>
      </w:r>
    </w:p>
    <w:p w14:paraId="61215C3F" w14:textId="370A4356" w:rsidR="0011558D" w:rsidRDefault="0011558D" w:rsidP="001F6681">
      <w:pPr>
        <w:spacing w:after="0" w:line="240" w:lineRule="auto"/>
        <w:ind w:left="720"/>
        <w:jc w:val="both"/>
        <w:rPr>
          <w:rFonts w:ascii="Times New Roman" w:hAnsi="Times New Roman" w:cs="Times New Roman"/>
        </w:rPr>
      </w:pPr>
      <w:r w:rsidRPr="001F6681">
        <w:rPr>
          <w:rFonts w:ascii="Times New Roman" w:hAnsi="Times New Roman" w:cs="Times New Roman"/>
        </w:rPr>
        <w:t>“[17] The appellant avers that the disciplinary Tribunal relied on irrelevant extraneous and manufactured facts.  It is contended through his first ground of appeal that the judgment of the Tribunal demonstrates that it related to another person not the appellant.  The appellant in his heads of argument however, did not motivate this ground of appeal nor did he make any further reference to it.  Accordingly, the first ground of appeal stands abandoned and will not be considered in this judgment.”</w:t>
      </w:r>
    </w:p>
    <w:p w14:paraId="6306B7A1" w14:textId="77777777" w:rsidR="001F6681" w:rsidRPr="001F6681" w:rsidRDefault="001F6681" w:rsidP="001F6681">
      <w:pPr>
        <w:spacing w:after="0" w:line="240" w:lineRule="auto"/>
        <w:ind w:left="720"/>
        <w:jc w:val="both"/>
        <w:rPr>
          <w:rFonts w:ascii="Times New Roman" w:hAnsi="Times New Roman" w:cs="Times New Roman"/>
        </w:rPr>
      </w:pPr>
    </w:p>
    <w:p w14:paraId="0AD83401" w14:textId="32B70EBD" w:rsidR="0011558D" w:rsidRDefault="0011558D"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Much the same applies </w:t>
      </w:r>
      <w:r w:rsidRPr="0011558D">
        <w:rPr>
          <w:rFonts w:ascii="Times New Roman" w:hAnsi="Times New Roman" w:cs="Times New Roman"/>
          <w:i/>
          <w:iCs/>
          <w:sz w:val="24"/>
          <w:szCs w:val="24"/>
        </w:rPr>
        <w:t xml:space="preserve">in </w:t>
      </w:r>
      <w:proofErr w:type="spellStart"/>
      <w:r w:rsidRPr="0011558D">
        <w:rPr>
          <w:rFonts w:ascii="Times New Roman" w:hAnsi="Times New Roman" w:cs="Times New Roman"/>
          <w:i/>
          <w:iCs/>
          <w:sz w:val="24"/>
          <w:szCs w:val="24"/>
        </w:rPr>
        <w:t>casu</w:t>
      </w:r>
      <w:proofErr w:type="spellEnd"/>
      <w:r>
        <w:rPr>
          <w:rFonts w:ascii="Times New Roman" w:hAnsi="Times New Roman" w:cs="Times New Roman"/>
          <w:sz w:val="24"/>
          <w:szCs w:val="24"/>
        </w:rPr>
        <w:t>.  Although the court is not sitting as a court appeal i</w:t>
      </w:r>
      <w:r w:rsidR="00C64A3A">
        <w:rPr>
          <w:rFonts w:ascii="Times New Roman" w:hAnsi="Times New Roman" w:cs="Times New Roman"/>
          <w:sz w:val="24"/>
          <w:szCs w:val="24"/>
        </w:rPr>
        <w:t xml:space="preserve">t nonetheless is asked to consider the arbitral proceedings and fault </w:t>
      </w:r>
      <w:r w:rsidR="00836756">
        <w:rPr>
          <w:rFonts w:ascii="Times New Roman" w:hAnsi="Times New Roman" w:cs="Times New Roman"/>
          <w:sz w:val="24"/>
          <w:szCs w:val="24"/>
        </w:rPr>
        <w:t xml:space="preserve">them </w:t>
      </w:r>
      <w:r w:rsidR="00C64A3A">
        <w:rPr>
          <w:rFonts w:ascii="Times New Roman" w:hAnsi="Times New Roman" w:cs="Times New Roman"/>
          <w:sz w:val="24"/>
          <w:szCs w:val="24"/>
        </w:rPr>
        <w:t>on the basis of pleaded grounds to which the applicant stands bound.  Where the ground</w:t>
      </w:r>
      <w:r w:rsidR="00FD4998">
        <w:rPr>
          <w:rFonts w:ascii="Times New Roman" w:hAnsi="Times New Roman" w:cs="Times New Roman"/>
          <w:sz w:val="24"/>
          <w:szCs w:val="24"/>
        </w:rPr>
        <w:t>s</w:t>
      </w:r>
      <w:r w:rsidR="00C64A3A">
        <w:rPr>
          <w:rFonts w:ascii="Times New Roman" w:hAnsi="Times New Roman" w:cs="Times New Roman"/>
          <w:sz w:val="24"/>
          <w:szCs w:val="24"/>
        </w:rPr>
        <w:t xml:space="preserve"> are not advanced in argument then, they should </w:t>
      </w:r>
      <w:proofErr w:type="spellStart"/>
      <w:r w:rsidR="00C64A3A">
        <w:rPr>
          <w:rFonts w:ascii="Times New Roman" w:hAnsi="Times New Roman" w:cs="Times New Roman"/>
          <w:sz w:val="24"/>
          <w:szCs w:val="24"/>
        </w:rPr>
        <w:t>as</w:t>
      </w:r>
      <w:proofErr w:type="spellEnd"/>
      <w:r w:rsidR="00C64A3A">
        <w:rPr>
          <w:rFonts w:ascii="Times New Roman" w:hAnsi="Times New Roman" w:cs="Times New Roman"/>
          <w:sz w:val="24"/>
          <w:szCs w:val="24"/>
        </w:rPr>
        <w:t xml:space="preserve"> </w:t>
      </w:r>
      <w:proofErr w:type="gramStart"/>
      <w:r w:rsidR="00836756">
        <w:rPr>
          <w:rFonts w:ascii="Times New Roman" w:hAnsi="Times New Roman" w:cs="Times New Roman"/>
          <w:sz w:val="24"/>
          <w:szCs w:val="24"/>
        </w:rPr>
        <w:t>said</w:t>
      </w:r>
      <w:proofErr w:type="gramEnd"/>
      <w:r w:rsidR="00C64A3A">
        <w:rPr>
          <w:rFonts w:ascii="Times New Roman" w:hAnsi="Times New Roman" w:cs="Times New Roman"/>
          <w:sz w:val="24"/>
          <w:szCs w:val="24"/>
        </w:rPr>
        <w:t xml:space="preserve"> by the Supreme be considered abandoned.</w:t>
      </w:r>
    </w:p>
    <w:p w14:paraId="36B09D3F" w14:textId="472BA958" w:rsidR="00944DC0" w:rsidRDefault="00944DC0"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faced with the</w:t>
      </w:r>
      <w:r w:rsidR="00836756">
        <w:rPr>
          <w:rFonts w:ascii="Times New Roman" w:hAnsi="Times New Roman" w:cs="Times New Roman"/>
          <w:sz w:val="24"/>
          <w:szCs w:val="24"/>
        </w:rPr>
        <w:t xml:space="preserve"> dilemma</w:t>
      </w:r>
      <w:r w:rsidR="00DC3B9C">
        <w:rPr>
          <w:rFonts w:ascii="Times New Roman" w:hAnsi="Times New Roman" w:cs="Times New Roman"/>
          <w:sz w:val="24"/>
          <w:szCs w:val="24"/>
        </w:rPr>
        <w:t>,</w:t>
      </w:r>
      <w:r w:rsidR="00836756">
        <w:rPr>
          <w:rFonts w:ascii="Times New Roman" w:hAnsi="Times New Roman" w:cs="Times New Roman"/>
          <w:sz w:val="24"/>
          <w:szCs w:val="24"/>
        </w:rPr>
        <w:t xml:space="preserve"> </w:t>
      </w:r>
      <w:r>
        <w:rPr>
          <w:rFonts w:ascii="Times New Roman" w:hAnsi="Times New Roman" w:cs="Times New Roman"/>
          <w:sz w:val="24"/>
          <w:szCs w:val="24"/>
        </w:rPr>
        <w:t xml:space="preserve">Mr </w:t>
      </w:r>
      <w:proofErr w:type="spellStart"/>
      <w:r w:rsidRPr="00836756">
        <w:rPr>
          <w:rFonts w:ascii="Times New Roman" w:hAnsi="Times New Roman" w:cs="Times New Roman"/>
          <w:i/>
          <w:iCs/>
          <w:sz w:val="24"/>
          <w:szCs w:val="24"/>
        </w:rPr>
        <w:t>Nyahuma</w:t>
      </w:r>
      <w:proofErr w:type="spellEnd"/>
      <w:r w:rsidR="00DC3B9C">
        <w:rPr>
          <w:rFonts w:ascii="Times New Roman" w:hAnsi="Times New Roman" w:cs="Times New Roman"/>
          <w:sz w:val="24"/>
          <w:szCs w:val="24"/>
        </w:rPr>
        <w:t xml:space="preserve"> t</w:t>
      </w:r>
      <w:r>
        <w:rPr>
          <w:rFonts w:ascii="Times New Roman" w:hAnsi="Times New Roman" w:cs="Times New Roman"/>
          <w:sz w:val="24"/>
          <w:szCs w:val="24"/>
        </w:rPr>
        <w:t xml:space="preserve">hen applied to supplement grounds of appeal 4, 5 and 6 and his prayer succeeded.  Counsel was denied the leave to supplement any other grounds or submissions.  The conduct of Mr </w:t>
      </w:r>
      <w:proofErr w:type="spellStart"/>
      <w:r w:rsidRPr="00836756">
        <w:rPr>
          <w:rFonts w:ascii="Times New Roman" w:hAnsi="Times New Roman" w:cs="Times New Roman"/>
          <w:i/>
          <w:iCs/>
          <w:sz w:val="24"/>
          <w:szCs w:val="24"/>
        </w:rPr>
        <w:t>Nyahuma</w:t>
      </w:r>
      <w:proofErr w:type="spellEnd"/>
      <w:r>
        <w:rPr>
          <w:rFonts w:ascii="Times New Roman" w:hAnsi="Times New Roman" w:cs="Times New Roman"/>
          <w:sz w:val="24"/>
          <w:szCs w:val="24"/>
        </w:rPr>
        <w:t xml:space="preserve"> to then seek to introduce through the back door of </w:t>
      </w:r>
      <w:r w:rsidR="00836756">
        <w:rPr>
          <w:rFonts w:ascii="Times New Roman" w:hAnsi="Times New Roman" w:cs="Times New Roman"/>
          <w:sz w:val="24"/>
          <w:szCs w:val="24"/>
        </w:rPr>
        <w:t>other</w:t>
      </w:r>
      <w:r>
        <w:rPr>
          <w:rFonts w:ascii="Times New Roman" w:hAnsi="Times New Roman" w:cs="Times New Roman"/>
          <w:sz w:val="24"/>
          <w:szCs w:val="24"/>
        </w:rPr>
        <w:t xml:space="preserve"> a point</w:t>
      </w:r>
      <w:r w:rsidR="00836756">
        <w:rPr>
          <w:rFonts w:ascii="Times New Roman" w:hAnsi="Times New Roman" w:cs="Times New Roman"/>
          <w:sz w:val="24"/>
          <w:szCs w:val="24"/>
        </w:rPr>
        <w:t>s</w:t>
      </w:r>
      <w:r>
        <w:rPr>
          <w:rFonts w:ascii="Times New Roman" w:hAnsi="Times New Roman" w:cs="Times New Roman"/>
          <w:sz w:val="24"/>
          <w:szCs w:val="24"/>
        </w:rPr>
        <w:t xml:space="preserve"> of law was ingenious </w:t>
      </w:r>
      <w:r w:rsidR="00EE361E">
        <w:rPr>
          <w:rFonts w:ascii="Times New Roman" w:hAnsi="Times New Roman" w:cs="Times New Roman"/>
          <w:sz w:val="24"/>
          <w:szCs w:val="24"/>
        </w:rPr>
        <w:t>but reprehensible</w:t>
      </w:r>
      <w:r w:rsidR="001F4258">
        <w:rPr>
          <w:rFonts w:ascii="Times New Roman" w:hAnsi="Times New Roman" w:cs="Times New Roman"/>
          <w:sz w:val="24"/>
          <w:szCs w:val="24"/>
        </w:rPr>
        <w:t xml:space="preserve">.  The two grounds of law </w:t>
      </w:r>
      <w:r w:rsidR="00836756">
        <w:rPr>
          <w:rFonts w:ascii="Times New Roman" w:hAnsi="Times New Roman" w:cs="Times New Roman"/>
          <w:sz w:val="24"/>
          <w:szCs w:val="24"/>
        </w:rPr>
        <w:t xml:space="preserve">raised </w:t>
      </w:r>
      <w:proofErr w:type="gramStart"/>
      <w:r w:rsidR="00836756">
        <w:rPr>
          <w:rFonts w:ascii="Times New Roman" w:hAnsi="Times New Roman" w:cs="Times New Roman"/>
          <w:sz w:val="24"/>
          <w:szCs w:val="24"/>
        </w:rPr>
        <w:t xml:space="preserve">did </w:t>
      </w:r>
      <w:r w:rsidR="001F4258">
        <w:rPr>
          <w:rFonts w:ascii="Times New Roman" w:hAnsi="Times New Roman" w:cs="Times New Roman"/>
          <w:sz w:val="24"/>
          <w:szCs w:val="24"/>
        </w:rPr>
        <w:t xml:space="preserve"> not</w:t>
      </w:r>
      <w:proofErr w:type="gramEnd"/>
      <w:r w:rsidR="001F4258">
        <w:rPr>
          <w:rFonts w:ascii="Times New Roman" w:hAnsi="Times New Roman" w:cs="Times New Roman"/>
          <w:sz w:val="24"/>
          <w:szCs w:val="24"/>
        </w:rPr>
        <w:t xml:space="preserve"> </w:t>
      </w:r>
      <w:r w:rsidR="00836756">
        <w:rPr>
          <w:rFonts w:ascii="Times New Roman" w:hAnsi="Times New Roman" w:cs="Times New Roman"/>
          <w:sz w:val="24"/>
          <w:szCs w:val="24"/>
        </w:rPr>
        <w:t>arise</w:t>
      </w:r>
      <w:r w:rsidR="001F4258">
        <w:rPr>
          <w:rFonts w:ascii="Times New Roman" w:hAnsi="Times New Roman" w:cs="Times New Roman"/>
          <w:sz w:val="24"/>
          <w:szCs w:val="24"/>
        </w:rPr>
        <w:t xml:space="preserve"> after the grant of leave.  These</w:t>
      </w:r>
      <w:r w:rsidR="00454369">
        <w:rPr>
          <w:rFonts w:ascii="Times New Roman" w:hAnsi="Times New Roman" w:cs="Times New Roman"/>
          <w:sz w:val="24"/>
          <w:szCs w:val="24"/>
        </w:rPr>
        <w:t xml:space="preserve"> were points of law </w:t>
      </w:r>
      <w:r w:rsidR="00836756">
        <w:rPr>
          <w:rFonts w:ascii="Times New Roman" w:hAnsi="Times New Roman" w:cs="Times New Roman"/>
          <w:sz w:val="24"/>
          <w:szCs w:val="24"/>
        </w:rPr>
        <w:t xml:space="preserve">had </w:t>
      </w:r>
      <w:r w:rsidR="00454369">
        <w:rPr>
          <w:rFonts w:ascii="Times New Roman" w:hAnsi="Times New Roman" w:cs="Times New Roman"/>
          <w:sz w:val="24"/>
          <w:szCs w:val="24"/>
        </w:rPr>
        <w:t xml:space="preserve">already </w:t>
      </w:r>
      <w:r w:rsidR="00836756">
        <w:rPr>
          <w:rFonts w:ascii="Times New Roman" w:hAnsi="Times New Roman" w:cs="Times New Roman"/>
          <w:sz w:val="24"/>
          <w:szCs w:val="24"/>
        </w:rPr>
        <w:t xml:space="preserve">been </w:t>
      </w:r>
      <w:r w:rsidR="00454369">
        <w:rPr>
          <w:rFonts w:ascii="Times New Roman" w:hAnsi="Times New Roman" w:cs="Times New Roman"/>
          <w:sz w:val="24"/>
          <w:szCs w:val="24"/>
        </w:rPr>
        <w:t>raised by counsel but</w:t>
      </w:r>
      <w:r w:rsidR="00836756">
        <w:rPr>
          <w:rFonts w:ascii="Times New Roman" w:hAnsi="Times New Roman" w:cs="Times New Roman"/>
          <w:sz w:val="24"/>
          <w:szCs w:val="24"/>
        </w:rPr>
        <w:t xml:space="preserve"> were</w:t>
      </w:r>
      <w:r w:rsidR="00454369">
        <w:rPr>
          <w:rFonts w:ascii="Times New Roman" w:hAnsi="Times New Roman" w:cs="Times New Roman"/>
          <w:sz w:val="24"/>
          <w:szCs w:val="24"/>
        </w:rPr>
        <w:t xml:space="preserve"> not addressed.  </w:t>
      </w:r>
      <w:r w:rsidR="00861E5D">
        <w:rPr>
          <w:rFonts w:ascii="Times New Roman" w:hAnsi="Times New Roman" w:cs="Times New Roman"/>
          <w:sz w:val="24"/>
          <w:szCs w:val="24"/>
        </w:rPr>
        <w:t>Counsels</w:t>
      </w:r>
      <w:r w:rsidR="00454369">
        <w:rPr>
          <w:rFonts w:ascii="Times New Roman" w:hAnsi="Times New Roman" w:cs="Times New Roman"/>
          <w:sz w:val="24"/>
          <w:szCs w:val="24"/>
        </w:rPr>
        <w:t xml:space="preserve"> was denied an open check to supplement his heads of argument as he </w:t>
      </w:r>
      <w:r w:rsidR="00861E5D">
        <w:rPr>
          <w:rFonts w:ascii="Times New Roman" w:hAnsi="Times New Roman" w:cs="Times New Roman"/>
          <w:sz w:val="24"/>
          <w:szCs w:val="24"/>
        </w:rPr>
        <w:t xml:space="preserve">wished.  Counsel improperly conducted himself in that regard.  The supplementary submissions of Mr </w:t>
      </w:r>
      <w:proofErr w:type="spellStart"/>
      <w:r w:rsidR="00861E5D" w:rsidRPr="00836756">
        <w:rPr>
          <w:rFonts w:ascii="Times New Roman" w:hAnsi="Times New Roman" w:cs="Times New Roman"/>
          <w:i/>
          <w:iCs/>
          <w:sz w:val="24"/>
          <w:szCs w:val="24"/>
        </w:rPr>
        <w:t>Nyahuma</w:t>
      </w:r>
      <w:proofErr w:type="spellEnd"/>
      <w:r w:rsidR="00861E5D">
        <w:rPr>
          <w:rFonts w:ascii="Times New Roman" w:hAnsi="Times New Roman" w:cs="Times New Roman"/>
          <w:sz w:val="24"/>
          <w:szCs w:val="24"/>
        </w:rPr>
        <w:t xml:space="preserve"> on the two points </w:t>
      </w:r>
      <w:r w:rsidR="00836756" w:rsidRPr="00836756">
        <w:rPr>
          <w:rFonts w:ascii="Times New Roman" w:hAnsi="Times New Roman" w:cs="Times New Roman"/>
          <w:i/>
          <w:iCs/>
          <w:sz w:val="24"/>
          <w:szCs w:val="24"/>
        </w:rPr>
        <w:t xml:space="preserve">in </w:t>
      </w:r>
      <w:proofErr w:type="spellStart"/>
      <w:r w:rsidR="00836756" w:rsidRPr="00836756">
        <w:rPr>
          <w:rFonts w:ascii="Times New Roman" w:hAnsi="Times New Roman" w:cs="Times New Roman"/>
          <w:i/>
          <w:iCs/>
          <w:sz w:val="24"/>
          <w:szCs w:val="24"/>
        </w:rPr>
        <w:t>limine</w:t>
      </w:r>
      <w:proofErr w:type="spellEnd"/>
      <w:r w:rsidR="00836756">
        <w:rPr>
          <w:rFonts w:ascii="Times New Roman" w:hAnsi="Times New Roman" w:cs="Times New Roman"/>
          <w:sz w:val="24"/>
          <w:szCs w:val="24"/>
        </w:rPr>
        <w:t xml:space="preserve"> </w:t>
      </w:r>
      <w:r w:rsidR="00861E5D">
        <w:rPr>
          <w:rFonts w:ascii="Times New Roman" w:hAnsi="Times New Roman" w:cs="Times New Roman"/>
          <w:sz w:val="24"/>
          <w:szCs w:val="24"/>
        </w:rPr>
        <w:t xml:space="preserve">are therefore expunged from the record of what the court </w:t>
      </w:r>
      <w:r w:rsidR="004A6C15">
        <w:rPr>
          <w:rFonts w:ascii="Times New Roman" w:hAnsi="Times New Roman" w:cs="Times New Roman"/>
          <w:sz w:val="24"/>
          <w:szCs w:val="24"/>
        </w:rPr>
        <w:t>shall</w:t>
      </w:r>
      <w:r w:rsidR="00861E5D">
        <w:rPr>
          <w:rFonts w:ascii="Times New Roman" w:hAnsi="Times New Roman" w:cs="Times New Roman"/>
          <w:sz w:val="24"/>
          <w:szCs w:val="24"/>
        </w:rPr>
        <w:t xml:space="preserve"> consider in coming up with </w:t>
      </w:r>
      <w:r w:rsidR="004A6C15">
        <w:rPr>
          <w:rFonts w:ascii="Times New Roman" w:hAnsi="Times New Roman" w:cs="Times New Roman"/>
          <w:sz w:val="24"/>
          <w:szCs w:val="24"/>
        </w:rPr>
        <w:t xml:space="preserve">its </w:t>
      </w:r>
      <w:r w:rsidR="00861E5D">
        <w:rPr>
          <w:rFonts w:ascii="Times New Roman" w:hAnsi="Times New Roman" w:cs="Times New Roman"/>
          <w:sz w:val="24"/>
          <w:szCs w:val="24"/>
        </w:rPr>
        <w:t>judgment.</w:t>
      </w:r>
    </w:p>
    <w:p w14:paraId="1E8C672F" w14:textId="47836F05" w:rsidR="00AA48B4" w:rsidRDefault="00924F6A"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Even assuming that the points were properly raised and the court does not suggest </w:t>
      </w:r>
      <w:r w:rsidR="004A6C15">
        <w:rPr>
          <w:rFonts w:ascii="Times New Roman" w:hAnsi="Times New Roman" w:cs="Times New Roman"/>
          <w:sz w:val="24"/>
          <w:szCs w:val="24"/>
        </w:rPr>
        <w:t xml:space="preserve">that </w:t>
      </w:r>
      <w:r>
        <w:rPr>
          <w:rFonts w:ascii="Times New Roman" w:hAnsi="Times New Roman" w:cs="Times New Roman"/>
          <w:sz w:val="24"/>
          <w:szCs w:val="24"/>
        </w:rPr>
        <w:t xml:space="preserve">they would have no impact </w:t>
      </w:r>
      <w:r w:rsidR="00FF4269">
        <w:rPr>
          <w:rFonts w:ascii="Times New Roman" w:hAnsi="Times New Roman" w:cs="Times New Roman"/>
          <w:sz w:val="24"/>
          <w:szCs w:val="24"/>
        </w:rPr>
        <w:t xml:space="preserve">on the </w:t>
      </w:r>
      <w:proofErr w:type="spellStart"/>
      <w:r w:rsidR="00FF4269">
        <w:rPr>
          <w:rFonts w:ascii="Times New Roman" w:hAnsi="Times New Roman" w:cs="Times New Roman"/>
          <w:sz w:val="24"/>
          <w:szCs w:val="24"/>
        </w:rPr>
        <w:t>courts</w:t>
      </w:r>
      <w:proofErr w:type="spellEnd"/>
      <w:r w:rsidR="00FF4269">
        <w:rPr>
          <w:rFonts w:ascii="Times New Roman" w:hAnsi="Times New Roman" w:cs="Times New Roman"/>
          <w:sz w:val="24"/>
          <w:szCs w:val="24"/>
        </w:rPr>
        <w:t xml:space="preserve"> decision because in relation to the alleged incomplete record, the applicant would have borne the onus to ensure that the record is made available since it is the party that required to use it.  The applicant could have sought an order to compel the arbitrator to provide the record.  </w:t>
      </w:r>
      <w:r w:rsidR="004A6C15">
        <w:rPr>
          <w:rFonts w:ascii="Times New Roman" w:hAnsi="Times New Roman" w:cs="Times New Roman"/>
          <w:sz w:val="24"/>
          <w:szCs w:val="24"/>
        </w:rPr>
        <w:t xml:space="preserve">This is in conformity with r 62(5) of the High Court rules which obliges the court, tribunal or board whose proceedings are brought on review to lodge </w:t>
      </w:r>
      <w:r w:rsidR="0062646E">
        <w:rPr>
          <w:rFonts w:ascii="Times New Roman" w:hAnsi="Times New Roman" w:cs="Times New Roman"/>
          <w:sz w:val="24"/>
          <w:szCs w:val="24"/>
        </w:rPr>
        <w:t xml:space="preserve">with the Registrar within </w:t>
      </w:r>
      <w:proofErr w:type="gramStart"/>
      <w:r w:rsidR="0062646E">
        <w:rPr>
          <w:rFonts w:ascii="Times New Roman" w:hAnsi="Times New Roman" w:cs="Times New Roman"/>
          <w:sz w:val="24"/>
          <w:szCs w:val="24"/>
        </w:rPr>
        <w:lastRenderedPageBreak/>
        <w:t>twelve(</w:t>
      </w:r>
      <w:proofErr w:type="gramEnd"/>
      <w:r w:rsidR="0062646E">
        <w:rPr>
          <w:rFonts w:ascii="Times New Roman" w:hAnsi="Times New Roman" w:cs="Times New Roman"/>
          <w:sz w:val="24"/>
          <w:szCs w:val="24"/>
        </w:rPr>
        <w:t xml:space="preserve">12) days of service of the review application </w:t>
      </w:r>
      <w:r w:rsidR="004A6C15">
        <w:rPr>
          <w:rFonts w:ascii="Times New Roman" w:hAnsi="Times New Roman" w:cs="Times New Roman"/>
          <w:sz w:val="24"/>
          <w:szCs w:val="24"/>
        </w:rPr>
        <w:t xml:space="preserve">the original record and copies </w:t>
      </w:r>
      <w:r w:rsidR="005A7490">
        <w:rPr>
          <w:rFonts w:ascii="Times New Roman" w:hAnsi="Times New Roman" w:cs="Times New Roman"/>
          <w:sz w:val="24"/>
          <w:szCs w:val="24"/>
        </w:rPr>
        <w:t xml:space="preserve">of the record of proceedings subject of </w:t>
      </w:r>
      <w:r w:rsidR="00AA48B4">
        <w:rPr>
          <w:rFonts w:ascii="Times New Roman" w:hAnsi="Times New Roman" w:cs="Times New Roman"/>
          <w:sz w:val="24"/>
          <w:szCs w:val="24"/>
        </w:rPr>
        <w:t xml:space="preserve">review.  The proviso to the rule states </w:t>
      </w:r>
      <w:proofErr w:type="gramStart"/>
      <w:r w:rsidR="00AA48B4">
        <w:rPr>
          <w:rFonts w:ascii="Times New Roman" w:hAnsi="Times New Roman" w:cs="Times New Roman"/>
          <w:sz w:val="24"/>
          <w:szCs w:val="24"/>
        </w:rPr>
        <w:t>that:-</w:t>
      </w:r>
      <w:proofErr w:type="gramEnd"/>
    </w:p>
    <w:p w14:paraId="6E7A4CC1" w14:textId="77777777" w:rsidR="00A35004" w:rsidRDefault="00AA48B4" w:rsidP="00A35004">
      <w:pPr>
        <w:spacing w:after="0" w:line="240" w:lineRule="auto"/>
        <w:ind w:left="720"/>
        <w:jc w:val="both"/>
        <w:rPr>
          <w:rFonts w:ascii="Times New Roman" w:hAnsi="Times New Roman" w:cs="Times New Roman"/>
        </w:rPr>
      </w:pPr>
      <w:r w:rsidRPr="00A35004">
        <w:rPr>
          <w:rFonts w:ascii="Times New Roman" w:hAnsi="Times New Roman" w:cs="Times New Roman"/>
        </w:rPr>
        <w:t xml:space="preserve">“Provided that it shall be the responsibility </w:t>
      </w:r>
      <w:r w:rsidR="00A35004" w:rsidRPr="00A35004">
        <w:rPr>
          <w:rFonts w:ascii="Times New Roman" w:hAnsi="Times New Roman" w:cs="Times New Roman"/>
        </w:rPr>
        <w:t xml:space="preserve">of the party seeking review to ensure compliance with this </w:t>
      </w:r>
      <w:proofErr w:type="spellStart"/>
      <w:r w:rsidR="00A35004" w:rsidRPr="00A35004">
        <w:rPr>
          <w:rFonts w:ascii="Times New Roman" w:hAnsi="Times New Roman" w:cs="Times New Roman"/>
        </w:rPr>
        <w:t>subrule</w:t>
      </w:r>
      <w:proofErr w:type="spellEnd"/>
      <w:r w:rsidR="00A35004" w:rsidRPr="00A35004">
        <w:rPr>
          <w:rFonts w:ascii="Times New Roman" w:hAnsi="Times New Roman" w:cs="Times New Roman"/>
        </w:rPr>
        <w:t>.”</w:t>
      </w:r>
    </w:p>
    <w:p w14:paraId="43F86A96" w14:textId="77777777" w:rsidR="00A35004" w:rsidRPr="00A35004" w:rsidRDefault="00A35004" w:rsidP="00A35004">
      <w:pPr>
        <w:spacing w:after="0" w:line="240" w:lineRule="auto"/>
        <w:ind w:left="720"/>
        <w:jc w:val="both"/>
        <w:rPr>
          <w:rFonts w:ascii="Times New Roman" w:hAnsi="Times New Roman" w:cs="Times New Roman"/>
        </w:rPr>
      </w:pPr>
    </w:p>
    <w:p w14:paraId="33616BCC" w14:textId="1B5BB010" w:rsidR="00861E5D" w:rsidRDefault="00FF4269"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make matters worse, the applicant did not cite the arbitrator.  Had the applicant done so, it could have asked for the arbitrator to be ordered </w:t>
      </w:r>
      <w:r w:rsidR="004A6C15">
        <w:rPr>
          <w:rFonts w:ascii="Times New Roman" w:hAnsi="Times New Roman" w:cs="Times New Roman"/>
          <w:sz w:val="24"/>
          <w:szCs w:val="24"/>
        </w:rPr>
        <w:t>t</w:t>
      </w:r>
      <w:r>
        <w:rPr>
          <w:rFonts w:ascii="Times New Roman" w:hAnsi="Times New Roman" w:cs="Times New Roman"/>
          <w:sz w:val="24"/>
          <w:szCs w:val="24"/>
        </w:rPr>
        <w:t xml:space="preserve">o answer on and provide the record in the same proceedings.  The arbitrator as noted earlier in the judgment refused to produce the transcript.  The applicant was under the circumstances not without a remedy.  The applicant did not use the remedy of a compulsion order.  In the founding affidavit, the applicant dealt at length with the issue of the legal obligation of the arbitrator to prepare and present a record of proceedings.  It </w:t>
      </w:r>
      <w:r w:rsidR="00254034">
        <w:rPr>
          <w:rFonts w:ascii="Times New Roman" w:hAnsi="Times New Roman" w:cs="Times New Roman"/>
          <w:sz w:val="24"/>
          <w:szCs w:val="24"/>
        </w:rPr>
        <w:t>i</w:t>
      </w:r>
      <w:r>
        <w:rPr>
          <w:rFonts w:ascii="Times New Roman" w:hAnsi="Times New Roman" w:cs="Times New Roman"/>
          <w:sz w:val="24"/>
          <w:szCs w:val="24"/>
        </w:rPr>
        <w:t xml:space="preserve">s not necessary to debate the issue of whether a record be kept because the issue </w:t>
      </w:r>
      <w:r w:rsidR="00532139">
        <w:rPr>
          <w:rFonts w:ascii="Times New Roman" w:hAnsi="Times New Roman" w:cs="Times New Roman"/>
          <w:sz w:val="24"/>
          <w:szCs w:val="24"/>
        </w:rPr>
        <w:t xml:space="preserve">is the refusal </w:t>
      </w:r>
      <w:r w:rsidR="00A35004">
        <w:rPr>
          <w:rFonts w:ascii="Times New Roman" w:hAnsi="Times New Roman" w:cs="Times New Roman"/>
          <w:sz w:val="24"/>
          <w:szCs w:val="24"/>
        </w:rPr>
        <w:t xml:space="preserve">by the arbitration </w:t>
      </w:r>
      <w:r w:rsidR="00532139">
        <w:rPr>
          <w:rFonts w:ascii="Times New Roman" w:hAnsi="Times New Roman" w:cs="Times New Roman"/>
          <w:sz w:val="24"/>
          <w:szCs w:val="24"/>
        </w:rPr>
        <w:t>to transcribe and produce the transcript.  The applicant is to blame for want of a transcript of proceedings.</w:t>
      </w:r>
    </w:p>
    <w:p w14:paraId="6B1E9066" w14:textId="0E6C307B" w:rsidR="00532139" w:rsidRDefault="00532139"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next issue is whether or not</w:t>
      </w:r>
      <w:r w:rsidR="00C1710F">
        <w:rPr>
          <w:rFonts w:ascii="Times New Roman" w:hAnsi="Times New Roman" w:cs="Times New Roman"/>
          <w:sz w:val="24"/>
          <w:szCs w:val="24"/>
        </w:rPr>
        <w:t xml:space="preserve"> this application cannot be determined without a record of proceedings.  The applicant submitted that the record did not contain a transcript who said what.  It was not contended what it was that the parties said and especially the applicant which would impact on the decision and in what manner.  The record before the court therefore comprises all pleadings and the </w:t>
      </w:r>
      <w:proofErr w:type="gramStart"/>
      <w:r w:rsidR="00C1710F">
        <w:rPr>
          <w:rFonts w:ascii="Times New Roman" w:hAnsi="Times New Roman" w:cs="Times New Roman"/>
          <w:sz w:val="24"/>
          <w:szCs w:val="24"/>
        </w:rPr>
        <w:t>parties</w:t>
      </w:r>
      <w:proofErr w:type="gramEnd"/>
      <w:r w:rsidR="00C1710F">
        <w:rPr>
          <w:rFonts w:ascii="Times New Roman" w:hAnsi="Times New Roman" w:cs="Times New Roman"/>
          <w:sz w:val="24"/>
          <w:szCs w:val="24"/>
        </w:rPr>
        <w:t xml:space="preserve"> arguments on paper, that is heads of argument placed before the arbitrator.  No evidence was led.  It must be taken in the absence of allegations to the contrary by the applicant that the transcript would have comprised the parties speaking </w:t>
      </w:r>
      <w:r w:rsidR="00FF2A58">
        <w:rPr>
          <w:rFonts w:ascii="Times New Roman" w:hAnsi="Times New Roman" w:cs="Times New Roman"/>
          <w:sz w:val="24"/>
          <w:szCs w:val="24"/>
        </w:rPr>
        <w:t xml:space="preserve">to their heads without detracting from them.  I say so because the applicant did not attempt to list what was </w:t>
      </w:r>
      <w:r w:rsidR="005E54DE">
        <w:rPr>
          <w:rFonts w:ascii="Times New Roman" w:hAnsi="Times New Roman" w:cs="Times New Roman"/>
          <w:sz w:val="24"/>
          <w:szCs w:val="24"/>
        </w:rPr>
        <w:t xml:space="preserve">submitted on its behalf or on behalf of the respondent which is not captured in the heads of argument.  I would not be persuaded that absence only of what the legal practitioners submitted to </w:t>
      </w:r>
      <w:r w:rsidR="00BF709B">
        <w:rPr>
          <w:rFonts w:ascii="Times New Roman" w:hAnsi="Times New Roman" w:cs="Times New Roman"/>
          <w:sz w:val="24"/>
          <w:szCs w:val="24"/>
        </w:rPr>
        <w:t xml:space="preserve">motivate their arguments which were already on record would amount to such an incompleteness of record as would </w:t>
      </w:r>
      <w:r w:rsidR="00D21E6D">
        <w:rPr>
          <w:rFonts w:ascii="Times New Roman" w:hAnsi="Times New Roman" w:cs="Times New Roman"/>
          <w:sz w:val="24"/>
          <w:szCs w:val="24"/>
        </w:rPr>
        <w:t xml:space="preserve">prejudice the applicant or the respondent in the circumstances </w:t>
      </w:r>
      <w:r w:rsidR="00EB58E2">
        <w:rPr>
          <w:rFonts w:ascii="Times New Roman" w:hAnsi="Times New Roman" w:cs="Times New Roman"/>
          <w:sz w:val="24"/>
          <w:szCs w:val="24"/>
        </w:rPr>
        <w:t>of this case from presenting their parties positions effectively to the court.  The parties agreed issue was a matter of law and of interpretation and application of the law.</w:t>
      </w:r>
    </w:p>
    <w:p w14:paraId="1948641E" w14:textId="04EC929E" w:rsidR="00EB58E2" w:rsidRDefault="00EB58E2"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next point that the arbitrat</w:t>
      </w:r>
      <w:r w:rsidR="00A35004">
        <w:rPr>
          <w:rFonts w:ascii="Times New Roman" w:hAnsi="Times New Roman" w:cs="Times New Roman"/>
          <w:sz w:val="24"/>
          <w:szCs w:val="24"/>
        </w:rPr>
        <w:t>or</w:t>
      </w:r>
      <w:r>
        <w:rPr>
          <w:rFonts w:ascii="Times New Roman" w:hAnsi="Times New Roman" w:cs="Times New Roman"/>
          <w:sz w:val="24"/>
          <w:szCs w:val="24"/>
        </w:rPr>
        <w:t xml:space="preserve"> rendered a judgment not applied for or counter claimed</w:t>
      </w:r>
      <w:r w:rsidR="00A35004">
        <w:rPr>
          <w:rFonts w:ascii="Times New Roman" w:hAnsi="Times New Roman" w:cs="Times New Roman"/>
          <w:sz w:val="24"/>
          <w:szCs w:val="24"/>
        </w:rPr>
        <w:t xml:space="preserve"> for</w:t>
      </w:r>
      <w:r>
        <w:rPr>
          <w:rFonts w:ascii="Times New Roman" w:hAnsi="Times New Roman" w:cs="Times New Roman"/>
          <w:sz w:val="24"/>
          <w:szCs w:val="24"/>
        </w:rPr>
        <w:t xml:space="preserve"> by the applicant is a red he</w:t>
      </w:r>
      <w:r w:rsidR="00A35004">
        <w:rPr>
          <w:rFonts w:ascii="Times New Roman" w:hAnsi="Times New Roman" w:cs="Times New Roman"/>
          <w:sz w:val="24"/>
          <w:szCs w:val="24"/>
        </w:rPr>
        <w:t>r</w:t>
      </w:r>
      <w:r>
        <w:rPr>
          <w:rFonts w:ascii="Times New Roman" w:hAnsi="Times New Roman" w:cs="Times New Roman"/>
          <w:sz w:val="24"/>
          <w:szCs w:val="24"/>
        </w:rPr>
        <w:t xml:space="preserve">ring and an objection in </w:t>
      </w:r>
      <w:proofErr w:type="spellStart"/>
      <w:r w:rsidRPr="00A35004">
        <w:rPr>
          <w:rFonts w:ascii="Times New Roman" w:hAnsi="Times New Roman" w:cs="Times New Roman"/>
          <w:i/>
          <w:iCs/>
          <w:sz w:val="24"/>
          <w:szCs w:val="24"/>
        </w:rPr>
        <w:t>terrorum</w:t>
      </w:r>
      <w:proofErr w:type="spellEnd"/>
      <w:r>
        <w:rPr>
          <w:rFonts w:ascii="Times New Roman" w:hAnsi="Times New Roman" w:cs="Times New Roman"/>
          <w:sz w:val="24"/>
          <w:szCs w:val="24"/>
        </w:rPr>
        <w:t>.  In para 11 of the statement of agreed facts dated 20 December 2020 placed before the arbitration, it is stated:</w:t>
      </w:r>
    </w:p>
    <w:p w14:paraId="0F05B28D" w14:textId="52B1F396" w:rsidR="00EB58E2" w:rsidRDefault="00960B29" w:rsidP="009D62B2">
      <w:pPr>
        <w:spacing w:after="0" w:line="240" w:lineRule="auto"/>
        <w:ind w:left="720"/>
        <w:jc w:val="both"/>
        <w:rPr>
          <w:rFonts w:ascii="Times New Roman" w:hAnsi="Times New Roman" w:cs="Times New Roman"/>
        </w:rPr>
      </w:pPr>
      <w:r w:rsidRPr="009D62B2">
        <w:rPr>
          <w:rFonts w:ascii="Times New Roman" w:hAnsi="Times New Roman" w:cs="Times New Roman"/>
        </w:rPr>
        <w:t>“The s</w:t>
      </w:r>
      <w:r w:rsidR="00A35004">
        <w:rPr>
          <w:rFonts w:ascii="Times New Roman" w:hAnsi="Times New Roman" w:cs="Times New Roman"/>
        </w:rPr>
        <w:t>o</w:t>
      </w:r>
      <w:r w:rsidRPr="009D62B2">
        <w:rPr>
          <w:rFonts w:ascii="Times New Roman" w:hAnsi="Times New Roman" w:cs="Times New Roman"/>
        </w:rPr>
        <w:t xml:space="preserve">le issue for determination is whether or not on </w:t>
      </w:r>
      <w:r w:rsidR="009D62B2" w:rsidRPr="009D62B2">
        <w:rPr>
          <w:rFonts w:ascii="Times New Roman" w:hAnsi="Times New Roman" w:cs="Times New Roman"/>
        </w:rPr>
        <w:t>the facts of this matter, respondent is able to invoke the provisions of the legislation and pay the said sum of ZWL398 500.00 calculated at the interbank rate prevailing as at date of payment.”</w:t>
      </w:r>
    </w:p>
    <w:p w14:paraId="764ED9CE" w14:textId="77777777" w:rsidR="009D62B2" w:rsidRPr="009D62B2" w:rsidRDefault="009D62B2" w:rsidP="009D62B2">
      <w:pPr>
        <w:spacing w:after="0" w:line="240" w:lineRule="auto"/>
        <w:ind w:left="720"/>
        <w:jc w:val="both"/>
        <w:rPr>
          <w:rFonts w:ascii="Times New Roman" w:hAnsi="Times New Roman" w:cs="Times New Roman"/>
        </w:rPr>
      </w:pPr>
    </w:p>
    <w:p w14:paraId="3A98DE7E" w14:textId="6887F0CA" w:rsidR="009D62B2" w:rsidRDefault="009D62B2"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was </w:t>
      </w:r>
      <w:r w:rsidR="00A35004">
        <w:rPr>
          <w:rFonts w:ascii="Times New Roman" w:hAnsi="Times New Roman" w:cs="Times New Roman"/>
          <w:sz w:val="24"/>
          <w:szCs w:val="24"/>
        </w:rPr>
        <w:t xml:space="preserve">clearly </w:t>
      </w:r>
      <w:r>
        <w:rPr>
          <w:rFonts w:ascii="Times New Roman" w:hAnsi="Times New Roman" w:cs="Times New Roman"/>
          <w:sz w:val="24"/>
          <w:szCs w:val="24"/>
        </w:rPr>
        <w:t>a point of law as facts were not in dispute.  In para 10 of the agreed facts it was sated:</w:t>
      </w:r>
    </w:p>
    <w:p w14:paraId="19B94B74" w14:textId="497D4C3C" w:rsidR="009D62B2" w:rsidRDefault="009D62B2" w:rsidP="00A35004">
      <w:pPr>
        <w:spacing w:after="0" w:line="240" w:lineRule="auto"/>
        <w:ind w:left="720"/>
        <w:jc w:val="both"/>
        <w:rPr>
          <w:rFonts w:ascii="Times New Roman" w:hAnsi="Times New Roman" w:cs="Times New Roman"/>
        </w:rPr>
      </w:pPr>
      <w:r w:rsidRPr="00A35004">
        <w:rPr>
          <w:rFonts w:ascii="Times New Roman" w:hAnsi="Times New Roman" w:cs="Times New Roman"/>
        </w:rPr>
        <w:t xml:space="preserve">“10. It is respondents position that it is only obliged to pay the sum of ZWL398 500.00 and relies on the provisions of Statutory Instrument </w:t>
      </w:r>
      <w:r w:rsidR="009D4B0D" w:rsidRPr="00A35004">
        <w:rPr>
          <w:rFonts w:ascii="Times New Roman" w:hAnsi="Times New Roman" w:cs="Times New Roman"/>
        </w:rPr>
        <w:t>33 of 2019 (later incorporated into the Finance Act number 2 of 2019) in this regard.</w:t>
      </w:r>
      <w:r w:rsidR="00A35004" w:rsidRPr="00A35004">
        <w:rPr>
          <w:rFonts w:ascii="Times New Roman" w:hAnsi="Times New Roman" w:cs="Times New Roman"/>
        </w:rPr>
        <w:t>”</w:t>
      </w:r>
    </w:p>
    <w:p w14:paraId="02F942E5" w14:textId="77777777" w:rsidR="00A35004" w:rsidRPr="00A35004" w:rsidRDefault="00A35004" w:rsidP="00A35004">
      <w:pPr>
        <w:spacing w:after="0" w:line="240" w:lineRule="auto"/>
        <w:ind w:left="720"/>
        <w:jc w:val="both"/>
        <w:rPr>
          <w:rFonts w:ascii="Times New Roman" w:hAnsi="Times New Roman" w:cs="Times New Roman"/>
        </w:rPr>
      </w:pPr>
    </w:p>
    <w:p w14:paraId="65AF903D" w14:textId="39D4BB66" w:rsidR="00EF06FF" w:rsidRDefault="009D4B0D"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arbitrat</w:t>
      </w:r>
      <w:r w:rsidR="00A35004">
        <w:rPr>
          <w:rFonts w:ascii="Times New Roman" w:hAnsi="Times New Roman" w:cs="Times New Roman"/>
          <w:sz w:val="24"/>
          <w:szCs w:val="24"/>
        </w:rPr>
        <w:t>or</w:t>
      </w:r>
      <w:r>
        <w:rPr>
          <w:rFonts w:ascii="Times New Roman" w:hAnsi="Times New Roman" w:cs="Times New Roman"/>
          <w:sz w:val="24"/>
          <w:szCs w:val="24"/>
        </w:rPr>
        <w:t xml:space="preserve"> determined that in line with S.I 33/2019., the discharge of financial and contractual </w:t>
      </w:r>
      <w:r w:rsidR="00A35004">
        <w:rPr>
          <w:rFonts w:ascii="Times New Roman" w:hAnsi="Times New Roman" w:cs="Times New Roman"/>
          <w:sz w:val="24"/>
          <w:szCs w:val="24"/>
        </w:rPr>
        <w:t xml:space="preserve">obligations </w:t>
      </w:r>
      <w:r>
        <w:rPr>
          <w:rFonts w:ascii="Times New Roman" w:hAnsi="Times New Roman" w:cs="Times New Roman"/>
          <w:sz w:val="24"/>
          <w:szCs w:val="24"/>
        </w:rPr>
        <w:t>was to</w:t>
      </w:r>
      <w:r w:rsidR="00A35004">
        <w:rPr>
          <w:rFonts w:ascii="Times New Roman" w:hAnsi="Times New Roman" w:cs="Times New Roman"/>
          <w:sz w:val="24"/>
          <w:szCs w:val="24"/>
        </w:rPr>
        <w:t xml:space="preserve"> be</w:t>
      </w:r>
      <w:r>
        <w:rPr>
          <w:rFonts w:ascii="Times New Roman" w:hAnsi="Times New Roman" w:cs="Times New Roman"/>
          <w:sz w:val="24"/>
          <w:szCs w:val="24"/>
        </w:rPr>
        <w:t xml:space="preserve"> deemed to be denominated </w:t>
      </w:r>
      <w:r w:rsidR="0084129E">
        <w:rPr>
          <w:rFonts w:ascii="Times New Roman" w:hAnsi="Times New Roman" w:cs="Times New Roman"/>
          <w:sz w:val="24"/>
          <w:szCs w:val="24"/>
        </w:rPr>
        <w:t xml:space="preserve">in RTGS dollar </w:t>
      </w:r>
      <w:r w:rsidR="00363026">
        <w:rPr>
          <w:rFonts w:ascii="Times New Roman" w:hAnsi="Times New Roman" w:cs="Times New Roman"/>
          <w:sz w:val="24"/>
          <w:szCs w:val="24"/>
        </w:rPr>
        <w:t xml:space="preserve">at the rate of $1 USD to 1RTGS dollar.  The arbitrator then determined that the respondent was obliged to pay the respondent the balance of the agreed amount at the rate of 1USD to 1 RTGS dollar.  The arbitrator did not by any stretch </w:t>
      </w:r>
      <w:r w:rsidR="00A35004">
        <w:rPr>
          <w:rFonts w:ascii="Times New Roman" w:hAnsi="Times New Roman" w:cs="Times New Roman"/>
          <w:sz w:val="24"/>
          <w:szCs w:val="24"/>
        </w:rPr>
        <w:t xml:space="preserve">of imagination </w:t>
      </w:r>
      <w:r w:rsidR="00363026">
        <w:rPr>
          <w:rFonts w:ascii="Times New Roman" w:hAnsi="Times New Roman" w:cs="Times New Roman"/>
          <w:sz w:val="24"/>
          <w:szCs w:val="24"/>
        </w:rPr>
        <w:t xml:space="preserve">create </w:t>
      </w:r>
      <w:r w:rsidR="00EF06FF">
        <w:rPr>
          <w:rFonts w:ascii="Times New Roman" w:hAnsi="Times New Roman" w:cs="Times New Roman"/>
          <w:sz w:val="24"/>
          <w:szCs w:val="24"/>
        </w:rPr>
        <w:t xml:space="preserve">his own order.  It consequentially follows that even if the points under dispute as having been </w:t>
      </w:r>
      <w:proofErr w:type="spellStart"/>
      <w:r w:rsidR="00EF06FF">
        <w:rPr>
          <w:rFonts w:ascii="Times New Roman" w:hAnsi="Times New Roman" w:cs="Times New Roman"/>
          <w:sz w:val="24"/>
          <w:szCs w:val="24"/>
        </w:rPr>
        <w:t>unprocedurally</w:t>
      </w:r>
      <w:proofErr w:type="spellEnd"/>
      <w:r w:rsidR="00EF06FF">
        <w:rPr>
          <w:rFonts w:ascii="Times New Roman" w:hAnsi="Times New Roman" w:cs="Times New Roman"/>
          <w:sz w:val="24"/>
          <w:szCs w:val="24"/>
        </w:rPr>
        <w:t xml:space="preserve"> sneaked in by Mr </w:t>
      </w:r>
      <w:proofErr w:type="spellStart"/>
      <w:r w:rsidR="00EF06FF" w:rsidRPr="00877613">
        <w:rPr>
          <w:rFonts w:ascii="Times New Roman" w:hAnsi="Times New Roman" w:cs="Times New Roman"/>
          <w:i/>
          <w:iCs/>
          <w:sz w:val="24"/>
          <w:szCs w:val="24"/>
        </w:rPr>
        <w:t>Nyahuma</w:t>
      </w:r>
      <w:proofErr w:type="spellEnd"/>
      <w:r w:rsidR="00EF06FF">
        <w:rPr>
          <w:rFonts w:ascii="Times New Roman" w:hAnsi="Times New Roman" w:cs="Times New Roman"/>
          <w:sz w:val="24"/>
          <w:szCs w:val="24"/>
        </w:rPr>
        <w:t xml:space="preserve"> had been properly invoked, they would have been dismissed for want of merit.</w:t>
      </w:r>
    </w:p>
    <w:p w14:paraId="356B70E2" w14:textId="17AC9080" w:rsidR="00B32BD5" w:rsidRDefault="00225BF4" w:rsidP="0011558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That leaves the sole issue of whether the arbitrator misinterpreted </w:t>
      </w:r>
      <w:r w:rsidR="0084067C">
        <w:rPr>
          <w:rFonts w:ascii="Times New Roman" w:hAnsi="Times New Roman" w:cs="Times New Roman"/>
          <w:sz w:val="24"/>
          <w:szCs w:val="24"/>
        </w:rPr>
        <w:t>the law on the application of the revaluation law S</w:t>
      </w:r>
      <w:r w:rsidR="00B32BD5">
        <w:rPr>
          <w:rFonts w:ascii="Times New Roman" w:hAnsi="Times New Roman" w:cs="Times New Roman"/>
          <w:sz w:val="24"/>
          <w:szCs w:val="24"/>
        </w:rPr>
        <w:t>.</w:t>
      </w:r>
      <w:r w:rsidR="0084067C">
        <w:rPr>
          <w:rFonts w:ascii="Times New Roman" w:hAnsi="Times New Roman" w:cs="Times New Roman"/>
          <w:sz w:val="24"/>
          <w:szCs w:val="24"/>
        </w:rPr>
        <w:t xml:space="preserve">I 33/19.  The applicant averred that the arbitrator ought to have found that the transaction to which the contact </w:t>
      </w:r>
      <w:r w:rsidR="005E7877">
        <w:rPr>
          <w:rFonts w:ascii="Times New Roman" w:hAnsi="Times New Roman" w:cs="Times New Roman"/>
          <w:sz w:val="24"/>
          <w:szCs w:val="24"/>
        </w:rPr>
        <w:t xml:space="preserve">related involved the purchase and payment by the applicant of the goods supplied to the respondent offshore.  The applicant averred that the contract in question involved </w:t>
      </w:r>
      <w:r w:rsidR="00CA20CC">
        <w:rPr>
          <w:rFonts w:ascii="Times New Roman" w:hAnsi="Times New Roman" w:cs="Times New Roman"/>
          <w:sz w:val="24"/>
          <w:szCs w:val="24"/>
        </w:rPr>
        <w:t xml:space="preserve">the </w:t>
      </w:r>
      <w:r w:rsidR="00D910B4">
        <w:rPr>
          <w:rFonts w:ascii="Times New Roman" w:hAnsi="Times New Roman" w:cs="Times New Roman"/>
          <w:sz w:val="24"/>
          <w:szCs w:val="24"/>
        </w:rPr>
        <w:t xml:space="preserve">discharge of a </w:t>
      </w:r>
      <w:r w:rsidR="00CA20CC">
        <w:rPr>
          <w:rFonts w:ascii="Times New Roman" w:hAnsi="Times New Roman" w:cs="Times New Roman"/>
          <w:sz w:val="24"/>
          <w:szCs w:val="24"/>
        </w:rPr>
        <w:t>foreign obligation and was</w:t>
      </w:r>
      <w:r w:rsidR="00B32BD5">
        <w:rPr>
          <w:rFonts w:ascii="Times New Roman" w:hAnsi="Times New Roman" w:cs="Times New Roman"/>
          <w:sz w:val="24"/>
          <w:szCs w:val="24"/>
        </w:rPr>
        <w:t xml:space="preserve"> exempt from revaluation in terms of the exception to the application of S.I 33/2019 AS PROVIDED FOR BY S 44C of the Finance Act.  The arbitrator reasoned as follows:</w:t>
      </w:r>
    </w:p>
    <w:p w14:paraId="47389FFF" w14:textId="77777777" w:rsidR="00B32BD5" w:rsidRPr="00B32BD5" w:rsidRDefault="00B32BD5" w:rsidP="00B32BD5">
      <w:pPr>
        <w:spacing w:after="0" w:line="240" w:lineRule="auto"/>
        <w:ind w:left="720"/>
        <w:jc w:val="both"/>
        <w:rPr>
          <w:rFonts w:ascii="Times New Roman" w:hAnsi="Times New Roman" w:cs="Times New Roman"/>
        </w:rPr>
      </w:pPr>
      <w:r w:rsidRPr="00B32BD5">
        <w:rPr>
          <w:rFonts w:ascii="Times New Roman" w:hAnsi="Times New Roman" w:cs="Times New Roman"/>
        </w:rPr>
        <w:t>“The exception referred to in s 44</w:t>
      </w:r>
      <w:proofErr w:type="gramStart"/>
      <w:r w:rsidRPr="00B32BD5">
        <w:rPr>
          <w:rFonts w:ascii="Times New Roman" w:hAnsi="Times New Roman" w:cs="Times New Roman"/>
        </w:rPr>
        <w:t>C(</w:t>
      </w:r>
      <w:proofErr w:type="gramEnd"/>
      <w:r w:rsidRPr="00B32BD5">
        <w:rPr>
          <w:rFonts w:ascii="Times New Roman" w:hAnsi="Times New Roman" w:cs="Times New Roman"/>
        </w:rPr>
        <w:t>2) of the Act is for “foreign loans and foreign obligations.”  The utilization of a US dollar price in the agreement alone does not make the transaction a foreign obligation given that the US dollar was the currency and price of reference in local contracts at the time of the agreement.</w:t>
      </w:r>
    </w:p>
    <w:p w14:paraId="64A898C6" w14:textId="77777777" w:rsidR="00B32BD5" w:rsidRDefault="00B32BD5" w:rsidP="00B32BD5">
      <w:pPr>
        <w:spacing w:after="0" w:line="240" w:lineRule="auto"/>
        <w:ind w:left="720"/>
        <w:jc w:val="both"/>
        <w:rPr>
          <w:rFonts w:ascii="Times New Roman" w:hAnsi="Times New Roman" w:cs="Times New Roman"/>
        </w:rPr>
      </w:pPr>
      <w:r w:rsidRPr="00B32BD5">
        <w:rPr>
          <w:rFonts w:ascii="Times New Roman" w:hAnsi="Times New Roman" w:cs="Times New Roman"/>
        </w:rPr>
        <w:t>The effect of my adjudication that the agreement was concluded on the 18</w:t>
      </w:r>
      <w:r w:rsidRPr="00B32BD5">
        <w:rPr>
          <w:rFonts w:ascii="Times New Roman" w:hAnsi="Times New Roman" w:cs="Times New Roman"/>
          <w:vertAlign w:val="superscript"/>
        </w:rPr>
        <w:t>th</w:t>
      </w:r>
      <w:r w:rsidRPr="00B32BD5">
        <w:rPr>
          <w:rFonts w:ascii="Times New Roman" w:hAnsi="Times New Roman" w:cs="Times New Roman"/>
        </w:rPr>
        <w:t xml:space="preserve"> December 2018 and the clear interpretation of the above is that as of the 22</w:t>
      </w:r>
      <w:r w:rsidRPr="00B32BD5">
        <w:rPr>
          <w:rFonts w:ascii="Times New Roman" w:hAnsi="Times New Roman" w:cs="Times New Roman"/>
          <w:vertAlign w:val="superscript"/>
        </w:rPr>
        <w:t>nd</w:t>
      </w:r>
      <w:r w:rsidRPr="00B32BD5">
        <w:rPr>
          <w:rFonts w:ascii="Times New Roman" w:hAnsi="Times New Roman" w:cs="Times New Roman"/>
        </w:rPr>
        <w:t xml:space="preserve"> February 2019 the US dollar liability of the respondent within the agreement was deemed to become a local currency debt at one to one in </w:t>
      </w:r>
      <w:r w:rsidRPr="00B32BD5">
        <w:rPr>
          <w:rFonts w:ascii="Times New Roman" w:hAnsi="Times New Roman" w:cs="Times New Roman"/>
        </w:rPr>
        <w:lastRenderedPageBreak/>
        <w:t xml:space="preserve">terms of statute and that the devaluation of such currency does </w:t>
      </w:r>
      <w:proofErr w:type="spellStart"/>
      <w:r w:rsidRPr="00B32BD5">
        <w:rPr>
          <w:rFonts w:ascii="Times New Roman" w:hAnsi="Times New Roman" w:cs="Times New Roman"/>
        </w:rPr>
        <w:t>nor</w:t>
      </w:r>
      <w:proofErr w:type="spellEnd"/>
      <w:r w:rsidRPr="00B32BD5">
        <w:rPr>
          <w:rFonts w:ascii="Times New Roman" w:hAnsi="Times New Roman" w:cs="Times New Roman"/>
        </w:rPr>
        <w:t xml:space="preserve"> alter the amounts of the debt due and owing.”</w:t>
      </w:r>
    </w:p>
    <w:p w14:paraId="127151E8" w14:textId="77777777" w:rsidR="00B32BD5" w:rsidRPr="00B32BD5" w:rsidRDefault="00B32BD5" w:rsidP="00B32BD5">
      <w:pPr>
        <w:spacing w:after="0" w:line="240" w:lineRule="auto"/>
        <w:ind w:left="720"/>
        <w:jc w:val="both"/>
        <w:rPr>
          <w:rFonts w:ascii="Times New Roman" w:hAnsi="Times New Roman" w:cs="Times New Roman"/>
        </w:rPr>
      </w:pPr>
    </w:p>
    <w:p w14:paraId="5DAED8DD" w14:textId="77777777" w:rsidR="00B04E0F" w:rsidRDefault="00B32BD5" w:rsidP="00B32BD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arbitrator </w:t>
      </w:r>
      <w:r w:rsidR="00B04E0F">
        <w:rPr>
          <w:rFonts w:ascii="Times New Roman" w:hAnsi="Times New Roman" w:cs="Times New Roman"/>
          <w:sz w:val="24"/>
          <w:szCs w:val="24"/>
        </w:rPr>
        <w:t xml:space="preserve">rejected the </w:t>
      </w:r>
      <w:proofErr w:type="gramStart"/>
      <w:r w:rsidR="00B04E0F">
        <w:rPr>
          <w:rFonts w:ascii="Times New Roman" w:hAnsi="Times New Roman" w:cs="Times New Roman"/>
          <w:sz w:val="24"/>
          <w:szCs w:val="24"/>
        </w:rPr>
        <w:t>applicants</w:t>
      </w:r>
      <w:proofErr w:type="gramEnd"/>
      <w:r w:rsidR="00B04E0F">
        <w:rPr>
          <w:rFonts w:ascii="Times New Roman" w:hAnsi="Times New Roman" w:cs="Times New Roman"/>
          <w:sz w:val="24"/>
          <w:szCs w:val="24"/>
        </w:rPr>
        <w:t xml:space="preserve"> contention that the provisions of s 22(1)(e) of the Finance Act applied.  The provision reads:</w:t>
      </w:r>
    </w:p>
    <w:p w14:paraId="1ABEACA5" w14:textId="77777777" w:rsidR="00B04E0F" w:rsidRDefault="00B04E0F" w:rsidP="00556BAE">
      <w:pPr>
        <w:spacing w:after="0" w:line="240" w:lineRule="auto"/>
        <w:ind w:left="720"/>
        <w:jc w:val="both"/>
        <w:rPr>
          <w:rFonts w:ascii="Times New Roman" w:hAnsi="Times New Roman" w:cs="Times New Roman"/>
        </w:rPr>
      </w:pPr>
      <w:r w:rsidRPr="00556BAE">
        <w:rPr>
          <w:rFonts w:ascii="Times New Roman" w:hAnsi="Times New Roman" w:cs="Times New Roman"/>
        </w:rPr>
        <w:t>“(2) that after the first effective date any variance from the opening party rate shall be determined from time to time by the rate or rates at which authorised dealers exchange the RTGS dollars for the United States dollar on the willing seller willing buyer basis.”</w:t>
      </w:r>
    </w:p>
    <w:p w14:paraId="62FA061D" w14:textId="77777777" w:rsidR="00556BAE" w:rsidRPr="00556BAE" w:rsidRDefault="00556BAE" w:rsidP="00556BAE">
      <w:pPr>
        <w:spacing w:after="0" w:line="240" w:lineRule="auto"/>
        <w:ind w:left="720"/>
        <w:jc w:val="both"/>
        <w:rPr>
          <w:rFonts w:ascii="Times New Roman" w:hAnsi="Times New Roman" w:cs="Times New Roman"/>
        </w:rPr>
      </w:pPr>
    </w:p>
    <w:p w14:paraId="5734A69D" w14:textId="4F9EA25B" w:rsidR="008E0FE9" w:rsidRPr="008E0FE9" w:rsidRDefault="00B04E0F" w:rsidP="008E0FE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arbitrator reasoned that s 22(d) and (e) should not be conflated because to do so would mean that the same </w:t>
      </w:r>
      <w:r w:rsidR="008E0FE9" w:rsidRPr="008E0FE9">
        <w:rPr>
          <w:rFonts w:ascii="Times New Roman" w:hAnsi="Times New Roman" w:cs="Times New Roman"/>
          <w:sz w:val="24"/>
          <w:szCs w:val="24"/>
          <w:lang w:val="en-US"/>
        </w:rPr>
        <w:t xml:space="preserve">statute deems assets and liabilities to be denominated at 1 to 1 and at the same time allow the values to again revert to USD on the following day for value determination at a </w:t>
      </w:r>
      <w:r w:rsidR="00D910B4">
        <w:rPr>
          <w:rFonts w:ascii="Times New Roman" w:hAnsi="Times New Roman" w:cs="Times New Roman"/>
          <w:sz w:val="24"/>
          <w:szCs w:val="24"/>
          <w:lang w:val="en-US"/>
        </w:rPr>
        <w:t>parity</w:t>
      </w:r>
      <w:r w:rsidR="008E0FE9" w:rsidRPr="008E0FE9">
        <w:rPr>
          <w:rFonts w:ascii="Times New Roman" w:hAnsi="Times New Roman" w:cs="Times New Roman"/>
          <w:sz w:val="24"/>
          <w:szCs w:val="24"/>
          <w:lang w:val="en-US"/>
        </w:rPr>
        <w:t xml:space="preserve"> calculated on the b</w:t>
      </w:r>
      <w:r w:rsidR="00D910B4">
        <w:rPr>
          <w:rFonts w:ascii="Times New Roman" w:hAnsi="Times New Roman" w:cs="Times New Roman"/>
          <w:sz w:val="24"/>
          <w:szCs w:val="24"/>
          <w:lang w:val="en-US"/>
        </w:rPr>
        <w:t>asis</w:t>
      </w:r>
      <w:r w:rsidR="008E0FE9" w:rsidRPr="008E0FE9">
        <w:rPr>
          <w:rFonts w:ascii="Times New Roman" w:hAnsi="Times New Roman" w:cs="Times New Roman"/>
          <w:sz w:val="24"/>
          <w:szCs w:val="24"/>
          <w:lang w:val="en-US"/>
        </w:rPr>
        <w:t xml:space="preserve"> of a milling buyer and willing seller using authorized exchange dealers’ rates. </w:t>
      </w:r>
    </w:p>
    <w:p w14:paraId="19E8A895" w14:textId="77777777" w:rsidR="008E0FE9" w:rsidRPr="008E0FE9" w:rsidRDefault="008E0FE9" w:rsidP="008E0FE9">
      <w:pPr>
        <w:spacing w:after="0" w:line="360" w:lineRule="auto"/>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ab/>
        <w:t xml:space="preserve"> The arbitrators reasoning cannot be faulted because as he correctly reasoned the position had been put beyond doubt by s 22(4)(a) which stated that </w:t>
      </w:r>
    </w:p>
    <w:p w14:paraId="0D9823EA" w14:textId="77777777" w:rsidR="008E0FE9" w:rsidRPr="00DC0158" w:rsidRDefault="008E0FE9" w:rsidP="008E0FE9">
      <w:pPr>
        <w:spacing w:line="240" w:lineRule="auto"/>
        <w:ind w:left="720"/>
        <w:jc w:val="both"/>
        <w:rPr>
          <w:rFonts w:ascii="Times New Roman" w:hAnsi="Times New Roman" w:cs="Times New Roman"/>
          <w:lang w:val="en-US"/>
        </w:rPr>
      </w:pPr>
      <w:r w:rsidRPr="00DC0158">
        <w:rPr>
          <w:rFonts w:ascii="Times New Roman" w:hAnsi="Times New Roman" w:cs="Times New Roman"/>
          <w:lang w:val="en-US"/>
        </w:rPr>
        <w:t xml:space="preserve">“(a) it is </w:t>
      </w:r>
      <w:proofErr w:type="spellStart"/>
      <w:r w:rsidRPr="00DC0158">
        <w:rPr>
          <w:rFonts w:ascii="Times New Roman" w:hAnsi="Times New Roman" w:cs="Times New Roman"/>
          <w:lang w:val="en-US"/>
        </w:rPr>
        <w:t>declaned</w:t>
      </w:r>
      <w:proofErr w:type="spellEnd"/>
      <w:r w:rsidRPr="00DC0158">
        <w:rPr>
          <w:rFonts w:ascii="Times New Roman" w:hAnsi="Times New Roman" w:cs="Times New Roman"/>
          <w:lang w:val="en-US"/>
        </w:rPr>
        <w:t xml:space="preserve"> for the avoidance of doubt that financial or contractual obligations that were concluded or incurred before the first effective date, that were valued or expressed in United States dollars (often than assets and liabilities referred to in s 44C</w:t>
      </w:r>
      <w:r>
        <w:rPr>
          <w:rFonts w:ascii="Times New Roman" w:hAnsi="Times New Roman" w:cs="Times New Roman"/>
          <w:lang w:val="en-US"/>
        </w:rPr>
        <w:t xml:space="preserve"> </w:t>
      </w:r>
      <w:r w:rsidRPr="00DC0158">
        <w:rPr>
          <w:rFonts w:ascii="Times New Roman" w:hAnsi="Times New Roman" w:cs="Times New Roman"/>
          <w:lang w:val="en-US"/>
        </w:rPr>
        <w:t xml:space="preserve">(2) of the Principal Act shall on the first effective date.” </w:t>
      </w:r>
    </w:p>
    <w:p w14:paraId="20A67BEF" w14:textId="6A056370" w:rsidR="008E0FE9" w:rsidRPr="008E0FE9" w:rsidRDefault="008E0FE9" w:rsidP="008E0FE9">
      <w:pPr>
        <w:spacing w:line="360" w:lineRule="auto"/>
        <w:jc w:val="both"/>
        <w:rPr>
          <w:rFonts w:ascii="Times New Roman" w:hAnsi="Times New Roman" w:cs="Times New Roman"/>
          <w:sz w:val="24"/>
          <w:szCs w:val="24"/>
          <w:lang w:val="en-US"/>
        </w:rPr>
      </w:pPr>
      <w:r>
        <w:rPr>
          <w:rFonts w:ascii="Times New Roman" w:hAnsi="Times New Roman" w:cs="Times New Roman"/>
          <w:lang w:val="en-US"/>
        </w:rPr>
        <w:tab/>
      </w:r>
      <w:r w:rsidRPr="008E0FE9">
        <w:rPr>
          <w:rFonts w:ascii="Times New Roman" w:hAnsi="Times New Roman" w:cs="Times New Roman"/>
          <w:sz w:val="24"/>
          <w:szCs w:val="24"/>
          <w:lang w:val="en-US"/>
        </w:rPr>
        <w:t xml:space="preserve">So far so good then about what the law decreed. The question is </w:t>
      </w:r>
      <w:proofErr w:type="gramStart"/>
      <w:r w:rsidRPr="008E0FE9">
        <w:rPr>
          <w:rFonts w:ascii="Times New Roman" w:hAnsi="Times New Roman" w:cs="Times New Roman"/>
          <w:sz w:val="24"/>
          <w:szCs w:val="24"/>
          <w:lang w:val="en-US"/>
        </w:rPr>
        <w:t>did</w:t>
      </w:r>
      <w:proofErr w:type="gramEnd"/>
      <w:r w:rsidRPr="008E0FE9">
        <w:rPr>
          <w:rFonts w:ascii="Times New Roman" w:hAnsi="Times New Roman" w:cs="Times New Roman"/>
          <w:sz w:val="24"/>
          <w:szCs w:val="24"/>
          <w:lang w:val="en-US"/>
        </w:rPr>
        <w:t xml:space="preserve"> the contract in question involve the incurring of foreign debt and obligations and did the arbitrat</w:t>
      </w:r>
      <w:r w:rsidR="00D910B4">
        <w:rPr>
          <w:rFonts w:ascii="Times New Roman" w:hAnsi="Times New Roman" w:cs="Times New Roman"/>
          <w:sz w:val="24"/>
          <w:szCs w:val="24"/>
          <w:lang w:val="en-US"/>
        </w:rPr>
        <w:t>or</w:t>
      </w:r>
      <w:r w:rsidRPr="008E0FE9">
        <w:rPr>
          <w:rFonts w:ascii="Times New Roman" w:hAnsi="Times New Roman" w:cs="Times New Roman"/>
          <w:sz w:val="24"/>
          <w:szCs w:val="24"/>
          <w:lang w:val="en-US"/>
        </w:rPr>
        <w:t xml:space="preserve"> misapply the law to the facts. In the case of </w:t>
      </w:r>
      <w:r w:rsidRPr="008E0FE9">
        <w:rPr>
          <w:rFonts w:ascii="Times New Roman" w:hAnsi="Times New Roman" w:cs="Times New Roman"/>
          <w:i/>
          <w:iCs/>
          <w:sz w:val="24"/>
          <w:szCs w:val="24"/>
          <w:lang w:val="en-US"/>
        </w:rPr>
        <w:t xml:space="preserve">Breastplate Services (Private) Limited </w:t>
      </w:r>
      <w:r w:rsidRPr="008E0FE9">
        <w:rPr>
          <w:rFonts w:ascii="Times New Roman" w:hAnsi="Times New Roman" w:cs="Times New Roman"/>
          <w:sz w:val="24"/>
          <w:szCs w:val="24"/>
          <w:lang w:val="en-US"/>
        </w:rPr>
        <w:t xml:space="preserve">v </w:t>
      </w:r>
      <w:proofErr w:type="spellStart"/>
      <w:r w:rsidRPr="008E0FE9">
        <w:rPr>
          <w:rFonts w:ascii="Times New Roman" w:hAnsi="Times New Roman" w:cs="Times New Roman"/>
          <w:i/>
          <w:iCs/>
          <w:sz w:val="24"/>
          <w:szCs w:val="24"/>
          <w:lang w:val="en-US"/>
        </w:rPr>
        <w:t>Carrbria</w:t>
      </w:r>
      <w:proofErr w:type="spellEnd"/>
      <w:r w:rsidRPr="008E0FE9">
        <w:rPr>
          <w:rFonts w:ascii="Times New Roman" w:hAnsi="Times New Roman" w:cs="Times New Roman"/>
          <w:i/>
          <w:iCs/>
          <w:sz w:val="24"/>
          <w:szCs w:val="24"/>
          <w:lang w:val="en-US"/>
        </w:rPr>
        <w:t xml:space="preserve"> Africa </w:t>
      </w:r>
      <w:r w:rsidRPr="008E0FE9">
        <w:rPr>
          <w:rFonts w:ascii="Times New Roman" w:hAnsi="Times New Roman" w:cs="Times New Roman"/>
          <w:sz w:val="24"/>
          <w:szCs w:val="24"/>
          <w:lang w:val="en-US"/>
        </w:rPr>
        <w:t xml:space="preserve">PLC SC 66/2020 cited by the respondents’ counsel wherein it was stated that the term” foreign loans and obligations denominated in any foreign currency was not defined on either s 44C (2) of the Reserve Bank Act or S I 33/20219 or in any relevant legislation. </w:t>
      </w:r>
      <w:proofErr w:type="spellStart"/>
      <w:r w:rsidRPr="008E0FE9">
        <w:rPr>
          <w:rFonts w:ascii="Times New Roman" w:hAnsi="Times New Roman" w:cs="Times New Roman"/>
          <w:smallCaps/>
          <w:sz w:val="24"/>
          <w:szCs w:val="24"/>
          <w:lang w:val="en-US"/>
        </w:rPr>
        <w:t>patel</w:t>
      </w:r>
      <w:proofErr w:type="spellEnd"/>
      <w:r w:rsidRPr="008E0FE9">
        <w:rPr>
          <w:rFonts w:ascii="Times New Roman" w:hAnsi="Times New Roman" w:cs="Times New Roman"/>
          <w:sz w:val="24"/>
          <w:szCs w:val="24"/>
          <w:lang w:val="en-US"/>
        </w:rPr>
        <w:t xml:space="preserve"> JA (as he was) then stated:</w:t>
      </w:r>
    </w:p>
    <w:p w14:paraId="2DED54F2" w14:textId="77777777" w:rsidR="008E0FE9" w:rsidRDefault="008E0FE9" w:rsidP="008E0FE9">
      <w:pPr>
        <w:spacing w:line="240" w:lineRule="auto"/>
        <w:ind w:left="720"/>
        <w:jc w:val="both"/>
        <w:rPr>
          <w:rFonts w:ascii="Times New Roman" w:hAnsi="Times New Roman" w:cs="Times New Roman"/>
          <w:lang w:val="en-US"/>
        </w:rPr>
      </w:pPr>
      <w:r>
        <w:rPr>
          <w:rFonts w:ascii="Times New Roman" w:hAnsi="Times New Roman" w:cs="Times New Roman"/>
          <w:lang w:val="en-US"/>
        </w:rPr>
        <w:t>“Its</w:t>
      </w:r>
      <w:r w:rsidRPr="004328EB">
        <w:rPr>
          <w:rFonts w:ascii="Times New Roman" w:hAnsi="Times New Roman" w:cs="Times New Roman"/>
          <w:lang w:val="en-US"/>
        </w:rPr>
        <w:t xml:space="preserve"> meaning in any given case must be ascertained from the factual circumstances of the parties involved and the material substance of the transaction that they have entered into.”</w:t>
      </w:r>
      <w:r>
        <w:rPr>
          <w:rFonts w:ascii="Times New Roman" w:hAnsi="Times New Roman" w:cs="Times New Roman"/>
          <w:lang w:val="en-US"/>
        </w:rPr>
        <w:t xml:space="preserve">    </w:t>
      </w:r>
    </w:p>
    <w:p w14:paraId="04E08895" w14:textId="77777777" w:rsidR="008E0FE9" w:rsidRDefault="008E0FE9" w:rsidP="008E0FE9">
      <w:pPr>
        <w:spacing w:line="240" w:lineRule="auto"/>
        <w:ind w:left="720"/>
        <w:jc w:val="both"/>
        <w:rPr>
          <w:rFonts w:ascii="Times New Roman" w:hAnsi="Times New Roman" w:cs="Times New Roman"/>
          <w:lang w:val="en-US"/>
        </w:rPr>
      </w:pPr>
    </w:p>
    <w:p w14:paraId="34E4663D" w14:textId="77777777" w:rsidR="008E0FE9" w:rsidRPr="008E0FE9" w:rsidRDefault="008E0FE9" w:rsidP="008E0FE9">
      <w:pPr>
        <w:spacing w:after="0" w:line="360" w:lineRule="auto"/>
        <w:jc w:val="both"/>
        <w:rPr>
          <w:rFonts w:ascii="Times New Roman" w:hAnsi="Times New Roman" w:cs="Times New Roman"/>
          <w:sz w:val="24"/>
          <w:szCs w:val="24"/>
          <w:lang w:val="en-US"/>
        </w:rPr>
      </w:pPr>
      <w:r>
        <w:rPr>
          <w:rFonts w:ascii="Times New Roman" w:hAnsi="Times New Roman" w:cs="Times New Roman"/>
          <w:lang w:val="en-US"/>
        </w:rPr>
        <w:tab/>
      </w:r>
      <w:r w:rsidRPr="008E0FE9">
        <w:rPr>
          <w:rFonts w:ascii="Times New Roman" w:hAnsi="Times New Roman" w:cs="Times New Roman"/>
          <w:i/>
          <w:iCs/>
          <w:sz w:val="24"/>
          <w:szCs w:val="24"/>
          <w:lang w:val="en-US"/>
        </w:rPr>
        <w:t xml:space="preserve">In </w:t>
      </w:r>
      <w:proofErr w:type="spellStart"/>
      <w:r w:rsidRPr="008E0FE9">
        <w:rPr>
          <w:rFonts w:ascii="Times New Roman" w:hAnsi="Times New Roman" w:cs="Times New Roman"/>
          <w:i/>
          <w:iCs/>
          <w:sz w:val="24"/>
          <w:szCs w:val="24"/>
          <w:lang w:val="en-US"/>
        </w:rPr>
        <w:t>casu</w:t>
      </w:r>
      <w:proofErr w:type="spellEnd"/>
      <w:r w:rsidRPr="008E0FE9">
        <w:rPr>
          <w:rFonts w:ascii="Times New Roman" w:hAnsi="Times New Roman" w:cs="Times New Roman"/>
          <w:sz w:val="24"/>
          <w:szCs w:val="24"/>
          <w:lang w:val="en-US"/>
        </w:rPr>
        <w:t xml:space="preserve">, the applicant and respondent are locally registered and trading companies in Zimbabwe. A careful consideration of the contract between them shows that it envisaged that the applicant would obtain foreign currency from the Reserve Bank in order to pay the foreign supplier. This meant that the applicant would have had to purchase the foreign currency from the </w:t>
      </w:r>
      <w:r w:rsidRPr="008E0FE9">
        <w:rPr>
          <w:rFonts w:ascii="Times New Roman" w:hAnsi="Times New Roman" w:cs="Times New Roman"/>
          <w:sz w:val="24"/>
          <w:szCs w:val="24"/>
          <w:lang w:val="en-US"/>
        </w:rPr>
        <w:lastRenderedPageBreak/>
        <w:t>Reserve Bank &amp; not outside the country. There was no evidence produced to show the source of funds which the applicant stated that it obtained. It does not appear necessary to split hairs. A foreign loan is obtained from offshore inasmuch as a foreign obligation is one where payment must be made offshore. The Creditor must not be a Zimbabwean registered and locally operating entity.</w:t>
      </w:r>
    </w:p>
    <w:p w14:paraId="39330F26" w14:textId="77777777" w:rsidR="008E0FE9" w:rsidRPr="008E0FE9" w:rsidRDefault="008E0FE9" w:rsidP="008E0FE9">
      <w:pPr>
        <w:spacing w:after="0" w:line="360" w:lineRule="auto"/>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ab/>
        <w:t xml:space="preserve"> The applicant averred that liability was acknowledged in December 2019 as a $ USD debt he to the applicant. The correspondence produced showed that the respondent instructed its legal practitioners by letter dated 21 October, 2019 to claim a refund of the deport of US $ 381 173.92 paid on 14 February, 2019. In the last paragraph of the letter the respondent wrote:</w:t>
      </w:r>
    </w:p>
    <w:p w14:paraId="76D8E83D" w14:textId="77777777" w:rsidR="008E0FE9" w:rsidRDefault="008E0FE9" w:rsidP="008E0FE9">
      <w:pPr>
        <w:spacing w:line="240" w:lineRule="auto"/>
        <w:ind w:left="720"/>
        <w:jc w:val="both"/>
        <w:rPr>
          <w:rFonts w:ascii="Times New Roman" w:hAnsi="Times New Roman" w:cs="Times New Roman"/>
          <w:lang w:val="en-US"/>
        </w:rPr>
      </w:pPr>
      <w:r>
        <w:rPr>
          <w:rFonts w:ascii="Times New Roman" w:hAnsi="Times New Roman" w:cs="Times New Roman"/>
          <w:lang w:val="en-US"/>
        </w:rPr>
        <w:t>“We</w:t>
      </w:r>
      <w:r w:rsidRPr="00FA1F5B">
        <w:rPr>
          <w:rFonts w:ascii="Times New Roman" w:hAnsi="Times New Roman" w:cs="Times New Roman"/>
          <w:lang w:val="en-US"/>
        </w:rPr>
        <w:t xml:space="preserve"> have attached hereto correspondence between the parties. We instruct that you demand refund of the deposit we paid in United States dollars being the currency in which the deposit was paid and damages for breach of the agreement the parties entered into.”  </w:t>
      </w:r>
    </w:p>
    <w:p w14:paraId="7A525847" w14:textId="04CCAD63" w:rsidR="008E0FE9" w:rsidRPr="008E0FE9" w:rsidRDefault="008E0FE9" w:rsidP="008E0FE9">
      <w:pPr>
        <w:spacing w:after="0" w:line="360" w:lineRule="auto"/>
        <w:ind w:firstLine="720"/>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By letter dated 4 November, 2019 the respondent’s legal practitioners advised the applicant that it had breached the agreement for non-delivery of the goods and demanded the refund of the deposit in the sum of US 4 381 193.92. Effectively therefore the contract was terminated. At that stage it could not be said t</w:t>
      </w:r>
      <w:r w:rsidR="00D910B4">
        <w:rPr>
          <w:rFonts w:ascii="Times New Roman" w:hAnsi="Times New Roman" w:cs="Times New Roman"/>
          <w:sz w:val="24"/>
          <w:szCs w:val="24"/>
          <w:lang w:val="en-US"/>
        </w:rPr>
        <w:t>hat t</w:t>
      </w:r>
      <w:r w:rsidRPr="008E0FE9">
        <w:rPr>
          <w:rFonts w:ascii="Times New Roman" w:hAnsi="Times New Roman" w:cs="Times New Roman"/>
          <w:sz w:val="24"/>
          <w:szCs w:val="24"/>
          <w:lang w:val="en-US"/>
        </w:rPr>
        <w:t>he agreement was still extant nor was its performance sought. The supply of the regulators</w:t>
      </w:r>
      <w:r w:rsidR="00D910B4">
        <w:rPr>
          <w:rFonts w:ascii="Times New Roman" w:hAnsi="Times New Roman" w:cs="Times New Roman"/>
          <w:sz w:val="24"/>
          <w:szCs w:val="24"/>
          <w:lang w:val="en-US"/>
        </w:rPr>
        <w:t xml:space="preserve"> was</w:t>
      </w:r>
      <w:r w:rsidRPr="008E0FE9">
        <w:rPr>
          <w:rFonts w:ascii="Times New Roman" w:hAnsi="Times New Roman" w:cs="Times New Roman"/>
          <w:sz w:val="24"/>
          <w:szCs w:val="24"/>
          <w:lang w:val="en-US"/>
        </w:rPr>
        <w:t xml:space="preserve"> therefore made after the termination for breach of the initial agreement. The supply was </w:t>
      </w:r>
      <w:r w:rsidR="009A30E7">
        <w:rPr>
          <w:rFonts w:ascii="Times New Roman" w:hAnsi="Times New Roman" w:cs="Times New Roman"/>
          <w:sz w:val="24"/>
          <w:szCs w:val="24"/>
          <w:lang w:val="en-US"/>
        </w:rPr>
        <w:t>made</w:t>
      </w:r>
      <w:r w:rsidRPr="008E0FE9">
        <w:rPr>
          <w:rFonts w:ascii="Times New Roman" w:hAnsi="Times New Roman" w:cs="Times New Roman"/>
          <w:sz w:val="24"/>
          <w:szCs w:val="24"/>
          <w:lang w:val="en-US"/>
        </w:rPr>
        <w:t xml:space="preserve"> on 17 October 2019 and also on 22 January 2020 the latter after formal demand of deposit refund for breach. It cannot be said that the respondent stood by any revaluated agreement in terms of S.I 133/19 because it never said so but instead cancelled the agreement and demanded the refund of the deposit in USD. The subsequent delivery after demand cannot be said to have been made in terms of what the respondent </w:t>
      </w:r>
      <w:r w:rsidR="009A30E7">
        <w:rPr>
          <w:rFonts w:ascii="Times New Roman" w:hAnsi="Times New Roman" w:cs="Times New Roman"/>
          <w:sz w:val="24"/>
          <w:szCs w:val="24"/>
          <w:lang w:val="en-US"/>
        </w:rPr>
        <w:t xml:space="preserve">now argues as falling within the </w:t>
      </w:r>
      <w:proofErr w:type="spellStart"/>
      <w:r w:rsidR="009A30E7">
        <w:rPr>
          <w:rFonts w:ascii="Times New Roman" w:hAnsi="Times New Roman" w:cs="Times New Roman"/>
          <w:sz w:val="24"/>
          <w:szCs w:val="24"/>
          <w:lang w:val="en-US"/>
        </w:rPr>
        <w:t>anibits</w:t>
      </w:r>
      <w:proofErr w:type="spellEnd"/>
      <w:r w:rsidR="009A30E7">
        <w:rPr>
          <w:rFonts w:ascii="Times New Roman" w:hAnsi="Times New Roman" w:cs="Times New Roman"/>
          <w:sz w:val="24"/>
          <w:szCs w:val="24"/>
          <w:lang w:val="en-US"/>
        </w:rPr>
        <w:t xml:space="preserve"> of</w:t>
      </w:r>
      <w:r w:rsidRPr="008E0FE9">
        <w:rPr>
          <w:rFonts w:ascii="Times New Roman" w:hAnsi="Times New Roman" w:cs="Times New Roman"/>
          <w:sz w:val="24"/>
          <w:szCs w:val="24"/>
          <w:lang w:val="en-US"/>
        </w:rPr>
        <w:t xml:space="preserve"> a liability falling within S.I 133/19 because the agreement had been vacated by the respondent. </w:t>
      </w:r>
    </w:p>
    <w:p w14:paraId="4411A031" w14:textId="7B671628" w:rsidR="008E0FE9" w:rsidRPr="008E0FE9" w:rsidRDefault="008E0FE9" w:rsidP="008E0FE9">
      <w:pPr>
        <w:spacing w:after="0" w:line="360" w:lineRule="auto"/>
        <w:ind w:firstLine="720"/>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 xml:space="preserve">In my view the reasoning of the arbitrator that the liability of the respondent as </w:t>
      </w:r>
      <w:r w:rsidR="009A30E7">
        <w:rPr>
          <w:rFonts w:ascii="Times New Roman" w:hAnsi="Times New Roman" w:cs="Times New Roman"/>
          <w:sz w:val="24"/>
          <w:szCs w:val="24"/>
          <w:lang w:val="en-US"/>
        </w:rPr>
        <w:t xml:space="preserve">at </w:t>
      </w:r>
      <w:r w:rsidRPr="008E0FE9">
        <w:rPr>
          <w:rFonts w:ascii="Times New Roman" w:hAnsi="Times New Roman" w:cs="Times New Roman"/>
          <w:sz w:val="24"/>
          <w:szCs w:val="24"/>
          <w:lang w:val="en-US"/>
        </w:rPr>
        <w:t xml:space="preserve">22 February, 2019 was deemed to become local currency at one-to-one </w:t>
      </w:r>
      <w:r w:rsidR="009A30E7">
        <w:rPr>
          <w:rFonts w:ascii="Times New Roman" w:hAnsi="Times New Roman" w:cs="Times New Roman"/>
          <w:sz w:val="24"/>
          <w:szCs w:val="24"/>
          <w:lang w:val="en-US"/>
        </w:rPr>
        <w:t>m</w:t>
      </w:r>
      <w:r w:rsidRPr="008E0FE9">
        <w:rPr>
          <w:rFonts w:ascii="Times New Roman" w:hAnsi="Times New Roman" w:cs="Times New Roman"/>
          <w:sz w:val="24"/>
          <w:szCs w:val="24"/>
          <w:lang w:val="en-US"/>
        </w:rPr>
        <w:t xml:space="preserve">ay have been correct. However, the contract was not </w:t>
      </w:r>
      <w:proofErr w:type="spellStart"/>
      <w:r w:rsidRPr="008E0FE9">
        <w:rPr>
          <w:rFonts w:ascii="Times New Roman" w:hAnsi="Times New Roman" w:cs="Times New Roman"/>
          <w:sz w:val="24"/>
          <w:szCs w:val="24"/>
          <w:lang w:val="en-US"/>
        </w:rPr>
        <w:t>honoured</w:t>
      </w:r>
      <w:proofErr w:type="spellEnd"/>
      <w:r w:rsidRPr="008E0FE9">
        <w:rPr>
          <w:rFonts w:ascii="Times New Roman" w:hAnsi="Times New Roman" w:cs="Times New Roman"/>
          <w:sz w:val="24"/>
          <w:szCs w:val="24"/>
          <w:lang w:val="en-US"/>
        </w:rPr>
        <w:t xml:space="preserve"> and the applicant vacated it and demanded its deposit</w:t>
      </w:r>
      <w:r w:rsidR="009A30E7">
        <w:rPr>
          <w:rFonts w:ascii="Times New Roman" w:hAnsi="Times New Roman" w:cs="Times New Roman"/>
          <w:sz w:val="24"/>
          <w:szCs w:val="24"/>
          <w:lang w:val="en-US"/>
        </w:rPr>
        <w:t xml:space="preserve"> back</w:t>
      </w:r>
      <w:r w:rsidRPr="008E0FE9">
        <w:rPr>
          <w:rFonts w:ascii="Times New Roman" w:hAnsi="Times New Roman" w:cs="Times New Roman"/>
          <w:sz w:val="24"/>
          <w:szCs w:val="24"/>
          <w:lang w:val="en-US"/>
        </w:rPr>
        <w:t xml:space="preserve">. </w:t>
      </w:r>
      <w:r w:rsidR="009A30E7">
        <w:rPr>
          <w:rFonts w:ascii="Times New Roman" w:hAnsi="Times New Roman" w:cs="Times New Roman"/>
          <w:sz w:val="24"/>
          <w:szCs w:val="24"/>
          <w:lang w:val="en-US"/>
        </w:rPr>
        <w:t xml:space="preserve"> </w:t>
      </w:r>
      <w:r w:rsidRPr="008E0FE9">
        <w:rPr>
          <w:rFonts w:ascii="Times New Roman" w:hAnsi="Times New Roman" w:cs="Times New Roman"/>
          <w:sz w:val="24"/>
          <w:szCs w:val="24"/>
          <w:lang w:val="en-US"/>
        </w:rPr>
        <w:t>The subsequent supply of the 200 regulators supplied on 22 January, 2020 should have been considered as a stand-alone event which could no</w:t>
      </w:r>
      <w:r>
        <w:rPr>
          <w:rFonts w:ascii="Times New Roman" w:hAnsi="Times New Roman" w:cs="Times New Roman"/>
          <w:sz w:val="24"/>
          <w:szCs w:val="24"/>
          <w:lang w:val="en-US"/>
        </w:rPr>
        <w:t>t</w:t>
      </w:r>
      <w:r w:rsidRPr="008E0FE9">
        <w:rPr>
          <w:rFonts w:ascii="Times New Roman" w:hAnsi="Times New Roman" w:cs="Times New Roman"/>
          <w:sz w:val="24"/>
          <w:szCs w:val="24"/>
          <w:lang w:val="en-US"/>
        </w:rPr>
        <w:t xml:space="preserve"> be said to be a performance on the first agreement which the respondent had vacated. </w:t>
      </w:r>
    </w:p>
    <w:p w14:paraId="733B5023" w14:textId="2DB293C8" w:rsidR="008E0FE9" w:rsidRPr="008E0FE9" w:rsidRDefault="008E0FE9" w:rsidP="008E0FE9">
      <w:pPr>
        <w:spacing w:after="0" w:line="360" w:lineRule="auto"/>
        <w:ind w:firstLine="720"/>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lastRenderedPageBreak/>
        <w:t xml:space="preserve">The court is mindful that arbitral awards are not set aside willy </w:t>
      </w:r>
      <w:proofErr w:type="spellStart"/>
      <w:r w:rsidRPr="008E0FE9">
        <w:rPr>
          <w:rFonts w:ascii="Times New Roman" w:hAnsi="Times New Roman" w:cs="Times New Roman"/>
          <w:sz w:val="24"/>
          <w:szCs w:val="24"/>
          <w:lang w:val="en-US"/>
        </w:rPr>
        <w:t>nilly</w:t>
      </w:r>
      <w:proofErr w:type="spellEnd"/>
      <w:r w:rsidRPr="008E0FE9">
        <w:rPr>
          <w:rFonts w:ascii="Times New Roman" w:hAnsi="Times New Roman" w:cs="Times New Roman"/>
          <w:sz w:val="24"/>
          <w:szCs w:val="24"/>
          <w:lang w:val="en-US"/>
        </w:rPr>
        <w:t xml:space="preserve">. In the case of </w:t>
      </w:r>
      <w:r w:rsidRPr="008E0FE9">
        <w:rPr>
          <w:rFonts w:ascii="Times New Roman" w:hAnsi="Times New Roman" w:cs="Times New Roman"/>
          <w:i/>
          <w:iCs/>
          <w:sz w:val="24"/>
          <w:szCs w:val="24"/>
          <w:lang w:val="en-US"/>
        </w:rPr>
        <w:t>ZESA</w:t>
      </w:r>
      <w:r w:rsidRPr="008E0FE9">
        <w:rPr>
          <w:rFonts w:ascii="Times New Roman" w:hAnsi="Times New Roman" w:cs="Times New Roman"/>
          <w:sz w:val="24"/>
          <w:szCs w:val="24"/>
          <w:lang w:val="en-US"/>
        </w:rPr>
        <w:t xml:space="preserve"> v </w:t>
      </w:r>
      <w:proofErr w:type="spellStart"/>
      <w:r w:rsidRPr="008E0FE9">
        <w:rPr>
          <w:rFonts w:ascii="Times New Roman" w:hAnsi="Times New Roman" w:cs="Times New Roman"/>
          <w:i/>
          <w:iCs/>
          <w:sz w:val="24"/>
          <w:szCs w:val="24"/>
          <w:lang w:val="en-US"/>
        </w:rPr>
        <w:t>Maposa</w:t>
      </w:r>
      <w:proofErr w:type="spellEnd"/>
      <w:r w:rsidRPr="008E0FE9">
        <w:rPr>
          <w:rFonts w:ascii="Times New Roman" w:hAnsi="Times New Roman" w:cs="Times New Roman"/>
          <w:i/>
          <w:iCs/>
          <w:sz w:val="24"/>
          <w:szCs w:val="24"/>
          <w:lang w:val="en-US"/>
        </w:rPr>
        <w:t xml:space="preserve"> </w:t>
      </w:r>
      <w:r w:rsidRPr="008E0FE9">
        <w:rPr>
          <w:rFonts w:ascii="Times New Roman" w:hAnsi="Times New Roman" w:cs="Times New Roman"/>
          <w:sz w:val="24"/>
          <w:szCs w:val="24"/>
          <w:lang w:val="en-US"/>
        </w:rPr>
        <w:t xml:space="preserve">1999 (2) SA 452 (S) at 466- E – G </w:t>
      </w:r>
      <w:proofErr w:type="spellStart"/>
      <w:r w:rsidRPr="008E0FE9">
        <w:rPr>
          <w:rFonts w:ascii="Times New Roman" w:hAnsi="Times New Roman" w:cs="Times New Roman"/>
          <w:smallCaps/>
          <w:sz w:val="24"/>
          <w:szCs w:val="24"/>
          <w:lang w:val="en-US"/>
        </w:rPr>
        <w:t>gubbay</w:t>
      </w:r>
      <w:proofErr w:type="spellEnd"/>
      <w:r w:rsidRPr="008E0FE9">
        <w:rPr>
          <w:rFonts w:ascii="Times New Roman" w:hAnsi="Times New Roman" w:cs="Times New Roman"/>
          <w:sz w:val="24"/>
          <w:szCs w:val="24"/>
          <w:lang w:val="en-US"/>
        </w:rPr>
        <w:t xml:space="preserve"> CJ </w:t>
      </w:r>
      <w:proofErr w:type="gramStart"/>
      <w:r w:rsidRPr="008E0FE9">
        <w:rPr>
          <w:rFonts w:ascii="Times New Roman" w:hAnsi="Times New Roman" w:cs="Times New Roman"/>
          <w:sz w:val="24"/>
          <w:szCs w:val="24"/>
          <w:lang w:val="en-US"/>
        </w:rPr>
        <w:t>In</w:t>
      </w:r>
      <w:proofErr w:type="gramEnd"/>
      <w:r w:rsidRPr="008E0FE9">
        <w:rPr>
          <w:rFonts w:ascii="Times New Roman" w:hAnsi="Times New Roman" w:cs="Times New Roman"/>
          <w:sz w:val="24"/>
          <w:szCs w:val="24"/>
          <w:lang w:val="en-US"/>
        </w:rPr>
        <w:t xml:space="preserve"> discussing the subject of se</w:t>
      </w:r>
      <w:r w:rsidR="001C2821">
        <w:rPr>
          <w:rFonts w:ascii="Times New Roman" w:hAnsi="Times New Roman" w:cs="Times New Roman"/>
          <w:sz w:val="24"/>
          <w:szCs w:val="24"/>
          <w:lang w:val="en-US"/>
        </w:rPr>
        <w:t>tt</w:t>
      </w:r>
      <w:r w:rsidRPr="008E0FE9">
        <w:rPr>
          <w:rFonts w:ascii="Times New Roman" w:hAnsi="Times New Roman" w:cs="Times New Roman"/>
          <w:sz w:val="24"/>
          <w:szCs w:val="24"/>
          <w:lang w:val="en-US"/>
        </w:rPr>
        <w:t>ing aside on arbitral award on the ground that it is contrary to the public policy of Zimbabwe as envisaged in Article 34 (2)(b)(ii) of the Arbitration Act stated:</w:t>
      </w:r>
    </w:p>
    <w:p w14:paraId="457E54D6" w14:textId="77777777" w:rsidR="008E0FE9" w:rsidRDefault="008E0FE9" w:rsidP="008E0FE9">
      <w:pPr>
        <w:spacing w:after="0" w:line="240" w:lineRule="auto"/>
        <w:ind w:left="720"/>
        <w:jc w:val="both"/>
        <w:rPr>
          <w:rFonts w:ascii="Times New Roman" w:hAnsi="Times New Roman" w:cs="Times New Roman"/>
          <w:lang w:val="en-US"/>
        </w:rPr>
      </w:pPr>
      <w:r w:rsidRPr="00DC0158">
        <w:rPr>
          <w:rFonts w:ascii="Times New Roman" w:hAnsi="Times New Roman" w:cs="Times New Roman"/>
          <w:lang w:val="en-US"/>
        </w:rPr>
        <w:t xml:space="preserve">“An arbitral award will not be contrary to public policy merely because the reasoning or conclusions of the arbitration are wrong in fact or in law. In such a situation, the court would not be justified in setting the award aside.  Under article 34 or 36, the court does not exercise on appeal power and either uphold or set aside or decline to recognize and enforce an award having regard to what it considers should have been the correct decision. Where however, the reasoning or conclusions in an award goes beyond were faultiness or correctness and constitutes a palpable inequity that is so for reaching and outrageous in its </w:t>
      </w:r>
      <w:proofErr w:type="spellStart"/>
      <w:r w:rsidRPr="00DC0158">
        <w:rPr>
          <w:rFonts w:ascii="Times New Roman" w:hAnsi="Times New Roman" w:cs="Times New Roman"/>
          <w:lang w:val="en-US"/>
        </w:rPr>
        <w:t>defence</w:t>
      </w:r>
      <w:proofErr w:type="spellEnd"/>
      <w:r w:rsidRPr="00DC0158">
        <w:rPr>
          <w:rFonts w:ascii="Times New Roman" w:hAnsi="Times New Roman" w:cs="Times New Roman"/>
          <w:lang w:val="en-US"/>
        </w:rPr>
        <w:t xml:space="preserve"> of logic or accepted moral standards that a sensible and fair-minded person would consider that the conception of justice in Zimbabwe would be contrary to public policy to uphold it. The same applies where the arbitration has not applied his mind to the question or has totally misunderstood the issue and the resultant injustice reaches the point mentioned above” see also </w:t>
      </w:r>
      <w:r w:rsidRPr="00DC0158">
        <w:rPr>
          <w:rFonts w:ascii="Times New Roman" w:hAnsi="Times New Roman" w:cs="Times New Roman"/>
          <w:i/>
          <w:iCs/>
          <w:lang w:val="en-US"/>
        </w:rPr>
        <w:t>Alliance Insurance</w:t>
      </w:r>
      <w:r w:rsidRPr="00DC0158">
        <w:rPr>
          <w:rFonts w:ascii="Times New Roman" w:hAnsi="Times New Roman" w:cs="Times New Roman"/>
          <w:lang w:val="en-US"/>
        </w:rPr>
        <w:t xml:space="preserve"> v </w:t>
      </w:r>
      <w:proofErr w:type="spellStart"/>
      <w:r w:rsidRPr="00DC0158">
        <w:rPr>
          <w:rFonts w:ascii="Times New Roman" w:hAnsi="Times New Roman" w:cs="Times New Roman"/>
          <w:i/>
          <w:iCs/>
          <w:lang w:val="en-US"/>
        </w:rPr>
        <w:t>Impereal</w:t>
      </w:r>
      <w:proofErr w:type="spellEnd"/>
      <w:r w:rsidRPr="00DC0158">
        <w:rPr>
          <w:rFonts w:ascii="Times New Roman" w:hAnsi="Times New Roman" w:cs="Times New Roman"/>
          <w:i/>
          <w:iCs/>
          <w:lang w:val="en-US"/>
        </w:rPr>
        <w:t xml:space="preserve"> Plastics (</w:t>
      </w:r>
      <w:proofErr w:type="spellStart"/>
      <w:r w:rsidRPr="00DC0158">
        <w:rPr>
          <w:rFonts w:ascii="Times New Roman" w:hAnsi="Times New Roman" w:cs="Times New Roman"/>
          <w:i/>
          <w:iCs/>
          <w:lang w:val="en-US"/>
        </w:rPr>
        <w:t>Pvt</w:t>
      </w:r>
      <w:proofErr w:type="spellEnd"/>
      <w:r w:rsidRPr="00DC0158">
        <w:rPr>
          <w:rFonts w:ascii="Times New Roman" w:hAnsi="Times New Roman" w:cs="Times New Roman"/>
          <w:i/>
          <w:iCs/>
          <w:lang w:val="en-US"/>
        </w:rPr>
        <w:t>) Ltd &amp; Anor</w:t>
      </w:r>
      <w:r w:rsidRPr="00DC0158">
        <w:rPr>
          <w:rFonts w:ascii="Times New Roman" w:hAnsi="Times New Roman" w:cs="Times New Roman"/>
          <w:lang w:val="en-US"/>
        </w:rPr>
        <w:t xml:space="preserve"> SC 30/17.”    </w:t>
      </w:r>
    </w:p>
    <w:p w14:paraId="1A8974FB" w14:textId="77777777" w:rsidR="008E0FE9" w:rsidRPr="00DC0158" w:rsidRDefault="008E0FE9" w:rsidP="008E0FE9">
      <w:pPr>
        <w:spacing w:after="0" w:line="240" w:lineRule="auto"/>
        <w:ind w:left="720"/>
        <w:jc w:val="both"/>
        <w:rPr>
          <w:rFonts w:ascii="Times New Roman" w:hAnsi="Times New Roman" w:cs="Times New Roman"/>
          <w:lang w:val="en-US"/>
        </w:rPr>
      </w:pPr>
    </w:p>
    <w:p w14:paraId="26596F7E" w14:textId="4F263273" w:rsidR="008E0FE9" w:rsidRPr="008E0FE9" w:rsidRDefault="008E0FE9" w:rsidP="008E0FE9">
      <w:pPr>
        <w:spacing w:after="0" w:line="360" w:lineRule="auto"/>
        <w:ind w:firstLine="720"/>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In my view the failure by the arbitrat</w:t>
      </w:r>
      <w:r w:rsidR="001C2821">
        <w:rPr>
          <w:rFonts w:ascii="Times New Roman" w:hAnsi="Times New Roman" w:cs="Times New Roman"/>
          <w:sz w:val="24"/>
          <w:szCs w:val="24"/>
          <w:lang w:val="en-US"/>
        </w:rPr>
        <w:t>or</w:t>
      </w:r>
      <w:r w:rsidRPr="008E0FE9">
        <w:rPr>
          <w:rFonts w:ascii="Times New Roman" w:hAnsi="Times New Roman" w:cs="Times New Roman"/>
          <w:sz w:val="24"/>
          <w:szCs w:val="24"/>
          <w:lang w:val="en-US"/>
        </w:rPr>
        <w:t xml:space="preserve"> to consider the paper trial in this transaction especially the events which occurred after the revaluation under S.I 133/19, the repu</w:t>
      </w:r>
      <w:r w:rsidR="001C2821">
        <w:rPr>
          <w:rFonts w:ascii="Times New Roman" w:hAnsi="Times New Roman" w:cs="Times New Roman"/>
          <w:sz w:val="24"/>
          <w:szCs w:val="24"/>
          <w:lang w:val="en-US"/>
        </w:rPr>
        <w:t>diation</w:t>
      </w:r>
      <w:r w:rsidRPr="008E0FE9">
        <w:rPr>
          <w:rFonts w:ascii="Times New Roman" w:hAnsi="Times New Roman" w:cs="Times New Roman"/>
          <w:sz w:val="24"/>
          <w:szCs w:val="24"/>
          <w:lang w:val="en-US"/>
        </w:rPr>
        <w:t xml:space="preserve"> of the contract and demand  for a refund by the respondent in USD and the subsequent fresh supply of the goods after the contract was vacated was no</w:t>
      </w:r>
      <w:r w:rsidR="001C2821">
        <w:rPr>
          <w:rFonts w:ascii="Times New Roman" w:hAnsi="Times New Roman" w:cs="Times New Roman"/>
          <w:sz w:val="24"/>
          <w:szCs w:val="24"/>
          <w:lang w:val="en-US"/>
        </w:rPr>
        <w:t>t</w:t>
      </w:r>
      <w:r w:rsidRPr="008E0FE9">
        <w:rPr>
          <w:rFonts w:ascii="Times New Roman" w:hAnsi="Times New Roman" w:cs="Times New Roman"/>
          <w:sz w:val="24"/>
          <w:szCs w:val="24"/>
          <w:lang w:val="en-US"/>
        </w:rPr>
        <w:t xml:space="preserve"> only a question of </w:t>
      </w:r>
      <w:r w:rsidR="001C2821">
        <w:rPr>
          <w:rFonts w:ascii="Times New Roman" w:hAnsi="Times New Roman" w:cs="Times New Roman"/>
          <w:sz w:val="24"/>
          <w:szCs w:val="24"/>
          <w:lang w:val="en-US"/>
        </w:rPr>
        <w:t>m</w:t>
      </w:r>
      <w:r w:rsidRPr="008E0FE9">
        <w:rPr>
          <w:rFonts w:ascii="Times New Roman" w:hAnsi="Times New Roman" w:cs="Times New Roman"/>
          <w:sz w:val="24"/>
          <w:szCs w:val="24"/>
          <w:lang w:val="en-US"/>
        </w:rPr>
        <w:t xml:space="preserve">ere </w:t>
      </w:r>
      <w:r w:rsidR="001C2821">
        <w:rPr>
          <w:rFonts w:ascii="Times New Roman" w:hAnsi="Times New Roman" w:cs="Times New Roman"/>
          <w:sz w:val="24"/>
          <w:szCs w:val="24"/>
          <w:lang w:val="en-US"/>
        </w:rPr>
        <w:t>faultiness</w:t>
      </w:r>
      <w:r w:rsidRPr="008E0FE9">
        <w:rPr>
          <w:rFonts w:ascii="Times New Roman" w:hAnsi="Times New Roman" w:cs="Times New Roman"/>
          <w:sz w:val="24"/>
          <w:szCs w:val="24"/>
          <w:lang w:val="en-US"/>
        </w:rPr>
        <w:t xml:space="preserve"> but constituted an in</w:t>
      </w:r>
      <w:r w:rsidR="001C2821">
        <w:rPr>
          <w:rFonts w:ascii="Times New Roman" w:hAnsi="Times New Roman" w:cs="Times New Roman"/>
          <w:sz w:val="24"/>
          <w:szCs w:val="24"/>
          <w:lang w:val="en-US"/>
        </w:rPr>
        <w:t>e</w:t>
      </w:r>
      <w:r w:rsidRPr="008E0FE9">
        <w:rPr>
          <w:rFonts w:ascii="Times New Roman" w:hAnsi="Times New Roman" w:cs="Times New Roman"/>
          <w:sz w:val="24"/>
          <w:szCs w:val="24"/>
          <w:lang w:val="en-US"/>
        </w:rPr>
        <w:t>quity so far reaching in</w:t>
      </w:r>
      <w:r w:rsidR="001C2821">
        <w:rPr>
          <w:rFonts w:ascii="Times New Roman" w:hAnsi="Times New Roman" w:cs="Times New Roman"/>
          <w:sz w:val="24"/>
          <w:szCs w:val="24"/>
          <w:lang w:val="en-US"/>
        </w:rPr>
        <w:t xml:space="preserve"> its defiance</w:t>
      </w:r>
      <w:r w:rsidRPr="008E0FE9">
        <w:rPr>
          <w:rFonts w:ascii="Times New Roman" w:hAnsi="Times New Roman" w:cs="Times New Roman"/>
          <w:sz w:val="24"/>
          <w:szCs w:val="24"/>
          <w:lang w:val="en-US"/>
        </w:rPr>
        <w:t xml:space="preserve"> of  logic </w:t>
      </w:r>
      <w:r w:rsidR="001C2821">
        <w:rPr>
          <w:rFonts w:ascii="Times New Roman" w:hAnsi="Times New Roman" w:cs="Times New Roman"/>
          <w:sz w:val="24"/>
          <w:szCs w:val="24"/>
          <w:lang w:val="en-US"/>
        </w:rPr>
        <w:t xml:space="preserve">and had far reaching </w:t>
      </w:r>
      <w:r w:rsidRPr="008E0FE9">
        <w:rPr>
          <w:rFonts w:ascii="Times New Roman" w:hAnsi="Times New Roman" w:cs="Times New Roman"/>
          <w:sz w:val="24"/>
          <w:szCs w:val="24"/>
          <w:lang w:val="en-US"/>
        </w:rPr>
        <w:t xml:space="preserve">consequences on the applicant’s business by it being short changed, to a point that a sensible and fair-minded person would consider that the conception of justice would be contrary to public </w:t>
      </w:r>
      <w:r w:rsidR="001C2821">
        <w:rPr>
          <w:rFonts w:ascii="Times New Roman" w:hAnsi="Times New Roman" w:cs="Times New Roman"/>
          <w:sz w:val="24"/>
          <w:szCs w:val="24"/>
          <w:lang w:val="en-US"/>
        </w:rPr>
        <w:t xml:space="preserve">policy </w:t>
      </w:r>
      <w:r w:rsidRPr="008E0FE9">
        <w:rPr>
          <w:rFonts w:ascii="Times New Roman" w:hAnsi="Times New Roman" w:cs="Times New Roman"/>
          <w:sz w:val="24"/>
          <w:szCs w:val="24"/>
          <w:lang w:val="en-US"/>
        </w:rPr>
        <w:t>if upheld. The arbitral award in my judgment is contrary to the public policy of Zimbabwe. The issue of the payment to the applicant as discussed at the rate of one to one was reached without regard to the circumstances of the case. The application of a statute must be made against an established factual field.</w:t>
      </w:r>
    </w:p>
    <w:p w14:paraId="5016F1FD" w14:textId="458C74D2" w:rsidR="008E0FE9" w:rsidRPr="008E0FE9" w:rsidRDefault="008E0FE9" w:rsidP="008E0FE9">
      <w:pPr>
        <w:spacing w:after="0" w:line="360" w:lineRule="auto"/>
        <w:ind w:firstLine="720"/>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 xml:space="preserve">The issue of costs remains in the courts discretion. Although the conduct of the </w:t>
      </w:r>
      <w:proofErr w:type="gramStart"/>
      <w:r w:rsidRPr="008E0FE9">
        <w:rPr>
          <w:rFonts w:ascii="Times New Roman" w:hAnsi="Times New Roman" w:cs="Times New Roman"/>
          <w:sz w:val="24"/>
          <w:szCs w:val="24"/>
          <w:lang w:val="en-US"/>
        </w:rPr>
        <w:t>applicants</w:t>
      </w:r>
      <w:proofErr w:type="gramEnd"/>
      <w:r w:rsidRPr="008E0FE9">
        <w:rPr>
          <w:rFonts w:ascii="Times New Roman" w:hAnsi="Times New Roman" w:cs="Times New Roman"/>
          <w:sz w:val="24"/>
          <w:szCs w:val="24"/>
          <w:lang w:val="en-US"/>
        </w:rPr>
        <w:t xml:space="preserve"> counsel in sett</w:t>
      </w:r>
      <w:r w:rsidR="005C75B3">
        <w:rPr>
          <w:rFonts w:ascii="Times New Roman" w:hAnsi="Times New Roman" w:cs="Times New Roman"/>
          <w:sz w:val="24"/>
          <w:szCs w:val="24"/>
          <w:lang w:val="en-US"/>
        </w:rPr>
        <w:t>l</w:t>
      </w:r>
      <w:r w:rsidRPr="008E0FE9">
        <w:rPr>
          <w:rFonts w:ascii="Times New Roman" w:hAnsi="Times New Roman" w:cs="Times New Roman"/>
          <w:sz w:val="24"/>
          <w:szCs w:val="24"/>
          <w:lang w:val="en-US"/>
        </w:rPr>
        <w:t>ing supplementary heads of argument was criti</w:t>
      </w:r>
      <w:r>
        <w:rPr>
          <w:rFonts w:ascii="Times New Roman" w:hAnsi="Times New Roman" w:cs="Times New Roman"/>
          <w:sz w:val="24"/>
          <w:szCs w:val="24"/>
          <w:lang w:val="en-US"/>
        </w:rPr>
        <w:t>ci</w:t>
      </w:r>
      <w:r w:rsidRPr="008E0FE9">
        <w:rPr>
          <w:rFonts w:ascii="Times New Roman" w:hAnsi="Times New Roman" w:cs="Times New Roman"/>
          <w:sz w:val="24"/>
          <w:szCs w:val="24"/>
          <w:lang w:val="en-US"/>
        </w:rPr>
        <w:t>zed, the court does not consider the conduct to be grave enough to warrant an adverse or pu</w:t>
      </w:r>
      <w:r w:rsidR="005C75B3">
        <w:rPr>
          <w:rFonts w:ascii="Times New Roman" w:hAnsi="Times New Roman" w:cs="Times New Roman"/>
          <w:sz w:val="24"/>
          <w:szCs w:val="24"/>
          <w:lang w:val="en-US"/>
        </w:rPr>
        <w:t xml:space="preserve">nitive </w:t>
      </w:r>
      <w:r w:rsidRPr="008E0FE9">
        <w:rPr>
          <w:rFonts w:ascii="Times New Roman" w:hAnsi="Times New Roman" w:cs="Times New Roman"/>
          <w:sz w:val="24"/>
          <w:szCs w:val="24"/>
          <w:lang w:val="en-US"/>
        </w:rPr>
        <w:t>costs order against the applicant or its legal practitioner.  An eq</w:t>
      </w:r>
      <w:r w:rsidR="005C75B3">
        <w:rPr>
          <w:rFonts w:ascii="Times New Roman" w:hAnsi="Times New Roman" w:cs="Times New Roman"/>
          <w:sz w:val="24"/>
          <w:szCs w:val="24"/>
          <w:lang w:val="en-US"/>
        </w:rPr>
        <w:t>uitable</w:t>
      </w:r>
      <w:r w:rsidRPr="008E0FE9">
        <w:rPr>
          <w:rFonts w:ascii="Times New Roman" w:hAnsi="Times New Roman" w:cs="Times New Roman"/>
          <w:sz w:val="24"/>
          <w:szCs w:val="24"/>
          <w:lang w:val="en-US"/>
        </w:rPr>
        <w:t xml:space="preserve"> order is one where costs must follow the event. The </w:t>
      </w:r>
      <w:proofErr w:type="gramStart"/>
      <w:r w:rsidRPr="008E0FE9">
        <w:rPr>
          <w:rFonts w:ascii="Times New Roman" w:hAnsi="Times New Roman" w:cs="Times New Roman"/>
          <w:sz w:val="24"/>
          <w:szCs w:val="24"/>
          <w:lang w:val="en-US"/>
        </w:rPr>
        <w:t>applicants</w:t>
      </w:r>
      <w:proofErr w:type="gramEnd"/>
      <w:r w:rsidRPr="008E0FE9">
        <w:rPr>
          <w:rFonts w:ascii="Times New Roman" w:hAnsi="Times New Roman" w:cs="Times New Roman"/>
          <w:sz w:val="24"/>
          <w:szCs w:val="24"/>
          <w:lang w:val="en-US"/>
        </w:rPr>
        <w:t xml:space="preserve"> prayer in the draft order that a different arbitrator should be appointed to hear the matter </w:t>
      </w:r>
      <w:proofErr w:type="spellStart"/>
      <w:r w:rsidRPr="008E0FE9">
        <w:rPr>
          <w:rFonts w:ascii="Times New Roman" w:hAnsi="Times New Roman" w:cs="Times New Roman"/>
          <w:sz w:val="24"/>
          <w:szCs w:val="24"/>
          <w:lang w:val="en-US"/>
        </w:rPr>
        <w:t>denovo</w:t>
      </w:r>
      <w:proofErr w:type="spellEnd"/>
      <w:r w:rsidRPr="008E0FE9">
        <w:rPr>
          <w:rFonts w:ascii="Times New Roman" w:hAnsi="Times New Roman" w:cs="Times New Roman"/>
          <w:sz w:val="24"/>
          <w:szCs w:val="24"/>
          <w:lang w:val="en-US"/>
        </w:rPr>
        <w:t xml:space="preserve"> is inappropriate in the circumstances of this case. I say so because of the </w:t>
      </w:r>
      <w:r w:rsidR="005C75B3">
        <w:rPr>
          <w:rFonts w:ascii="Times New Roman" w:hAnsi="Times New Roman" w:cs="Times New Roman"/>
          <w:sz w:val="24"/>
          <w:szCs w:val="24"/>
          <w:lang w:val="en-US"/>
        </w:rPr>
        <w:t>views</w:t>
      </w:r>
      <w:r w:rsidRPr="008E0FE9">
        <w:rPr>
          <w:rFonts w:ascii="Times New Roman" w:hAnsi="Times New Roman" w:cs="Times New Roman"/>
          <w:sz w:val="24"/>
          <w:szCs w:val="24"/>
          <w:lang w:val="en-US"/>
        </w:rPr>
        <w:t xml:space="preserve"> I have </w:t>
      </w:r>
      <w:r w:rsidRPr="008E0FE9">
        <w:rPr>
          <w:rFonts w:ascii="Times New Roman" w:hAnsi="Times New Roman" w:cs="Times New Roman"/>
          <w:sz w:val="24"/>
          <w:szCs w:val="24"/>
          <w:lang w:val="en-US"/>
        </w:rPr>
        <w:lastRenderedPageBreak/>
        <w:t xml:space="preserve">expressed on whether the agreement between the parties was still extant at the time that the second supply of the goods was made or </w:t>
      </w:r>
      <w:r w:rsidR="005C75B3">
        <w:rPr>
          <w:rFonts w:ascii="Times New Roman" w:hAnsi="Times New Roman" w:cs="Times New Roman"/>
          <w:sz w:val="24"/>
          <w:szCs w:val="24"/>
          <w:lang w:val="en-US"/>
        </w:rPr>
        <w:t xml:space="preserve">that transaction </w:t>
      </w:r>
      <w:r w:rsidRPr="008E0FE9">
        <w:rPr>
          <w:rFonts w:ascii="Times New Roman" w:hAnsi="Times New Roman" w:cs="Times New Roman"/>
          <w:sz w:val="24"/>
          <w:szCs w:val="24"/>
          <w:lang w:val="en-US"/>
        </w:rPr>
        <w:t xml:space="preserve">should have been treated as a </w:t>
      </w:r>
      <w:proofErr w:type="spellStart"/>
      <w:r w:rsidRPr="008E0FE9">
        <w:rPr>
          <w:rFonts w:ascii="Times New Roman" w:hAnsi="Times New Roman" w:cs="Times New Roman"/>
          <w:sz w:val="24"/>
          <w:szCs w:val="24"/>
          <w:lang w:val="en-US"/>
        </w:rPr>
        <w:t>stand alone</w:t>
      </w:r>
      <w:proofErr w:type="spellEnd"/>
      <w:r w:rsidRPr="008E0FE9">
        <w:rPr>
          <w:rFonts w:ascii="Times New Roman" w:hAnsi="Times New Roman" w:cs="Times New Roman"/>
          <w:sz w:val="24"/>
          <w:szCs w:val="24"/>
          <w:lang w:val="en-US"/>
        </w:rPr>
        <w:t xml:space="preserve"> transaction.</w:t>
      </w:r>
    </w:p>
    <w:p w14:paraId="28C9ECE9" w14:textId="5C27F194" w:rsidR="008E0FE9" w:rsidRPr="008E0FE9" w:rsidRDefault="008E0FE9" w:rsidP="008E0FE9">
      <w:pPr>
        <w:spacing w:line="360" w:lineRule="auto"/>
        <w:ind w:firstLine="720"/>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Accordingly, the following order disposes of its matter.</w:t>
      </w:r>
    </w:p>
    <w:p w14:paraId="65927F35" w14:textId="77777777" w:rsidR="008E0FE9" w:rsidRPr="008E0FE9" w:rsidRDefault="008E0FE9" w:rsidP="008E0FE9">
      <w:pPr>
        <w:spacing w:line="360" w:lineRule="auto"/>
        <w:ind w:firstLine="720"/>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 xml:space="preserve">IT IS ORDERED THAT </w:t>
      </w:r>
    </w:p>
    <w:p w14:paraId="402708EB" w14:textId="77777777" w:rsidR="008E0FE9" w:rsidRPr="008E0FE9" w:rsidRDefault="008E0FE9" w:rsidP="008E0FE9">
      <w:pPr>
        <w:pStyle w:val="ListParagraph"/>
        <w:numPr>
          <w:ilvl w:val="0"/>
          <w:numId w:val="2"/>
        </w:numPr>
        <w:spacing w:line="360" w:lineRule="auto"/>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 xml:space="preserve"> The arbitral award of </w:t>
      </w:r>
      <w:proofErr w:type="spellStart"/>
      <w:r w:rsidRPr="008E0FE9">
        <w:rPr>
          <w:rFonts w:ascii="Times New Roman" w:hAnsi="Times New Roman" w:cs="Times New Roman"/>
          <w:sz w:val="24"/>
          <w:szCs w:val="24"/>
          <w:lang w:val="en-US"/>
        </w:rPr>
        <w:t>Whatman</w:t>
      </w:r>
      <w:proofErr w:type="spellEnd"/>
      <w:r w:rsidRPr="008E0FE9">
        <w:rPr>
          <w:rFonts w:ascii="Times New Roman" w:hAnsi="Times New Roman" w:cs="Times New Roman"/>
          <w:sz w:val="24"/>
          <w:szCs w:val="24"/>
          <w:lang w:val="en-US"/>
        </w:rPr>
        <w:t xml:space="preserve"> DA dated I February 2021 is hereby set aside.</w:t>
      </w:r>
    </w:p>
    <w:p w14:paraId="348DF218" w14:textId="77777777" w:rsidR="008E0FE9" w:rsidRPr="008E0FE9" w:rsidRDefault="008E0FE9" w:rsidP="008E0FE9">
      <w:pPr>
        <w:pStyle w:val="ListParagraph"/>
        <w:numPr>
          <w:ilvl w:val="0"/>
          <w:numId w:val="2"/>
        </w:numPr>
        <w:spacing w:line="360" w:lineRule="auto"/>
        <w:jc w:val="both"/>
        <w:rPr>
          <w:rFonts w:ascii="Times New Roman" w:hAnsi="Times New Roman" w:cs="Times New Roman"/>
          <w:sz w:val="24"/>
          <w:szCs w:val="24"/>
          <w:lang w:val="en-US"/>
        </w:rPr>
      </w:pPr>
      <w:r w:rsidRPr="008E0FE9">
        <w:rPr>
          <w:rFonts w:ascii="Times New Roman" w:hAnsi="Times New Roman" w:cs="Times New Roman"/>
          <w:sz w:val="24"/>
          <w:szCs w:val="24"/>
          <w:lang w:val="en-US"/>
        </w:rPr>
        <w:t>The respondent shall pay costs of the applicants.</w:t>
      </w:r>
    </w:p>
    <w:p w14:paraId="448D4A93" w14:textId="77777777" w:rsidR="008E0FE9" w:rsidRPr="008E0FE9" w:rsidRDefault="008E0FE9" w:rsidP="008E0FE9">
      <w:pPr>
        <w:pStyle w:val="ListParagraph"/>
        <w:jc w:val="both"/>
        <w:rPr>
          <w:rFonts w:ascii="Times New Roman" w:hAnsi="Times New Roman" w:cs="Times New Roman"/>
          <w:sz w:val="24"/>
          <w:szCs w:val="24"/>
          <w:lang w:val="en-US"/>
        </w:rPr>
      </w:pPr>
    </w:p>
    <w:p w14:paraId="7B72CAA8" w14:textId="77777777" w:rsidR="008E0FE9" w:rsidRDefault="008E0FE9" w:rsidP="008E0FE9">
      <w:pPr>
        <w:pStyle w:val="ListParagraph"/>
        <w:spacing w:line="360" w:lineRule="auto"/>
        <w:ind w:left="1080"/>
        <w:jc w:val="both"/>
        <w:rPr>
          <w:rFonts w:ascii="Times New Roman" w:hAnsi="Times New Roman" w:cs="Times New Roman"/>
          <w:lang w:val="en-US"/>
        </w:rPr>
      </w:pPr>
    </w:p>
    <w:p w14:paraId="7DD58663" w14:textId="33EE72BE" w:rsidR="008E0FE9" w:rsidRPr="00DC0158" w:rsidRDefault="0071577B" w:rsidP="008E0FE9">
      <w:pPr>
        <w:spacing w:after="0" w:line="240" w:lineRule="auto"/>
        <w:jc w:val="both"/>
        <w:rPr>
          <w:rFonts w:ascii="Times New Roman" w:hAnsi="Times New Roman" w:cs="Times New Roman"/>
          <w:lang w:val="en-US"/>
        </w:rPr>
      </w:pPr>
      <w:proofErr w:type="spellStart"/>
      <w:r>
        <w:rPr>
          <w:rFonts w:ascii="Times New Roman" w:hAnsi="Times New Roman" w:cs="Times New Roman"/>
          <w:i/>
          <w:iCs/>
          <w:lang w:val="en-US"/>
        </w:rPr>
        <w:t>Samukange</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Hungwe</w:t>
      </w:r>
      <w:proofErr w:type="spellEnd"/>
      <w:r>
        <w:rPr>
          <w:rFonts w:ascii="Times New Roman" w:hAnsi="Times New Roman" w:cs="Times New Roman"/>
          <w:i/>
          <w:iCs/>
          <w:lang w:val="en-US"/>
        </w:rPr>
        <w:t xml:space="preserve"> Attorneys</w:t>
      </w:r>
      <w:r>
        <w:rPr>
          <w:rFonts w:ascii="Times New Roman" w:hAnsi="Times New Roman" w:cs="Times New Roman"/>
          <w:lang w:val="en-US"/>
        </w:rPr>
        <w:t>, applicant’s</w:t>
      </w:r>
      <w:r w:rsidR="008E0FE9" w:rsidRPr="00DC0158">
        <w:rPr>
          <w:rFonts w:ascii="Times New Roman" w:hAnsi="Times New Roman" w:cs="Times New Roman"/>
          <w:lang w:val="en-US"/>
        </w:rPr>
        <w:t xml:space="preserve"> legal practitioners</w:t>
      </w:r>
    </w:p>
    <w:p w14:paraId="039191CF" w14:textId="2E35FB31" w:rsidR="008E0FE9" w:rsidRPr="00DC0158" w:rsidRDefault="0071577B" w:rsidP="008E0FE9">
      <w:pPr>
        <w:spacing w:after="0" w:line="240" w:lineRule="auto"/>
        <w:jc w:val="both"/>
        <w:rPr>
          <w:rFonts w:ascii="Times New Roman" w:hAnsi="Times New Roman" w:cs="Times New Roman"/>
          <w:lang w:val="en-US"/>
        </w:rPr>
      </w:pPr>
      <w:proofErr w:type="spellStart"/>
      <w:r>
        <w:rPr>
          <w:rFonts w:ascii="Times New Roman" w:hAnsi="Times New Roman" w:cs="Times New Roman"/>
          <w:i/>
          <w:iCs/>
          <w:lang w:val="en-US"/>
        </w:rPr>
        <w:t>Mtetwa</w:t>
      </w:r>
      <w:proofErr w:type="spellEnd"/>
      <w:r>
        <w:rPr>
          <w:rFonts w:ascii="Times New Roman" w:hAnsi="Times New Roman" w:cs="Times New Roman"/>
          <w:i/>
          <w:iCs/>
          <w:lang w:val="en-US"/>
        </w:rPr>
        <w:t xml:space="preserve"> and </w:t>
      </w:r>
      <w:proofErr w:type="spellStart"/>
      <w:r>
        <w:rPr>
          <w:rFonts w:ascii="Times New Roman" w:hAnsi="Times New Roman" w:cs="Times New Roman"/>
          <w:i/>
          <w:iCs/>
          <w:lang w:val="en-US"/>
        </w:rPr>
        <w:t>Nyambirai</w:t>
      </w:r>
      <w:proofErr w:type="spellEnd"/>
      <w:r w:rsidR="008E0FE9" w:rsidRPr="00DC0158">
        <w:rPr>
          <w:rFonts w:ascii="Times New Roman" w:hAnsi="Times New Roman" w:cs="Times New Roman"/>
          <w:i/>
          <w:iCs/>
          <w:lang w:val="en-US"/>
        </w:rPr>
        <w:t>,</w:t>
      </w:r>
      <w:r w:rsidR="008E0FE9" w:rsidRPr="00DC0158">
        <w:rPr>
          <w:rFonts w:ascii="Times New Roman" w:hAnsi="Times New Roman" w:cs="Times New Roman"/>
          <w:lang w:val="en-US"/>
        </w:rPr>
        <w:t xml:space="preserve"> </w:t>
      </w:r>
      <w:r>
        <w:rPr>
          <w:rFonts w:ascii="Times New Roman" w:hAnsi="Times New Roman" w:cs="Times New Roman"/>
          <w:lang w:val="en-US"/>
        </w:rPr>
        <w:t>1</w:t>
      </w:r>
      <w:r w:rsidRPr="0071577B">
        <w:rPr>
          <w:rFonts w:ascii="Times New Roman" w:hAnsi="Times New Roman" w:cs="Times New Roman"/>
          <w:vertAlign w:val="superscript"/>
          <w:lang w:val="en-US"/>
        </w:rPr>
        <w:t>st</w:t>
      </w:r>
      <w:r>
        <w:rPr>
          <w:rFonts w:ascii="Times New Roman" w:hAnsi="Times New Roman" w:cs="Times New Roman"/>
          <w:lang w:val="en-US"/>
        </w:rPr>
        <w:t xml:space="preserve"> and 2</w:t>
      </w:r>
      <w:r w:rsidRPr="0071577B">
        <w:rPr>
          <w:rFonts w:ascii="Times New Roman" w:hAnsi="Times New Roman" w:cs="Times New Roman"/>
          <w:vertAlign w:val="superscript"/>
          <w:lang w:val="en-US"/>
        </w:rPr>
        <w:t>nd</w:t>
      </w:r>
      <w:r>
        <w:rPr>
          <w:rFonts w:ascii="Times New Roman" w:hAnsi="Times New Roman" w:cs="Times New Roman"/>
          <w:lang w:val="en-US"/>
        </w:rPr>
        <w:t xml:space="preserve"> </w:t>
      </w:r>
      <w:bookmarkStart w:id="0" w:name="_GoBack"/>
      <w:bookmarkEnd w:id="0"/>
      <w:r w:rsidR="008E0FE9" w:rsidRPr="00DC0158">
        <w:rPr>
          <w:rFonts w:ascii="Times New Roman" w:hAnsi="Times New Roman" w:cs="Times New Roman"/>
          <w:lang w:val="en-US"/>
        </w:rPr>
        <w:t>respondent</w:t>
      </w:r>
      <w:r w:rsidR="008E0FE9">
        <w:rPr>
          <w:rFonts w:ascii="Times New Roman" w:hAnsi="Times New Roman" w:cs="Times New Roman"/>
          <w:lang w:val="en-US"/>
        </w:rPr>
        <w:t>s’</w:t>
      </w:r>
      <w:r w:rsidR="008E0FE9" w:rsidRPr="00DC0158">
        <w:rPr>
          <w:rFonts w:ascii="Times New Roman" w:hAnsi="Times New Roman" w:cs="Times New Roman"/>
          <w:lang w:val="en-US"/>
        </w:rPr>
        <w:t xml:space="preserve"> legal practitioners </w:t>
      </w:r>
    </w:p>
    <w:p w14:paraId="02935FD6" w14:textId="77777777" w:rsidR="008E0FE9" w:rsidRPr="00DA4AFD" w:rsidRDefault="008E0FE9" w:rsidP="008E0FE9">
      <w:pPr>
        <w:spacing w:line="360" w:lineRule="auto"/>
        <w:ind w:left="720"/>
        <w:jc w:val="both"/>
        <w:rPr>
          <w:rFonts w:ascii="Times New Roman" w:hAnsi="Times New Roman" w:cs="Times New Roman"/>
          <w:lang w:val="en-US"/>
        </w:rPr>
      </w:pPr>
      <w:r w:rsidRPr="00DA4AFD">
        <w:rPr>
          <w:rFonts w:ascii="Times New Roman" w:hAnsi="Times New Roman" w:cs="Times New Roman"/>
          <w:lang w:val="en-US"/>
        </w:rPr>
        <w:t xml:space="preserve">      </w:t>
      </w:r>
    </w:p>
    <w:p w14:paraId="564059AC" w14:textId="39BF8B3E" w:rsidR="009D4B0D" w:rsidRDefault="0084067C" w:rsidP="00B32BD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2198A457" w14:textId="77777777" w:rsidR="009E6C20" w:rsidRDefault="009E6C20" w:rsidP="00B32BD5">
      <w:pPr>
        <w:spacing w:after="0" w:line="360" w:lineRule="auto"/>
        <w:ind w:firstLine="720"/>
        <w:jc w:val="both"/>
        <w:rPr>
          <w:rFonts w:ascii="Times New Roman" w:hAnsi="Times New Roman" w:cs="Times New Roman"/>
          <w:sz w:val="24"/>
          <w:szCs w:val="24"/>
        </w:rPr>
      </w:pPr>
    </w:p>
    <w:p w14:paraId="354A2E72" w14:textId="77777777" w:rsidR="009E6C20" w:rsidRDefault="009E6C20" w:rsidP="00B32BD5">
      <w:pPr>
        <w:spacing w:after="0" w:line="360" w:lineRule="auto"/>
        <w:ind w:firstLine="720"/>
        <w:jc w:val="both"/>
        <w:rPr>
          <w:rFonts w:ascii="Times New Roman" w:hAnsi="Times New Roman" w:cs="Times New Roman"/>
          <w:sz w:val="24"/>
          <w:szCs w:val="24"/>
        </w:rPr>
      </w:pPr>
    </w:p>
    <w:p w14:paraId="23ECCD27" w14:textId="77777777" w:rsidR="00254034" w:rsidRDefault="00254034" w:rsidP="0011558D">
      <w:pPr>
        <w:spacing w:after="0" w:line="360" w:lineRule="auto"/>
        <w:ind w:firstLine="720"/>
        <w:jc w:val="both"/>
        <w:rPr>
          <w:rFonts w:ascii="Times New Roman" w:hAnsi="Times New Roman" w:cs="Times New Roman"/>
          <w:sz w:val="24"/>
          <w:szCs w:val="24"/>
        </w:rPr>
      </w:pPr>
    </w:p>
    <w:p w14:paraId="311F8DB2" w14:textId="77777777" w:rsidR="00254034" w:rsidRDefault="00254034" w:rsidP="0011558D">
      <w:pPr>
        <w:spacing w:after="0" w:line="360" w:lineRule="auto"/>
        <w:ind w:firstLine="720"/>
        <w:jc w:val="both"/>
        <w:rPr>
          <w:rFonts w:ascii="Times New Roman" w:hAnsi="Times New Roman" w:cs="Times New Roman"/>
          <w:sz w:val="24"/>
          <w:szCs w:val="24"/>
        </w:rPr>
      </w:pPr>
    </w:p>
    <w:p w14:paraId="63812917" w14:textId="77777777" w:rsidR="00254034" w:rsidRDefault="00254034" w:rsidP="0011558D">
      <w:pPr>
        <w:spacing w:after="0" w:line="360" w:lineRule="auto"/>
        <w:ind w:firstLine="720"/>
        <w:jc w:val="both"/>
        <w:rPr>
          <w:rFonts w:ascii="Times New Roman" w:hAnsi="Times New Roman" w:cs="Times New Roman"/>
          <w:sz w:val="24"/>
          <w:szCs w:val="24"/>
        </w:rPr>
      </w:pPr>
    </w:p>
    <w:p w14:paraId="6F1B4FA4" w14:textId="77777777" w:rsidR="00254034" w:rsidRDefault="00254034" w:rsidP="0011558D">
      <w:pPr>
        <w:spacing w:after="0" w:line="360" w:lineRule="auto"/>
        <w:ind w:firstLine="720"/>
        <w:jc w:val="both"/>
        <w:rPr>
          <w:rFonts w:ascii="Times New Roman" w:hAnsi="Times New Roman" w:cs="Times New Roman"/>
          <w:sz w:val="24"/>
          <w:szCs w:val="24"/>
        </w:rPr>
      </w:pPr>
    </w:p>
    <w:p w14:paraId="4A2F8AFA" w14:textId="5DC4C861" w:rsidR="00EE3A9B" w:rsidRDefault="00EE3A9B" w:rsidP="00D21DDE">
      <w:pPr>
        <w:spacing w:after="0" w:line="360" w:lineRule="auto"/>
        <w:jc w:val="both"/>
        <w:rPr>
          <w:rFonts w:ascii="Times New Roman" w:hAnsi="Times New Roman" w:cs="Times New Roman"/>
          <w:sz w:val="24"/>
          <w:szCs w:val="24"/>
        </w:rPr>
      </w:pPr>
    </w:p>
    <w:sectPr w:rsidR="00EE3A9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4E80B9" w14:textId="77777777" w:rsidR="00543197" w:rsidRDefault="00543197" w:rsidP="002D5A45">
      <w:pPr>
        <w:spacing w:after="0" w:line="240" w:lineRule="auto"/>
      </w:pPr>
      <w:r>
        <w:separator/>
      </w:r>
    </w:p>
  </w:endnote>
  <w:endnote w:type="continuationSeparator" w:id="0">
    <w:p w14:paraId="12EB2090" w14:textId="77777777" w:rsidR="00543197" w:rsidRDefault="00543197" w:rsidP="002D5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D2723E" w14:textId="77777777" w:rsidR="00543197" w:rsidRDefault="00543197" w:rsidP="002D5A45">
      <w:pPr>
        <w:spacing w:after="0" w:line="240" w:lineRule="auto"/>
      </w:pPr>
      <w:r>
        <w:separator/>
      </w:r>
    </w:p>
  </w:footnote>
  <w:footnote w:type="continuationSeparator" w:id="0">
    <w:p w14:paraId="446AC866" w14:textId="77777777" w:rsidR="00543197" w:rsidRDefault="00543197" w:rsidP="002D5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1357898"/>
      <w:docPartObj>
        <w:docPartGallery w:val="Page Numbers (Top of Page)"/>
        <w:docPartUnique/>
      </w:docPartObj>
    </w:sdtPr>
    <w:sdtEndPr>
      <w:rPr>
        <w:noProof/>
      </w:rPr>
    </w:sdtEndPr>
    <w:sdtContent>
      <w:p w14:paraId="63722022" w14:textId="74CF23AC" w:rsidR="002D5A45" w:rsidRDefault="002D5A45">
        <w:pPr>
          <w:pStyle w:val="Header"/>
          <w:jc w:val="right"/>
          <w:rPr>
            <w:noProof/>
          </w:rPr>
        </w:pPr>
        <w:r>
          <w:fldChar w:fldCharType="begin"/>
        </w:r>
        <w:r>
          <w:instrText xml:space="preserve"> PAGE   \* MERGEFORMAT </w:instrText>
        </w:r>
        <w:r>
          <w:fldChar w:fldCharType="separate"/>
        </w:r>
        <w:r w:rsidR="0071577B">
          <w:rPr>
            <w:noProof/>
          </w:rPr>
          <w:t>13</w:t>
        </w:r>
        <w:r>
          <w:rPr>
            <w:noProof/>
          </w:rPr>
          <w:fldChar w:fldCharType="end"/>
        </w:r>
      </w:p>
      <w:p w14:paraId="6A61D3CF" w14:textId="1CAC20A9" w:rsidR="002D5A45" w:rsidRDefault="002D5A45">
        <w:pPr>
          <w:pStyle w:val="Header"/>
          <w:jc w:val="right"/>
          <w:rPr>
            <w:noProof/>
          </w:rPr>
        </w:pPr>
        <w:r>
          <w:rPr>
            <w:noProof/>
          </w:rPr>
          <w:t>HH</w:t>
        </w:r>
        <w:r w:rsidR="0071577B">
          <w:rPr>
            <w:noProof/>
          </w:rPr>
          <w:t xml:space="preserve"> ……..</w:t>
        </w:r>
        <w:r w:rsidR="005D32C8">
          <w:rPr>
            <w:noProof/>
          </w:rPr>
          <w:t>-25</w:t>
        </w:r>
      </w:p>
      <w:p w14:paraId="5EB3421B" w14:textId="77777777" w:rsidR="0071577B" w:rsidRDefault="0071577B">
        <w:pPr>
          <w:pStyle w:val="Header"/>
          <w:jc w:val="right"/>
          <w:rPr>
            <w:noProof/>
          </w:rPr>
        </w:pPr>
        <w:r>
          <w:rPr>
            <w:noProof/>
          </w:rPr>
          <w:t>HC 6540/23</w:t>
        </w:r>
      </w:p>
      <w:p w14:paraId="647D2145" w14:textId="5024158D" w:rsidR="0071577B" w:rsidRDefault="0071577B">
        <w:pPr>
          <w:pStyle w:val="Header"/>
          <w:jc w:val="right"/>
          <w:rPr>
            <w:noProof/>
          </w:rPr>
        </w:pPr>
        <w:r>
          <w:rPr>
            <w:noProof/>
          </w:rPr>
          <w:t>Ref HC 6088/23</w:t>
        </w:r>
      </w:p>
      <w:p w14:paraId="1C982B6B" w14:textId="2D13BF1B" w:rsidR="002D5A45" w:rsidRDefault="0071577B">
        <w:pPr>
          <w:pStyle w:val="Header"/>
          <w:jc w:val="right"/>
        </w:pPr>
        <w:r>
          <w:rPr>
            <w:noProof/>
          </w:rPr>
          <w:t>Ref HC 6028/23</w:t>
        </w:r>
      </w:p>
    </w:sdtContent>
  </w:sdt>
  <w:p w14:paraId="7E18273C" w14:textId="117A9D9C" w:rsidR="002D5A45" w:rsidRDefault="002D5A45" w:rsidP="002D5A45">
    <w:pPr>
      <w:pStyle w:val="Header"/>
      <w:tabs>
        <w:tab w:val="clear" w:pos="4680"/>
        <w:tab w:val="clear" w:pos="9360"/>
        <w:tab w:val="left" w:pos="534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34EB4"/>
    <w:multiLevelType w:val="hybridMultilevel"/>
    <w:tmpl w:val="76005BD4"/>
    <w:lvl w:ilvl="0" w:tplc="93D6F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F221672"/>
    <w:multiLevelType w:val="hybridMultilevel"/>
    <w:tmpl w:val="A3A8E710"/>
    <w:lvl w:ilvl="0" w:tplc="D3AC265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A45"/>
    <w:rsid w:val="000162C2"/>
    <w:rsid w:val="00052D1F"/>
    <w:rsid w:val="000823F6"/>
    <w:rsid w:val="000E6EFB"/>
    <w:rsid w:val="000F14A7"/>
    <w:rsid w:val="0010527D"/>
    <w:rsid w:val="001078D4"/>
    <w:rsid w:val="0011558D"/>
    <w:rsid w:val="00116F74"/>
    <w:rsid w:val="00125F8A"/>
    <w:rsid w:val="0014134A"/>
    <w:rsid w:val="00143E53"/>
    <w:rsid w:val="001A441C"/>
    <w:rsid w:val="001A6132"/>
    <w:rsid w:val="001C2821"/>
    <w:rsid w:val="001D11AB"/>
    <w:rsid w:val="001F4258"/>
    <w:rsid w:val="001F6681"/>
    <w:rsid w:val="00222B90"/>
    <w:rsid w:val="00225BF4"/>
    <w:rsid w:val="00245E78"/>
    <w:rsid w:val="00254034"/>
    <w:rsid w:val="002967CE"/>
    <w:rsid w:val="002D5A45"/>
    <w:rsid w:val="002E09F8"/>
    <w:rsid w:val="00305B16"/>
    <w:rsid w:val="00363026"/>
    <w:rsid w:val="00372ECC"/>
    <w:rsid w:val="003A5EC2"/>
    <w:rsid w:val="003D346F"/>
    <w:rsid w:val="003F6770"/>
    <w:rsid w:val="00416005"/>
    <w:rsid w:val="00420A95"/>
    <w:rsid w:val="00427AC1"/>
    <w:rsid w:val="00430BDE"/>
    <w:rsid w:val="00454369"/>
    <w:rsid w:val="004600C8"/>
    <w:rsid w:val="004A6C15"/>
    <w:rsid w:val="004C7433"/>
    <w:rsid w:val="00532139"/>
    <w:rsid w:val="00543197"/>
    <w:rsid w:val="00551C54"/>
    <w:rsid w:val="00556BAE"/>
    <w:rsid w:val="00560D0B"/>
    <w:rsid w:val="005A7490"/>
    <w:rsid w:val="005C75B3"/>
    <w:rsid w:val="005D32C8"/>
    <w:rsid w:val="005E54DE"/>
    <w:rsid w:val="005E7877"/>
    <w:rsid w:val="00602819"/>
    <w:rsid w:val="00602A66"/>
    <w:rsid w:val="00604579"/>
    <w:rsid w:val="006046A9"/>
    <w:rsid w:val="0062646E"/>
    <w:rsid w:val="00661DD9"/>
    <w:rsid w:val="00677B58"/>
    <w:rsid w:val="006B3BD3"/>
    <w:rsid w:val="006C36F4"/>
    <w:rsid w:val="006D08AC"/>
    <w:rsid w:val="00702286"/>
    <w:rsid w:val="00710F62"/>
    <w:rsid w:val="0071577B"/>
    <w:rsid w:val="00793A2C"/>
    <w:rsid w:val="007E2D68"/>
    <w:rsid w:val="00810170"/>
    <w:rsid w:val="00822895"/>
    <w:rsid w:val="00836756"/>
    <w:rsid w:val="0084067C"/>
    <w:rsid w:val="0084129E"/>
    <w:rsid w:val="008528EE"/>
    <w:rsid w:val="00854C62"/>
    <w:rsid w:val="00861E5D"/>
    <w:rsid w:val="00877613"/>
    <w:rsid w:val="00886D3A"/>
    <w:rsid w:val="008D1E90"/>
    <w:rsid w:val="008E0FE9"/>
    <w:rsid w:val="00924F6A"/>
    <w:rsid w:val="009266F3"/>
    <w:rsid w:val="0093106B"/>
    <w:rsid w:val="00942743"/>
    <w:rsid w:val="00943A0C"/>
    <w:rsid w:val="00944DC0"/>
    <w:rsid w:val="00960B29"/>
    <w:rsid w:val="00980625"/>
    <w:rsid w:val="009A30E7"/>
    <w:rsid w:val="009D4B0D"/>
    <w:rsid w:val="009D62B2"/>
    <w:rsid w:val="009E6C20"/>
    <w:rsid w:val="00A35004"/>
    <w:rsid w:val="00A438C2"/>
    <w:rsid w:val="00AA48B4"/>
    <w:rsid w:val="00AB20A4"/>
    <w:rsid w:val="00AE1866"/>
    <w:rsid w:val="00AE2C0B"/>
    <w:rsid w:val="00B04E0F"/>
    <w:rsid w:val="00B32BD5"/>
    <w:rsid w:val="00B51320"/>
    <w:rsid w:val="00B60604"/>
    <w:rsid w:val="00B667D9"/>
    <w:rsid w:val="00BA2629"/>
    <w:rsid w:val="00BC7847"/>
    <w:rsid w:val="00BE1D30"/>
    <w:rsid w:val="00BF709B"/>
    <w:rsid w:val="00C1710F"/>
    <w:rsid w:val="00C26244"/>
    <w:rsid w:val="00C42F5C"/>
    <w:rsid w:val="00C53611"/>
    <w:rsid w:val="00C64A3A"/>
    <w:rsid w:val="00C91D5A"/>
    <w:rsid w:val="00C96456"/>
    <w:rsid w:val="00CA20CC"/>
    <w:rsid w:val="00CE03A2"/>
    <w:rsid w:val="00CF3B7F"/>
    <w:rsid w:val="00D062F8"/>
    <w:rsid w:val="00D21DDE"/>
    <w:rsid w:val="00D21E6D"/>
    <w:rsid w:val="00D25DBA"/>
    <w:rsid w:val="00D31874"/>
    <w:rsid w:val="00D344B6"/>
    <w:rsid w:val="00D41954"/>
    <w:rsid w:val="00D44262"/>
    <w:rsid w:val="00D50969"/>
    <w:rsid w:val="00D822AC"/>
    <w:rsid w:val="00D910B4"/>
    <w:rsid w:val="00D9532E"/>
    <w:rsid w:val="00DC3B9C"/>
    <w:rsid w:val="00DC7FD1"/>
    <w:rsid w:val="00E13DA2"/>
    <w:rsid w:val="00E35895"/>
    <w:rsid w:val="00E64BEF"/>
    <w:rsid w:val="00E73DD6"/>
    <w:rsid w:val="00EA081C"/>
    <w:rsid w:val="00EA756E"/>
    <w:rsid w:val="00EB58E2"/>
    <w:rsid w:val="00EC067E"/>
    <w:rsid w:val="00EE361E"/>
    <w:rsid w:val="00EE3A9B"/>
    <w:rsid w:val="00EF06FF"/>
    <w:rsid w:val="00F3535D"/>
    <w:rsid w:val="00FD4998"/>
    <w:rsid w:val="00FF2A58"/>
    <w:rsid w:val="00FF4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4775E9"/>
  <w15:chartTrackingRefBased/>
  <w15:docId w15:val="{356A471A-1CE3-4A5A-9C48-4BEBE2FB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A45"/>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2D5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A45"/>
    <w:rPr>
      <w:rFonts w:eastAsiaTheme="majorEastAsia" w:cstheme="majorBidi"/>
      <w:color w:val="272727" w:themeColor="text1" w:themeTint="D8"/>
    </w:rPr>
  </w:style>
  <w:style w:type="paragraph" w:styleId="Title">
    <w:name w:val="Title"/>
    <w:basedOn w:val="Normal"/>
    <w:next w:val="Normal"/>
    <w:link w:val="TitleChar"/>
    <w:uiPriority w:val="10"/>
    <w:qFormat/>
    <w:rsid w:val="002D5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A45"/>
    <w:pPr>
      <w:spacing w:before="160"/>
      <w:jc w:val="center"/>
    </w:pPr>
    <w:rPr>
      <w:i/>
      <w:iCs/>
      <w:color w:val="404040" w:themeColor="text1" w:themeTint="BF"/>
    </w:rPr>
  </w:style>
  <w:style w:type="character" w:customStyle="1" w:styleId="QuoteChar">
    <w:name w:val="Quote Char"/>
    <w:basedOn w:val="DefaultParagraphFont"/>
    <w:link w:val="Quote"/>
    <w:uiPriority w:val="29"/>
    <w:rsid w:val="002D5A45"/>
    <w:rPr>
      <w:i/>
      <w:iCs/>
      <w:color w:val="404040" w:themeColor="text1" w:themeTint="BF"/>
    </w:rPr>
  </w:style>
  <w:style w:type="paragraph" w:styleId="ListParagraph">
    <w:name w:val="List Paragraph"/>
    <w:basedOn w:val="Normal"/>
    <w:uiPriority w:val="34"/>
    <w:qFormat/>
    <w:rsid w:val="002D5A45"/>
    <w:pPr>
      <w:ind w:left="720"/>
      <w:contextualSpacing/>
    </w:pPr>
  </w:style>
  <w:style w:type="character" w:styleId="IntenseEmphasis">
    <w:name w:val="Intense Emphasis"/>
    <w:basedOn w:val="DefaultParagraphFont"/>
    <w:uiPriority w:val="21"/>
    <w:qFormat/>
    <w:rsid w:val="002D5A45"/>
    <w:rPr>
      <w:i/>
      <w:iCs/>
      <w:color w:val="2F5496" w:themeColor="accent1" w:themeShade="BF"/>
    </w:rPr>
  </w:style>
  <w:style w:type="paragraph" w:styleId="IntenseQuote">
    <w:name w:val="Intense Quote"/>
    <w:basedOn w:val="Normal"/>
    <w:next w:val="Normal"/>
    <w:link w:val="IntenseQuoteChar"/>
    <w:uiPriority w:val="30"/>
    <w:qFormat/>
    <w:rsid w:val="002D5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A45"/>
    <w:rPr>
      <w:i/>
      <w:iCs/>
      <w:color w:val="2F5496" w:themeColor="accent1" w:themeShade="BF"/>
    </w:rPr>
  </w:style>
  <w:style w:type="character" w:styleId="IntenseReference">
    <w:name w:val="Intense Reference"/>
    <w:basedOn w:val="DefaultParagraphFont"/>
    <w:uiPriority w:val="32"/>
    <w:qFormat/>
    <w:rsid w:val="002D5A45"/>
    <w:rPr>
      <w:b/>
      <w:bCs/>
      <w:smallCaps/>
      <w:color w:val="2F5496" w:themeColor="accent1" w:themeShade="BF"/>
      <w:spacing w:val="5"/>
    </w:rPr>
  </w:style>
  <w:style w:type="paragraph" w:styleId="Header">
    <w:name w:val="header"/>
    <w:basedOn w:val="Normal"/>
    <w:link w:val="HeaderChar"/>
    <w:uiPriority w:val="99"/>
    <w:unhideWhenUsed/>
    <w:rsid w:val="002D5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A45"/>
    <w:rPr>
      <w:kern w:val="0"/>
      <w:sz w:val="22"/>
      <w:szCs w:val="22"/>
      <w:lang w:val="en-ZW"/>
      <w14:ligatures w14:val="none"/>
    </w:rPr>
  </w:style>
  <w:style w:type="paragraph" w:styleId="Footer">
    <w:name w:val="footer"/>
    <w:basedOn w:val="Normal"/>
    <w:link w:val="FooterChar"/>
    <w:uiPriority w:val="99"/>
    <w:unhideWhenUsed/>
    <w:rsid w:val="002D5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A45"/>
    <w:rPr>
      <w:kern w:val="0"/>
      <w:sz w:val="22"/>
      <w:szCs w:val="22"/>
      <w:lang w:val="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5012</Words>
  <Characters>28574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JSC</cp:lastModifiedBy>
  <cp:revision>3</cp:revision>
  <dcterms:created xsi:type="dcterms:W3CDTF">2025-02-20T09:18:00Z</dcterms:created>
  <dcterms:modified xsi:type="dcterms:W3CDTF">2025-03-04T13:49:00Z</dcterms:modified>
</cp:coreProperties>
</file>