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572D82" w14:textId="3B518F73" w:rsidR="00F24BB1" w:rsidRPr="006E2A06" w:rsidRDefault="0026285D" w:rsidP="00F24BB1">
      <w:pPr>
        <w:spacing w:after="0" w:line="259" w:lineRule="auto"/>
        <w:rPr>
          <w:rFonts w:ascii="Times New Roman" w:hAnsi="Times New Roman" w:cs="Times New Roman"/>
          <w:kern w:val="0"/>
          <w:lang w:val="en-ZW"/>
          <w14:ligatures w14:val="none"/>
        </w:rPr>
      </w:pPr>
      <w:bookmarkStart w:id="0" w:name="_GoBack"/>
      <w:bookmarkEnd w:id="0"/>
      <w:r>
        <w:rPr>
          <w:rFonts w:ascii="Times New Roman" w:hAnsi="Times New Roman" w:cs="Times New Roman"/>
          <w:kern w:val="0"/>
          <w:lang w:val="en-ZW"/>
          <w14:ligatures w14:val="none"/>
        </w:rPr>
        <w:t>THE DON MOYO FAMILY TRUST</w:t>
      </w:r>
    </w:p>
    <w:p w14:paraId="0B79CD8A" w14:textId="77777777" w:rsidR="00F24BB1" w:rsidRPr="006E2A06" w:rsidRDefault="00F24BB1" w:rsidP="00F24BB1">
      <w:pPr>
        <w:spacing w:after="0" w:line="259" w:lineRule="auto"/>
        <w:rPr>
          <w:rFonts w:ascii="Times New Roman" w:hAnsi="Times New Roman" w:cs="Times New Roman"/>
          <w:kern w:val="0"/>
          <w:lang w:val="en-ZW"/>
          <w14:ligatures w14:val="none"/>
        </w:rPr>
      </w:pPr>
      <w:r w:rsidRPr="006E2A06">
        <w:rPr>
          <w:rFonts w:ascii="Times New Roman" w:hAnsi="Times New Roman" w:cs="Times New Roman"/>
          <w:kern w:val="0"/>
          <w:lang w:val="en-ZW"/>
          <w14:ligatures w14:val="none"/>
        </w:rPr>
        <w:t>versus</w:t>
      </w:r>
    </w:p>
    <w:p w14:paraId="5ACEDD88" w14:textId="3D8304D0" w:rsidR="00F24BB1" w:rsidRDefault="0026285D" w:rsidP="00F24BB1">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DANIEL MUKARATI</w:t>
      </w:r>
    </w:p>
    <w:p w14:paraId="04A75639" w14:textId="6714B526" w:rsidR="0026285D" w:rsidRDefault="0026285D" w:rsidP="00F24BB1">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and</w:t>
      </w:r>
    </w:p>
    <w:p w14:paraId="78F292E3" w14:textId="4A8034FA" w:rsidR="0026285D" w:rsidRPr="006E2A06" w:rsidRDefault="0026285D" w:rsidP="00F24BB1">
      <w:pPr>
        <w:spacing w:after="0" w:line="259" w:lineRule="auto"/>
        <w:rPr>
          <w:rFonts w:ascii="Times New Roman" w:hAnsi="Times New Roman" w:cs="Times New Roman"/>
          <w:kern w:val="0"/>
          <w:lang w:val="en-ZW"/>
          <w14:ligatures w14:val="none"/>
        </w:rPr>
      </w:pPr>
      <w:r>
        <w:rPr>
          <w:rFonts w:ascii="Times New Roman" w:hAnsi="Times New Roman" w:cs="Times New Roman"/>
          <w:kern w:val="0"/>
          <w:lang w:val="en-ZW"/>
          <w14:ligatures w14:val="none"/>
        </w:rPr>
        <w:t>FORTUNATE SHEKEDE</w:t>
      </w:r>
    </w:p>
    <w:p w14:paraId="4D157F4D" w14:textId="77777777" w:rsidR="00F24BB1" w:rsidRDefault="00F24BB1" w:rsidP="00F24BB1">
      <w:pPr>
        <w:spacing w:after="0" w:line="259" w:lineRule="auto"/>
        <w:rPr>
          <w:rFonts w:ascii="Times New Roman" w:hAnsi="Times New Roman" w:cs="Times New Roman"/>
          <w:kern w:val="0"/>
          <w:lang w:val="en-ZW"/>
          <w14:ligatures w14:val="none"/>
        </w:rPr>
      </w:pPr>
    </w:p>
    <w:p w14:paraId="4CC17F18" w14:textId="77777777" w:rsidR="00F24BB1" w:rsidRPr="006E2A06" w:rsidRDefault="00F24BB1" w:rsidP="00F24BB1">
      <w:pPr>
        <w:spacing w:after="0" w:line="259" w:lineRule="auto"/>
        <w:rPr>
          <w:rFonts w:ascii="Times New Roman" w:hAnsi="Times New Roman" w:cs="Times New Roman"/>
          <w:kern w:val="0"/>
          <w:lang w:val="en-ZW"/>
          <w14:ligatures w14:val="none"/>
        </w:rPr>
      </w:pPr>
    </w:p>
    <w:p w14:paraId="3635988E" w14:textId="77777777" w:rsidR="00F24BB1" w:rsidRPr="006E2A06" w:rsidRDefault="00F24BB1" w:rsidP="00F24BB1">
      <w:pPr>
        <w:spacing w:after="0" w:line="259" w:lineRule="auto"/>
        <w:rPr>
          <w:rFonts w:ascii="Times New Roman" w:hAnsi="Times New Roman" w:cs="Times New Roman"/>
          <w:kern w:val="0"/>
          <w:lang w:val="en-ZW"/>
          <w14:ligatures w14:val="none"/>
        </w:rPr>
      </w:pPr>
      <w:r w:rsidRPr="006E2A06">
        <w:rPr>
          <w:rFonts w:ascii="Times New Roman" w:hAnsi="Times New Roman" w:cs="Times New Roman"/>
          <w:kern w:val="0"/>
          <w:lang w:val="en-ZW"/>
          <w14:ligatures w14:val="none"/>
        </w:rPr>
        <w:t>HIGH COURT OF ZIMBABWE</w:t>
      </w:r>
    </w:p>
    <w:p w14:paraId="412A5B73" w14:textId="77777777" w:rsidR="00F24BB1" w:rsidRPr="006E2A06" w:rsidRDefault="00F24BB1" w:rsidP="00F24BB1">
      <w:pPr>
        <w:spacing w:after="0" w:line="259" w:lineRule="auto"/>
        <w:rPr>
          <w:rFonts w:ascii="Times New Roman" w:hAnsi="Times New Roman" w:cs="Times New Roman"/>
          <w:b/>
          <w:bCs/>
          <w:kern w:val="0"/>
          <w:lang w:val="en-ZW"/>
          <w14:ligatures w14:val="none"/>
        </w:rPr>
      </w:pPr>
      <w:r w:rsidRPr="006E2A06">
        <w:rPr>
          <w:rFonts w:ascii="Times New Roman" w:hAnsi="Times New Roman" w:cs="Times New Roman"/>
          <w:b/>
          <w:bCs/>
          <w:kern w:val="0"/>
          <w:lang w:val="en-ZW"/>
          <w14:ligatures w14:val="none"/>
        </w:rPr>
        <w:t>CHITAPI J</w:t>
      </w:r>
    </w:p>
    <w:p w14:paraId="110318C8" w14:textId="0C851902" w:rsidR="00F24BB1" w:rsidRPr="006E2A06" w:rsidRDefault="00F24BB1" w:rsidP="00F24BB1">
      <w:pPr>
        <w:spacing w:after="0" w:line="259" w:lineRule="auto"/>
        <w:rPr>
          <w:rFonts w:ascii="Times New Roman" w:hAnsi="Times New Roman" w:cs="Times New Roman"/>
          <w:kern w:val="0"/>
          <w:lang w:val="en-ZW"/>
          <w14:ligatures w14:val="none"/>
        </w:rPr>
      </w:pPr>
      <w:r w:rsidRPr="006E2A06">
        <w:rPr>
          <w:rFonts w:ascii="Times New Roman" w:hAnsi="Times New Roman" w:cs="Times New Roman"/>
          <w:kern w:val="0"/>
          <w:lang w:val="en-ZW"/>
          <w14:ligatures w14:val="none"/>
        </w:rPr>
        <w:t>HARARE</w:t>
      </w:r>
      <w:r>
        <w:rPr>
          <w:rFonts w:ascii="Times New Roman" w:hAnsi="Times New Roman" w:cs="Times New Roman"/>
          <w:kern w:val="0"/>
          <w:lang w:val="en-ZW"/>
          <w14:ligatures w14:val="none"/>
        </w:rPr>
        <w:t>,</w:t>
      </w:r>
      <w:r w:rsidR="0026285D">
        <w:rPr>
          <w:rFonts w:ascii="Times New Roman" w:hAnsi="Times New Roman" w:cs="Times New Roman"/>
          <w:kern w:val="0"/>
          <w:lang w:val="en-ZW"/>
          <w14:ligatures w14:val="none"/>
        </w:rPr>
        <w:t>24 October, 21 &amp; 27 November, 1 December 2023, 9 January, 20 &amp; 28 February</w:t>
      </w:r>
      <w:r w:rsidR="00C1561C">
        <w:rPr>
          <w:rFonts w:ascii="Times New Roman" w:hAnsi="Times New Roman" w:cs="Times New Roman"/>
          <w:kern w:val="0"/>
          <w:lang w:val="en-ZW"/>
          <w14:ligatures w14:val="none"/>
        </w:rPr>
        <w:t>,</w:t>
      </w:r>
      <w:r w:rsidR="0026285D">
        <w:rPr>
          <w:rFonts w:ascii="Times New Roman" w:hAnsi="Times New Roman" w:cs="Times New Roman"/>
          <w:kern w:val="0"/>
          <w:lang w:val="en-ZW"/>
          <w14:ligatures w14:val="none"/>
        </w:rPr>
        <w:t xml:space="preserve"> 19 March 2024</w:t>
      </w:r>
      <w:r w:rsidR="00C1561C">
        <w:rPr>
          <w:rFonts w:ascii="Times New Roman" w:hAnsi="Times New Roman" w:cs="Times New Roman"/>
          <w:kern w:val="0"/>
          <w:lang w:val="en-ZW"/>
          <w14:ligatures w14:val="none"/>
        </w:rPr>
        <w:t xml:space="preserve"> &amp;19 February 2025</w:t>
      </w:r>
    </w:p>
    <w:p w14:paraId="3EDA6781" w14:textId="77777777" w:rsidR="00F24BB1" w:rsidRPr="006E2A06" w:rsidRDefault="00F24BB1" w:rsidP="00F24BB1">
      <w:pPr>
        <w:spacing w:after="0" w:line="259" w:lineRule="auto"/>
        <w:rPr>
          <w:rFonts w:ascii="Times New Roman" w:hAnsi="Times New Roman" w:cs="Times New Roman"/>
          <w:kern w:val="0"/>
          <w:lang w:val="en-ZW"/>
          <w14:ligatures w14:val="none"/>
        </w:rPr>
      </w:pPr>
    </w:p>
    <w:p w14:paraId="5BC19834" w14:textId="77777777" w:rsidR="00F24BB1" w:rsidRPr="006E2A06" w:rsidRDefault="00F24BB1" w:rsidP="00F24BB1">
      <w:pPr>
        <w:spacing w:after="0" w:line="259" w:lineRule="auto"/>
        <w:rPr>
          <w:rFonts w:ascii="Times New Roman" w:hAnsi="Times New Roman" w:cs="Times New Roman"/>
          <w:kern w:val="0"/>
          <w:lang w:val="en-ZW"/>
          <w14:ligatures w14:val="none"/>
        </w:rPr>
      </w:pPr>
    </w:p>
    <w:p w14:paraId="2CF8E2A7" w14:textId="2AD9BF4B" w:rsidR="00F24BB1" w:rsidRPr="006E2A06" w:rsidRDefault="0043370C" w:rsidP="00F24BB1">
      <w:pPr>
        <w:spacing w:after="0" w:line="259" w:lineRule="auto"/>
        <w:rPr>
          <w:rFonts w:ascii="Times New Roman" w:hAnsi="Times New Roman" w:cs="Times New Roman"/>
          <w:b/>
          <w:kern w:val="0"/>
          <w:lang w:val="en-ZW"/>
          <w14:ligatures w14:val="none"/>
        </w:rPr>
      </w:pPr>
      <w:r>
        <w:rPr>
          <w:rFonts w:ascii="Times New Roman" w:hAnsi="Times New Roman" w:cs="Times New Roman"/>
          <w:b/>
          <w:kern w:val="0"/>
          <w:lang w:val="en-ZW"/>
          <w14:ligatures w14:val="none"/>
        </w:rPr>
        <w:t>Civil Trial</w:t>
      </w:r>
    </w:p>
    <w:p w14:paraId="631BD963" w14:textId="77777777" w:rsidR="00F24BB1" w:rsidRPr="006E2A06" w:rsidRDefault="00F24BB1" w:rsidP="00F24BB1">
      <w:pPr>
        <w:spacing w:after="0" w:line="259" w:lineRule="auto"/>
        <w:rPr>
          <w:rFonts w:ascii="Times New Roman" w:hAnsi="Times New Roman" w:cs="Times New Roman"/>
          <w:b/>
          <w:kern w:val="0"/>
          <w:lang w:val="en-ZW"/>
          <w14:ligatures w14:val="none"/>
        </w:rPr>
      </w:pPr>
    </w:p>
    <w:p w14:paraId="3E6F9810" w14:textId="77777777" w:rsidR="00F24BB1" w:rsidRPr="006E2A06" w:rsidRDefault="00F24BB1" w:rsidP="00F24BB1">
      <w:pPr>
        <w:spacing w:after="0" w:line="259" w:lineRule="auto"/>
        <w:rPr>
          <w:rFonts w:ascii="Times New Roman" w:hAnsi="Times New Roman" w:cs="Times New Roman"/>
          <w:kern w:val="0"/>
          <w:lang w:val="en-ZW"/>
          <w14:ligatures w14:val="none"/>
        </w:rPr>
      </w:pPr>
    </w:p>
    <w:p w14:paraId="3960745B" w14:textId="0A1D3C82" w:rsidR="00F24BB1" w:rsidRDefault="00F24BB1" w:rsidP="00120B04">
      <w:pPr>
        <w:spacing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CHITAPI J:</w:t>
      </w:r>
      <w:r w:rsidR="0043370C">
        <w:rPr>
          <w:rFonts w:ascii="Times New Roman" w:hAnsi="Times New Roman" w:cs="Times New Roman"/>
          <w:kern w:val="0"/>
          <w:lang w:val="en-ZW"/>
          <w14:ligatures w14:val="none"/>
        </w:rPr>
        <w:t xml:space="preserve">  The plaintiff is the Don Moyo Family Trust.  It is the registered owner under deed of transfer No 6567/19 of an immovable property called Lot 1 of Lot 15 of Makabus</w:t>
      </w:r>
      <w:r w:rsidR="00EB64CA">
        <w:rPr>
          <w:rFonts w:ascii="Times New Roman" w:hAnsi="Times New Roman" w:cs="Times New Roman"/>
          <w:kern w:val="0"/>
          <w:lang w:val="en-ZW"/>
          <w14:ligatures w14:val="none"/>
        </w:rPr>
        <w:t>i</w:t>
      </w:r>
      <w:r w:rsidR="0043370C">
        <w:rPr>
          <w:rFonts w:ascii="Times New Roman" w:hAnsi="Times New Roman" w:cs="Times New Roman"/>
          <w:kern w:val="0"/>
          <w:lang w:val="en-ZW"/>
          <w14:ligatures w14:val="none"/>
        </w:rPr>
        <w:t xml:space="preserve"> measuring 4047 square metres.  The property is commonly called house number 15A Ashburton Avenue, Chadcombe, Harare (hereinafter called, </w:t>
      </w:r>
      <w:r w:rsidR="00EB64CA">
        <w:rPr>
          <w:rFonts w:ascii="Times New Roman" w:hAnsi="Times New Roman" w:cs="Times New Roman"/>
          <w:kern w:val="0"/>
          <w:lang w:val="en-ZW"/>
          <w14:ligatures w14:val="none"/>
        </w:rPr>
        <w:t>“</w:t>
      </w:r>
      <w:r w:rsidR="0043370C">
        <w:rPr>
          <w:rFonts w:ascii="Times New Roman" w:hAnsi="Times New Roman" w:cs="Times New Roman"/>
          <w:kern w:val="0"/>
          <w:lang w:val="en-ZW"/>
          <w14:ligatures w14:val="none"/>
        </w:rPr>
        <w:t>the property</w:t>
      </w:r>
      <w:r w:rsidR="00EB64CA">
        <w:rPr>
          <w:rFonts w:ascii="Times New Roman" w:hAnsi="Times New Roman" w:cs="Times New Roman"/>
          <w:kern w:val="0"/>
          <w:lang w:val="en-ZW"/>
          <w14:ligatures w14:val="none"/>
        </w:rPr>
        <w:t>”</w:t>
      </w:r>
      <w:r w:rsidR="0043370C">
        <w:rPr>
          <w:rFonts w:ascii="Times New Roman" w:hAnsi="Times New Roman" w:cs="Times New Roman"/>
          <w:kern w:val="0"/>
          <w:lang w:val="en-ZW"/>
          <w14:ligatures w14:val="none"/>
        </w:rPr>
        <w:t>).</w:t>
      </w:r>
    </w:p>
    <w:p w14:paraId="7CA369CC" w14:textId="6858BC24" w:rsidR="00DF0A85" w:rsidRDefault="00DF0A85" w:rsidP="00120B04">
      <w:pPr>
        <w:spacing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The first defendant is Daniel Mukarati a male adult of Harare. The second defendant is Fortune Shekede. </w:t>
      </w:r>
      <w:r w:rsidR="00120B04">
        <w:rPr>
          <w:rFonts w:ascii="Times New Roman" w:hAnsi="Times New Roman" w:cs="Times New Roman"/>
          <w:kern w:val="0"/>
          <w:lang w:val="en-ZW"/>
          <w14:ligatures w14:val="none"/>
        </w:rPr>
        <w:t>The defendants</w:t>
      </w:r>
      <w:r>
        <w:rPr>
          <w:rFonts w:ascii="Times New Roman" w:hAnsi="Times New Roman" w:cs="Times New Roman"/>
          <w:kern w:val="0"/>
          <w:lang w:val="en-ZW"/>
          <w14:ligatures w14:val="none"/>
        </w:rPr>
        <w:t xml:space="preserve"> are or were husband and wife. </w:t>
      </w:r>
      <w:r w:rsidR="00120B04">
        <w:rPr>
          <w:rFonts w:ascii="Times New Roman" w:hAnsi="Times New Roman" w:cs="Times New Roman"/>
          <w:kern w:val="0"/>
          <w:lang w:val="en-ZW"/>
          <w14:ligatures w14:val="none"/>
        </w:rPr>
        <w:t>When summons</w:t>
      </w:r>
      <w:r>
        <w:rPr>
          <w:rFonts w:ascii="Times New Roman" w:hAnsi="Times New Roman" w:cs="Times New Roman"/>
          <w:kern w:val="0"/>
          <w:lang w:val="en-ZW"/>
          <w14:ligatures w14:val="none"/>
        </w:rPr>
        <w:t xml:space="preserve"> was issued in this action the second </w:t>
      </w:r>
      <w:r w:rsidR="00120B04">
        <w:rPr>
          <w:rFonts w:ascii="Times New Roman" w:hAnsi="Times New Roman" w:cs="Times New Roman"/>
          <w:kern w:val="0"/>
          <w:lang w:val="en-ZW"/>
          <w14:ligatures w14:val="none"/>
        </w:rPr>
        <w:t>defendant was</w:t>
      </w:r>
      <w:r>
        <w:rPr>
          <w:rFonts w:ascii="Times New Roman" w:hAnsi="Times New Roman" w:cs="Times New Roman"/>
          <w:kern w:val="0"/>
          <w:lang w:val="en-ZW"/>
          <w14:ligatures w14:val="none"/>
        </w:rPr>
        <w:t xml:space="preserve"> not cited as a party. </w:t>
      </w:r>
      <w:r w:rsidR="00EB64CA">
        <w:rPr>
          <w:rFonts w:ascii="Times New Roman" w:hAnsi="Times New Roman" w:cs="Times New Roman"/>
          <w:kern w:val="0"/>
          <w:lang w:val="en-ZW"/>
          <w14:ligatures w14:val="none"/>
        </w:rPr>
        <w:t>S</w:t>
      </w:r>
      <w:r>
        <w:rPr>
          <w:rFonts w:ascii="Times New Roman" w:hAnsi="Times New Roman" w:cs="Times New Roman"/>
          <w:kern w:val="0"/>
          <w:lang w:val="en-ZW"/>
          <w14:ligatures w14:val="none"/>
        </w:rPr>
        <w:t xml:space="preserve">he joined the proceedings as the second defendant following her joinder at </w:t>
      </w:r>
      <w:r w:rsidR="00120B04">
        <w:rPr>
          <w:rFonts w:ascii="Times New Roman" w:hAnsi="Times New Roman" w:cs="Times New Roman"/>
          <w:kern w:val="0"/>
          <w:lang w:val="en-ZW"/>
          <w14:ligatures w14:val="none"/>
        </w:rPr>
        <w:t>her instance</w:t>
      </w:r>
      <w:r>
        <w:rPr>
          <w:rFonts w:ascii="Times New Roman" w:hAnsi="Times New Roman" w:cs="Times New Roman"/>
          <w:kern w:val="0"/>
          <w:lang w:val="en-ZW"/>
          <w14:ligatures w14:val="none"/>
        </w:rPr>
        <w:t xml:space="preserve">. The joinder application was case No HC 3611/21. The joinder was granted at the pre – trial </w:t>
      </w:r>
      <w:r w:rsidR="00120B04">
        <w:rPr>
          <w:rFonts w:ascii="Times New Roman" w:hAnsi="Times New Roman" w:cs="Times New Roman"/>
          <w:kern w:val="0"/>
          <w:lang w:val="en-ZW"/>
          <w14:ligatures w14:val="none"/>
        </w:rPr>
        <w:t>conference in</w:t>
      </w:r>
      <w:r>
        <w:rPr>
          <w:rFonts w:ascii="Times New Roman" w:hAnsi="Times New Roman" w:cs="Times New Roman"/>
          <w:kern w:val="0"/>
          <w:lang w:val="en-ZW"/>
          <w14:ligatures w14:val="none"/>
        </w:rPr>
        <w:t xml:space="preserve"> this action on 18 November, 2022. Significantly</w:t>
      </w:r>
      <w:r w:rsidR="00B60E52">
        <w:rPr>
          <w:rFonts w:ascii="Times New Roman" w:hAnsi="Times New Roman" w:cs="Times New Roman"/>
          <w:kern w:val="0"/>
          <w:lang w:val="en-ZW"/>
          <w14:ligatures w14:val="none"/>
        </w:rPr>
        <w:t>,</w:t>
      </w:r>
      <w:r>
        <w:rPr>
          <w:rFonts w:ascii="Times New Roman" w:hAnsi="Times New Roman" w:cs="Times New Roman"/>
          <w:kern w:val="0"/>
          <w:lang w:val="en-ZW"/>
          <w14:ligatures w14:val="none"/>
        </w:rPr>
        <w:t xml:space="preserve"> upon </w:t>
      </w:r>
      <w:r w:rsidR="00120B04">
        <w:rPr>
          <w:rFonts w:ascii="Times New Roman" w:hAnsi="Times New Roman" w:cs="Times New Roman"/>
          <w:kern w:val="0"/>
          <w:lang w:val="en-ZW"/>
          <w14:ligatures w14:val="none"/>
        </w:rPr>
        <w:t>the grant</w:t>
      </w:r>
      <w:r>
        <w:rPr>
          <w:rFonts w:ascii="Times New Roman" w:hAnsi="Times New Roman" w:cs="Times New Roman"/>
          <w:kern w:val="0"/>
          <w:lang w:val="en-ZW"/>
          <w14:ligatures w14:val="none"/>
        </w:rPr>
        <w:t xml:space="preserve"> of her joinder, the second defendant adopted </w:t>
      </w:r>
      <w:r w:rsidR="00120B04">
        <w:rPr>
          <w:rFonts w:ascii="Times New Roman" w:hAnsi="Times New Roman" w:cs="Times New Roman"/>
          <w:kern w:val="0"/>
          <w:lang w:val="en-ZW"/>
          <w14:ligatures w14:val="none"/>
        </w:rPr>
        <w:t>the first</w:t>
      </w:r>
      <w:r>
        <w:rPr>
          <w:rFonts w:ascii="Times New Roman" w:hAnsi="Times New Roman" w:cs="Times New Roman"/>
          <w:kern w:val="0"/>
          <w:lang w:val="en-ZW"/>
          <w14:ligatures w14:val="none"/>
        </w:rPr>
        <w:t xml:space="preserve"> defendant’s pleadings. She therefore did not </w:t>
      </w:r>
      <w:r w:rsidR="00120B04">
        <w:rPr>
          <w:rFonts w:ascii="Times New Roman" w:hAnsi="Times New Roman" w:cs="Times New Roman"/>
          <w:kern w:val="0"/>
          <w:lang w:val="en-ZW"/>
          <w14:ligatures w14:val="none"/>
        </w:rPr>
        <w:t>raise a</w:t>
      </w:r>
      <w:r>
        <w:rPr>
          <w:rFonts w:ascii="Times New Roman" w:hAnsi="Times New Roman" w:cs="Times New Roman"/>
          <w:kern w:val="0"/>
          <w:lang w:val="en-ZW"/>
          <w14:ligatures w14:val="none"/>
        </w:rPr>
        <w:t xml:space="preserve"> fresh defence. The first defendant</w:t>
      </w:r>
      <w:r w:rsidR="00B60E52">
        <w:rPr>
          <w:rFonts w:ascii="Times New Roman" w:hAnsi="Times New Roman" w:cs="Times New Roman"/>
          <w:kern w:val="0"/>
          <w:lang w:val="en-ZW"/>
          <w14:ligatures w14:val="none"/>
        </w:rPr>
        <w:t>’s</w:t>
      </w:r>
      <w:r>
        <w:rPr>
          <w:rFonts w:ascii="Times New Roman" w:hAnsi="Times New Roman" w:cs="Times New Roman"/>
          <w:kern w:val="0"/>
          <w:lang w:val="en-ZW"/>
          <w14:ligatures w14:val="none"/>
        </w:rPr>
        <w:t xml:space="preserve"> plea filed of </w:t>
      </w:r>
      <w:r w:rsidR="00120B04">
        <w:rPr>
          <w:rFonts w:ascii="Times New Roman" w:hAnsi="Times New Roman" w:cs="Times New Roman"/>
          <w:kern w:val="0"/>
          <w:lang w:val="en-ZW"/>
          <w14:ligatures w14:val="none"/>
        </w:rPr>
        <w:t>record on</w:t>
      </w:r>
      <w:r>
        <w:rPr>
          <w:rFonts w:ascii="Times New Roman" w:hAnsi="Times New Roman" w:cs="Times New Roman"/>
          <w:kern w:val="0"/>
          <w:lang w:val="en-ZW"/>
          <w14:ligatures w14:val="none"/>
        </w:rPr>
        <w:t xml:space="preserve"> 10 December, </w:t>
      </w:r>
      <w:r w:rsidR="00120B04">
        <w:rPr>
          <w:rFonts w:ascii="Times New Roman" w:hAnsi="Times New Roman" w:cs="Times New Roman"/>
          <w:kern w:val="0"/>
          <w:lang w:val="en-ZW"/>
          <w14:ligatures w14:val="none"/>
        </w:rPr>
        <w:t>2020 became</w:t>
      </w:r>
      <w:r>
        <w:rPr>
          <w:rFonts w:ascii="Times New Roman" w:hAnsi="Times New Roman" w:cs="Times New Roman"/>
          <w:kern w:val="0"/>
          <w:lang w:val="en-ZW"/>
          <w14:ligatures w14:val="none"/>
        </w:rPr>
        <w:t xml:space="preserve"> </w:t>
      </w:r>
      <w:r w:rsidR="00120B04">
        <w:rPr>
          <w:rFonts w:ascii="Times New Roman" w:hAnsi="Times New Roman" w:cs="Times New Roman"/>
          <w:kern w:val="0"/>
          <w:lang w:val="en-ZW"/>
          <w14:ligatures w14:val="none"/>
        </w:rPr>
        <w:t>equally the</w:t>
      </w:r>
      <w:r>
        <w:rPr>
          <w:rFonts w:ascii="Times New Roman" w:hAnsi="Times New Roman" w:cs="Times New Roman"/>
          <w:kern w:val="0"/>
          <w:lang w:val="en-ZW"/>
          <w14:ligatures w14:val="none"/>
        </w:rPr>
        <w:t xml:space="preserve"> second </w:t>
      </w:r>
      <w:r w:rsidR="00120B04">
        <w:rPr>
          <w:rFonts w:ascii="Times New Roman" w:hAnsi="Times New Roman" w:cs="Times New Roman"/>
          <w:kern w:val="0"/>
          <w:lang w:val="en-ZW"/>
          <w14:ligatures w14:val="none"/>
        </w:rPr>
        <w:t>defendants plea</w:t>
      </w:r>
      <w:r>
        <w:rPr>
          <w:rFonts w:ascii="Times New Roman" w:hAnsi="Times New Roman" w:cs="Times New Roman"/>
          <w:kern w:val="0"/>
          <w:lang w:val="en-ZW"/>
          <w14:ligatures w14:val="none"/>
        </w:rPr>
        <w:t xml:space="preserve"> to all intents and purposes. </w:t>
      </w:r>
    </w:p>
    <w:p w14:paraId="42768C09" w14:textId="06AAF2FD" w:rsidR="00DF0A85" w:rsidRDefault="00DF0A85" w:rsidP="00120B04">
      <w:pPr>
        <w:spacing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 The plaintiff’s cause of action is the eviction </w:t>
      </w:r>
      <w:r w:rsidR="009A1B82">
        <w:rPr>
          <w:rFonts w:ascii="Times New Roman" w:hAnsi="Times New Roman" w:cs="Times New Roman"/>
          <w:kern w:val="0"/>
          <w:lang w:val="en-ZW"/>
          <w14:ligatures w14:val="none"/>
        </w:rPr>
        <w:t>of the</w:t>
      </w:r>
      <w:r>
        <w:rPr>
          <w:rFonts w:ascii="Times New Roman" w:hAnsi="Times New Roman" w:cs="Times New Roman"/>
          <w:kern w:val="0"/>
          <w:lang w:val="en-ZW"/>
          <w14:ligatures w14:val="none"/>
        </w:rPr>
        <w:t xml:space="preserve"> defendants from the property, </w:t>
      </w:r>
      <w:r w:rsidR="00120B04">
        <w:rPr>
          <w:rFonts w:ascii="Times New Roman" w:hAnsi="Times New Roman" w:cs="Times New Roman"/>
          <w:kern w:val="0"/>
          <w:lang w:val="en-ZW"/>
          <w14:ligatures w14:val="none"/>
        </w:rPr>
        <w:t>payment of</w:t>
      </w:r>
      <w:r>
        <w:rPr>
          <w:rFonts w:ascii="Times New Roman" w:hAnsi="Times New Roman" w:cs="Times New Roman"/>
          <w:kern w:val="0"/>
          <w:lang w:val="en-ZW"/>
          <w14:ligatures w14:val="none"/>
        </w:rPr>
        <w:t xml:space="preserve"> monthly </w:t>
      </w:r>
      <w:r w:rsidR="00120B04">
        <w:rPr>
          <w:rFonts w:ascii="Times New Roman" w:hAnsi="Times New Roman" w:cs="Times New Roman"/>
          <w:kern w:val="0"/>
          <w:lang w:val="en-ZW"/>
          <w14:ligatures w14:val="none"/>
        </w:rPr>
        <w:t>holding over</w:t>
      </w:r>
      <w:r>
        <w:rPr>
          <w:rFonts w:ascii="Times New Roman" w:hAnsi="Times New Roman" w:cs="Times New Roman"/>
          <w:kern w:val="0"/>
          <w:lang w:val="en-ZW"/>
          <w14:ligatures w14:val="none"/>
        </w:rPr>
        <w:t xml:space="preserve"> damages calculated at the rate of </w:t>
      </w:r>
      <w:r w:rsidR="00120B04">
        <w:rPr>
          <w:rFonts w:ascii="Times New Roman" w:hAnsi="Times New Roman" w:cs="Times New Roman"/>
          <w:kern w:val="0"/>
          <w:lang w:val="en-ZW"/>
          <w14:ligatures w14:val="none"/>
        </w:rPr>
        <w:t>the equivalent</w:t>
      </w:r>
      <w:r>
        <w:rPr>
          <w:rFonts w:ascii="Times New Roman" w:hAnsi="Times New Roman" w:cs="Times New Roman"/>
          <w:kern w:val="0"/>
          <w:lang w:val="en-ZW"/>
          <w14:ligatures w14:val="none"/>
        </w:rPr>
        <w:t xml:space="preserve"> of</w:t>
      </w:r>
      <w:r w:rsidR="00192580">
        <w:rPr>
          <w:rFonts w:ascii="Times New Roman" w:hAnsi="Times New Roman" w:cs="Times New Roman"/>
          <w:kern w:val="0"/>
          <w:lang w:val="en-ZW"/>
          <w14:ligatures w14:val="none"/>
        </w:rPr>
        <w:t xml:space="preserve"> US $ </w:t>
      </w:r>
      <w:r w:rsidR="009A1B82">
        <w:rPr>
          <w:rFonts w:ascii="Times New Roman" w:hAnsi="Times New Roman" w:cs="Times New Roman"/>
          <w:kern w:val="0"/>
          <w:lang w:val="en-ZW"/>
          <w14:ligatures w14:val="none"/>
        </w:rPr>
        <w:t>500.00 per</w:t>
      </w:r>
      <w:r w:rsidR="00B60E52">
        <w:rPr>
          <w:rFonts w:ascii="Times New Roman" w:hAnsi="Times New Roman" w:cs="Times New Roman"/>
          <w:kern w:val="0"/>
          <w:lang w:val="en-ZW"/>
          <w14:ligatures w14:val="none"/>
        </w:rPr>
        <w:t xml:space="preserve"> month </w:t>
      </w:r>
      <w:r w:rsidR="00192580">
        <w:rPr>
          <w:rFonts w:ascii="Times New Roman" w:hAnsi="Times New Roman" w:cs="Times New Roman"/>
          <w:kern w:val="0"/>
          <w:lang w:val="en-ZW"/>
          <w14:ligatures w14:val="none"/>
        </w:rPr>
        <w:t xml:space="preserve">converted to the currency in use </w:t>
      </w:r>
      <w:r w:rsidR="00120B04">
        <w:rPr>
          <w:rFonts w:ascii="Times New Roman" w:hAnsi="Times New Roman" w:cs="Times New Roman"/>
          <w:kern w:val="0"/>
          <w:lang w:val="en-ZW"/>
          <w14:ligatures w14:val="none"/>
        </w:rPr>
        <w:t>using the</w:t>
      </w:r>
      <w:r w:rsidR="00192580">
        <w:rPr>
          <w:rFonts w:ascii="Times New Roman" w:hAnsi="Times New Roman" w:cs="Times New Roman"/>
          <w:kern w:val="0"/>
          <w:lang w:val="en-ZW"/>
          <w14:ligatures w14:val="none"/>
        </w:rPr>
        <w:t xml:space="preserve"> prevailing interbank rate.” The plaintiff also </w:t>
      </w:r>
      <w:r w:rsidR="00120B04">
        <w:rPr>
          <w:rFonts w:ascii="Times New Roman" w:hAnsi="Times New Roman" w:cs="Times New Roman"/>
          <w:kern w:val="0"/>
          <w:lang w:val="en-ZW"/>
          <w14:ligatures w14:val="none"/>
        </w:rPr>
        <w:t>claims costs</w:t>
      </w:r>
      <w:r w:rsidR="00192580">
        <w:rPr>
          <w:rFonts w:ascii="Times New Roman" w:hAnsi="Times New Roman" w:cs="Times New Roman"/>
          <w:kern w:val="0"/>
          <w:lang w:val="en-ZW"/>
          <w14:ligatures w14:val="none"/>
        </w:rPr>
        <w:t xml:space="preserve"> of suit on the legal practitioner and client scale.</w:t>
      </w:r>
      <w:r>
        <w:rPr>
          <w:rFonts w:ascii="Times New Roman" w:hAnsi="Times New Roman" w:cs="Times New Roman"/>
          <w:kern w:val="0"/>
          <w:lang w:val="en-ZW"/>
          <w14:ligatures w14:val="none"/>
        </w:rPr>
        <w:t xml:space="preserve"> </w:t>
      </w:r>
    </w:p>
    <w:p w14:paraId="6057E649" w14:textId="742D8BA3" w:rsidR="00897D81" w:rsidRDefault="00192580" w:rsidP="00120B04">
      <w:pPr>
        <w:spacing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lastRenderedPageBreak/>
        <w:t xml:space="preserve"> The claim of the plaintiff as set out in the declaration is </w:t>
      </w:r>
      <w:r w:rsidR="00120B04">
        <w:rPr>
          <w:rFonts w:ascii="Times New Roman" w:hAnsi="Times New Roman" w:cs="Times New Roman"/>
          <w:kern w:val="0"/>
          <w:lang w:val="en-ZW"/>
          <w14:ligatures w14:val="none"/>
        </w:rPr>
        <w:t>that it</w:t>
      </w:r>
      <w:r>
        <w:rPr>
          <w:rFonts w:ascii="Times New Roman" w:hAnsi="Times New Roman" w:cs="Times New Roman"/>
          <w:kern w:val="0"/>
          <w:lang w:val="en-ZW"/>
          <w14:ligatures w14:val="none"/>
        </w:rPr>
        <w:t xml:space="preserve"> purchased the property from Renias Pasipanodya. </w:t>
      </w:r>
      <w:r w:rsidR="00120B04">
        <w:rPr>
          <w:rFonts w:ascii="Times New Roman" w:hAnsi="Times New Roman" w:cs="Times New Roman"/>
          <w:kern w:val="0"/>
          <w:lang w:val="en-ZW"/>
          <w14:ligatures w14:val="none"/>
        </w:rPr>
        <w:t>Pasipanodya had</w:t>
      </w:r>
      <w:r>
        <w:rPr>
          <w:rFonts w:ascii="Times New Roman" w:hAnsi="Times New Roman" w:cs="Times New Roman"/>
          <w:kern w:val="0"/>
          <w:lang w:val="en-ZW"/>
          <w14:ligatures w14:val="none"/>
        </w:rPr>
        <w:t xml:space="preserve"> in turn purchased </w:t>
      </w:r>
      <w:r w:rsidR="00120B04">
        <w:rPr>
          <w:rFonts w:ascii="Times New Roman" w:hAnsi="Times New Roman" w:cs="Times New Roman"/>
          <w:kern w:val="0"/>
          <w:lang w:val="en-ZW"/>
          <w14:ligatures w14:val="none"/>
        </w:rPr>
        <w:t>the property</w:t>
      </w:r>
      <w:r w:rsidR="007D0187">
        <w:rPr>
          <w:rFonts w:ascii="Times New Roman" w:hAnsi="Times New Roman" w:cs="Times New Roman"/>
          <w:kern w:val="0"/>
          <w:lang w:val="en-ZW"/>
          <w14:ligatures w14:val="none"/>
        </w:rPr>
        <w:t xml:space="preserve"> in a Sheriff’s sale ref ss 123/18</w:t>
      </w:r>
      <w:r w:rsidR="00EB64CA">
        <w:rPr>
          <w:rFonts w:ascii="Times New Roman" w:hAnsi="Times New Roman" w:cs="Times New Roman"/>
          <w:kern w:val="0"/>
          <w:lang w:val="en-ZW"/>
          <w14:ligatures w14:val="none"/>
        </w:rPr>
        <w:t>.</w:t>
      </w:r>
      <w:r w:rsidR="007D0187">
        <w:rPr>
          <w:rFonts w:ascii="Times New Roman" w:hAnsi="Times New Roman" w:cs="Times New Roman"/>
          <w:kern w:val="0"/>
          <w:lang w:val="en-ZW"/>
          <w14:ligatures w14:val="none"/>
        </w:rPr>
        <w:t xml:space="preserve"> </w:t>
      </w:r>
      <w:r w:rsidR="00EB64CA">
        <w:rPr>
          <w:rFonts w:ascii="Times New Roman" w:hAnsi="Times New Roman" w:cs="Times New Roman"/>
          <w:kern w:val="0"/>
          <w:lang w:val="en-ZW"/>
          <w14:ligatures w14:val="none"/>
        </w:rPr>
        <w:t>T</w:t>
      </w:r>
      <w:r w:rsidR="00120B04">
        <w:rPr>
          <w:rFonts w:ascii="Times New Roman" w:hAnsi="Times New Roman" w:cs="Times New Roman"/>
          <w:kern w:val="0"/>
          <w:lang w:val="en-ZW"/>
          <w14:ligatures w14:val="none"/>
        </w:rPr>
        <w:t>he property</w:t>
      </w:r>
      <w:r w:rsidR="007D0187">
        <w:rPr>
          <w:rFonts w:ascii="Times New Roman" w:hAnsi="Times New Roman" w:cs="Times New Roman"/>
          <w:kern w:val="0"/>
          <w:lang w:val="en-ZW"/>
          <w14:ligatures w14:val="none"/>
        </w:rPr>
        <w:t xml:space="preserve"> was sold by public auction to satisfy </w:t>
      </w:r>
      <w:r w:rsidR="00120B04">
        <w:rPr>
          <w:rFonts w:ascii="Times New Roman" w:hAnsi="Times New Roman" w:cs="Times New Roman"/>
          <w:kern w:val="0"/>
          <w:lang w:val="en-ZW"/>
          <w14:ligatures w14:val="none"/>
        </w:rPr>
        <w:t>a judgement</w:t>
      </w:r>
      <w:r w:rsidR="007D0187">
        <w:rPr>
          <w:rFonts w:ascii="Times New Roman" w:hAnsi="Times New Roman" w:cs="Times New Roman"/>
          <w:kern w:val="0"/>
          <w:lang w:val="en-ZW"/>
          <w14:ligatures w14:val="none"/>
        </w:rPr>
        <w:t xml:space="preserve"> granted by this court against the first defendant. The first defendant was then the registered owner of the property. He h</w:t>
      </w:r>
      <w:r w:rsidR="00EB64CA">
        <w:rPr>
          <w:rFonts w:ascii="Times New Roman" w:hAnsi="Times New Roman" w:cs="Times New Roman"/>
          <w:kern w:val="0"/>
          <w:lang w:val="en-ZW"/>
          <w14:ligatures w14:val="none"/>
        </w:rPr>
        <w:t>e</w:t>
      </w:r>
      <w:r w:rsidR="007D0187">
        <w:rPr>
          <w:rFonts w:ascii="Times New Roman" w:hAnsi="Times New Roman" w:cs="Times New Roman"/>
          <w:kern w:val="0"/>
          <w:lang w:val="en-ZW"/>
          <w14:ligatures w14:val="none"/>
        </w:rPr>
        <w:t xml:space="preserve">ld the property under deed of transfer </w:t>
      </w:r>
      <w:r w:rsidR="00120B04">
        <w:rPr>
          <w:rFonts w:ascii="Times New Roman" w:hAnsi="Times New Roman" w:cs="Times New Roman"/>
          <w:kern w:val="0"/>
          <w:lang w:val="en-ZW"/>
          <w14:ligatures w14:val="none"/>
        </w:rPr>
        <w:t>No 7675</w:t>
      </w:r>
      <w:r w:rsidR="007D0187">
        <w:rPr>
          <w:rFonts w:ascii="Times New Roman" w:hAnsi="Times New Roman" w:cs="Times New Roman"/>
          <w:kern w:val="0"/>
          <w:lang w:val="en-ZW"/>
          <w14:ligatures w14:val="none"/>
        </w:rPr>
        <w:t>/</w:t>
      </w:r>
      <w:r w:rsidR="009A1B82">
        <w:rPr>
          <w:rFonts w:ascii="Times New Roman" w:hAnsi="Times New Roman" w:cs="Times New Roman"/>
          <w:kern w:val="0"/>
          <w:lang w:val="en-ZW"/>
          <w14:ligatures w14:val="none"/>
        </w:rPr>
        <w:t>1997.</w:t>
      </w:r>
      <w:r w:rsidR="007D0187">
        <w:rPr>
          <w:rFonts w:ascii="Times New Roman" w:hAnsi="Times New Roman" w:cs="Times New Roman"/>
          <w:kern w:val="0"/>
          <w:lang w:val="en-ZW"/>
          <w14:ligatures w14:val="none"/>
        </w:rPr>
        <w:t xml:space="preserve"> Following the purchase of the </w:t>
      </w:r>
      <w:r w:rsidR="00120B04">
        <w:rPr>
          <w:rFonts w:ascii="Times New Roman" w:hAnsi="Times New Roman" w:cs="Times New Roman"/>
          <w:kern w:val="0"/>
          <w:lang w:val="en-ZW"/>
          <w14:ligatures w14:val="none"/>
        </w:rPr>
        <w:t>property by</w:t>
      </w:r>
      <w:r w:rsidR="007D0187">
        <w:rPr>
          <w:rFonts w:ascii="Times New Roman" w:hAnsi="Times New Roman" w:cs="Times New Roman"/>
          <w:kern w:val="0"/>
          <w:lang w:val="en-ZW"/>
          <w14:ligatures w14:val="none"/>
        </w:rPr>
        <w:t xml:space="preserve"> Pasipanodya on the auction, it was transferred to </w:t>
      </w:r>
      <w:r w:rsidR="009A1B82">
        <w:rPr>
          <w:rFonts w:ascii="Times New Roman" w:hAnsi="Times New Roman" w:cs="Times New Roman"/>
          <w:kern w:val="0"/>
          <w:lang w:val="en-ZW"/>
          <w14:ligatures w14:val="none"/>
        </w:rPr>
        <w:t>him under</w:t>
      </w:r>
      <w:r w:rsidR="007D0187">
        <w:rPr>
          <w:rFonts w:ascii="Times New Roman" w:hAnsi="Times New Roman" w:cs="Times New Roman"/>
          <w:kern w:val="0"/>
          <w:lang w:val="en-ZW"/>
          <w14:ligatures w14:val="none"/>
        </w:rPr>
        <w:t xml:space="preserve"> deed of transfer No 1265/18. The plaintiff’s deed </w:t>
      </w:r>
      <w:r w:rsidR="009A1B82">
        <w:rPr>
          <w:rFonts w:ascii="Times New Roman" w:hAnsi="Times New Roman" w:cs="Times New Roman"/>
          <w:kern w:val="0"/>
          <w:lang w:val="en-ZW"/>
          <w14:ligatures w14:val="none"/>
        </w:rPr>
        <w:t>of transfer</w:t>
      </w:r>
      <w:r w:rsidR="007D0187">
        <w:rPr>
          <w:rFonts w:ascii="Times New Roman" w:hAnsi="Times New Roman" w:cs="Times New Roman"/>
          <w:kern w:val="0"/>
          <w:lang w:val="en-ZW"/>
          <w14:ligatures w14:val="none"/>
        </w:rPr>
        <w:t xml:space="preserve"> N</w:t>
      </w:r>
      <w:r w:rsidR="00B60E52">
        <w:rPr>
          <w:rFonts w:ascii="Times New Roman" w:hAnsi="Times New Roman" w:cs="Times New Roman"/>
          <w:kern w:val="0"/>
          <w:lang w:val="en-ZW"/>
          <w14:ligatures w14:val="none"/>
        </w:rPr>
        <w:t>o</w:t>
      </w:r>
      <w:r w:rsidR="007D0187">
        <w:rPr>
          <w:rFonts w:ascii="Times New Roman" w:hAnsi="Times New Roman" w:cs="Times New Roman"/>
          <w:kern w:val="0"/>
          <w:lang w:val="en-ZW"/>
          <w14:ligatures w14:val="none"/>
        </w:rPr>
        <w:t xml:space="preserve"> 6567/19</w:t>
      </w:r>
      <w:r w:rsidR="00EB64CA">
        <w:rPr>
          <w:rFonts w:ascii="Times New Roman" w:hAnsi="Times New Roman" w:cs="Times New Roman"/>
          <w:kern w:val="0"/>
          <w:lang w:val="en-ZW"/>
          <w14:ligatures w14:val="none"/>
        </w:rPr>
        <w:t xml:space="preserve"> devolved</w:t>
      </w:r>
      <w:r w:rsidR="007D0187">
        <w:rPr>
          <w:rFonts w:ascii="Times New Roman" w:hAnsi="Times New Roman" w:cs="Times New Roman"/>
          <w:kern w:val="0"/>
          <w:lang w:val="en-ZW"/>
          <w14:ligatures w14:val="none"/>
        </w:rPr>
        <w:t xml:space="preserve"> </w:t>
      </w:r>
      <w:r w:rsidR="009A1B82">
        <w:rPr>
          <w:rFonts w:ascii="Times New Roman" w:hAnsi="Times New Roman" w:cs="Times New Roman"/>
          <w:kern w:val="0"/>
          <w:lang w:val="en-ZW"/>
          <w14:ligatures w14:val="none"/>
        </w:rPr>
        <w:t>from deed</w:t>
      </w:r>
      <w:r w:rsidR="007D0187">
        <w:rPr>
          <w:rFonts w:ascii="Times New Roman" w:hAnsi="Times New Roman" w:cs="Times New Roman"/>
          <w:kern w:val="0"/>
          <w:lang w:val="en-ZW"/>
          <w14:ligatures w14:val="none"/>
        </w:rPr>
        <w:t xml:space="preserve"> of transfer No 1265/18. </w:t>
      </w:r>
      <w:r w:rsidR="009A1B82">
        <w:rPr>
          <w:rFonts w:ascii="Times New Roman" w:hAnsi="Times New Roman" w:cs="Times New Roman"/>
          <w:kern w:val="0"/>
          <w:lang w:val="en-ZW"/>
          <w14:ligatures w14:val="none"/>
        </w:rPr>
        <w:t>The plaintiff</w:t>
      </w:r>
      <w:r w:rsidR="007D0187">
        <w:rPr>
          <w:rFonts w:ascii="Times New Roman" w:hAnsi="Times New Roman" w:cs="Times New Roman"/>
          <w:kern w:val="0"/>
          <w:lang w:val="en-ZW"/>
          <w14:ligatures w14:val="none"/>
        </w:rPr>
        <w:t xml:space="preserve"> pleaded that it took </w:t>
      </w:r>
      <w:r w:rsidR="009A1B82">
        <w:rPr>
          <w:rFonts w:ascii="Times New Roman" w:hAnsi="Times New Roman" w:cs="Times New Roman"/>
          <w:kern w:val="0"/>
          <w:lang w:val="en-ZW"/>
          <w14:ligatures w14:val="none"/>
        </w:rPr>
        <w:t>occupation of</w:t>
      </w:r>
      <w:r w:rsidR="007D0187">
        <w:rPr>
          <w:rFonts w:ascii="Times New Roman" w:hAnsi="Times New Roman" w:cs="Times New Roman"/>
          <w:kern w:val="0"/>
          <w:lang w:val="en-ZW"/>
          <w14:ligatures w14:val="none"/>
        </w:rPr>
        <w:t xml:space="preserve"> the property in June, 2029. </w:t>
      </w:r>
    </w:p>
    <w:p w14:paraId="542A83D2" w14:textId="2D73DC8E" w:rsidR="00DF6FE5" w:rsidRDefault="00897D81" w:rsidP="00120B04">
      <w:pPr>
        <w:spacing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The plaintiff pleaded that by judgement granted on 19 November, 2019 by </w:t>
      </w:r>
      <w:r w:rsidRPr="00897D81">
        <w:rPr>
          <w:rFonts w:ascii="Times New Roman" w:hAnsi="Times New Roman" w:cs="Times New Roman"/>
          <w:smallCaps/>
          <w:kern w:val="0"/>
          <w:lang w:val="en-ZW"/>
          <w14:ligatures w14:val="none"/>
        </w:rPr>
        <w:t>Chikowero</w:t>
      </w:r>
      <w:r>
        <w:rPr>
          <w:rFonts w:ascii="Times New Roman" w:hAnsi="Times New Roman" w:cs="Times New Roman"/>
          <w:kern w:val="0"/>
          <w:lang w:val="en-ZW"/>
          <w14:ligatures w14:val="none"/>
        </w:rPr>
        <w:t xml:space="preserve"> J </w:t>
      </w:r>
      <w:r w:rsidR="007D0187">
        <w:rPr>
          <w:rFonts w:ascii="Times New Roman" w:hAnsi="Times New Roman" w:cs="Times New Roman"/>
          <w:kern w:val="0"/>
          <w:lang w:val="en-ZW"/>
          <w14:ligatures w14:val="none"/>
        </w:rPr>
        <w:t xml:space="preserve"> </w:t>
      </w:r>
      <w:r>
        <w:rPr>
          <w:rFonts w:ascii="Times New Roman" w:hAnsi="Times New Roman" w:cs="Times New Roman"/>
          <w:kern w:val="0"/>
          <w:lang w:val="en-ZW"/>
          <w14:ligatures w14:val="none"/>
        </w:rPr>
        <w:t xml:space="preserve"> </w:t>
      </w:r>
      <w:r w:rsidR="009A1B82">
        <w:rPr>
          <w:rFonts w:ascii="Times New Roman" w:hAnsi="Times New Roman" w:cs="Times New Roman"/>
          <w:kern w:val="0"/>
          <w:lang w:val="en-ZW"/>
          <w14:ligatures w14:val="none"/>
        </w:rPr>
        <w:t>in case</w:t>
      </w:r>
      <w:r>
        <w:rPr>
          <w:rFonts w:ascii="Times New Roman" w:hAnsi="Times New Roman" w:cs="Times New Roman"/>
          <w:kern w:val="0"/>
          <w:lang w:val="en-ZW"/>
          <w14:ligatures w14:val="none"/>
        </w:rPr>
        <w:t xml:space="preserve"> No HC 8664/19</w:t>
      </w:r>
      <w:r w:rsidR="00EB64CA">
        <w:rPr>
          <w:rFonts w:ascii="Times New Roman" w:hAnsi="Times New Roman" w:cs="Times New Roman"/>
          <w:kern w:val="0"/>
          <w:lang w:val="en-ZW"/>
          <w14:ligatures w14:val="none"/>
        </w:rPr>
        <w:t>,</w:t>
      </w:r>
      <w:r>
        <w:rPr>
          <w:rFonts w:ascii="Times New Roman" w:hAnsi="Times New Roman" w:cs="Times New Roman"/>
          <w:kern w:val="0"/>
          <w:lang w:val="en-ZW"/>
          <w14:ligatures w14:val="none"/>
        </w:rPr>
        <w:t xml:space="preserve"> the sale in execution </w:t>
      </w:r>
      <w:r w:rsidR="00B60E52">
        <w:rPr>
          <w:rFonts w:ascii="Times New Roman" w:hAnsi="Times New Roman" w:cs="Times New Roman"/>
          <w:kern w:val="0"/>
          <w:lang w:val="en-ZW"/>
          <w14:ligatures w14:val="none"/>
        </w:rPr>
        <w:t xml:space="preserve">whereat </w:t>
      </w:r>
      <w:r>
        <w:rPr>
          <w:rFonts w:ascii="Times New Roman" w:hAnsi="Times New Roman" w:cs="Times New Roman"/>
          <w:kern w:val="0"/>
          <w:lang w:val="en-ZW"/>
          <w14:ligatures w14:val="none"/>
        </w:rPr>
        <w:t xml:space="preserve">Pasipanodya </w:t>
      </w:r>
      <w:r w:rsidR="009A1B82">
        <w:rPr>
          <w:rFonts w:ascii="Times New Roman" w:hAnsi="Times New Roman" w:cs="Times New Roman"/>
          <w:kern w:val="0"/>
          <w:lang w:val="en-ZW"/>
          <w14:ligatures w14:val="none"/>
        </w:rPr>
        <w:t>purchased the</w:t>
      </w:r>
      <w:r>
        <w:rPr>
          <w:rFonts w:ascii="Times New Roman" w:hAnsi="Times New Roman" w:cs="Times New Roman"/>
          <w:kern w:val="0"/>
          <w:lang w:val="en-ZW"/>
          <w14:ligatures w14:val="none"/>
        </w:rPr>
        <w:t xml:space="preserve"> property before </w:t>
      </w:r>
      <w:r w:rsidR="009A1B82">
        <w:rPr>
          <w:rFonts w:ascii="Times New Roman" w:hAnsi="Times New Roman" w:cs="Times New Roman"/>
          <w:kern w:val="0"/>
          <w:lang w:val="en-ZW"/>
          <w14:ligatures w14:val="none"/>
        </w:rPr>
        <w:t>in turn</w:t>
      </w:r>
      <w:r>
        <w:rPr>
          <w:rFonts w:ascii="Times New Roman" w:hAnsi="Times New Roman" w:cs="Times New Roman"/>
          <w:kern w:val="0"/>
          <w:lang w:val="en-ZW"/>
          <w14:ligatures w14:val="none"/>
        </w:rPr>
        <w:t xml:space="preserve"> selling the </w:t>
      </w:r>
      <w:r w:rsidR="00B60E52">
        <w:rPr>
          <w:rFonts w:ascii="Times New Roman" w:hAnsi="Times New Roman" w:cs="Times New Roman"/>
          <w:kern w:val="0"/>
          <w:lang w:val="en-ZW"/>
          <w14:ligatures w14:val="none"/>
        </w:rPr>
        <w:t>property</w:t>
      </w:r>
      <w:r>
        <w:rPr>
          <w:rFonts w:ascii="Times New Roman" w:hAnsi="Times New Roman" w:cs="Times New Roman"/>
          <w:kern w:val="0"/>
          <w:lang w:val="en-ZW"/>
          <w14:ligatures w14:val="none"/>
        </w:rPr>
        <w:t xml:space="preserve"> to the plaintiff was cancelled. The first defendant’s </w:t>
      </w:r>
      <w:r w:rsidR="00FB5DA9">
        <w:rPr>
          <w:rFonts w:ascii="Times New Roman" w:hAnsi="Times New Roman" w:cs="Times New Roman"/>
          <w:kern w:val="0"/>
          <w:lang w:val="en-ZW"/>
          <w14:ligatures w14:val="none"/>
        </w:rPr>
        <w:t>deed of</w:t>
      </w:r>
      <w:r>
        <w:rPr>
          <w:rFonts w:ascii="Times New Roman" w:hAnsi="Times New Roman" w:cs="Times New Roman"/>
          <w:kern w:val="0"/>
          <w:lang w:val="en-ZW"/>
          <w14:ligatures w14:val="none"/>
        </w:rPr>
        <w:t xml:space="preserve"> transfer No 7675/1997 was revived. Deed </w:t>
      </w:r>
      <w:r w:rsidR="00FB5DA9">
        <w:rPr>
          <w:rFonts w:ascii="Times New Roman" w:hAnsi="Times New Roman" w:cs="Times New Roman"/>
          <w:kern w:val="0"/>
          <w:lang w:val="en-ZW"/>
          <w14:ligatures w14:val="none"/>
        </w:rPr>
        <w:t>of or</w:t>
      </w:r>
      <w:r>
        <w:rPr>
          <w:rFonts w:ascii="Times New Roman" w:hAnsi="Times New Roman" w:cs="Times New Roman"/>
          <w:kern w:val="0"/>
          <w:lang w:val="en-ZW"/>
          <w14:ligatures w14:val="none"/>
        </w:rPr>
        <w:t xml:space="preserve"> </w:t>
      </w:r>
      <w:r w:rsidR="00FB5DA9">
        <w:rPr>
          <w:rFonts w:ascii="Times New Roman" w:hAnsi="Times New Roman" w:cs="Times New Roman"/>
          <w:kern w:val="0"/>
          <w:lang w:val="en-ZW"/>
          <w14:ligatures w14:val="none"/>
        </w:rPr>
        <w:t>transfer No</w:t>
      </w:r>
      <w:r>
        <w:rPr>
          <w:rFonts w:ascii="Times New Roman" w:hAnsi="Times New Roman" w:cs="Times New Roman"/>
          <w:kern w:val="0"/>
          <w:lang w:val="en-ZW"/>
          <w14:ligatures w14:val="none"/>
        </w:rPr>
        <w:t xml:space="preserve"> 1265</w:t>
      </w:r>
      <w:r w:rsidR="00EB64CA">
        <w:rPr>
          <w:rFonts w:ascii="Times New Roman" w:hAnsi="Times New Roman" w:cs="Times New Roman"/>
          <w:kern w:val="0"/>
          <w:lang w:val="en-ZW"/>
          <w14:ligatures w14:val="none"/>
        </w:rPr>
        <w:t>/</w:t>
      </w:r>
      <w:r w:rsidR="009A1B82">
        <w:rPr>
          <w:rFonts w:ascii="Times New Roman" w:hAnsi="Times New Roman" w:cs="Times New Roman"/>
          <w:kern w:val="0"/>
          <w:lang w:val="en-ZW"/>
          <w14:ligatures w14:val="none"/>
        </w:rPr>
        <w:t>18 in</w:t>
      </w:r>
      <w:r w:rsidR="00B60E52">
        <w:rPr>
          <w:rFonts w:ascii="Times New Roman" w:hAnsi="Times New Roman" w:cs="Times New Roman"/>
          <w:kern w:val="0"/>
          <w:lang w:val="en-ZW"/>
          <w14:ligatures w14:val="none"/>
        </w:rPr>
        <w:t xml:space="preserve"> Pasipanodya’s name </w:t>
      </w:r>
      <w:r>
        <w:rPr>
          <w:rFonts w:ascii="Times New Roman" w:hAnsi="Times New Roman" w:cs="Times New Roman"/>
          <w:kern w:val="0"/>
          <w:lang w:val="en-ZW"/>
          <w14:ligatures w14:val="none"/>
        </w:rPr>
        <w:t xml:space="preserve">was cancelled. In </w:t>
      </w:r>
      <w:r w:rsidR="00B60E52">
        <w:rPr>
          <w:rFonts w:ascii="Times New Roman" w:hAnsi="Times New Roman" w:cs="Times New Roman"/>
          <w:kern w:val="0"/>
          <w:lang w:val="en-ZW"/>
          <w14:ligatures w14:val="none"/>
        </w:rPr>
        <w:t>c</w:t>
      </w:r>
      <w:r>
        <w:rPr>
          <w:rFonts w:ascii="Times New Roman" w:hAnsi="Times New Roman" w:cs="Times New Roman"/>
          <w:kern w:val="0"/>
          <w:lang w:val="en-ZW"/>
          <w14:ligatures w14:val="none"/>
        </w:rPr>
        <w:t xml:space="preserve">onsequence of the </w:t>
      </w:r>
      <w:r w:rsidR="00FB5DA9">
        <w:rPr>
          <w:rFonts w:ascii="Times New Roman" w:hAnsi="Times New Roman" w:cs="Times New Roman"/>
          <w:kern w:val="0"/>
          <w:lang w:val="en-ZW"/>
          <w14:ligatures w14:val="none"/>
        </w:rPr>
        <w:t>order of</w:t>
      </w:r>
      <w:r>
        <w:rPr>
          <w:rFonts w:ascii="Times New Roman" w:hAnsi="Times New Roman" w:cs="Times New Roman"/>
          <w:kern w:val="0"/>
          <w:lang w:val="en-ZW"/>
          <w14:ligatures w14:val="none"/>
        </w:rPr>
        <w:t xml:space="preserve"> </w:t>
      </w:r>
      <w:r w:rsidRPr="00897D81">
        <w:rPr>
          <w:rFonts w:ascii="Times New Roman" w:hAnsi="Times New Roman" w:cs="Times New Roman"/>
          <w:smallCaps/>
          <w:kern w:val="0"/>
          <w:lang w:val="en-ZW"/>
          <w14:ligatures w14:val="none"/>
        </w:rPr>
        <w:t>chikowero</w:t>
      </w:r>
      <w:r>
        <w:rPr>
          <w:rFonts w:ascii="Times New Roman" w:hAnsi="Times New Roman" w:cs="Times New Roman"/>
          <w:kern w:val="0"/>
          <w:lang w:val="en-ZW"/>
          <w14:ligatures w14:val="none"/>
        </w:rPr>
        <w:t xml:space="preserve"> </w:t>
      </w:r>
      <w:r w:rsidR="00FB5DA9">
        <w:rPr>
          <w:rFonts w:ascii="Times New Roman" w:hAnsi="Times New Roman" w:cs="Times New Roman"/>
          <w:kern w:val="0"/>
          <w:lang w:val="en-ZW"/>
          <w14:ligatures w14:val="none"/>
        </w:rPr>
        <w:t>J as</w:t>
      </w:r>
      <w:r>
        <w:rPr>
          <w:rFonts w:ascii="Times New Roman" w:hAnsi="Times New Roman" w:cs="Times New Roman"/>
          <w:kern w:val="0"/>
          <w:lang w:val="en-ZW"/>
          <w14:ligatures w14:val="none"/>
        </w:rPr>
        <w:t xml:space="preserve"> aforesaid</w:t>
      </w:r>
      <w:r w:rsidR="005E405F">
        <w:rPr>
          <w:rFonts w:ascii="Times New Roman" w:hAnsi="Times New Roman" w:cs="Times New Roman"/>
          <w:kern w:val="0"/>
          <w:lang w:val="en-ZW"/>
          <w14:ligatures w14:val="none"/>
        </w:rPr>
        <w:t xml:space="preserve">, </w:t>
      </w:r>
      <w:r w:rsidR="00FB5DA9">
        <w:rPr>
          <w:rFonts w:ascii="Times New Roman" w:hAnsi="Times New Roman" w:cs="Times New Roman"/>
          <w:kern w:val="0"/>
          <w:lang w:val="en-ZW"/>
          <w14:ligatures w14:val="none"/>
        </w:rPr>
        <w:t>the plaintiff</w:t>
      </w:r>
      <w:r w:rsidR="005E405F">
        <w:rPr>
          <w:rFonts w:ascii="Times New Roman" w:hAnsi="Times New Roman" w:cs="Times New Roman"/>
          <w:kern w:val="0"/>
          <w:lang w:val="en-ZW"/>
          <w14:ligatures w14:val="none"/>
        </w:rPr>
        <w:t xml:space="preserve"> pleaded that it </w:t>
      </w:r>
      <w:r w:rsidR="009A1B82">
        <w:rPr>
          <w:rFonts w:ascii="Times New Roman" w:hAnsi="Times New Roman" w:cs="Times New Roman"/>
          <w:kern w:val="0"/>
          <w:lang w:val="en-ZW"/>
          <w14:ligatures w14:val="none"/>
        </w:rPr>
        <w:t>was evicted</w:t>
      </w:r>
      <w:r w:rsidR="00B60E52">
        <w:rPr>
          <w:rFonts w:ascii="Times New Roman" w:hAnsi="Times New Roman" w:cs="Times New Roman"/>
          <w:kern w:val="0"/>
          <w:lang w:val="en-ZW"/>
          <w14:ligatures w14:val="none"/>
        </w:rPr>
        <w:t xml:space="preserve"> </w:t>
      </w:r>
      <w:r w:rsidR="005E405F">
        <w:rPr>
          <w:rFonts w:ascii="Times New Roman" w:hAnsi="Times New Roman" w:cs="Times New Roman"/>
          <w:kern w:val="0"/>
          <w:lang w:val="en-ZW"/>
          <w14:ligatures w14:val="none"/>
        </w:rPr>
        <w:t xml:space="preserve">from the property following the issue of a writ </w:t>
      </w:r>
      <w:r w:rsidR="009A1B82">
        <w:rPr>
          <w:rFonts w:ascii="Times New Roman" w:hAnsi="Times New Roman" w:cs="Times New Roman"/>
          <w:kern w:val="0"/>
          <w:lang w:val="en-ZW"/>
          <w14:ligatures w14:val="none"/>
        </w:rPr>
        <w:t>of execution</w:t>
      </w:r>
      <w:r w:rsidR="005E405F">
        <w:rPr>
          <w:rFonts w:ascii="Times New Roman" w:hAnsi="Times New Roman" w:cs="Times New Roman"/>
          <w:kern w:val="0"/>
          <w:lang w:val="en-ZW"/>
          <w14:ligatures w14:val="none"/>
        </w:rPr>
        <w:t xml:space="preserve"> issued in case NO HC 518/20. The plaintiff pleaded that the writ of </w:t>
      </w:r>
      <w:r w:rsidR="00FB5DA9">
        <w:rPr>
          <w:rFonts w:ascii="Times New Roman" w:hAnsi="Times New Roman" w:cs="Times New Roman"/>
          <w:kern w:val="0"/>
          <w:lang w:val="en-ZW"/>
          <w14:ligatures w14:val="none"/>
        </w:rPr>
        <w:t>execution was</w:t>
      </w:r>
      <w:r w:rsidR="005E405F">
        <w:rPr>
          <w:rFonts w:ascii="Times New Roman" w:hAnsi="Times New Roman" w:cs="Times New Roman"/>
          <w:kern w:val="0"/>
          <w:lang w:val="en-ZW"/>
          <w14:ligatures w14:val="none"/>
        </w:rPr>
        <w:t xml:space="preserve"> invalid </w:t>
      </w:r>
      <w:r w:rsidR="009A1B82">
        <w:rPr>
          <w:rFonts w:ascii="Times New Roman" w:hAnsi="Times New Roman" w:cs="Times New Roman"/>
          <w:kern w:val="0"/>
          <w:lang w:val="en-ZW"/>
          <w14:ligatures w14:val="none"/>
        </w:rPr>
        <w:t>because the law</w:t>
      </w:r>
      <w:r w:rsidR="00FB5DA9">
        <w:rPr>
          <w:rFonts w:ascii="Times New Roman" w:hAnsi="Times New Roman" w:cs="Times New Roman"/>
          <w:kern w:val="0"/>
          <w:lang w:val="en-ZW"/>
          <w14:ligatures w14:val="none"/>
        </w:rPr>
        <w:t xml:space="preserve"> firm which purported to cause </w:t>
      </w:r>
      <w:r w:rsidR="009A1B82">
        <w:rPr>
          <w:rFonts w:ascii="Times New Roman" w:hAnsi="Times New Roman" w:cs="Times New Roman"/>
          <w:kern w:val="0"/>
          <w:lang w:val="en-ZW"/>
          <w14:ligatures w14:val="none"/>
        </w:rPr>
        <w:t>its issue</w:t>
      </w:r>
      <w:r w:rsidR="00FB5DA9">
        <w:rPr>
          <w:rFonts w:ascii="Times New Roman" w:hAnsi="Times New Roman" w:cs="Times New Roman"/>
          <w:kern w:val="0"/>
          <w:lang w:val="en-ZW"/>
          <w14:ligatures w14:val="none"/>
        </w:rPr>
        <w:t xml:space="preserve"> had been closed in January, 2020</w:t>
      </w:r>
      <w:r w:rsidR="00EB64CA">
        <w:rPr>
          <w:rFonts w:ascii="Times New Roman" w:hAnsi="Times New Roman" w:cs="Times New Roman"/>
          <w:kern w:val="0"/>
          <w:lang w:val="en-ZW"/>
          <w14:ligatures w14:val="none"/>
        </w:rPr>
        <w:t xml:space="preserve"> </w:t>
      </w:r>
      <w:r w:rsidR="009A1B82">
        <w:rPr>
          <w:rFonts w:ascii="Times New Roman" w:hAnsi="Times New Roman" w:cs="Times New Roman"/>
          <w:kern w:val="0"/>
          <w:lang w:val="en-ZW"/>
          <w14:ligatures w14:val="none"/>
        </w:rPr>
        <w:t>yet the</w:t>
      </w:r>
      <w:r w:rsidR="00FB5DA9">
        <w:rPr>
          <w:rFonts w:ascii="Times New Roman" w:hAnsi="Times New Roman" w:cs="Times New Roman"/>
          <w:kern w:val="0"/>
          <w:lang w:val="en-ZW"/>
          <w14:ligatures w14:val="none"/>
        </w:rPr>
        <w:t xml:space="preserve"> </w:t>
      </w:r>
      <w:r w:rsidR="00EB64CA">
        <w:rPr>
          <w:rFonts w:ascii="Times New Roman" w:hAnsi="Times New Roman" w:cs="Times New Roman"/>
          <w:kern w:val="0"/>
          <w:lang w:val="en-ZW"/>
          <w14:ligatures w14:val="none"/>
        </w:rPr>
        <w:t xml:space="preserve">writ </w:t>
      </w:r>
      <w:r w:rsidR="00FB5DA9">
        <w:rPr>
          <w:rFonts w:ascii="Times New Roman" w:hAnsi="Times New Roman" w:cs="Times New Roman"/>
          <w:kern w:val="0"/>
          <w:lang w:val="en-ZW"/>
          <w14:ligatures w14:val="none"/>
        </w:rPr>
        <w:t>had been issued on 22 July</w:t>
      </w:r>
      <w:r w:rsidR="00DC014A">
        <w:rPr>
          <w:rFonts w:ascii="Times New Roman" w:hAnsi="Times New Roman" w:cs="Times New Roman"/>
          <w:kern w:val="0"/>
          <w:lang w:val="en-ZW"/>
          <w14:ligatures w14:val="none"/>
        </w:rPr>
        <w:t xml:space="preserve">, 2020. The plaintiff further </w:t>
      </w:r>
      <w:r w:rsidR="00120B04">
        <w:rPr>
          <w:rFonts w:ascii="Times New Roman" w:hAnsi="Times New Roman" w:cs="Times New Roman"/>
          <w:kern w:val="0"/>
          <w:lang w:val="en-ZW"/>
          <w14:ligatures w14:val="none"/>
        </w:rPr>
        <w:t>pleaded that</w:t>
      </w:r>
      <w:r w:rsidR="00DC014A">
        <w:rPr>
          <w:rFonts w:ascii="Times New Roman" w:hAnsi="Times New Roman" w:cs="Times New Roman"/>
          <w:kern w:val="0"/>
          <w:lang w:val="en-ZW"/>
          <w14:ligatures w14:val="none"/>
        </w:rPr>
        <w:t xml:space="preserve"> it obtained rescission of judgment granted in case No HC 8664/19 with the result that the Sheriff’s sale was restored</w:t>
      </w:r>
      <w:r w:rsidR="00EB64CA">
        <w:rPr>
          <w:rFonts w:ascii="Times New Roman" w:hAnsi="Times New Roman" w:cs="Times New Roman"/>
          <w:kern w:val="0"/>
          <w:lang w:val="en-ZW"/>
          <w14:ligatures w14:val="none"/>
        </w:rPr>
        <w:t>.</w:t>
      </w:r>
      <w:r w:rsidR="00DC014A">
        <w:rPr>
          <w:rFonts w:ascii="Times New Roman" w:hAnsi="Times New Roman" w:cs="Times New Roman"/>
          <w:kern w:val="0"/>
          <w:lang w:val="en-ZW"/>
          <w14:ligatures w14:val="none"/>
        </w:rPr>
        <w:t xml:space="preserve">  </w:t>
      </w:r>
      <w:r w:rsidR="00EB64CA">
        <w:rPr>
          <w:rFonts w:ascii="Times New Roman" w:hAnsi="Times New Roman" w:cs="Times New Roman"/>
          <w:kern w:val="0"/>
          <w:lang w:val="en-ZW"/>
          <w14:ligatures w14:val="none"/>
        </w:rPr>
        <w:t>T</w:t>
      </w:r>
      <w:r w:rsidR="00DC014A">
        <w:rPr>
          <w:rFonts w:ascii="Times New Roman" w:hAnsi="Times New Roman" w:cs="Times New Roman"/>
          <w:kern w:val="0"/>
          <w:lang w:val="en-ZW"/>
          <w14:ligatures w14:val="none"/>
        </w:rPr>
        <w:t>he sta</w:t>
      </w:r>
      <w:r w:rsidR="00DF6FE5">
        <w:rPr>
          <w:rFonts w:ascii="Times New Roman" w:hAnsi="Times New Roman" w:cs="Times New Roman"/>
          <w:kern w:val="0"/>
          <w:lang w:val="en-ZW"/>
          <w14:ligatures w14:val="none"/>
        </w:rPr>
        <w:t>t</w:t>
      </w:r>
      <w:r w:rsidR="00DC014A">
        <w:rPr>
          <w:rFonts w:ascii="Times New Roman" w:hAnsi="Times New Roman" w:cs="Times New Roman"/>
          <w:kern w:val="0"/>
          <w:lang w:val="en-ZW"/>
          <w14:ligatures w14:val="none"/>
        </w:rPr>
        <w:t xml:space="preserve">us </w:t>
      </w:r>
      <w:r w:rsidR="00DC014A" w:rsidRPr="00DF6FE5">
        <w:rPr>
          <w:rFonts w:ascii="Times New Roman" w:hAnsi="Times New Roman" w:cs="Times New Roman"/>
          <w:i/>
          <w:iCs/>
          <w:kern w:val="0"/>
          <w:lang w:val="en-ZW"/>
          <w14:ligatures w14:val="none"/>
        </w:rPr>
        <w:t>quo ante</w:t>
      </w:r>
      <w:r w:rsidR="00DC014A">
        <w:rPr>
          <w:rFonts w:ascii="Times New Roman" w:hAnsi="Times New Roman" w:cs="Times New Roman"/>
          <w:kern w:val="0"/>
          <w:lang w:val="en-ZW"/>
          <w14:ligatures w14:val="none"/>
        </w:rPr>
        <w:t xml:space="preserve"> the</w:t>
      </w:r>
      <w:r w:rsidR="00DF6FE5">
        <w:rPr>
          <w:rFonts w:ascii="Times New Roman" w:hAnsi="Times New Roman" w:cs="Times New Roman"/>
          <w:kern w:val="0"/>
          <w:lang w:val="en-ZW"/>
          <w14:ligatures w14:val="none"/>
        </w:rPr>
        <w:t xml:space="preserve"> </w:t>
      </w:r>
      <w:r w:rsidR="009A1B82">
        <w:rPr>
          <w:rFonts w:ascii="Times New Roman" w:hAnsi="Times New Roman" w:cs="Times New Roman"/>
          <w:kern w:val="0"/>
          <w:lang w:val="en-ZW"/>
          <w14:ligatures w14:val="none"/>
        </w:rPr>
        <w:t>rescinded judgement</w:t>
      </w:r>
      <w:r w:rsidR="00DF6FE5">
        <w:rPr>
          <w:rFonts w:ascii="Times New Roman" w:hAnsi="Times New Roman" w:cs="Times New Roman"/>
          <w:kern w:val="0"/>
          <w:lang w:val="en-ZW"/>
          <w14:ligatures w14:val="none"/>
        </w:rPr>
        <w:t xml:space="preserve"> was restored.</w:t>
      </w:r>
    </w:p>
    <w:p w14:paraId="13731FCD" w14:textId="68C6A981" w:rsidR="00DF6FE5" w:rsidRDefault="00DF6FE5" w:rsidP="00120B04">
      <w:pPr>
        <w:spacing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The plaintiff further claimed holding </w:t>
      </w:r>
      <w:r w:rsidR="00B60E52">
        <w:rPr>
          <w:rFonts w:ascii="Times New Roman" w:hAnsi="Times New Roman" w:cs="Times New Roman"/>
          <w:kern w:val="0"/>
          <w:lang w:val="en-ZW"/>
          <w14:ligatures w14:val="none"/>
        </w:rPr>
        <w:t>over</w:t>
      </w:r>
      <w:r w:rsidR="005D42E3">
        <w:rPr>
          <w:rFonts w:ascii="Times New Roman" w:hAnsi="Times New Roman" w:cs="Times New Roman"/>
          <w:kern w:val="0"/>
          <w:lang w:val="en-ZW"/>
          <w14:ligatures w14:val="none"/>
        </w:rPr>
        <w:t xml:space="preserve"> damages</w:t>
      </w:r>
      <w:r>
        <w:rPr>
          <w:rFonts w:ascii="Times New Roman" w:hAnsi="Times New Roman" w:cs="Times New Roman"/>
          <w:kern w:val="0"/>
          <w:lang w:val="en-ZW"/>
          <w14:ligatures w14:val="none"/>
        </w:rPr>
        <w:t xml:space="preserve"> in the sum calculated at the equivalent </w:t>
      </w:r>
      <w:r w:rsidR="009A1B82">
        <w:rPr>
          <w:rFonts w:ascii="Times New Roman" w:hAnsi="Times New Roman" w:cs="Times New Roman"/>
          <w:kern w:val="0"/>
          <w:lang w:val="en-ZW"/>
          <w14:ligatures w14:val="none"/>
        </w:rPr>
        <w:t>of USD</w:t>
      </w:r>
      <w:r>
        <w:rPr>
          <w:rFonts w:ascii="Times New Roman" w:hAnsi="Times New Roman" w:cs="Times New Roman"/>
          <w:kern w:val="0"/>
          <w:lang w:val="en-ZW"/>
          <w14:ligatures w14:val="none"/>
        </w:rPr>
        <w:t xml:space="preserve"> $500.00</w:t>
      </w:r>
      <w:r w:rsidR="009E4A22">
        <w:rPr>
          <w:rFonts w:ascii="Times New Roman" w:hAnsi="Times New Roman" w:cs="Times New Roman"/>
          <w:kern w:val="0"/>
          <w:lang w:val="en-ZW"/>
          <w14:ligatures w14:val="none"/>
        </w:rPr>
        <w:t xml:space="preserve"> per month payable</w:t>
      </w:r>
      <w:r>
        <w:rPr>
          <w:rFonts w:ascii="Times New Roman" w:hAnsi="Times New Roman" w:cs="Times New Roman"/>
          <w:kern w:val="0"/>
          <w:lang w:val="en-ZW"/>
          <w14:ligatures w14:val="none"/>
        </w:rPr>
        <w:t xml:space="preserve"> in </w:t>
      </w:r>
      <w:r w:rsidR="009A1B82">
        <w:rPr>
          <w:rFonts w:ascii="Times New Roman" w:hAnsi="Times New Roman" w:cs="Times New Roman"/>
          <w:kern w:val="0"/>
          <w:lang w:val="en-ZW"/>
          <w14:ligatures w14:val="none"/>
        </w:rPr>
        <w:t>local currency</w:t>
      </w:r>
      <w:r>
        <w:rPr>
          <w:rFonts w:ascii="Times New Roman" w:hAnsi="Times New Roman" w:cs="Times New Roman"/>
          <w:kern w:val="0"/>
          <w:lang w:val="en-ZW"/>
          <w14:ligatures w14:val="none"/>
        </w:rPr>
        <w:t xml:space="preserve"> using the </w:t>
      </w:r>
      <w:r w:rsidR="009A1B82">
        <w:rPr>
          <w:rFonts w:ascii="Times New Roman" w:hAnsi="Times New Roman" w:cs="Times New Roman"/>
          <w:kern w:val="0"/>
          <w:lang w:val="en-ZW"/>
          <w14:ligatures w14:val="none"/>
        </w:rPr>
        <w:t>interbank</w:t>
      </w:r>
      <w:r>
        <w:rPr>
          <w:rFonts w:ascii="Times New Roman" w:hAnsi="Times New Roman" w:cs="Times New Roman"/>
          <w:kern w:val="0"/>
          <w:lang w:val="en-ZW"/>
          <w14:ligatures w14:val="none"/>
        </w:rPr>
        <w:t xml:space="preserve"> rate. The plaintiff did </w:t>
      </w:r>
      <w:r w:rsidR="005D42E3">
        <w:rPr>
          <w:rFonts w:ascii="Times New Roman" w:hAnsi="Times New Roman" w:cs="Times New Roman"/>
          <w:kern w:val="0"/>
          <w:lang w:val="en-ZW"/>
          <w14:ligatures w14:val="none"/>
        </w:rPr>
        <w:t>not plead</w:t>
      </w:r>
      <w:r>
        <w:rPr>
          <w:rFonts w:ascii="Times New Roman" w:hAnsi="Times New Roman" w:cs="Times New Roman"/>
          <w:kern w:val="0"/>
          <w:lang w:val="en-ZW"/>
          <w14:ligatures w14:val="none"/>
        </w:rPr>
        <w:t xml:space="preserve"> the date from </w:t>
      </w:r>
      <w:r w:rsidR="009A1B82">
        <w:rPr>
          <w:rFonts w:ascii="Times New Roman" w:hAnsi="Times New Roman" w:cs="Times New Roman"/>
          <w:kern w:val="0"/>
          <w:lang w:val="en-ZW"/>
          <w14:ligatures w14:val="none"/>
        </w:rPr>
        <w:t>which the</w:t>
      </w:r>
      <w:r>
        <w:rPr>
          <w:rFonts w:ascii="Times New Roman" w:hAnsi="Times New Roman" w:cs="Times New Roman"/>
          <w:kern w:val="0"/>
          <w:lang w:val="en-ZW"/>
          <w14:ligatures w14:val="none"/>
        </w:rPr>
        <w:t xml:space="preserve"> holding over </w:t>
      </w:r>
      <w:r w:rsidR="009A1B82">
        <w:rPr>
          <w:rFonts w:ascii="Times New Roman" w:hAnsi="Times New Roman" w:cs="Times New Roman"/>
          <w:kern w:val="0"/>
          <w:lang w:val="en-ZW"/>
          <w14:ligatures w14:val="none"/>
        </w:rPr>
        <w:t>damages were</w:t>
      </w:r>
      <w:r>
        <w:rPr>
          <w:rFonts w:ascii="Times New Roman" w:hAnsi="Times New Roman" w:cs="Times New Roman"/>
          <w:kern w:val="0"/>
          <w:lang w:val="en-ZW"/>
          <w14:ligatures w14:val="none"/>
        </w:rPr>
        <w:t xml:space="preserve"> to be calculated. The plaintiff also claimed costs on the scale of legal practitioner and client.</w:t>
      </w:r>
    </w:p>
    <w:p w14:paraId="100BB6D9" w14:textId="79C4F71F" w:rsidR="004F7576" w:rsidRDefault="00FC39B2" w:rsidP="00120B04">
      <w:pPr>
        <w:spacing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In the plea, the defendants pleaded that the </w:t>
      </w:r>
      <w:r w:rsidR="00501CDD">
        <w:rPr>
          <w:rFonts w:ascii="Times New Roman" w:hAnsi="Times New Roman" w:cs="Times New Roman"/>
          <w:kern w:val="0"/>
          <w:lang w:val="en-ZW"/>
          <w14:ligatures w14:val="none"/>
        </w:rPr>
        <w:t xml:space="preserve">plaintiff did not have </w:t>
      </w:r>
      <w:r w:rsidR="00501CDD" w:rsidRPr="00501CDD">
        <w:rPr>
          <w:rFonts w:ascii="Times New Roman" w:hAnsi="Times New Roman" w:cs="Times New Roman"/>
          <w:i/>
          <w:iCs/>
          <w:kern w:val="0"/>
          <w:lang w:val="en-ZW"/>
          <w14:ligatures w14:val="none"/>
        </w:rPr>
        <w:t>locus stadi</w:t>
      </w:r>
      <w:r w:rsidR="00501CDD">
        <w:rPr>
          <w:rFonts w:ascii="Times New Roman" w:hAnsi="Times New Roman" w:cs="Times New Roman"/>
          <w:kern w:val="0"/>
          <w:lang w:val="en-ZW"/>
          <w14:ligatures w14:val="none"/>
        </w:rPr>
        <w:t xml:space="preserve"> to evict the </w:t>
      </w:r>
      <w:r w:rsidR="00B60E52">
        <w:rPr>
          <w:rFonts w:ascii="Times New Roman" w:hAnsi="Times New Roman" w:cs="Times New Roman"/>
          <w:kern w:val="0"/>
          <w:lang w:val="en-ZW"/>
          <w14:ligatures w14:val="none"/>
        </w:rPr>
        <w:t>defendants</w:t>
      </w:r>
      <w:r w:rsidR="00501CDD">
        <w:rPr>
          <w:rFonts w:ascii="Times New Roman" w:hAnsi="Times New Roman" w:cs="Times New Roman"/>
          <w:kern w:val="0"/>
          <w:lang w:val="en-ZW"/>
          <w14:ligatures w14:val="none"/>
        </w:rPr>
        <w:t xml:space="preserve"> because the property </w:t>
      </w:r>
      <w:r w:rsidR="009A1B82">
        <w:rPr>
          <w:rFonts w:ascii="Times New Roman" w:hAnsi="Times New Roman" w:cs="Times New Roman"/>
          <w:kern w:val="0"/>
          <w:lang w:val="en-ZW"/>
          <w14:ligatures w14:val="none"/>
        </w:rPr>
        <w:t>was irregularly</w:t>
      </w:r>
      <w:r w:rsidR="006B2603">
        <w:rPr>
          <w:rFonts w:ascii="Times New Roman" w:hAnsi="Times New Roman" w:cs="Times New Roman"/>
          <w:kern w:val="0"/>
          <w:lang w:val="en-ZW"/>
          <w14:ligatures w14:val="none"/>
        </w:rPr>
        <w:t xml:space="preserve"> sold to </w:t>
      </w:r>
      <w:r w:rsidR="009A1B82">
        <w:rPr>
          <w:rFonts w:ascii="Times New Roman" w:hAnsi="Times New Roman" w:cs="Times New Roman"/>
          <w:kern w:val="0"/>
          <w:lang w:val="en-ZW"/>
          <w14:ligatures w14:val="none"/>
        </w:rPr>
        <w:t>the plaintiff</w:t>
      </w:r>
      <w:r w:rsidR="006B2603">
        <w:rPr>
          <w:rFonts w:ascii="Times New Roman" w:hAnsi="Times New Roman" w:cs="Times New Roman"/>
          <w:kern w:val="0"/>
          <w:lang w:val="en-ZW"/>
          <w14:ligatures w14:val="none"/>
        </w:rPr>
        <w:t xml:space="preserve"> who had </w:t>
      </w:r>
      <w:r w:rsidR="009A1B82">
        <w:rPr>
          <w:rFonts w:ascii="Times New Roman" w:hAnsi="Times New Roman" w:cs="Times New Roman"/>
          <w:kern w:val="0"/>
          <w:lang w:val="en-ZW"/>
          <w14:ligatures w14:val="none"/>
        </w:rPr>
        <w:t>connived with</w:t>
      </w:r>
      <w:r w:rsidR="006B2603">
        <w:rPr>
          <w:rFonts w:ascii="Times New Roman" w:hAnsi="Times New Roman" w:cs="Times New Roman"/>
          <w:kern w:val="0"/>
          <w:lang w:val="en-ZW"/>
          <w14:ligatures w14:val="none"/>
        </w:rPr>
        <w:t xml:space="preserve"> the Sheriff to buy the property. The defendants</w:t>
      </w:r>
      <w:r w:rsidR="0019483D">
        <w:rPr>
          <w:rFonts w:ascii="Times New Roman" w:hAnsi="Times New Roman" w:cs="Times New Roman"/>
          <w:kern w:val="0"/>
          <w:lang w:val="en-ZW"/>
          <w14:ligatures w14:val="none"/>
        </w:rPr>
        <w:t xml:space="preserve"> pleaded that title to the property had been </w:t>
      </w:r>
      <w:r w:rsidR="009A1B82">
        <w:rPr>
          <w:rFonts w:ascii="Times New Roman" w:hAnsi="Times New Roman" w:cs="Times New Roman"/>
          <w:kern w:val="0"/>
          <w:lang w:val="en-ZW"/>
          <w14:ligatures w14:val="none"/>
        </w:rPr>
        <w:t>restored to</w:t>
      </w:r>
      <w:r w:rsidR="0019483D">
        <w:rPr>
          <w:rFonts w:ascii="Times New Roman" w:hAnsi="Times New Roman" w:cs="Times New Roman"/>
          <w:kern w:val="0"/>
          <w:lang w:val="en-ZW"/>
          <w14:ligatures w14:val="none"/>
        </w:rPr>
        <w:t xml:space="preserve"> </w:t>
      </w:r>
      <w:r w:rsidR="009A1B82">
        <w:rPr>
          <w:rFonts w:ascii="Times New Roman" w:hAnsi="Times New Roman" w:cs="Times New Roman"/>
          <w:kern w:val="0"/>
          <w:lang w:val="en-ZW"/>
          <w14:ligatures w14:val="none"/>
        </w:rPr>
        <w:t>the first</w:t>
      </w:r>
      <w:r w:rsidR="0019483D">
        <w:rPr>
          <w:rFonts w:ascii="Times New Roman" w:hAnsi="Times New Roman" w:cs="Times New Roman"/>
          <w:kern w:val="0"/>
          <w:lang w:val="en-ZW"/>
          <w14:ligatures w14:val="none"/>
        </w:rPr>
        <w:t xml:space="preserve"> defendant in case No HC 518/20 and HC 8664/20 </w:t>
      </w:r>
      <w:r w:rsidR="009A1B82">
        <w:rPr>
          <w:rFonts w:ascii="Times New Roman" w:hAnsi="Times New Roman" w:cs="Times New Roman"/>
          <w:kern w:val="0"/>
          <w:lang w:val="en-ZW"/>
          <w14:ligatures w14:val="none"/>
        </w:rPr>
        <w:t>(the year</w:t>
      </w:r>
      <w:r w:rsidR="0019483D">
        <w:rPr>
          <w:rFonts w:ascii="Times New Roman" w:hAnsi="Times New Roman" w:cs="Times New Roman"/>
          <w:kern w:val="0"/>
          <w:lang w:val="en-ZW"/>
          <w14:ligatures w14:val="none"/>
        </w:rPr>
        <w:t xml:space="preserve"> is wrongly cited</w:t>
      </w:r>
      <w:r w:rsidR="00EB64CA">
        <w:rPr>
          <w:rFonts w:ascii="Times New Roman" w:hAnsi="Times New Roman" w:cs="Times New Roman"/>
          <w:kern w:val="0"/>
          <w:lang w:val="en-ZW"/>
          <w14:ligatures w14:val="none"/>
        </w:rPr>
        <w:t>)</w:t>
      </w:r>
      <w:r w:rsidR="0019483D">
        <w:rPr>
          <w:rFonts w:ascii="Times New Roman" w:hAnsi="Times New Roman" w:cs="Times New Roman"/>
          <w:kern w:val="0"/>
          <w:lang w:val="en-ZW"/>
          <w14:ligatures w14:val="none"/>
        </w:rPr>
        <w:t xml:space="preserve">. It is common </w:t>
      </w:r>
      <w:r w:rsidR="0019483D">
        <w:rPr>
          <w:rFonts w:ascii="Times New Roman" w:hAnsi="Times New Roman" w:cs="Times New Roman"/>
          <w:kern w:val="0"/>
          <w:lang w:val="en-ZW"/>
          <w14:ligatures w14:val="none"/>
        </w:rPr>
        <w:lastRenderedPageBreak/>
        <w:t>cause that the case</w:t>
      </w:r>
      <w:r w:rsidR="00EB64CA">
        <w:rPr>
          <w:rFonts w:ascii="Times New Roman" w:hAnsi="Times New Roman" w:cs="Times New Roman"/>
          <w:kern w:val="0"/>
          <w:lang w:val="en-ZW"/>
          <w14:ligatures w14:val="none"/>
        </w:rPr>
        <w:t xml:space="preserve"> No </w:t>
      </w:r>
      <w:r w:rsidR="0019483D">
        <w:rPr>
          <w:rFonts w:ascii="Times New Roman" w:hAnsi="Times New Roman" w:cs="Times New Roman"/>
          <w:kern w:val="0"/>
          <w:lang w:val="en-ZW"/>
          <w14:ligatures w14:val="none"/>
        </w:rPr>
        <w:t xml:space="preserve"> is HC 8664/19. The defendants </w:t>
      </w:r>
      <w:r w:rsidR="009A1B82">
        <w:rPr>
          <w:rFonts w:ascii="Times New Roman" w:hAnsi="Times New Roman" w:cs="Times New Roman"/>
          <w:kern w:val="0"/>
          <w:lang w:val="en-ZW"/>
          <w14:ligatures w14:val="none"/>
        </w:rPr>
        <w:t>averred that</w:t>
      </w:r>
      <w:r w:rsidR="0019483D">
        <w:rPr>
          <w:rFonts w:ascii="Times New Roman" w:hAnsi="Times New Roman" w:cs="Times New Roman"/>
          <w:kern w:val="0"/>
          <w:lang w:val="en-ZW"/>
          <w14:ligatures w14:val="none"/>
        </w:rPr>
        <w:t xml:space="preserve"> the plaintiff</w:t>
      </w:r>
      <w:r w:rsidR="00B60E52">
        <w:rPr>
          <w:rFonts w:ascii="Times New Roman" w:hAnsi="Times New Roman" w:cs="Times New Roman"/>
          <w:kern w:val="0"/>
          <w:lang w:val="en-ZW"/>
          <w14:ligatures w14:val="none"/>
        </w:rPr>
        <w:t>’s</w:t>
      </w:r>
      <w:r w:rsidR="0019483D">
        <w:rPr>
          <w:rFonts w:ascii="Times New Roman" w:hAnsi="Times New Roman" w:cs="Times New Roman"/>
          <w:kern w:val="0"/>
          <w:lang w:val="en-ZW"/>
          <w14:ligatures w14:val="none"/>
        </w:rPr>
        <w:t xml:space="preserve">  deed of transfer No 7675/19</w:t>
      </w:r>
      <w:r w:rsidR="008516B1">
        <w:rPr>
          <w:rFonts w:ascii="Times New Roman" w:hAnsi="Times New Roman" w:cs="Times New Roman"/>
          <w:kern w:val="0"/>
          <w:lang w:val="en-ZW"/>
          <w14:ligatures w14:val="none"/>
        </w:rPr>
        <w:t xml:space="preserve"> which was  cancelled in case No HC 8664/19 was not revived  and that  the defendants title deed No 7675/97</w:t>
      </w:r>
      <w:r w:rsidR="00EB64CA">
        <w:rPr>
          <w:rFonts w:ascii="Times New Roman" w:hAnsi="Times New Roman" w:cs="Times New Roman"/>
          <w:kern w:val="0"/>
          <w:lang w:val="en-ZW"/>
          <w14:ligatures w14:val="none"/>
        </w:rPr>
        <w:t xml:space="preserve"> is the one which</w:t>
      </w:r>
      <w:r w:rsidR="008516B1">
        <w:rPr>
          <w:rFonts w:ascii="Times New Roman" w:hAnsi="Times New Roman" w:cs="Times New Roman"/>
          <w:kern w:val="0"/>
          <w:lang w:val="en-ZW"/>
          <w14:ligatures w14:val="none"/>
        </w:rPr>
        <w:t xml:space="preserve"> </w:t>
      </w:r>
      <w:r w:rsidR="00B60E52">
        <w:rPr>
          <w:rFonts w:ascii="Times New Roman" w:hAnsi="Times New Roman" w:cs="Times New Roman"/>
          <w:kern w:val="0"/>
          <w:lang w:val="en-ZW"/>
          <w14:ligatures w14:val="none"/>
        </w:rPr>
        <w:t xml:space="preserve"> was </w:t>
      </w:r>
      <w:r w:rsidR="008516B1">
        <w:rPr>
          <w:rFonts w:ascii="Times New Roman" w:hAnsi="Times New Roman" w:cs="Times New Roman"/>
          <w:kern w:val="0"/>
          <w:lang w:val="en-ZW"/>
          <w14:ligatures w14:val="none"/>
        </w:rPr>
        <w:t xml:space="preserve"> r</w:t>
      </w:r>
      <w:r w:rsidR="00EB64CA">
        <w:rPr>
          <w:rFonts w:ascii="Times New Roman" w:hAnsi="Times New Roman" w:cs="Times New Roman"/>
          <w:kern w:val="0"/>
          <w:lang w:val="en-ZW"/>
          <w14:ligatures w14:val="none"/>
        </w:rPr>
        <w:t>evived</w:t>
      </w:r>
      <w:r w:rsidR="008516B1">
        <w:rPr>
          <w:rFonts w:ascii="Times New Roman" w:hAnsi="Times New Roman" w:cs="Times New Roman"/>
          <w:kern w:val="0"/>
          <w:lang w:val="en-ZW"/>
          <w14:ligatures w14:val="none"/>
        </w:rPr>
        <w:t xml:space="preserve">. The </w:t>
      </w:r>
      <w:r w:rsidR="005A20BD">
        <w:rPr>
          <w:rFonts w:ascii="Times New Roman" w:hAnsi="Times New Roman" w:cs="Times New Roman"/>
          <w:kern w:val="0"/>
          <w:lang w:val="en-ZW"/>
          <w14:ligatures w14:val="none"/>
        </w:rPr>
        <w:t>defendants further pleaded that despite the fact  that the court  order in case No HC 8664/19 was rescinded, title to the property still remained with the first defendant as the rescission  order did not re</w:t>
      </w:r>
      <w:r w:rsidR="00EB64CA">
        <w:rPr>
          <w:rFonts w:ascii="Times New Roman" w:hAnsi="Times New Roman" w:cs="Times New Roman"/>
          <w:kern w:val="0"/>
          <w:lang w:val="en-ZW"/>
          <w14:ligatures w14:val="none"/>
        </w:rPr>
        <w:t>store</w:t>
      </w:r>
      <w:r w:rsidR="005A20BD">
        <w:rPr>
          <w:rFonts w:ascii="Times New Roman" w:hAnsi="Times New Roman" w:cs="Times New Roman"/>
          <w:kern w:val="0"/>
          <w:lang w:val="en-ZW"/>
          <w14:ligatures w14:val="none"/>
        </w:rPr>
        <w:t xml:space="preserve"> the plaintiffs tit</w:t>
      </w:r>
      <w:r w:rsidR="00B60E52">
        <w:rPr>
          <w:rFonts w:ascii="Times New Roman" w:hAnsi="Times New Roman" w:cs="Times New Roman"/>
          <w:kern w:val="0"/>
          <w:lang w:val="en-ZW"/>
          <w14:ligatures w14:val="none"/>
        </w:rPr>
        <w:t>le</w:t>
      </w:r>
      <w:r w:rsidR="005A20BD">
        <w:rPr>
          <w:rFonts w:ascii="Times New Roman" w:hAnsi="Times New Roman" w:cs="Times New Roman"/>
          <w:kern w:val="0"/>
          <w:lang w:val="en-ZW"/>
          <w14:ligatures w14:val="none"/>
        </w:rPr>
        <w:t xml:space="preserve">  which had  been cancelled in  case No HC 8664/19. The defendants denied that they were liable to pay any holding over  damages because they remained the owners of the property with occupation</w:t>
      </w:r>
      <w:r w:rsidR="004F7576">
        <w:rPr>
          <w:rFonts w:ascii="Times New Roman" w:hAnsi="Times New Roman" w:cs="Times New Roman"/>
          <w:kern w:val="0"/>
          <w:lang w:val="en-ZW"/>
          <w14:ligatures w14:val="none"/>
        </w:rPr>
        <w:t xml:space="preserve">al rights. They did not </w:t>
      </w:r>
      <w:r w:rsidR="00EB64CA">
        <w:rPr>
          <w:rFonts w:ascii="Times New Roman" w:hAnsi="Times New Roman" w:cs="Times New Roman"/>
          <w:kern w:val="0"/>
          <w:lang w:val="en-ZW"/>
          <w14:ligatures w14:val="none"/>
        </w:rPr>
        <w:t xml:space="preserve">however put </w:t>
      </w:r>
      <w:r w:rsidR="004F7576">
        <w:rPr>
          <w:rFonts w:ascii="Times New Roman" w:hAnsi="Times New Roman" w:cs="Times New Roman"/>
          <w:kern w:val="0"/>
          <w:lang w:val="en-ZW"/>
          <w14:ligatures w14:val="none"/>
        </w:rPr>
        <w:t xml:space="preserve">the quantum of the claimed damages  into issue. </w:t>
      </w:r>
    </w:p>
    <w:p w14:paraId="6C7FF2FE" w14:textId="3CE6CBFB" w:rsidR="0050281B" w:rsidRDefault="004F7576" w:rsidP="00120B04">
      <w:pPr>
        <w:spacing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In the replication</w:t>
      </w:r>
      <w:r w:rsidR="005B6DCF">
        <w:rPr>
          <w:rFonts w:ascii="Times New Roman" w:hAnsi="Times New Roman" w:cs="Times New Roman"/>
          <w:kern w:val="0"/>
          <w:lang w:val="en-ZW"/>
          <w14:ligatures w14:val="none"/>
        </w:rPr>
        <w:t>,</w:t>
      </w:r>
      <w:r>
        <w:rPr>
          <w:rFonts w:ascii="Times New Roman" w:hAnsi="Times New Roman" w:cs="Times New Roman"/>
          <w:kern w:val="0"/>
          <w:lang w:val="en-ZW"/>
          <w14:ligatures w14:val="none"/>
        </w:rPr>
        <w:t xml:space="preserve"> the plaintiff averred that title</w:t>
      </w:r>
      <w:r w:rsidR="00EB64CA">
        <w:rPr>
          <w:rFonts w:ascii="Times New Roman" w:hAnsi="Times New Roman" w:cs="Times New Roman"/>
          <w:kern w:val="0"/>
          <w:lang w:val="en-ZW"/>
          <w14:ligatures w14:val="none"/>
        </w:rPr>
        <w:t xml:space="preserve"> in the property</w:t>
      </w:r>
      <w:r>
        <w:rPr>
          <w:rFonts w:ascii="Times New Roman" w:hAnsi="Times New Roman" w:cs="Times New Roman"/>
          <w:kern w:val="0"/>
          <w:lang w:val="en-ZW"/>
          <w14:ligatures w14:val="none"/>
        </w:rPr>
        <w:t xml:space="preserve"> reverted to it by virtue of the provisions of s 8 of the Deeds  </w:t>
      </w:r>
      <w:r w:rsidR="00EB64CA">
        <w:rPr>
          <w:rFonts w:ascii="Times New Roman" w:hAnsi="Times New Roman" w:cs="Times New Roman"/>
          <w:kern w:val="0"/>
          <w:lang w:val="en-ZW"/>
          <w14:ligatures w14:val="none"/>
        </w:rPr>
        <w:t>Registries</w:t>
      </w:r>
      <w:r>
        <w:rPr>
          <w:rFonts w:ascii="Times New Roman" w:hAnsi="Times New Roman" w:cs="Times New Roman"/>
          <w:kern w:val="0"/>
          <w:lang w:val="en-ZW"/>
          <w14:ligatures w14:val="none"/>
        </w:rPr>
        <w:t xml:space="preserve"> Act,  </w:t>
      </w:r>
      <w:r w:rsidR="00EB64CA">
        <w:rPr>
          <w:rFonts w:ascii="Times New Roman" w:hAnsi="Times New Roman" w:cs="Times New Roman"/>
          <w:kern w:val="0"/>
          <w:lang w:val="en-ZW"/>
          <w14:ligatures w14:val="none"/>
        </w:rPr>
        <w:t>[</w:t>
      </w:r>
      <w:r w:rsidR="00EB64CA" w:rsidRPr="00EB64CA">
        <w:rPr>
          <w:rFonts w:ascii="Times New Roman" w:hAnsi="Times New Roman" w:cs="Times New Roman"/>
          <w:i/>
          <w:iCs/>
          <w:kern w:val="0"/>
          <w:lang w:val="en-ZW"/>
          <w14:ligatures w14:val="none"/>
        </w:rPr>
        <w:t>C</w:t>
      </w:r>
      <w:r w:rsidRPr="00EB64CA">
        <w:rPr>
          <w:rFonts w:ascii="Times New Roman" w:hAnsi="Times New Roman" w:cs="Times New Roman"/>
          <w:i/>
          <w:iCs/>
          <w:kern w:val="0"/>
          <w:lang w:val="en-ZW"/>
          <w14:ligatures w14:val="none"/>
        </w:rPr>
        <w:t>hapter 20:05</w:t>
      </w:r>
      <w:r w:rsidR="00EB64CA">
        <w:rPr>
          <w:rFonts w:ascii="Times New Roman" w:hAnsi="Times New Roman" w:cs="Times New Roman"/>
          <w:kern w:val="0"/>
          <w:lang w:val="en-ZW"/>
          <w14:ligatures w14:val="none"/>
        </w:rPr>
        <w:t>]</w:t>
      </w:r>
      <w:r>
        <w:rPr>
          <w:rFonts w:ascii="Times New Roman" w:hAnsi="Times New Roman" w:cs="Times New Roman"/>
          <w:kern w:val="0"/>
          <w:lang w:val="en-ZW"/>
          <w14:ligatures w14:val="none"/>
        </w:rPr>
        <w:t xml:space="preserve"> following  rescission of the  order granted in case No HC 8664/ 2019  on 2 September,  2020. As to the rest of the </w:t>
      </w:r>
      <w:r w:rsidR="005B6DCF">
        <w:rPr>
          <w:rFonts w:ascii="Times New Roman" w:hAnsi="Times New Roman" w:cs="Times New Roman"/>
          <w:kern w:val="0"/>
          <w:lang w:val="en-ZW"/>
          <w14:ligatures w14:val="none"/>
        </w:rPr>
        <w:t xml:space="preserve">defendants </w:t>
      </w:r>
      <w:r w:rsidR="0050281B">
        <w:rPr>
          <w:rFonts w:ascii="Times New Roman" w:hAnsi="Times New Roman" w:cs="Times New Roman"/>
          <w:kern w:val="0"/>
          <w:lang w:val="en-ZW"/>
          <w14:ligatures w14:val="none"/>
        </w:rPr>
        <w:t xml:space="preserve">averments, the  plaintiff raised </w:t>
      </w:r>
      <w:r w:rsidR="005B6DCF">
        <w:rPr>
          <w:rFonts w:ascii="Times New Roman" w:hAnsi="Times New Roman" w:cs="Times New Roman"/>
          <w:kern w:val="0"/>
          <w:lang w:val="en-ZW"/>
          <w14:ligatures w14:val="none"/>
        </w:rPr>
        <w:t xml:space="preserve"> contest</w:t>
      </w:r>
      <w:r w:rsidR="00EB64CA">
        <w:rPr>
          <w:rFonts w:ascii="Times New Roman" w:hAnsi="Times New Roman" w:cs="Times New Roman"/>
          <w:kern w:val="0"/>
          <w:lang w:val="en-ZW"/>
          <w14:ligatures w14:val="none"/>
        </w:rPr>
        <w:t xml:space="preserve"> placing into issue all averments in the p</w:t>
      </w:r>
      <w:r w:rsidR="005B6DCF">
        <w:rPr>
          <w:rFonts w:ascii="Times New Roman" w:hAnsi="Times New Roman" w:cs="Times New Roman"/>
          <w:kern w:val="0"/>
          <w:lang w:val="en-ZW"/>
          <w14:ligatures w14:val="none"/>
        </w:rPr>
        <w:t>l</w:t>
      </w:r>
      <w:r w:rsidR="00EB64CA">
        <w:rPr>
          <w:rFonts w:ascii="Times New Roman" w:hAnsi="Times New Roman" w:cs="Times New Roman"/>
          <w:kern w:val="0"/>
          <w:lang w:val="en-ZW"/>
          <w14:ligatures w14:val="none"/>
        </w:rPr>
        <w:t xml:space="preserve">ea which </w:t>
      </w:r>
      <w:r w:rsidR="005B6DCF">
        <w:rPr>
          <w:rFonts w:ascii="Times New Roman" w:hAnsi="Times New Roman" w:cs="Times New Roman"/>
          <w:kern w:val="0"/>
          <w:lang w:val="en-ZW"/>
          <w14:ligatures w14:val="none"/>
        </w:rPr>
        <w:t>were</w:t>
      </w:r>
      <w:r w:rsidR="00EB64CA">
        <w:rPr>
          <w:rFonts w:ascii="Times New Roman" w:hAnsi="Times New Roman" w:cs="Times New Roman"/>
          <w:kern w:val="0"/>
          <w:lang w:val="en-ZW"/>
          <w14:ligatures w14:val="none"/>
        </w:rPr>
        <w:t xml:space="preserve"> in consistent with  averments in the summons and declaration. </w:t>
      </w:r>
      <w:r w:rsidR="0050281B">
        <w:rPr>
          <w:rFonts w:ascii="Times New Roman" w:hAnsi="Times New Roman" w:cs="Times New Roman"/>
          <w:kern w:val="0"/>
          <w:lang w:val="en-ZW"/>
          <w14:ligatures w14:val="none"/>
        </w:rPr>
        <w:t xml:space="preserve"> </w:t>
      </w:r>
    </w:p>
    <w:p w14:paraId="6F05B077" w14:textId="0BC2789B" w:rsidR="0050281B" w:rsidRDefault="0050281B" w:rsidP="00120B04">
      <w:pPr>
        <w:spacing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The parties held their </w:t>
      </w:r>
      <w:r w:rsidR="005B6DCF">
        <w:rPr>
          <w:rFonts w:ascii="Times New Roman" w:hAnsi="Times New Roman" w:cs="Times New Roman"/>
          <w:kern w:val="0"/>
          <w:lang w:val="en-ZW"/>
          <w14:ligatures w14:val="none"/>
        </w:rPr>
        <w:t>a</w:t>
      </w:r>
      <w:r>
        <w:rPr>
          <w:rFonts w:ascii="Times New Roman" w:hAnsi="Times New Roman" w:cs="Times New Roman"/>
          <w:kern w:val="0"/>
          <w:lang w:val="en-ZW"/>
          <w14:ligatures w14:val="none"/>
        </w:rPr>
        <w:t xml:space="preserve"> trial conference before </w:t>
      </w:r>
      <w:r w:rsidRPr="0050281B">
        <w:rPr>
          <w:rFonts w:ascii="Times New Roman" w:hAnsi="Times New Roman" w:cs="Times New Roman"/>
          <w:smallCaps/>
          <w:kern w:val="0"/>
          <w:lang w:val="en-ZW"/>
          <w14:ligatures w14:val="none"/>
        </w:rPr>
        <w:t>Kwenda</w:t>
      </w:r>
      <w:r>
        <w:rPr>
          <w:rFonts w:ascii="Times New Roman" w:hAnsi="Times New Roman" w:cs="Times New Roman"/>
          <w:kern w:val="0"/>
          <w:lang w:val="en-ZW"/>
          <w14:ligatures w14:val="none"/>
        </w:rPr>
        <w:t xml:space="preserve"> J   on 18 November, 2022. The following agreed issues were referred for trial</w:t>
      </w:r>
      <w:r w:rsidR="00EB64CA">
        <w:rPr>
          <w:rFonts w:ascii="Times New Roman" w:hAnsi="Times New Roman" w:cs="Times New Roman"/>
          <w:kern w:val="0"/>
          <w:lang w:val="en-ZW"/>
          <w14:ligatures w14:val="none"/>
        </w:rPr>
        <w:t xml:space="preserve"> after the parties failed to resolve the dispute.</w:t>
      </w:r>
      <w:r>
        <w:rPr>
          <w:rFonts w:ascii="Times New Roman" w:hAnsi="Times New Roman" w:cs="Times New Roman"/>
          <w:kern w:val="0"/>
          <w:lang w:val="en-ZW"/>
          <w14:ligatures w14:val="none"/>
        </w:rPr>
        <w:t xml:space="preserve"> </w:t>
      </w:r>
    </w:p>
    <w:p w14:paraId="1E994003" w14:textId="5FE573EA" w:rsidR="0050281B" w:rsidRPr="00715E03" w:rsidRDefault="0050281B" w:rsidP="00120B04">
      <w:pPr>
        <w:pStyle w:val="ListParagraph"/>
        <w:numPr>
          <w:ilvl w:val="0"/>
          <w:numId w:val="1"/>
        </w:numPr>
        <w:spacing w:after="0" w:line="240" w:lineRule="auto"/>
        <w:jc w:val="both"/>
        <w:rPr>
          <w:rFonts w:ascii="Times New Roman" w:hAnsi="Times New Roman" w:cs="Times New Roman"/>
          <w:kern w:val="0"/>
          <w:sz w:val="22"/>
          <w:szCs w:val="22"/>
          <w:lang w:val="en-ZW"/>
          <w14:ligatures w14:val="none"/>
        </w:rPr>
      </w:pPr>
      <w:r>
        <w:rPr>
          <w:rFonts w:ascii="Times New Roman" w:hAnsi="Times New Roman" w:cs="Times New Roman"/>
          <w:kern w:val="0"/>
          <w:lang w:val="en-ZW"/>
          <w14:ligatures w14:val="none"/>
        </w:rPr>
        <w:t>“</w:t>
      </w:r>
      <w:r w:rsidRPr="00715E03">
        <w:rPr>
          <w:rFonts w:ascii="Times New Roman" w:hAnsi="Times New Roman" w:cs="Times New Roman"/>
          <w:kern w:val="0"/>
          <w:sz w:val="22"/>
          <w:szCs w:val="22"/>
          <w:lang w:val="en-ZW"/>
          <w14:ligatures w14:val="none"/>
        </w:rPr>
        <w:t>Whether or not the plaintiff was the owner of the property at the time of issuing summons.</w:t>
      </w:r>
    </w:p>
    <w:p w14:paraId="7624E7B1" w14:textId="1CCEBBB5" w:rsidR="0050281B" w:rsidRPr="00715E03" w:rsidRDefault="0050281B" w:rsidP="00120B04">
      <w:pPr>
        <w:pStyle w:val="ListParagraph"/>
        <w:numPr>
          <w:ilvl w:val="0"/>
          <w:numId w:val="1"/>
        </w:numPr>
        <w:spacing w:after="0" w:line="240" w:lineRule="auto"/>
        <w:jc w:val="both"/>
        <w:rPr>
          <w:rFonts w:ascii="Times New Roman" w:hAnsi="Times New Roman" w:cs="Times New Roman"/>
          <w:kern w:val="0"/>
          <w:sz w:val="22"/>
          <w:szCs w:val="22"/>
          <w:lang w:val="en-ZW"/>
          <w14:ligatures w14:val="none"/>
        </w:rPr>
      </w:pPr>
      <w:r w:rsidRPr="00715E03">
        <w:rPr>
          <w:rFonts w:ascii="Times New Roman" w:hAnsi="Times New Roman" w:cs="Times New Roman"/>
          <w:kern w:val="0"/>
          <w:sz w:val="22"/>
          <w:szCs w:val="22"/>
          <w:lang w:val="en-ZW"/>
          <w14:ligatures w14:val="none"/>
        </w:rPr>
        <w:t xml:space="preserve">Whether or not plaintiff is entitled </w:t>
      </w:r>
      <w:r w:rsidR="00715E03" w:rsidRPr="00715E03">
        <w:rPr>
          <w:rFonts w:ascii="Times New Roman" w:hAnsi="Times New Roman" w:cs="Times New Roman"/>
          <w:kern w:val="0"/>
          <w:sz w:val="22"/>
          <w:szCs w:val="22"/>
          <w:lang w:val="en-ZW"/>
          <w14:ligatures w14:val="none"/>
        </w:rPr>
        <w:t>to damages</w:t>
      </w:r>
      <w:r w:rsidRPr="00715E03">
        <w:rPr>
          <w:rFonts w:ascii="Times New Roman" w:hAnsi="Times New Roman" w:cs="Times New Roman"/>
          <w:kern w:val="0"/>
          <w:sz w:val="22"/>
          <w:szCs w:val="22"/>
          <w:lang w:val="en-ZW"/>
          <w14:ligatures w14:val="none"/>
        </w:rPr>
        <w:t>.</w:t>
      </w:r>
    </w:p>
    <w:p w14:paraId="29CB4EBB" w14:textId="3A180C14" w:rsidR="00715E03" w:rsidRDefault="0050281B" w:rsidP="00120B04">
      <w:pPr>
        <w:pStyle w:val="ListParagraph"/>
        <w:numPr>
          <w:ilvl w:val="0"/>
          <w:numId w:val="1"/>
        </w:numPr>
        <w:spacing w:after="0" w:line="240" w:lineRule="auto"/>
        <w:jc w:val="both"/>
        <w:rPr>
          <w:rFonts w:ascii="Times New Roman" w:hAnsi="Times New Roman" w:cs="Times New Roman"/>
          <w:kern w:val="0"/>
          <w:lang w:val="en-ZW"/>
          <w14:ligatures w14:val="none"/>
        </w:rPr>
      </w:pPr>
      <w:r w:rsidRPr="00715E03">
        <w:rPr>
          <w:rFonts w:ascii="Times New Roman" w:hAnsi="Times New Roman" w:cs="Times New Roman"/>
          <w:kern w:val="0"/>
          <w:sz w:val="22"/>
          <w:szCs w:val="22"/>
          <w:lang w:val="en-ZW"/>
          <w14:ligatures w14:val="none"/>
        </w:rPr>
        <w:t>Whether or not plaintiff is entitled to cost</w:t>
      </w:r>
      <w:r w:rsidR="008F1678">
        <w:rPr>
          <w:rFonts w:ascii="Times New Roman" w:hAnsi="Times New Roman" w:cs="Times New Roman"/>
          <w:kern w:val="0"/>
          <w:sz w:val="22"/>
          <w:szCs w:val="22"/>
          <w:lang w:val="en-ZW"/>
          <w14:ligatures w14:val="none"/>
        </w:rPr>
        <w:t>s</w:t>
      </w:r>
      <w:r w:rsidRPr="00715E03">
        <w:rPr>
          <w:rFonts w:ascii="Times New Roman" w:hAnsi="Times New Roman" w:cs="Times New Roman"/>
          <w:kern w:val="0"/>
          <w:sz w:val="22"/>
          <w:szCs w:val="22"/>
          <w:lang w:val="en-ZW"/>
          <w14:ligatures w14:val="none"/>
        </w:rPr>
        <w:t xml:space="preserve"> on a highen scale.”</w:t>
      </w:r>
      <w:r w:rsidR="008516B1" w:rsidRPr="0050281B">
        <w:rPr>
          <w:rFonts w:ascii="Times New Roman" w:hAnsi="Times New Roman" w:cs="Times New Roman"/>
          <w:kern w:val="0"/>
          <w:lang w:val="en-ZW"/>
          <w14:ligatures w14:val="none"/>
        </w:rPr>
        <w:tab/>
      </w:r>
    </w:p>
    <w:p w14:paraId="3DB9C242" w14:textId="77777777" w:rsidR="00715E03" w:rsidRDefault="00715E03" w:rsidP="00120B04">
      <w:pPr>
        <w:pStyle w:val="ListParagraph"/>
        <w:spacing w:after="0" w:line="240" w:lineRule="auto"/>
        <w:jc w:val="both"/>
        <w:rPr>
          <w:rFonts w:ascii="Times New Roman" w:hAnsi="Times New Roman" w:cs="Times New Roman"/>
          <w:kern w:val="0"/>
          <w:lang w:val="en-ZW"/>
          <w14:ligatures w14:val="none"/>
        </w:rPr>
      </w:pPr>
    </w:p>
    <w:p w14:paraId="6F127BDC" w14:textId="2919E71F" w:rsidR="009E2075" w:rsidRDefault="00715E03" w:rsidP="00120B04">
      <w:pPr>
        <w:spacing w:after="0" w:line="360" w:lineRule="auto"/>
        <w:ind w:left="36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 The manner in which the issues were settled is confusing because the plaintiff issued summons for recovery of its property  through seeking an order of eviction of the defendants and th</w:t>
      </w:r>
      <w:r w:rsidR="008F1678">
        <w:rPr>
          <w:rFonts w:ascii="Times New Roman" w:hAnsi="Times New Roman" w:cs="Times New Roman"/>
          <w:kern w:val="0"/>
          <w:lang w:val="en-ZW"/>
          <w14:ligatures w14:val="none"/>
        </w:rPr>
        <w:t>o</w:t>
      </w:r>
      <w:r>
        <w:rPr>
          <w:rFonts w:ascii="Times New Roman" w:hAnsi="Times New Roman" w:cs="Times New Roman"/>
          <w:kern w:val="0"/>
          <w:lang w:val="en-ZW"/>
          <w14:ligatures w14:val="none"/>
        </w:rPr>
        <w:t xml:space="preserve">se claiming </w:t>
      </w:r>
      <w:r w:rsidR="00DF0FEF">
        <w:rPr>
          <w:rFonts w:ascii="Times New Roman" w:hAnsi="Times New Roman" w:cs="Times New Roman"/>
          <w:kern w:val="0"/>
          <w:lang w:val="en-ZW"/>
          <w14:ligatures w14:val="none"/>
        </w:rPr>
        <w:t xml:space="preserve"> occupation through them. The second claim was  for  holding</w:t>
      </w:r>
      <w:r w:rsidR="008F1678">
        <w:rPr>
          <w:rFonts w:ascii="Times New Roman" w:hAnsi="Times New Roman" w:cs="Times New Roman"/>
          <w:kern w:val="0"/>
          <w:lang w:val="en-ZW"/>
          <w14:ligatures w14:val="none"/>
        </w:rPr>
        <w:t xml:space="preserve"> over</w:t>
      </w:r>
      <w:r w:rsidR="00DF0FEF">
        <w:rPr>
          <w:rFonts w:ascii="Times New Roman" w:hAnsi="Times New Roman" w:cs="Times New Roman"/>
          <w:kern w:val="0"/>
          <w:lang w:val="en-ZW"/>
          <w14:ligatures w14:val="none"/>
        </w:rPr>
        <w:t xml:space="preserve"> damages and  </w:t>
      </w:r>
      <w:r w:rsidR="005B6DCF">
        <w:rPr>
          <w:rFonts w:ascii="Times New Roman" w:hAnsi="Times New Roman" w:cs="Times New Roman"/>
          <w:kern w:val="0"/>
          <w:lang w:val="en-ZW"/>
          <w14:ligatures w14:val="none"/>
        </w:rPr>
        <w:t>lastly</w:t>
      </w:r>
      <w:r w:rsidR="008F1678">
        <w:rPr>
          <w:rFonts w:ascii="Times New Roman" w:hAnsi="Times New Roman" w:cs="Times New Roman"/>
          <w:kern w:val="0"/>
          <w:lang w:val="en-ZW"/>
          <w14:ligatures w14:val="none"/>
        </w:rPr>
        <w:t xml:space="preserve"> for</w:t>
      </w:r>
      <w:r w:rsidR="00DF0FEF">
        <w:rPr>
          <w:rFonts w:ascii="Times New Roman" w:hAnsi="Times New Roman" w:cs="Times New Roman"/>
          <w:kern w:val="0"/>
          <w:lang w:val="en-ZW"/>
          <w14:ligatures w14:val="none"/>
        </w:rPr>
        <w:t xml:space="preserve"> punitive costs. The  issues  should realistically have been settled as (a)</w:t>
      </w:r>
      <w:r w:rsidR="006361A7">
        <w:rPr>
          <w:rFonts w:ascii="Times New Roman" w:hAnsi="Times New Roman" w:cs="Times New Roman"/>
          <w:kern w:val="0"/>
          <w:lang w:val="en-ZW"/>
          <w14:ligatures w14:val="none"/>
        </w:rPr>
        <w:t xml:space="preserve"> whether or not the  plaintiff is entitled to an order of eviction as sought (ii) whether or not the plaintiff is entitled to holding ever damages as sought and lastly (ii) whether or not the defendant should be  ordered  to pay costs of suit</w:t>
      </w:r>
      <w:r w:rsidR="008F1678">
        <w:rPr>
          <w:rFonts w:ascii="Times New Roman" w:hAnsi="Times New Roman" w:cs="Times New Roman"/>
          <w:kern w:val="0"/>
          <w:lang w:val="en-ZW"/>
          <w14:ligatures w14:val="none"/>
        </w:rPr>
        <w:t>,</w:t>
      </w:r>
      <w:r w:rsidR="006361A7">
        <w:rPr>
          <w:rFonts w:ascii="Times New Roman" w:hAnsi="Times New Roman" w:cs="Times New Roman"/>
          <w:kern w:val="0"/>
          <w:lang w:val="en-ZW"/>
          <w14:ligatures w14:val="none"/>
        </w:rPr>
        <w:t xml:space="preserve"> and if  yes</w:t>
      </w:r>
      <w:r w:rsidR="008F1678">
        <w:rPr>
          <w:rFonts w:ascii="Times New Roman" w:hAnsi="Times New Roman" w:cs="Times New Roman"/>
          <w:kern w:val="0"/>
          <w:lang w:val="en-ZW"/>
          <w14:ligatures w14:val="none"/>
        </w:rPr>
        <w:t>,</w:t>
      </w:r>
      <w:r w:rsidR="006361A7">
        <w:rPr>
          <w:rFonts w:ascii="Times New Roman" w:hAnsi="Times New Roman" w:cs="Times New Roman"/>
          <w:kern w:val="0"/>
          <w:lang w:val="en-ZW"/>
          <w14:ligatures w14:val="none"/>
        </w:rPr>
        <w:t xml:space="preserve"> the scale of the costs. Be that as it may</w:t>
      </w:r>
      <w:r w:rsidR="008F1678">
        <w:rPr>
          <w:rFonts w:ascii="Times New Roman" w:hAnsi="Times New Roman" w:cs="Times New Roman"/>
          <w:kern w:val="0"/>
          <w:lang w:val="en-ZW"/>
          <w14:ligatures w14:val="none"/>
        </w:rPr>
        <w:t>,</w:t>
      </w:r>
      <w:r w:rsidR="006361A7">
        <w:rPr>
          <w:rFonts w:ascii="Times New Roman" w:hAnsi="Times New Roman" w:cs="Times New Roman"/>
          <w:kern w:val="0"/>
          <w:lang w:val="en-ZW"/>
          <w14:ligatures w14:val="none"/>
        </w:rPr>
        <w:t xml:space="preserve"> issues for determination must arise  or derive from the pleaded claim and pleaded defence. It  is difficult to appreciate </w:t>
      </w:r>
      <w:r w:rsidR="008F1678">
        <w:rPr>
          <w:rFonts w:ascii="Times New Roman" w:hAnsi="Times New Roman" w:cs="Times New Roman"/>
          <w:kern w:val="0"/>
          <w:lang w:val="en-ZW"/>
          <w14:ligatures w14:val="none"/>
        </w:rPr>
        <w:t xml:space="preserve">why the </w:t>
      </w:r>
      <w:r w:rsidR="006361A7">
        <w:rPr>
          <w:rFonts w:ascii="Times New Roman" w:hAnsi="Times New Roman" w:cs="Times New Roman"/>
          <w:kern w:val="0"/>
          <w:lang w:val="en-ZW"/>
          <w14:ligatures w14:val="none"/>
        </w:rPr>
        <w:t xml:space="preserve"> first issue would  require</w:t>
      </w:r>
      <w:r w:rsidR="008F1678">
        <w:rPr>
          <w:rFonts w:ascii="Times New Roman" w:hAnsi="Times New Roman" w:cs="Times New Roman"/>
          <w:kern w:val="0"/>
          <w:lang w:val="en-ZW"/>
          <w14:ligatures w14:val="none"/>
        </w:rPr>
        <w:t xml:space="preserve"> resolution through  </w:t>
      </w:r>
      <w:r w:rsidR="006361A7">
        <w:rPr>
          <w:rFonts w:ascii="Times New Roman" w:hAnsi="Times New Roman" w:cs="Times New Roman"/>
          <w:kern w:val="0"/>
          <w:lang w:val="en-ZW"/>
          <w14:ligatures w14:val="none"/>
        </w:rPr>
        <w:t xml:space="preserve"> a trial. No real dispute can arise in relation to who the  owner of a registered proper</w:t>
      </w:r>
      <w:r w:rsidR="005B6DCF">
        <w:rPr>
          <w:rFonts w:ascii="Times New Roman" w:hAnsi="Times New Roman" w:cs="Times New Roman"/>
          <w:kern w:val="0"/>
          <w:lang w:val="en-ZW"/>
          <w14:ligatures w14:val="none"/>
        </w:rPr>
        <w:t>t</w:t>
      </w:r>
      <w:r w:rsidR="006361A7">
        <w:rPr>
          <w:rFonts w:ascii="Times New Roman" w:hAnsi="Times New Roman" w:cs="Times New Roman"/>
          <w:kern w:val="0"/>
          <w:lang w:val="en-ZW"/>
          <w14:ligatures w14:val="none"/>
        </w:rPr>
        <w:t xml:space="preserve">y with title deeds at any particular </w:t>
      </w:r>
      <w:r w:rsidR="006361A7">
        <w:rPr>
          <w:rFonts w:ascii="Times New Roman" w:hAnsi="Times New Roman" w:cs="Times New Roman"/>
          <w:kern w:val="0"/>
          <w:lang w:val="en-ZW"/>
          <w14:ligatures w14:val="none"/>
        </w:rPr>
        <w:lastRenderedPageBreak/>
        <w:t xml:space="preserve">time is. The Registrar of Deeds </w:t>
      </w:r>
      <w:r w:rsidR="008F1678">
        <w:rPr>
          <w:rFonts w:ascii="Times New Roman" w:hAnsi="Times New Roman" w:cs="Times New Roman"/>
          <w:kern w:val="0"/>
          <w:lang w:val="en-ZW"/>
          <w14:ligatures w14:val="none"/>
        </w:rPr>
        <w:t>c</w:t>
      </w:r>
      <w:r w:rsidR="006361A7">
        <w:rPr>
          <w:rFonts w:ascii="Times New Roman" w:hAnsi="Times New Roman" w:cs="Times New Roman"/>
          <w:kern w:val="0"/>
          <w:lang w:val="en-ZW"/>
          <w14:ligatures w14:val="none"/>
        </w:rPr>
        <w:t>ertifies</w:t>
      </w:r>
      <w:r w:rsidR="00462442">
        <w:rPr>
          <w:rFonts w:ascii="Times New Roman" w:hAnsi="Times New Roman" w:cs="Times New Roman"/>
          <w:kern w:val="0"/>
          <w:lang w:val="en-ZW"/>
          <w14:ligatures w14:val="none"/>
        </w:rPr>
        <w:t xml:space="preserve"> who   the title holder</w:t>
      </w:r>
      <w:r w:rsidR="008F1678">
        <w:rPr>
          <w:rFonts w:ascii="Times New Roman" w:hAnsi="Times New Roman" w:cs="Times New Roman"/>
          <w:kern w:val="0"/>
          <w:lang w:val="en-ZW"/>
          <w14:ligatures w14:val="none"/>
        </w:rPr>
        <w:t xml:space="preserve"> of a registered property </w:t>
      </w:r>
      <w:r w:rsidR="00462442">
        <w:rPr>
          <w:rFonts w:ascii="Times New Roman" w:hAnsi="Times New Roman" w:cs="Times New Roman"/>
          <w:kern w:val="0"/>
          <w:lang w:val="en-ZW"/>
          <w14:ligatures w14:val="none"/>
        </w:rPr>
        <w:t xml:space="preserve"> is on a particular date</w:t>
      </w:r>
      <w:r w:rsidR="008F1678">
        <w:rPr>
          <w:rFonts w:ascii="Times New Roman" w:hAnsi="Times New Roman" w:cs="Times New Roman"/>
          <w:kern w:val="0"/>
          <w:lang w:val="en-ZW"/>
          <w14:ligatures w14:val="none"/>
        </w:rPr>
        <w:t>. It</w:t>
      </w:r>
      <w:r w:rsidR="00462442">
        <w:rPr>
          <w:rFonts w:ascii="Times New Roman" w:hAnsi="Times New Roman" w:cs="Times New Roman"/>
          <w:kern w:val="0"/>
          <w:lang w:val="en-ZW"/>
          <w14:ligatures w14:val="none"/>
        </w:rPr>
        <w:t xml:space="preserve"> is  that simple</w:t>
      </w:r>
      <w:r w:rsidR="008F1678">
        <w:rPr>
          <w:rFonts w:ascii="Times New Roman" w:hAnsi="Times New Roman" w:cs="Times New Roman"/>
          <w:kern w:val="0"/>
          <w:lang w:val="en-ZW"/>
          <w14:ligatures w14:val="none"/>
        </w:rPr>
        <w:t>.</w:t>
      </w:r>
      <w:r w:rsidR="00462442">
        <w:rPr>
          <w:rFonts w:ascii="Times New Roman" w:hAnsi="Times New Roman" w:cs="Times New Roman"/>
          <w:kern w:val="0"/>
          <w:lang w:val="en-ZW"/>
          <w14:ligatures w14:val="none"/>
        </w:rPr>
        <w:t xml:space="preserve"> </w:t>
      </w:r>
      <w:r w:rsidR="008F1678">
        <w:rPr>
          <w:rFonts w:ascii="Times New Roman" w:hAnsi="Times New Roman" w:cs="Times New Roman"/>
          <w:kern w:val="0"/>
          <w:lang w:val="en-ZW"/>
          <w14:ligatures w14:val="none"/>
        </w:rPr>
        <w:t>S</w:t>
      </w:r>
      <w:r w:rsidR="00462442">
        <w:rPr>
          <w:rFonts w:ascii="Times New Roman" w:hAnsi="Times New Roman" w:cs="Times New Roman"/>
          <w:kern w:val="0"/>
          <w:lang w:val="en-ZW"/>
          <w14:ligatures w14:val="none"/>
        </w:rPr>
        <w:t>o if the first issue is answered in the plaintiff</w:t>
      </w:r>
      <w:r w:rsidR="008F1678">
        <w:rPr>
          <w:rFonts w:ascii="Times New Roman" w:hAnsi="Times New Roman" w:cs="Times New Roman"/>
          <w:kern w:val="0"/>
          <w:lang w:val="en-ZW"/>
          <w14:ligatures w14:val="none"/>
        </w:rPr>
        <w:t>’s</w:t>
      </w:r>
      <w:r w:rsidR="00462442">
        <w:rPr>
          <w:rFonts w:ascii="Times New Roman" w:hAnsi="Times New Roman" w:cs="Times New Roman"/>
          <w:kern w:val="0"/>
          <w:lang w:val="en-ZW"/>
          <w14:ligatures w14:val="none"/>
        </w:rPr>
        <w:t xml:space="preserve"> favour and the answer is that the plaintiff was  the owner of  the  property according to  official  records in the Deeds Registry as at 2  November, 2020  when summons was issued,</w:t>
      </w:r>
      <w:r w:rsidR="008F1678">
        <w:rPr>
          <w:rFonts w:ascii="Times New Roman" w:hAnsi="Times New Roman" w:cs="Times New Roman"/>
          <w:kern w:val="0"/>
          <w:lang w:val="en-ZW"/>
          <w14:ligatures w14:val="none"/>
        </w:rPr>
        <w:t xml:space="preserve"> the  next issue  then  be causes </w:t>
      </w:r>
      <w:r w:rsidR="009E2075">
        <w:rPr>
          <w:rFonts w:ascii="Times New Roman" w:hAnsi="Times New Roman" w:cs="Times New Roman"/>
          <w:kern w:val="0"/>
          <w:lang w:val="en-ZW"/>
          <w14:ligatures w14:val="none"/>
        </w:rPr>
        <w:t>a finding justify an order “ whether</w:t>
      </w:r>
      <w:r w:rsidR="009E4A22">
        <w:rPr>
          <w:rFonts w:ascii="Times New Roman" w:hAnsi="Times New Roman" w:cs="Times New Roman"/>
          <w:kern w:val="0"/>
          <w:lang w:val="en-ZW"/>
          <w14:ligatures w14:val="none"/>
        </w:rPr>
        <w:t xml:space="preserve"> or</w:t>
      </w:r>
      <w:r w:rsidR="009E2075">
        <w:rPr>
          <w:rFonts w:ascii="Times New Roman" w:hAnsi="Times New Roman" w:cs="Times New Roman"/>
          <w:kern w:val="0"/>
          <w:lang w:val="en-ZW"/>
          <w14:ligatures w14:val="none"/>
        </w:rPr>
        <w:t xml:space="preserve">  </w:t>
      </w:r>
      <w:r w:rsidR="008F1678">
        <w:rPr>
          <w:rFonts w:ascii="Times New Roman" w:hAnsi="Times New Roman" w:cs="Times New Roman"/>
          <w:kern w:val="0"/>
          <w:lang w:val="en-ZW"/>
          <w14:ligatures w14:val="none"/>
        </w:rPr>
        <w:t>n</w:t>
      </w:r>
      <w:r w:rsidR="009E2075">
        <w:rPr>
          <w:rFonts w:ascii="Times New Roman" w:hAnsi="Times New Roman" w:cs="Times New Roman"/>
          <w:kern w:val="0"/>
          <w:lang w:val="en-ZW"/>
          <w14:ligatures w14:val="none"/>
        </w:rPr>
        <w:t>o</w:t>
      </w:r>
      <w:r w:rsidR="008F1678">
        <w:rPr>
          <w:rFonts w:ascii="Times New Roman" w:hAnsi="Times New Roman" w:cs="Times New Roman"/>
          <w:kern w:val="0"/>
          <w:lang w:val="en-ZW"/>
          <w14:ligatures w14:val="none"/>
        </w:rPr>
        <w:t>t</w:t>
      </w:r>
      <w:r w:rsidR="009E2075">
        <w:rPr>
          <w:rFonts w:ascii="Times New Roman" w:hAnsi="Times New Roman" w:cs="Times New Roman"/>
          <w:kern w:val="0"/>
          <w:lang w:val="en-ZW"/>
          <w14:ligatures w14:val="none"/>
        </w:rPr>
        <w:t xml:space="preserve"> the plaintiff as the registered owner of the property </w:t>
      </w:r>
      <w:r w:rsidR="009E4A22">
        <w:rPr>
          <w:rFonts w:ascii="Times New Roman" w:hAnsi="Times New Roman" w:cs="Times New Roman"/>
          <w:kern w:val="0"/>
          <w:lang w:val="en-ZW"/>
          <w14:ligatures w14:val="none"/>
        </w:rPr>
        <w:t>at</w:t>
      </w:r>
      <w:r w:rsidR="009E2075">
        <w:rPr>
          <w:rFonts w:ascii="Times New Roman" w:hAnsi="Times New Roman" w:cs="Times New Roman"/>
          <w:kern w:val="0"/>
          <w:lang w:val="en-ZW"/>
          <w14:ligatures w14:val="none"/>
        </w:rPr>
        <w:t xml:space="preserve"> the time </w:t>
      </w:r>
      <w:r w:rsidR="009E4A22">
        <w:rPr>
          <w:rFonts w:ascii="Times New Roman" w:hAnsi="Times New Roman" w:cs="Times New Roman"/>
          <w:kern w:val="0"/>
          <w:lang w:val="en-ZW"/>
          <w14:ligatures w14:val="none"/>
        </w:rPr>
        <w:t>o</w:t>
      </w:r>
      <w:r w:rsidR="009E2075">
        <w:rPr>
          <w:rFonts w:ascii="Times New Roman" w:hAnsi="Times New Roman" w:cs="Times New Roman"/>
          <w:kern w:val="0"/>
          <w:lang w:val="en-ZW"/>
          <w14:ligatures w14:val="none"/>
        </w:rPr>
        <w:t xml:space="preserve">f issue of summons  is entitled  to an order of  eviction </w:t>
      </w:r>
      <w:r w:rsidR="008F1678">
        <w:rPr>
          <w:rFonts w:ascii="Times New Roman" w:hAnsi="Times New Roman" w:cs="Times New Roman"/>
          <w:kern w:val="0"/>
          <w:lang w:val="en-ZW"/>
          <w14:ligatures w14:val="none"/>
        </w:rPr>
        <w:t xml:space="preserve">against </w:t>
      </w:r>
      <w:r w:rsidR="009E2075">
        <w:rPr>
          <w:rFonts w:ascii="Times New Roman" w:hAnsi="Times New Roman" w:cs="Times New Roman"/>
          <w:kern w:val="0"/>
          <w:lang w:val="en-ZW"/>
          <w14:ligatures w14:val="none"/>
        </w:rPr>
        <w:t xml:space="preserve"> the defendant and those clamming occupation through them. </w:t>
      </w:r>
    </w:p>
    <w:p w14:paraId="19925AC3" w14:textId="04A32124" w:rsidR="00A80A32" w:rsidRDefault="009E2075" w:rsidP="00120B04">
      <w:pPr>
        <w:spacing w:after="0" w:line="360" w:lineRule="auto"/>
        <w:ind w:left="36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ab/>
        <w:t xml:space="preserve"> </w:t>
      </w:r>
      <w:r>
        <w:rPr>
          <w:rFonts w:ascii="Times New Roman" w:hAnsi="Times New Roman" w:cs="Times New Roman"/>
          <w:kern w:val="0"/>
          <w:lang w:val="en-ZW"/>
          <w14:ligatures w14:val="none"/>
        </w:rPr>
        <w:tab/>
        <w:t>The court will therefore proceed to determine the matter on the pleadings. At the trial the plaintiff gave evidence of title movement of the property through D</w:t>
      </w:r>
      <w:r w:rsidR="008F1678">
        <w:rPr>
          <w:rFonts w:ascii="Times New Roman" w:hAnsi="Times New Roman" w:cs="Times New Roman"/>
          <w:kern w:val="0"/>
          <w:lang w:val="en-ZW"/>
          <w14:ligatures w14:val="none"/>
        </w:rPr>
        <w:t>o</w:t>
      </w:r>
      <w:r>
        <w:rPr>
          <w:rFonts w:ascii="Times New Roman" w:hAnsi="Times New Roman" w:cs="Times New Roman"/>
          <w:kern w:val="0"/>
          <w:lang w:val="en-ZW"/>
          <w14:ligatures w14:val="none"/>
        </w:rPr>
        <w:t xml:space="preserve">novan Moyo a </w:t>
      </w:r>
      <w:r w:rsidR="008F1678">
        <w:rPr>
          <w:rFonts w:ascii="Times New Roman" w:hAnsi="Times New Roman" w:cs="Times New Roman"/>
          <w:kern w:val="0"/>
          <w:lang w:val="en-ZW"/>
          <w14:ligatures w14:val="none"/>
        </w:rPr>
        <w:t xml:space="preserve"> trustee</w:t>
      </w:r>
      <w:r>
        <w:rPr>
          <w:rFonts w:ascii="Times New Roman" w:hAnsi="Times New Roman" w:cs="Times New Roman"/>
          <w:kern w:val="0"/>
          <w:lang w:val="en-ZW"/>
          <w14:ligatures w14:val="none"/>
        </w:rPr>
        <w:t xml:space="preserve"> of the plaintiff. H</w:t>
      </w:r>
      <w:r w:rsidR="008F1678">
        <w:rPr>
          <w:rFonts w:ascii="Times New Roman" w:hAnsi="Times New Roman" w:cs="Times New Roman"/>
          <w:kern w:val="0"/>
          <w:lang w:val="en-ZW"/>
          <w14:ligatures w14:val="none"/>
        </w:rPr>
        <w:t>is</w:t>
      </w:r>
      <w:r>
        <w:rPr>
          <w:rFonts w:ascii="Times New Roman" w:hAnsi="Times New Roman" w:cs="Times New Roman"/>
          <w:kern w:val="0"/>
          <w:lang w:val="en-ZW"/>
          <w14:ligatures w14:val="none"/>
        </w:rPr>
        <w:t xml:space="preserve"> evidence was  straight forward</w:t>
      </w:r>
      <w:r w:rsidR="00A80A32">
        <w:rPr>
          <w:rFonts w:ascii="Times New Roman" w:hAnsi="Times New Roman" w:cs="Times New Roman"/>
          <w:kern w:val="0"/>
          <w:lang w:val="en-ZW"/>
          <w14:ligatures w14:val="none"/>
        </w:rPr>
        <w:t xml:space="preserve">  and  not seriously disputed </w:t>
      </w:r>
      <w:r w:rsidR="009E4A22">
        <w:rPr>
          <w:rFonts w:ascii="Times New Roman" w:hAnsi="Times New Roman" w:cs="Times New Roman"/>
          <w:kern w:val="0"/>
          <w:lang w:val="en-ZW"/>
          <w14:ligatures w14:val="none"/>
        </w:rPr>
        <w:t>i</w:t>
      </w:r>
      <w:r w:rsidR="00A80A32">
        <w:rPr>
          <w:rFonts w:ascii="Times New Roman" w:hAnsi="Times New Roman" w:cs="Times New Roman"/>
          <w:kern w:val="0"/>
          <w:lang w:val="en-ZW"/>
          <w14:ligatures w14:val="none"/>
        </w:rPr>
        <w:t>f at all.</w:t>
      </w:r>
      <w:r>
        <w:rPr>
          <w:rFonts w:ascii="Times New Roman" w:hAnsi="Times New Roman" w:cs="Times New Roman"/>
          <w:kern w:val="0"/>
          <w:lang w:val="en-ZW"/>
          <w14:ligatures w14:val="none"/>
        </w:rPr>
        <w:t xml:space="preserve"> </w:t>
      </w:r>
      <w:r w:rsidR="00A80A32">
        <w:rPr>
          <w:rFonts w:ascii="Times New Roman" w:hAnsi="Times New Roman" w:cs="Times New Roman"/>
          <w:kern w:val="0"/>
          <w:lang w:val="en-ZW"/>
          <w14:ligatures w14:val="none"/>
        </w:rPr>
        <w:t xml:space="preserve"> He</w:t>
      </w:r>
      <w:r w:rsidR="008F1678">
        <w:rPr>
          <w:rFonts w:ascii="Times New Roman" w:hAnsi="Times New Roman" w:cs="Times New Roman"/>
          <w:kern w:val="0"/>
          <w:lang w:val="en-ZW"/>
          <w14:ligatures w14:val="none"/>
        </w:rPr>
        <w:t xml:space="preserve"> testified</w:t>
      </w:r>
      <w:r w:rsidR="00A80A32">
        <w:rPr>
          <w:rFonts w:ascii="Times New Roman" w:hAnsi="Times New Roman" w:cs="Times New Roman"/>
          <w:kern w:val="0"/>
          <w:lang w:val="en-ZW"/>
          <w14:ligatures w14:val="none"/>
        </w:rPr>
        <w:t xml:space="preserve"> </w:t>
      </w:r>
      <w:r w:rsidR="008F1678">
        <w:rPr>
          <w:rFonts w:ascii="Times New Roman" w:hAnsi="Times New Roman" w:cs="Times New Roman"/>
          <w:kern w:val="0"/>
          <w:lang w:val="en-ZW"/>
          <w14:ligatures w14:val="none"/>
        </w:rPr>
        <w:t>t</w:t>
      </w:r>
      <w:r w:rsidR="00A80A32">
        <w:rPr>
          <w:rFonts w:ascii="Times New Roman" w:hAnsi="Times New Roman" w:cs="Times New Roman"/>
          <w:kern w:val="0"/>
          <w:lang w:val="en-ZW"/>
          <w14:ligatures w14:val="none"/>
        </w:rPr>
        <w:t>hat the plaintiff purchased the proper</w:t>
      </w:r>
      <w:r w:rsidR="009E4A22">
        <w:rPr>
          <w:rFonts w:ascii="Times New Roman" w:hAnsi="Times New Roman" w:cs="Times New Roman"/>
          <w:kern w:val="0"/>
          <w:lang w:val="en-ZW"/>
          <w14:ligatures w14:val="none"/>
        </w:rPr>
        <w:t>t</w:t>
      </w:r>
      <w:r w:rsidR="00A80A32">
        <w:rPr>
          <w:rFonts w:ascii="Times New Roman" w:hAnsi="Times New Roman" w:cs="Times New Roman"/>
          <w:kern w:val="0"/>
          <w:lang w:val="en-ZW"/>
          <w14:ligatures w14:val="none"/>
        </w:rPr>
        <w:t>y from Rem</w:t>
      </w:r>
      <w:r w:rsidR="009E4A22">
        <w:rPr>
          <w:rFonts w:ascii="Times New Roman" w:hAnsi="Times New Roman" w:cs="Times New Roman"/>
          <w:kern w:val="0"/>
          <w:lang w:val="en-ZW"/>
          <w14:ligatures w14:val="none"/>
        </w:rPr>
        <w:t>i</w:t>
      </w:r>
      <w:r w:rsidR="00A80A32">
        <w:rPr>
          <w:rFonts w:ascii="Times New Roman" w:hAnsi="Times New Roman" w:cs="Times New Roman"/>
          <w:kern w:val="0"/>
          <w:lang w:val="en-ZW"/>
          <w14:ligatures w14:val="none"/>
        </w:rPr>
        <w:t xml:space="preserve">as Pasipanodya who had purchased it in  turn in a Sheriff’s </w:t>
      </w:r>
      <w:r w:rsidR="008F1678">
        <w:rPr>
          <w:rFonts w:ascii="Times New Roman" w:hAnsi="Times New Roman" w:cs="Times New Roman"/>
          <w:kern w:val="0"/>
          <w:lang w:val="en-ZW"/>
          <w14:ligatures w14:val="none"/>
        </w:rPr>
        <w:t xml:space="preserve"> auction </w:t>
      </w:r>
      <w:r w:rsidR="00A80A32">
        <w:rPr>
          <w:rFonts w:ascii="Times New Roman" w:hAnsi="Times New Roman" w:cs="Times New Roman"/>
          <w:kern w:val="0"/>
          <w:lang w:val="en-ZW"/>
          <w14:ligatures w14:val="none"/>
        </w:rPr>
        <w:t xml:space="preserve">sale. The property was transferred to the plaintiff on 7 November  2019 under deed of transfer No 6567/2019. The  </w:t>
      </w:r>
      <w:r w:rsidR="008F1678">
        <w:rPr>
          <w:rFonts w:ascii="Times New Roman" w:hAnsi="Times New Roman" w:cs="Times New Roman"/>
          <w:kern w:val="0"/>
          <w:lang w:val="en-ZW"/>
          <w14:ligatures w14:val="none"/>
        </w:rPr>
        <w:t>witness</w:t>
      </w:r>
      <w:r w:rsidR="00A80A32">
        <w:rPr>
          <w:rFonts w:ascii="Times New Roman" w:hAnsi="Times New Roman" w:cs="Times New Roman"/>
          <w:kern w:val="0"/>
          <w:lang w:val="en-ZW"/>
          <w14:ligatures w14:val="none"/>
        </w:rPr>
        <w:t xml:space="preserve"> produced  the copy of the deed of transfer. The deed has  an endorsement  by the Registrar which  reads as follows: </w:t>
      </w:r>
    </w:p>
    <w:p w14:paraId="5E71BB7E" w14:textId="7A7EB48C" w:rsidR="008B7496" w:rsidRPr="009E4A22" w:rsidRDefault="00A80A32" w:rsidP="009E4A22">
      <w:pPr>
        <w:spacing w:after="0" w:line="240" w:lineRule="auto"/>
        <w:ind w:left="720"/>
        <w:jc w:val="both"/>
        <w:rPr>
          <w:rFonts w:ascii="Times New Roman" w:hAnsi="Times New Roman" w:cs="Times New Roman"/>
          <w:kern w:val="0"/>
          <w:sz w:val="22"/>
          <w:szCs w:val="22"/>
          <w:lang w:val="en-ZW"/>
          <w14:ligatures w14:val="none"/>
        </w:rPr>
      </w:pPr>
      <w:r>
        <w:rPr>
          <w:rFonts w:ascii="Times New Roman" w:hAnsi="Times New Roman" w:cs="Times New Roman"/>
          <w:kern w:val="0"/>
          <w:lang w:val="en-ZW"/>
          <w14:ligatures w14:val="none"/>
        </w:rPr>
        <w:t xml:space="preserve">“ </w:t>
      </w:r>
      <w:r w:rsidRPr="009E4A22">
        <w:rPr>
          <w:rFonts w:ascii="Times New Roman" w:hAnsi="Times New Roman" w:cs="Times New Roman"/>
          <w:kern w:val="0"/>
          <w:sz w:val="22"/>
          <w:szCs w:val="22"/>
          <w:lang w:val="en-ZW"/>
          <w14:ligatures w14:val="none"/>
        </w:rPr>
        <w:t>REVIVAL OF TITLE IN TERMS OF SECTION 8 OF THE DEEDS REGISTRIES ACT [</w:t>
      </w:r>
      <w:r w:rsidRPr="009E4A22">
        <w:rPr>
          <w:rFonts w:ascii="Times New Roman" w:hAnsi="Times New Roman" w:cs="Times New Roman"/>
          <w:i/>
          <w:iCs/>
          <w:kern w:val="0"/>
          <w:sz w:val="22"/>
          <w:szCs w:val="22"/>
          <w:lang w:val="en-ZW"/>
          <w14:ligatures w14:val="none"/>
        </w:rPr>
        <w:t>Chapter 20:05</w:t>
      </w:r>
      <w:r w:rsidRPr="009E4A22">
        <w:rPr>
          <w:rFonts w:ascii="Times New Roman" w:hAnsi="Times New Roman" w:cs="Times New Roman"/>
          <w:kern w:val="0"/>
          <w:sz w:val="22"/>
          <w:szCs w:val="22"/>
          <w:lang w:val="en-ZW"/>
          <w14:ligatures w14:val="none"/>
        </w:rPr>
        <w:t>]</w:t>
      </w:r>
      <w:r w:rsidR="008B7496" w:rsidRPr="009E4A22">
        <w:rPr>
          <w:rFonts w:ascii="Times New Roman" w:hAnsi="Times New Roman" w:cs="Times New Roman"/>
          <w:kern w:val="0"/>
          <w:sz w:val="22"/>
          <w:szCs w:val="22"/>
          <w:lang w:val="en-ZW"/>
          <w14:ligatures w14:val="none"/>
        </w:rPr>
        <w:t>. IN TERMS OF THE ABOVE SECTION THIS TRANSFER DEED IS REVIVED IN LIEU OF THE CANCELLATION  OF  DEED OF  TRANSFER NO 7675/1997 DATED 18 SEPTEMBER 1997 BY ORDER OF THE HIGH  COURT CASE NO HC 4110/2020. DATED 02/09/2020</w:t>
      </w:r>
      <w:r w:rsidR="00286328" w:rsidRPr="009E4A22">
        <w:rPr>
          <w:rFonts w:ascii="Times New Roman" w:hAnsi="Times New Roman" w:cs="Times New Roman"/>
          <w:kern w:val="0"/>
          <w:sz w:val="22"/>
          <w:szCs w:val="22"/>
          <w:lang w:val="en-ZW"/>
          <w14:ligatures w14:val="none"/>
        </w:rPr>
        <w:t>. THE TRANSFER ENDORSED THEREON IS HEREBY  CANCELLED.</w:t>
      </w:r>
    </w:p>
    <w:p w14:paraId="136E2312" w14:textId="450D2DAF" w:rsidR="00286328" w:rsidRPr="009E4A22" w:rsidRDefault="00286328" w:rsidP="009E4A22">
      <w:pPr>
        <w:spacing w:after="0" w:line="240" w:lineRule="auto"/>
        <w:ind w:left="360" w:firstLine="360"/>
        <w:jc w:val="both"/>
        <w:rPr>
          <w:rFonts w:ascii="Times New Roman" w:hAnsi="Times New Roman" w:cs="Times New Roman"/>
          <w:kern w:val="0"/>
          <w:sz w:val="22"/>
          <w:szCs w:val="22"/>
          <w:lang w:val="en-ZW"/>
          <w14:ligatures w14:val="none"/>
        </w:rPr>
      </w:pPr>
      <w:r w:rsidRPr="009E4A22">
        <w:rPr>
          <w:rFonts w:ascii="Times New Roman" w:hAnsi="Times New Roman" w:cs="Times New Roman"/>
          <w:kern w:val="0"/>
          <w:sz w:val="22"/>
          <w:szCs w:val="22"/>
          <w:lang w:val="en-ZW"/>
          <w14:ligatures w14:val="none"/>
        </w:rPr>
        <w:t>DATE 26.02.2021</w:t>
      </w:r>
    </w:p>
    <w:p w14:paraId="55425281" w14:textId="57633506" w:rsidR="008F1678" w:rsidRDefault="00286328" w:rsidP="009E4A22">
      <w:pPr>
        <w:spacing w:after="0" w:line="240" w:lineRule="auto"/>
        <w:ind w:left="360" w:firstLine="360"/>
        <w:jc w:val="both"/>
        <w:rPr>
          <w:rFonts w:ascii="Times New Roman" w:hAnsi="Times New Roman" w:cs="Times New Roman"/>
          <w:kern w:val="0"/>
          <w:lang w:val="en-ZW"/>
          <w14:ligatures w14:val="none"/>
        </w:rPr>
      </w:pPr>
      <w:r w:rsidRPr="009E4A22">
        <w:rPr>
          <w:rFonts w:ascii="Times New Roman" w:hAnsi="Times New Roman" w:cs="Times New Roman"/>
          <w:kern w:val="0"/>
          <w:sz w:val="22"/>
          <w:szCs w:val="22"/>
          <w:lang w:val="en-ZW"/>
          <w14:ligatures w14:val="none"/>
        </w:rPr>
        <w:t>CONSENT 222/2021</w:t>
      </w:r>
      <w:r w:rsidR="009E4A22" w:rsidRPr="009E4A22">
        <w:rPr>
          <w:rFonts w:ascii="Times New Roman" w:hAnsi="Times New Roman" w:cs="Times New Roman"/>
          <w:kern w:val="0"/>
          <w:sz w:val="22"/>
          <w:szCs w:val="22"/>
          <w:lang w:val="en-ZW"/>
          <w14:ligatures w14:val="none"/>
        </w:rPr>
        <w:t>”</w:t>
      </w:r>
      <w:r w:rsidR="002C3613">
        <w:rPr>
          <w:rFonts w:ascii="Times New Roman" w:hAnsi="Times New Roman" w:cs="Times New Roman"/>
          <w:kern w:val="0"/>
          <w:lang w:val="en-ZW"/>
          <w14:ligatures w14:val="none"/>
        </w:rPr>
        <w:tab/>
      </w:r>
    </w:p>
    <w:p w14:paraId="616C3926" w14:textId="77777777" w:rsidR="009E4A22" w:rsidRDefault="009E4A22" w:rsidP="009E4A22">
      <w:pPr>
        <w:spacing w:after="0" w:line="240" w:lineRule="auto"/>
        <w:ind w:left="360" w:firstLine="360"/>
        <w:jc w:val="both"/>
        <w:rPr>
          <w:rFonts w:ascii="Times New Roman" w:hAnsi="Times New Roman" w:cs="Times New Roman"/>
          <w:kern w:val="0"/>
          <w:lang w:val="en-ZW"/>
          <w14:ligatures w14:val="none"/>
        </w:rPr>
      </w:pPr>
    </w:p>
    <w:p w14:paraId="58F7590C" w14:textId="731F7617" w:rsidR="002C3613" w:rsidRPr="009E4A22" w:rsidRDefault="002C3613" w:rsidP="00120B04">
      <w:pPr>
        <w:spacing w:after="0" w:line="360" w:lineRule="auto"/>
        <w:ind w:left="360"/>
        <w:jc w:val="both"/>
        <w:rPr>
          <w:rFonts w:ascii="Times New Roman" w:hAnsi="Times New Roman" w:cs="Times New Roman"/>
          <w:kern w:val="0"/>
          <w:lang w:val="en-ZW"/>
          <w14:ligatures w14:val="none"/>
        </w:rPr>
      </w:pPr>
      <w:r w:rsidRPr="009E4A22">
        <w:rPr>
          <w:rFonts w:ascii="Times New Roman" w:hAnsi="Times New Roman" w:cs="Times New Roman"/>
          <w:kern w:val="0"/>
          <w:lang w:val="en-ZW"/>
          <w14:ligatures w14:val="none"/>
        </w:rPr>
        <w:t>R</w:t>
      </w:r>
      <w:r w:rsidR="009E4A22" w:rsidRPr="009E4A22">
        <w:rPr>
          <w:rFonts w:ascii="Times New Roman" w:hAnsi="Times New Roman" w:cs="Times New Roman"/>
          <w:kern w:val="0"/>
          <w:lang w:val="en-ZW"/>
          <w14:ligatures w14:val="none"/>
        </w:rPr>
        <w:t>egistrar</w:t>
      </w:r>
    </w:p>
    <w:p w14:paraId="7DB07FDE" w14:textId="066F7DDF" w:rsidR="002D6B98" w:rsidRDefault="002C3613" w:rsidP="005D42E3">
      <w:pPr>
        <w:spacing w:after="0" w:line="360" w:lineRule="auto"/>
        <w:ind w:firstLine="72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The wi</w:t>
      </w:r>
      <w:r w:rsidR="00AE6259">
        <w:rPr>
          <w:rFonts w:ascii="Times New Roman" w:hAnsi="Times New Roman" w:cs="Times New Roman"/>
          <w:kern w:val="0"/>
          <w:lang w:val="en-ZW"/>
          <w14:ligatures w14:val="none"/>
        </w:rPr>
        <w:t xml:space="preserve">tness </w:t>
      </w:r>
      <w:r w:rsidR="00105803">
        <w:rPr>
          <w:rFonts w:ascii="Times New Roman" w:hAnsi="Times New Roman" w:cs="Times New Roman"/>
          <w:kern w:val="0"/>
          <w:lang w:val="en-ZW"/>
          <w14:ligatures w14:val="none"/>
        </w:rPr>
        <w:t xml:space="preserve">testified that the revived deed of transfer is still valid. The witness gave the history of the sale of the </w:t>
      </w:r>
      <w:r w:rsidR="005D42E3">
        <w:rPr>
          <w:rFonts w:ascii="Times New Roman" w:hAnsi="Times New Roman" w:cs="Times New Roman"/>
          <w:kern w:val="0"/>
          <w:lang w:val="en-ZW"/>
          <w14:ligatures w14:val="none"/>
        </w:rPr>
        <w:t>property being</w:t>
      </w:r>
      <w:r w:rsidR="00105803">
        <w:rPr>
          <w:rFonts w:ascii="Times New Roman" w:hAnsi="Times New Roman" w:cs="Times New Roman"/>
          <w:kern w:val="0"/>
          <w:lang w:val="en-ZW"/>
          <w14:ligatures w14:val="none"/>
        </w:rPr>
        <w:t xml:space="preserve"> that the property was sold by the Sherif to satisfy a judgement made in favour of </w:t>
      </w:r>
      <w:r w:rsidR="005D42E3">
        <w:rPr>
          <w:rFonts w:ascii="Times New Roman" w:hAnsi="Times New Roman" w:cs="Times New Roman"/>
          <w:kern w:val="0"/>
          <w:lang w:val="en-ZW"/>
          <w14:ligatures w14:val="none"/>
        </w:rPr>
        <w:t>C</w:t>
      </w:r>
      <w:r w:rsidR="008F1678">
        <w:rPr>
          <w:rFonts w:ascii="Times New Roman" w:hAnsi="Times New Roman" w:cs="Times New Roman"/>
          <w:kern w:val="0"/>
          <w:lang w:val="en-ZW"/>
          <w14:ligatures w14:val="none"/>
        </w:rPr>
        <w:t>B</w:t>
      </w:r>
      <w:r w:rsidR="005D42E3">
        <w:rPr>
          <w:rFonts w:ascii="Times New Roman" w:hAnsi="Times New Roman" w:cs="Times New Roman"/>
          <w:kern w:val="0"/>
          <w:lang w:val="en-ZW"/>
          <w14:ligatures w14:val="none"/>
        </w:rPr>
        <w:t>Z Ban</w:t>
      </w:r>
      <w:r w:rsidR="00AE07DD">
        <w:rPr>
          <w:rFonts w:ascii="Times New Roman" w:hAnsi="Times New Roman" w:cs="Times New Roman"/>
          <w:kern w:val="0"/>
          <w:lang w:val="en-ZW"/>
          <w14:ligatures w14:val="none"/>
        </w:rPr>
        <w:t>k</w:t>
      </w:r>
      <w:r w:rsidR="005D42E3">
        <w:rPr>
          <w:rFonts w:ascii="Times New Roman" w:hAnsi="Times New Roman" w:cs="Times New Roman"/>
          <w:kern w:val="0"/>
          <w:lang w:val="en-ZW"/>
          <w14:ligatures w14:val="none"/>
        </w:rPr>
        <w:t xml:space="preserve"> against</w:t>
      </w:r>
      <w:r w:rsidR="00595C8D">
        <w:rPr>
          <w:rFonts w:ascii="Times New Roman" w:hAnsi="Times New Roman" w:cs="Times New Roman"/>
          <w:kern w:val="0"/>
          <w:lang w:val="en-ZW"/>
          <w14:ligatures w14:val="none"/>
        </w:rPr>
        <w:t xml:space="preserve"> </w:t>
      </w:r>
      <w:r w:rsidR="005D42E3">
        <w:rPr>
          <w:rFonts w:ascii="Times New Roman" w:hAnsi="Times New Roman" w:cs="Times New Roman"/>
          <w:kern w:val="0"/>
          <w:lang w:val="en-ZW"/>
          <w14:ligatures w14:val="none"/>
        </w:rPr>
        <w:t>the first</w:t>
      </w:r>
      <w:r w:rsidR="00595C8D">
        <w:rPr>
          <w:rFonts w:ascii="Times New Roman" w:hAnsi="Times New Roman" w:cs="Times New Roman"/>
          <w:kern w:val="0"/>
          <w:lang w:val="en-ZW"/>
          <w14:ligatures w14:val="none"/>
        </w:rPr>
        <w:t xml:space="preserve"> defendant. The first defendant successfully appli</w:t>
      </w:r>
      <w:r w:rsidR="00527882">
        <w:rPr>
          <w:rFonts w:ascii="Times New Roman" w:hAnsi="Times New Roman" w:cs="Times New Roman"/>
          <w:kern w:val="0"/>
          <w:lang w:val="en-ZW"/>
          <w14:ligatures w14:val="none"/>
        </w:rPr>
        <w:t>ed for the setting aside of the sale under case No H</w:t>
      </w:r>
      <w:r w:rsidR="008F1678">
        <w:rPr>
          <w:rFonts w:ascii="Times New Roman" w:hAnsi="Times New Roman" w:cs="Times New Roman"/>
          <w:kern w:val="0"/>
          <w:lang w:val="en-ZW"/>
          <w14:ligatures w14:val="none"/>
        </w:rPr>
        <w:t>C</w:t>
      </w:r>
      <w:r w:rsidR="00527882">
        <w:rPr>
          <w:rFonts w:ascii="Times New Roman" w:hAnsi="Times New Roman" w:cs="Times New Roman"/>
          <w:kern w:val="0"/>
          <w:lang w:val="en-ZW"/>
          <w14:ligatures w14:val="none"/>
        </w:rPr>
        <w:t xml:space="preserve"> 8664/19. The plaintiff which had already purchased the property and obtained title under deed of transfer No 6567/19 was not a party.  A perusal of the court order in case No HC 8664/19 </w:t>
      </w:r>
      <w:r w:rsidR="005D42E3">
        <w:rPr>
          <w:rFonts w:ascii="Times New Roman" w:hAnsi="Times New Roman" w:cs="Times New Roman"/>
          <w:kern w:val="0"/>
          <w:lang w:val="en-ZW"/>
          <w14:ligatures w14:val="none"/>
        </w:rPr>
        <w:t>showed that</w:t>
      </w:r>
      <w:r w:rsidR="00527882">
        <w:rPr>
          <w:rFonts w:ascii="Times New Roman" w:hAnsi="Times New Roman" w:cs="Times New Roman"/>
          <w:kern w:val="0"/>
          <w:lang w:val="en-ZW"/>
          <w14:ligatures w14:val="none"/>
        </w:rPr>
        <w:t xml:space="preserve"> the defendant’s were; The Sheriff of </w:t>
      </w:r>
      <w:r w:rsidR="005D42E3">
        <w:rPr>
          <w:rFonts w:ascii="Times New Roman" w:hAnsi="Times New Roman" w:cs="Times New Roman"/>
          <w:kern w:val="0"/>
          <w:lang w:val="en-ZW"/>
          <w14:ligatures w14:val="none"/>
        </w:rPr>
        <w:t>Zimbabwe;</w:t>
      </w:r>
      <w:r w:rsidR="00527882">
        <w:rPr>
          <w:rFonts w:ascii="Times New Roman" w:hAnsi="Times New Roman" w:cs="Times New Roman"/>
          <w:kern w:val="0"/>
          <w:lang w:val="en-ZW"/>
          <w14:ligatures w14:val="none"/>
        </w:rPr>
        <w:t xml:space="preserve">  Renias  Pasipanodya CBZ Bank Ltd and Registrar of  Deeds. </w:t>
      </w:r>
      <w:r w:rsidR="005D42E3">
        <w:rPr>
          <w:rFonts w:ascii="Times New Roman" w:hAnsi="Times New Roman" w:cs="Times New Roman"/>
          <w:kern w:val="0"/>
          <w:lang w:val="en-ZW"/>
          <w14:ligatures w14:val="none"/>
        </w:rPr>
        <w:t>The order</w:t>
      </w:r>
      <w:r w:rsidR="00527882">
        <w:rPr>
          <w:rFonts w:ascii="Times New Roman" w:hAnsi="Times New Roman" w:cs="Times New Roman"/>
          <w:kern w:val="0"/>
          <w:lang w:val="en-ZW"/>
          <w14:ligatures w14:val="none"/>
        </w:rPr>
        <w:t xml:space="preserve"> of the court   set aside the sale to  R</w:t>
      </w:r>
      <w:r w:rsidR="002D6B98">
        <w:rPr>
          <w:rFonts w:ascii="Times New Roman" w:hAnsi="Times New Roman" w:cs="Times New Roman"/>
          <w:kern w:val="0"/>
          <w:lang w:val="en-ZW"/>
          <w14:ligatures w14:val="none"/>
        </w:rPr>
        <w:t xml:space="preserve">enias Pasipanodya, cancelled deed of transfer  No 1265/18 </w:t>
      </w:r>
      <w:r w:rsidR="00CB1199">
        <w:rPr>
          <w:rFonts w:ascii="Times New Roman" w:hAnsi="Times New Roman" w:cs="Times New Roman"/>
          <w:kern w:val="0"/>
          <w:lang w:val="en-ZW"/>
          <w14:ligatures w14:val="none"/>
        </w:rPr>
        <w:t>i</w:t>
      </w:r>
      <w:r w:rsidR="002D6B98">
        <w:rPr>
          <w:rFonts w:ascii="Times New Roman" w:hAnsi="Times New Roman" w:cs="Times New Roman"/>
          <w:kern w:val="0"/>
          <w:lang w:val="en-ZW"/>
          <w14:ligatures w14:val="none"/>
        </w:rPr>
        <w:t xml:space="preserve">n </w:t>
      </w:r>
      <w:r w:rsidR="002D6B98">
        <w:rPr>
          <w:rFonts w:ascii="Times New Roman" w:hAnsi="Times New Roman" w:cs="Times New Roman"/>
          <w:kern w:val="0"/>
          <w:lang w:val="en-ZW"/>
          <w14:ligatures w14:val="none"/>
        </w:rPr>
        <w:lastRenderedPageBreak/>
        <w:t xml:space="preserve">the name of Renias Pasipanodya  and </w:t>
      </w:r>
      <w:r w:rsidR="00CB1199">
        <w:rPr>
          <w:rFonts w:ascii="Times New Roman" w:hAnsi="Times New Roman" w:cs="Times New Roman"/>
          <w:kern w:val="0"/>
          <w:lang w:val="en-ZW"/>
          <w14:ligatures w14:val="none"/>
        </w:rPr>
        <w:t>revived</w:t>
      </w:r>
      <w:r w:rsidR="002D6B98">
        <w:rPr>
          <w:rFonts w:ascii="Times New Roman" w:hAnsi="Times New Roman" w:cs="Times New Roman"/>
          <w:kern w:val="0"/>
          <w:lang w:val="en-ZW"/>
          <w14:ligatures w14:val="none"/>
        </w:rPr>
        <w:t xml:space="preserve"> deed  of  transfer No 7675/97 in the  first  defendant</w:t>
      </w:r>
      <w:r w:rsidR="00CE5CD4">
        <w:rPr>
          <w:rFonts w:ascii="Times New Roman" w:hAnsi="Times New Roman" w:cs="Times New Roman"/>
          <w:kern w:val="0"/>
          <w:lang w:val="en-ZW"/>
          <w14:ligatures w14:val="none"/>
        </w:rPr>
        <w:t>’</w:t>
      </w:r>
      <w:r w:rsidR="002D6B98">
        <w:rPr>
          <w:rFonts w:ascii="Times New Roman" w:hAnsi="Times New Roman" w:cs="Times New Roman"/>
          <w:kern w:val="0"/>
          <w:lang w:val="en-ZW"/>
          <w14:ligatures w14:val="none"/>
        </w:rPr>
        <w:t xml:space="preserve">s name. The court order in case No HC 8664/19 was granted on 19 November, 2020. </w:t>
      </w:r>
      <w:r w:rsidR="00527882">
        <w:rPr>
          <w:rFonts w:ascii="Times New Roman" w:hAnsi="Times New Roman" w:cs="Times New Roman"/>
          <w:kern w:val="0"/>
          <w:lang w:val="en-ZW"/>
          <w14:ligatures w14:val="none"/>
        </w:rPr>
        <w:t xml:space="preserve"> </w:t>
      </w:r>
    </w:p>
    <w:p w14:paraId="0E265629" w14:textId="7E3C7594" w:rsidR="002C3613" w:rsidRDefault="002D6B98" w:rsidP="00120B04">
      <w:pPr>
        <w:spacing w:after="0" w:line="360" w:lineRule="auto"/>
        <w:ind w:firstLine="36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The first defendant then issued process under case No HC 518/20</w:t>
      </w:r>
      <w:r w:rsidR="00CB1199">
        <w:rPr>
          <w:rFonts w:ascii="Times New Roman" w:hAnsi="Times New Roman" w:cs="Times New Roman"/>
          <w:kern w:val="0"/>
          <w:lang w:val="en-ZW"/>
          <w14:ligatures w14:val="none"/>
        </w:rPr>
        <w:t xml:space="preserve"> </w:t>
      </w:r>
      <w:r w:rsidR="00AE07DD">
        <w:rPr>
          <w:rFonts w:ascii="Times New Roman" w:hAnsi="Times New Roman" w:cs="Times New Roman"/>
          <w:kern w:val="0"/>
          <w:lang w:val="en-ZW"/>
          <w14:ligatures w14:val="none"/>
        </w:rPr>
        <w:t>against</w:t>
      </w:r>
      <w:r>
        <w:rPr>
          <w:rFonts w:ascii="Times New Roman" w:hAnsi="Times New Roman" w:cs="Times New Roman"/>
          <w:kern w:val="0"/>
          <w:lang w:val="en-ZW"/>
          <w14:ligatures w14:val="none"/>
        </w:rPr>
        <w:t xml:space="preserve"> the plaintiff; Renias Pasipanodya and Registrar </w:t>
      </w:r>
      <w:r w:rsidR="005D42E3">
        <w:rPr>
          <w:rFonts w:ascii="Times New Roman" w:hAnsi="Times New Roman" w:cs="Times New Roman"/>
          <w:kern w:val="0"/>
          <w:lang w:val="en-ZW"/>
          <w14:ligatures w14:val="none"/>
        </w:rPr>
        <w:t>of Deeds</w:t>
      </w:r>
      <w:r>
        <w:rPr>
          <w:rFonts w:ascii="Times New Roman" w:hAnsi="Times New Roman" w:cs="Times New Roman"/>
          <w:kern w:val="0"/>
          <w:lang w:val="en-ZW"/>
          <w14:ligatures w14:val="none"/>
        </w:rPr>
        <w:t xml:space="preserve">. The cause of action was to seek the cancellation </w:t>
      </w:r>
      <w:r w:rsidR="005D42E3">
        <w:rPr>
          <w:rFonts w:ascii="Times New Roman" w:hAnsi="Times New Roman" w:cs="Times New Roman"/>
          <w:kern w:val="0"/>
          <w:lang w:val="en-ZW"/>
          <w14:ligatures w14:val="none"/>
        </w:rPr>
        <w:t>of the</w:t>
      </w:r>
      <w:r>
        <w:rPr>
          <w:rFonts w:ascii="Times New Roman" w:hAnsi="Times New Roman" w:cs="Times New Roman"/>
          <w:kern w:val="0"/>
          <w:lang w:val="en-ZW"/>
          <w14:ligatures w14:val="none"/>
        </w:rPr>
        <w:t xml:space="preserve"> plaintiff</w:t>
      </w:r>
      <w:r w:rsidR="00CB1199">
        <w:rPr>
          <w:rFonts w:ascii="Times New Roman" w:hAnsi="Times New Roman" w:cs="Times New Roman"/>
          <w:kern w:val="0"/>
          <w:lang w:val="en-ZW"/>
          <w14:ligatures w14:val="none"/>
        </w:rPr>
        <w:t>’s</w:t>
      </w:r>
      <w:r>
        <w:rPr>
          <w:rFonts w:ascii="Times New Roman" w:hAnsi="Times New Roman" w:cs="Times New Roman"/>
          <w:kern w:val="0"/>
          <w:lang w:val="en-ZW"/>
          <w14:ligatures w14:val="none"/>
        </w:rPr>
        <w:t xml:space="preserve"> deed of transfer No 6567/2019 and to </w:t>
      </w:r>
      <w:r w:rsidR="005D42E3">
        <w:rPr>
          <w:rFonts w:ascii="Times New Roman" w:hAnsi="Times New Roman" w:cs="Times New Roman"/>
          <w:kern w:val="0"/>
          <w:lang w:val="en-ZW"/>
          <w14:ligatures w14:val="none"/>
        </w:rPr>
        <w:t>re</w:t>
      </w:r>
      <w:r w:rsidR="00CB1199">
        <w:rPr>
          <w:rFonts w:ascii="Times New Roman" w:hAnsi="Times New Roman" w:cs="Times New Roman"/>
          <w:kern w:val="0"/>
          <w:lang w:val="en-ZW"/>
          <w14:ligatures w14:val="none"/>
        </w:rPr>
        <w:t>vive</w:t>
      </w:r>
      <w:r w:rsidR="005D42E3">
        <w:rPr>
          <w:rFonts w:ascii="Times New Roman" w:hAnsi="Times New Roman" w:cs="Times New Roman"/>
          <w:kern w:val="0"/>
          <w:lang w:val="en-ZW"/>
          <w14:ligatures w14:val="none"/>
        </w:rPr>
        <w:t xml:space="preserve"> the</w:t>
      </w:r>
      <w:r>
        <w:rPr>
          <w:rFonts w:ascii="Times New Roman" w:hAnsi="Times New Roman" w:cs="Times New Roman"/>
          <w:kern w:val="0"/>
          <w:lang w:val="en-ZW"/>
          <w14:ligatures w14:val="none"/>
        </w:rPr>
        <w:t xml:space="preserve"> first defendnats deed of transfer No 7675/97. By </w:t>
      </w:r>
      <w:r w:rsidR="005D42E3">
        <w:rPr>
          <w:rFonts w:ascii="Times New Roman" w:hAnsi="Times New Roman" w:cs="Times New Roman"/>
          <w:kern w:val="0"/>
          <w:lang w:val="en-ZW"/>
          <w14:ligatures w14:val="none"/>
        </w:rPr>
        <w:t>default, judgment</w:t>
      </w:r>
      <w:r w:rsidR="00920093">
        <w:rPr>
          <w:rFonts w:ascii="Times New Roman" w:hAnsi="Times New Roman" w:cs="Times New Roman"/>
          <w:kern w:val="0"/>
          <w:lang w:val="en-ZW"/>
          <w14:ligatures w14:val="none"/>
        </w:rPr>
        <w:t xml:space="preserve"> dated 19 February, 2020 </w:t>
      </w:r>
      <w:r w:rsidR="00920093" w:rsidRPr="00920093">
        <w:rPr>
          <w:rFonts w:ascii="Times New Roman" w:hAnsi="Times New Roman" w:cs="Times New Roman"/>
          <w:smallCaps/>
          <w:kern w:val="0"/>
          <w:lang w:val="en-ZW"/>
          <w14:ligatures w14:val="none"/>
        </w:rPr>
        <w:t>Munangati</w:t>
      </w:r>
      <w:r w:rsidR="00920093">
        <w:rPr>
          <w:rFonts w:ascii="Times New Roman" w:hAnsi="Times New Roman" w:cs="Times New Roman"/>
          <w:kern w:val="0"/>
          <w:lang w:val="en-ZW"/>
          <w14:ligatures w14:val="none"/>
        </w:rPr>
        <w:t xml:space="preserve"> – </w:t>
      </w:r>
      <w:r w:rsidR="00920093" w:rsidRPr="00920093">
        <w:rPr>
          <w:rFonts w:ascii="Times New Roman" w:hAnsi="Times New Roman" w:cs="Times New Roman"/>
          <w:smallCaps/>
          <w:kern w:val="0"/>
          <w:lang w:val="en-ZW"/>
          <w14:ligatures w14:val="none"/>
        </w:rPr>
        <w:t>Manongwa</w:t>
      </w:r>
      <w:r w:rsidR="00920093">
        <w:rPr>
          <w:rFonts w:ascii="Times New Roman" w:hAnsi="Times New Roman" w:cs="Times New Roman"/>
          <w:kern w:val="0"/>
          <w:lang w:val="en-ZW"/>
          <w14:ligatures w14:val="none"/>
        </w:rPr>
        <w:t xml:space="preserve"> </w:t>
      </w:r>
      <w:r w:rsidR="005D42E3">
        <w:rPr>
          <w:rFonts w:ascii="Times New Roman" w:hAnsi="Times New Roman" w:cs="Times New Roman"/>
          <w:kern w:val="0"/>
          <w:lang w:val="en-ZW"/>
          <w14:ligatures w14:val="none"/>
        </w:rPr>
        <w:t>J cancelled</w:t>
      </w:r>
      <w:r w:rsidR="00920093">
        <w:rPr>
          <w:rFonts w:ascii="Times New Roman" w:hAnsi="Times New Roman" w:cs="Times New Roman"/>
          <w:kern w:val="0"/>
          <w:lang w:val="en-ZW"/>
          <w14:ligatures w14:val="none"/>
        </w:rPr>
        <w:t xml:space="preserve"> deed of transfer no 6567/2019 and revived deed </w:t>
      </w:r>
      <w:r w:rsidR="005D42E3">
        <w:rPr>
          <w:rFonts w:ascii="Times New Roman" w:hAnsi="Times New Roman" w:cs="Times New Roman"/>
          <w:kern w:val="0"/>
          <w:lang w:val="en-ZW"/>
          <w14:ligatures w14:val="none"/>
        </w:rPr>
        <w:t>of transfer</w:t>
      </w:r>
      <w:r w:rsidR="00920093">
        <w:rPr>
          <w:rFonts w:ascii="Times New Roman" w:hAnsi="Times New Roman" w:cs="Times New Roman"/>
          <w:kern w:val="0"/>
          <w:lang w:val="en-ZW"/>
          <w14:ligatures w14:val="none"/>
        </w:rPr>
        <w:t xml:space="preserve"> No 7675</w:t>
      </w:r>
      <w:r w:rsidR="00CB1199">
        <w:rPr>
          <w:rFonts w:ascii="Times New Roman" w:hAnsi="Times New Roman" w:cs="Times New Roman"/>
          <w:kern w:val="0"/>
          <w:lang w:val="en-ZW"/>
          <w14:ligatures w14:val="none"/>
        </w:rPr>
        <w:t>/</w:t>
      </w:r>
      <w:r w:rsidR="00920093">
        <w:rPr>
          <w:rFonts w:ascii="Times New Roman" w:hAnsi="Times New Roman" w:cs="Times New Roman"/>
          <w:kern w:val="0"/>
          <w:lang w:val="en-ZW"/>
          <w14:ligatures w14:val="none"/>
        </w:rPr>
        <w:t xml:space="preserve">97. An order for the eviction </w:t>
      </w:r>
      <w:r w:rsidR="005D42E3">
        <w:rPr>
          <w:rFonts w:ascii="Times New Roman" w:hAnsi="Times New Roman" w:cs="Times New Roman"/>
          <w:kern w:val="0"/>
          <w:lang w:val="en-ZW"/>
          <w14:ligatures w14:val="none"/>
        </w:rPr>
        <w:t>of the</w:t>
      </w:r>
      <w:r w:rsidR="00920093">
        <w:rPr>
          <w:rFonts w:ascii="Times New Roman" w:hAnsi="Times New Roman" w:cs="Times New Roman"/>
          <w:kern w:val="0"/>
          <w:lang w:val="en-ZW"/>
          <w14:ligatures w14:val="none"/>
        </w:rPr>
        <w:t xml:space="preserve"> plaintiff was also issued and </w:t>
      </w:r>
      <w:r w:rsidR="005D42E3">
        <w:rPr>
          <w:rFonts w:ascii="Times New Roman" w:hAnsi="Times New Roman" w:cs="Times New Roman"/>
          <w:kern w:val="0"/>
          <w:lang w:val="en-ZW"/>
          <w14:ligatures w14:val="none"/>
        </w:rPr>
        <w:t>costs were</w:t>
      </w:r>
      <w:r w:rsidR="002319F6">
        <w:rPr>
          <w:rFonts w:ascii="Times New Roman" w:hAnsi="Times New Roman" w:cs="Times New Roman"/>
          <w:kern w:val="0"/>
          <w:lang w:val="en-ZW"/>
          <w14:ligatures w14:val="none"/>
        </w:rPr>
        <w:t xml:space="preserve"> awarded against the </w:t>
      </w:r>
      <w:r w:rsidR="005D42E3">
        <w:rPr>
          <w:rFonts w:ascii="Times New Roman" w:hAnsi="Times New Roman" w:cs="Times New Roman"/>
          <w:kern w:val="0"/>
          <w:lang w:val="en-ZW"/>
          <w14:ligatures w14:val="none"/>
        </w:rPr>
        <w:t>plaintiff and</w:t>
      </w:r>
      <w:r w:rsidR="002319F6">
        <w:rPr>
          <w:rFonts w:ascii="Times New Roman" w:hAnsi="Times New Roman" w:cs="Times New Roman"/>
          <w:kern w:val="0"/>
          <w:lang w:val="en-ZW"/>
          <w14:ligatures w14:val="none"/>
        </w:rPr>
        <w:t xml:space="preserve"> Reinas Pasipanodya. </w:t>
      </w:r>
      <w:r w:rsidR="00920093">
        <w:rPr>
          <w:rFonts w:ascii="Times New Roman" w:hAnsi="Times New Roman" w:cs="Times New Roman"/>
          <w:kern w:val="0"/>
          <w:lang w:val="en-ZW"/>
          <w14:ligatures w14:val="none"/>
        </w:rPr>
        <w:t xml:space="preserve"> </w:t>
      </w:r>
    </w:p>
    <w:p w14:paraId="1F21E2A4" w14:textId="504A008C" w:rsidR="002319F6" w:rsidRDefault="002319F6" w:rsidP="00120B04">
      <w:pPr>
        <w:spacing w:after="0" w:line="360" w:lineRule="auto"/>
        <w:ind w:firstLine="36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 xml:space="preserve"> The witness testified that the plaintiff applied </w:t>
      </w:r>
      <w:r w:rsidR="005D42E3">
        <w:rPr>
          <w:rFonts w:ascii="Times New Roman" w:hAnsi="Times New Roman" w:cs="Times New Roman"/>
          <w:kern w:val="0"/>
          <w:lang w:val="en-ZW"/>
          <w14:ligatures w14:val="none"/>
        </w:rPr>
        <w:t>for rescission</w:t>
      </w:r>
      <w:r>
        <w:rPr>
          <w:rFonts w:ascii="Times New Roman" w:hAnsi="Times New Roman" w:cs="Times New Roman"/>
          <w:kern w:val="0"/>
          <w:lang w:val="en-ZW"/>
          <w14:ligatures w14:val="none"/>
        </w:rPr>
        <w:t xml:space="preserve"> of </w:t>
      </w:r>
      <w:r w:rsidR="005D42E3">
        <w:rPr>
          <w:rFonts w:ascii="Times New Roman" w:hAnsi="Times New Roman" w:cs="Times New Roman"/>
          <w:kern w:val="0"/>
          <w:lang w:val="en-ZW"/>
          <w14:ligatures w14:val="none"/>
        </w:rPr>
        <w:t>the default</w:t>
      </w:r>
      <w:r w:rsidR="00AE07DD">
        <w:rPr>
          <w:rFonts w:ascii="Times New Roman" w:hAnsi="Times New Roman" w:cs="Times New Roman"/>
          <w:kern w:val="0"/>
          <w:lang w:val="en-ZW"/>
          <w14:ligatures w14:val="none"/>
        </w:rPr>
        <w:t xml:space="preserve"> </w:t>
      </w:r>
      <w:r w:rsidR="0098285E">
        <w:rPr>
          <w:rFonts w:ascii="Times New Roman" w:hAnsi="Times New Roman" w:cs="Times New Roman"/>
          <w:kern w:val="0"/>
          <w:lang w:val="en-ZW"/>
          <w14:ligatures w14:val="none"/>
        </w:rPr>
        <w:t>judgment</w:t>
      </w:r>
      <w:r>
        <w:rPr>
          <w:rFonts w:ascii="Times New Roman" w:hAnsi="Times New Roman" w:cs="Times New Roman"/>
          <w:kern w:val="0"/>
          <w:lang w:val="en-ZW"/>
          <w14:ligatures w14:val="none"/>
        </w:rPr>
        <w:t xml:space="preserve">. The witness produced a </w:t>
      </w:r>
      <w:r w:rsidR="005D42E3">
        <w:rPr>
          <w:rFonts w:ascii="Times New Roman" w:hAnsi="Times New Roman" w:cs="Times New Roman"/>
          <w:kern w:val="0"/>
          <w:lang w:val="en-ZW"/>
          <w14:ligatures w14:val="none"/>
        </w:rPr>
        <w:t>court order</w:t>
      </w:r>
      <w:r>
        <w:rPr>
          <w:rFonts w:ascii="Times New Roman" w:hAnsi="Times New Roman" w:cs="Times New Roman"/>
          <w:kern w:val="0"/>
          <w:lang w:val="en-ZW"/>
          <w14:ligatures w14:val="none"/>
        </w:rPr>
        <w:t xml:space="preserve"> issued in</w:t>
      </w:r>
      <w:r w:rsidR="00CB1199">
        <w:rPr>
          <w:rFonts w:ascii="Times New Roman" w:hAnsi="Times New Roman" w:cs="Times New Roman"/>
          <w:kern w:val="0"/>
          <w:lang w:val="en-ZW"/>
          <w14:ligatures w14:val="none"/>
        </w:rPr>
        <w:t xml:space="preserve"> the </w:t>
      </w:r>
      <w:r w:rsidR="0098285E">
        <w:rPr>
          <w:rFonts w:ascii="Times New Roman" w:hAnsi="Times New Roman" w:cs="Times New Roman"/>
          <w:kern w:val="0"/>
          <w:lang w:val="en-ZW"/>
          <w14:ligatures w14:val="none"/>
        </w:rPr>
        <w:t>rescission application</w:t>
      </w:r>
      <w:r w:rsidR="00CB1199">
        <w:rPr>
          <w:rFonts w:ascii="Times New Roman" w:hAnsi="Times New Roman" w:cs="Times New Roman"/>
          <w:kern w:val="0"/>
          <w:lang w:val="en-ZW"/>
          <w14:ligatures w14:val="none"/>
        </w:rPr>
        <w:t>,</w:t>
      </w:r>
      <w:r>
        <w:rPr>
          <w:rFonts w:ascii="Times New Roman" w:hAnsi="Times New Roman" w:cs="Times New Roman"/>
          <w:kern w:val="0"/>
          <w:lang w:val="en-ZW"/>
          <w14:ligatures w14:val="none"/>
        </w:rPr>
        <w:t xml:space="preserve"> case No HC 4110/20. It was issued by Phiri J on 2 </w:t>
      </w:r>
      <w:r w:rsidR="005D42E3">
        <w:rPr>
          <w:rFonts w:ascii="Times New Roman" w:hAnsi="Times New Roman" w:cs="Times New Roman"/>
          <w:kern w:val="0"/>
          <w:lang w:val="en-ZW"/>
          <w14:ligatures w14:val="none"/>
        </w:rPr>
        <w:t>September 2020</w:t>
      </w:r>
      <w:r>
        <w:rPr>
          <w:rFonts w:ascii="Times New Roman" w:hAnsi="Times New Roman" w:cs="Times New Roman"/>
          <w:kern w:val="0"/>
          <w:lang w:val="en-ZW"/>
          <w14:ligatures w14:val="none"/>
        </w:rPr>
        <w:t xml:space="preserve">.  The court order was couched as follows: </w:t>
      </w:r>
    </w:p>
    <w:p w14:paraId="15B48F73" w14:textId="77777777" w:rsidR="002319F6" w:rsidRDefault="002319F6" w:rsidP="00120B04">
      <w:pPr>
        <w:spacing w:after="0" w:line="360" w:lineRule="auto"/>
        <w:ind w:firstLine="360"/>
        <w:jc w:val="both"/>
        <w:rPr>
          <w:rFonts w:ascii="Times New Roman" w:hAnsi="Times New Roman" w:cs="Times New Roman"/>
          <w:kern w:val="0"/>
          <w:lang w:val="en-ZW"/>
          <w14:ligatures w14:val="none"/>
        </w:rPr>
      </w:pPr>
    </w:p>
    <w:p w14:paraId="7C9C2A83" w14:textId="77777777" w:rsidR="005D42E3" w:rsidRDefault="005D42E3" w:rsidP="00120B04">
      <w:pPr>
        <w:spacing w:after="0" w:line="360" w:lineRule="auto"/>
        <w:ind w:firstLine="360"/>
        <w:jc w:val="both"/>
        <w:rPr>
          <w:rFonts w:ascii="Times New Roman" w:hAnsi="Times New Roman" w:cs="Times New Roman"/>
          <w:kern w:val="0"/>
          <w:lang w:val="en-ZW"/>
          <w14:ligatures w14:val="none"/>
        </w:rPr>
      </w:pPr>
    </w:p>
    <w:p w14:paraId="3FDCB540" w14:textId="4500BAB3" w:rsidR="002319F6" w:rsidRPr="00844A0A" w:rsidRDefault="005D42E3" w:rsidP="00120B04">
      <w:pPr>
        <w:spacing w:after="0" w:line="240" w:lineRule="auto"/>
        <w:ind w:firstLine="360"/>
        <w:jc w:val="both"/>
        <w:rPr>
          <w:rFonts w:ascii="Times New Roman" w:hAnsi="Times New Roman" w:cs="Times New Roman"/>
          <w:b/>
          <w:bCs/>
          <w:kern w:val="0"/>
          <w:lang w:val="en-ZW"/>
          <w14:ligatures w14:val="none"/>
        </w:rPr>
      </w:pPr>
      <w:r w:rsidRPr="00844A0A">
        <w:rPr>
          <w:rFonts w:ascii="Times New Roman" w:hAnsi="Times New Roman" w:cs="Times New Roman"/>
          <w:b/>
          <w:bCs/>
          <w:kern w:val="0"/>
          <w:lang w:val="en-ZW"/>
          <w14:ligatures w14:val="none"/>
        </w:rPr>
        <w:t>“IT</w:t>
      </w:r>
      <w:r w:rsidR="00844A0A" w:rsidRPr="00844A0A">
        <w:rPr>
          <w:rFonts w:ascii="Times New Roman" w:hAnsi="Times New Roman" w:cs="Times New Roman"/>
          <w:b/>
          <w:bCs/>
          <w:kern w:val="0"/>
          <w:lang w:val="en-ZW"/>
          <w14:ligatures w14:val="none"/>
        </w:rPr>
        <w:t xml:space="preserve"> IS ORDERED THAT </w:t>
      </w:r>
    </w:p>
    <w:p w14:paraId="3FE47FE0" w14:textId="4203CC3B" w:rsidR="00844A0A" w:rsidRPr="00844A0A" w:rsidRDefault="00844A0A" w:rsidP="00120B04">
      <w:pPr>
        <w:pStyle w:val="ListParagraph"/>
        <w:numPr>
          <w:ilvl w:val="0"/>
          <w:numId w:val="2"/>
        </w:numPr>
        <w:spacing w:after="0" w:line="240" w:lineRule="auto"/>
        <w:jc w:val="both"/>
        <w:rPr>
          <w:rFonts w:ascii="Times New Roman" w:hAnsi="Times New Roman" w:cs="Times New Roman"/>
          <w:kern w:val="0"/>
          <w:sz w:val="22"/>
          <w:szCs w:val="22"/>
          <w:lang w:val="en-ZW"/>
          <w14:ligatures w14:val="none"/>
        </w:rPr>
      </w:pPr>
      <w:r w:rsidRPr="00844A0A">
        <w:rPr>
          <w:rFonts w:ascii="Times New Roman" w:hAnsi="Times New Roman" w:cs="Times New Roman"/>
          <w:kern w:val="0"/>
          <w:sz w:val="22"/>
          <w:szCs w:val="22"/>
          <w:lang w:val="en-ZW"/>
          <w14:ligatures w14:val="none"/>
        </w:rPr>
        <w:t>The default   judgment entered against the applicant on the 19</w:t>
      </w:r>
      <w:r w:rsidRPr="00844A0A">
        <w:rPr>
          <w:rFonts w:ascii="Times New Roman" w:hAnsi="Times New Roman" w:cs="Times New Roman"/>
          <w:kern w:val="0"/>
          <w:sz w:val="22"/>
          <w:szCs w:val="22"/>
          <w:vertAlign w:val="superscript"/>
          <w:lang w:val="en-ZW"/>
          <w14:ligatures w14:val="none"/>
        </w:rPr>
        <w:t>th</w:t>
      </w:r>
      <w:r w:rsidRPr="00844A0A">
        <w:rPr>
          <w:rFonts w:ascii="Times New Roman" w:hAnsi="Times New Roman" w:cs="Times New Roman"/>
          <w:kern w:val="0"/>
          <w:sz w:val="22"/>
          <w:szCs w:val="22"/>
          <w:lang w:val="en-ZW"/>
          <w14:ligatures w14:val="none"/>
        </w:rPr>
        <w:t xml:space="preserve"> February, 2020 in case no HC 518/</w:t>
      </w:r>
      <w:r w:rsidR="005D42E3" w:rsidRPr="00844A0A">
        <w:rPr>
          <w:rFonts w:ascii="Times New Roman" w:hAnsi="Times New Roman" w:cs="Times New Roman"/>
          <w:kern w:val="0"/>
          <w:sz w:val="22"/>
          <w:szCs w:val="22"/>
          <w:lang w:val="en-ZW"/>
          <w14:ligatures w14:val="none"/>
        </w:rPr>
        <w:t>2020 and the</w:t>
      </w:r>
      <w:r w:rsidRPr="00844A0A">
        <w:rPr>
          <w:rFonts w:ascii="Times New Roman" w:hAnsi="Times New Roman" w:cs="Times New Roman"/>
          <w:kern w:val="0"/>
          <w:sz w:val="22"/>
          <w:szCs w:val="22"/>
          <w:lang w:val="en-ZW"/>
          <w14:ligatures w14:val="none"/>
        </w:rPr>
        <w:t xml:space="preserve"> writ of execution be and </w:t>
      </w:r>
      <w:r w:rsidR="005D42E3" w:rsidRPr="00844A0A">
        <w:rPr>
          <w:rFonts w:ascii="Times New Roman" w:hAnsi="Times New Roman" w:cs="Times New Roman"/>
          <w:kern w:val="0"/>
          <w:sz w:val="22"/>
          <w:szCs w:val="22"/>
          <w:lang w:val="en-ZW"/>
          <w14:ligatures w14:val="none"/>
        </w:rPr>
        <w:t>are hereby</w:t>
      </w:r>
      <w:r w:rsidRPr="00844A0A">
        <w:rPr>
          <w:rFonts w:ascii="Times New Roman" w:hAnsi="Times New Roman" w:cs="Times New Roman"/>
          <w:kern w:val="0"/>
          <w:sz w:val="22"/>
          <w:szCs w:val="22"/>
          <w:lang w:val="en-ZW"/>
          <w14:ligatures w14:val="none"/>
        </w:rPr>
        <w:t xml:space="preserve"> set aside.</w:t>
      </w:r>
    </w:p>
    <w:p w14:paraId="090496A0" w14:textId="0256F6C7" w:rsidR="00844A0A" w:rsidRPr="00844A0A" w:rsidRDefault="0098285E" w:rsidP="00120B04">
      <w:pPr>
        <w:pStyle w:val="ListParagraph"/>
        <w:numPr>
          <w:ilvl w:val="0"/>
          <w:numId w:val="2"/>
        </w:numPr>
        <w:spacing w:after="0" w:line="240" w:lineRule="auto"/>
        <w:jc w:val="both"/>
        <w:rPr>
          <w:rFonts w:ascii="Times New Roman" w:hAnsi="Times New Roman" w:cs="Times New Roman"/>
          <w:kern w:val="0"/>
          <w:sz w:val="22"/>
          <w:szCs w:val="22"/>
          <w:lang w:val="en-ZW"/>
          <w14:ligatures w14:val="none"/>
        </w:rPr>
      </w:pPr>
      <w:r>
        <w:rPr>
          <w:rFonts w:ascii="Times New Roman" w:hAnsi="Times New Roman" w:cs="Times New Roman"/>
          <w:kern w:val="0"/>
          <w:sz w:val="22"/>
          <w:szCs w:val="22"/>
          <w:lang w:val="en-ZW"/>
          <w14:ligatures w14:val="none"/>
        </w:rPr>
        <w:t>T</w:t>
      </w:r>
      <w:r w:rsidR="00844A0A" w:rsidRPr="00844A0A">
        <w:rPr>
          <w:rFonts w:ascii="Times New Roman" w:hAnsi="Times New Roman" w:cs="Times New Roman"/>
          <w:kern w:val="0"/>
          <w:sz w:val="22"/>
          <w:szCs w:val="22"/>
          <w:lang w:val="en-ZW"/>
          <w14:ligatures w14:val="none"/>
        </w:rPr>
        <w:t xml:space="preserve">he applicant shall file its notice of opposition </w:t>
      </w:r>
      <w:r w:rsidR="005D42E3" w:rsidRPr="00844A0A">
        <w:rPr>
          <w:rFonts w:ascii="Times New Roman" w:hAnsi="Times New Roman" w:cs="Times New Roman"/>
          <w:kern w:val="0"/>
          <w:sz w:val="22"/>
          <w:szCs w:val="22"/>
          <w:lang w:val="en-ZW"/>
          <w14:ligatures w14:val="none"/>
        </w:rPr>
        <w:t>within ten</w:t>
      </w:r>
      <w:r w:rsidR="00844A0A" w:rsidRPr="00844A0A">
        <w:rPr>
          <w:rFonts w:ascii="Times New Roman" w:hAnsi="Times New Roman" w:cs="Times New Roman"/>
          <w:kern w:val="0"/>
          <w:sz w:val="22"/>
          <w:szCs w:val="22"/>
          <w:lang w:val="en-ZW"/>
          <w14:ligatures w14:val="none"/>
        </w:rPr>
        <w:t xml:space="preserve"> (10) days of the issuing of this writ. </w:t>
      </w:r>
    </w:p>
    <w:p w14:paraId="7A75711F" w14:textId="0F4CE493" w:rsidR="00844A0A" w:rsidRDefault="0098285E" w:rsidP="00120B04">
      <w:pPr>
        <w:pStyle w:val="ListParagraph"/>
        <w:numPr>
          <w:ilvl w:val="0"/>
          <w:numId w:val="2"/>
        </w:numPr>
        <w:spacing w:after="0" w:line="240" w:lineRule="auto"/>
        <w:jc w:val="both"/>
        <w:rPr>
          <w:rFonts w:ascii="Times New Roman" w:hAnsi="Times New Roman" w:cs="Times New Roman"/>
          <w:kern w:val="0"/>
          <w:sz w:val="22"/>
          <w:szCs w:val="22"/>
          <w:lang w:val="en-ZW"/>
          <w14:ligatures w14:val="none"/>
        </w:rPr>
      </w:pPr>
      <w:r>
        <w:rPr>
          <w:rFonts w:ascii="Times New Roman" w:hAnsi="Times New Roman" w:cs="Times New Roman"/>
          <w:kern w:val="0"/>
          <w:sz w:val="22"/>
          <w:szCs w:val="22"/>
          <w:lang w:val="en-ZW"/>
          <w14:ligatures w14:val="none"/>
        </w:rPr>
        <w:t>T</w:t>
      </w:r>
      <w:r w:rsidR="00844A0A" w:rsidRPr="00844A0A">
        <w:rPr>
          <w:rFonts w:ascii="Times New Roman" w:hAnsi="Times New Roman" w:cs="Times New Roman"/>
          <w:kern w:val="0"/>
          <w:sz w:val="22"/>
          <w:szCs w:val="22"/>
          <w:lang w:val="en-ZW"/>
          <w14:ligatures w14:val="none"/>
        </w:rPr>
        <w:t xml:space="preserve">he costs shall be in the cause.” </w:t>
      </w:r>
    </w:p>
    <w:p w14:paraId="672BF6F4" w14:textId="77777777" w:rsidR="00844A0A" w:rsidRDefault="00844A0A" w:rsidP="00120B04">
      <w:pPr>
        <w:spacing w:after="0" w:line="240" w:lineRule="auto"/>
        <w:jc w:val="both"/>
        <w:rPr>
          <w:rFonts w:ascii="Times New Roman" w:hAnsi="Times New Roman" w:cs="Times New Roman"/>
          <w:kern w:val="0"/>
          <w:sz w:val="22"/>
          <w:szCs w:val="22"/>
          <w:lang w:val="en-ZW"/>
          <w14:ligatures w14:val="none"/>
        </w:rPr>
      </w:pPr>
    </w:p>
    <w:p w14:paraId="66758658" w14:textId="77777777" w:rsidR="00844A0A" w:rsidRDefault="00844A0A" w:rsidP="00120B04">
      <w:pPr>
        <w:spacing w:after="0" w:line="240" w:lineRule="auto"/>
        <w:jc w:val="both"/>
        <w:rPr>
          <w:rFonts w:ascii="Times New Roman" w:hAnsi="Times New Roman" w:cs="Times New Roman"/>
          <w:kern w:val="0"/>
          <w:sz w:val="22"/>
          <w:szCs w:val="22"/>
          <w:lang w:val="en-ZW"/>
          <w14:ligatures w14:val="none"/>
        </w:rPr>
      </w:pPr>
    </w:p>
    <w:p w14:paraId="42C2F6D8" w14:textId="31D656A7" w:rsidR="003D5CEE" w:rsidRDefault="00844A0A" w:rsidP="00120B04">
      <w:pPr>
        <w:spacing w:after="0" w:line="360" w:lineRule="auto"/>
        <w:ind w:left="360"/>
        <w:jc w:val="both"/>
        <w:rPr>
          <w:rFonts w:ascii="Times New Roman" w:hAnsi="Times New Roman" w:cs="Times New Roman"/>
          <w:kern w:val="0"/>
          <w:lang w:val="en-ZW"/>
          <w14:ligatures w14:val="none"/>
        </w:rPr>
      </w:pPr>
      <w:r>
        <w:rPr>
          <w:rFonts w:ascii="Times New Roman" w:hAnsi="Times New Roman" w:cs="Times New Roman"/>
          <w:kern w:val="0"/>
          <w:sz w:val="22"/>
          <w:szCs w:val="22"/>
          <w:lang w:val="en-ZW"/>
          <w14:ligatures w14:val="none"/>
        </w:rPr>
        <w:t xml:space="preserve"> </w:t>
      </w:r>
      <w:r w:rsidR="003D5CEE">
        <w:rPr>
          <w:rFonts w:ascii="Times New Roman" w:hAnsi="Times New Roman" w:cs="Times New Roman"/>
          <w:kern w:val="0"/>
          <w:sz w:val="22"/>
          <w:szCs w:val="22"/>
          <w:lang w:val="en-ZW"/>
          <w14:ligatures w14:val="none"/>
        </w:rPr>
        <w:tab/>
      </w:r>
      <w:r w:rsidRPr="00844A0A">
        <w:rPr>
          <w:rFonts w:ascii="Times New Roman" w:hAnsi="Times New Roman" w:cs="Times New Roman"/>
          <w:kern w:val="0"/>
          <w:lang w:val="en-ZW"/>
          <w14:ligatures w14:val="none"/>
        </w:rPr>
        <w:t xml:space="preserve">The witness testified that it </w:t>
      </w:r>
      <w:r w:rsidR="005D42E3" w:rsidRPr="00844A0A">
        <w:rPr>
          <w:rFonts w:ascii="Times New Roman" w:hAnsi="Times New Roman" w:cs="Times New Roman"/>
          <w:kern w:val="0"/>
          <w:lang w:val="en-ZW"/>
          <w14:ligatures w14:val="none"/>
        </w:rPr>
        <w:t>was this</w:t>
      </w:r>
      <w:r w:rsidRPr="00844A0A">
        <w:rPr>
          <w:rFonts w:ascii="Times New Roman" w:hAnsi="Times New Roman" w:cs="Times New Roman"/>
          <w:kern w:val="0"/>
          <w:lang w:val="en-ZW"/>
          <w14:ligatures w14:val="none"/>
        </w:rPr>
        <w:t xml:space="preserve"> order which ent</w:t>
      </w:r>
      <w:r w:rsidR="00CB1199">
        <w:rPr>
          <w:rFonts w:ascii="Times New Roman" w:hAnsi="Times New Roman" w:cs="Times New Roman"/>
          <w:kern w:val="0"/>
          <w:lang w:val="en-ZW"/>
          <w14:ligatures w14:val="none"/>
        </w:rPr>
        <w:t>itled</w:t>
      </w:r>
      <w:r>
        <w:rPr>
          <w:rFonts w:ascii="Times New Roman" w:hAnsi="Times New Roman" w:cs="Times New Roman"/>
          <w:kern w:val="0"/>
          <w:lang w:val="en-ZW"/>
          <w14:ligatures w14:val="none"/>
        </w:rPr>
        <w:t xml:space="preserve"> the Registrar to re</w:t>
      </w:r>
      <w:r w:rsidR="00CB1199">
        <w:rPr>
          <w:rFonts w:ascii="Times New Roman" w:hAnsi="Times New Roman" w:cs="Times New Roman"/>
          <w:kern w:val="0"/>
          <w:lang w:val="en-ZW"/>
          <w14:ligatures w14:val="none"/>
        </w:rPr>
        <w:t>vive</w:t>
      </w:r>
      <w:r>
        <w:rPr>
          <w:rFonts w:ascii="Times New Roman" w:hAnsi="Times New Roman" w:cs="Times New Roman"/>
          <w:kern w:val="0"/>
          <w:lang w:val="en-ZW"/>
          <w14:ligatures w14:val="none"/>
        </w:rPr>
        <w:t xml:space="preserve"> the plaintiff</w:t>
      </w:r>
      <w:r w:rsidR="00CB1199">
        <w:rPr>
          <w:rFonts w:ascii="Times New Roman" w:hAnsi="Times New Roman" w:cs="Times New Roman"/>
          <w:kern w:val="0"/>
          <w:lang w:val="en-ZW"/>
          <w14:ligatures w14:val="none"/>
        </w:rPr>
        <w:t>’s</w:t>
      </w:r>
      <w:r>
        <w:rPr>
          <w:rFonts w:ascii="Times New Roman" w:hAnsi="Times New Roman" w:cs="Times New Roman"/>
          <w:kern w:val="0"/>
          <w:lang w:val="en-ZW"/>
          <w14:ligatures w14:val="none"/>
        </w:rPr>
        <w:t xml:space="preserve"> deed of </w:t>
      </w:r>
      <w:r w:rsidR="005D42E3">
        <w:rPr>
          <w:rFonts w:ascii="Times New Roman" w:hAnsi="Times New Roman" w:cs="Times New Roman"/>
          <w:kern w:val="0"/>
          <w:lang w:val="en-ZW"/>
          <w14:ligatures w14:val="none"/>
        </w:rPr>
        <w:t>transfer No</w:t>
      </w:r>
      <w:r>
        <w:rPr>
          <w:rFonts w:ascii="Times New Roman" w:hAnsi="Times New Roman" w:cs="Times New Roman"/>
          <w:kern w:val="0"/>
          <w:lang w:val="en-ZW"/>
          <w14:ligatures w14:val="none"/>
        </w:rPr>
        <w:t xml:space="preserve"> 6567/2019. This point </w:t>
      </w:r>
      <w:r w:rsidR="00CB1199">
        <w:rPr>
          <w:rFonts w:ascii="Times New Roman" w:hAnsi="Times New Roman" w:cs="Times New Roman"/>
          <w:kern w:val="0"/>
          <w:lang w:val="en-ZW"/>
          <w14:ligatures w14:val="none"/>
        </w:rPr>
        <w:t>as</w:t>
      </w:r>
      <w:r>
        <w:rPr>
          <w:rFonts w:ascii="Times New Roman" w:hAnsi="Times New Roman" w:cs="Times New Roman"/>
          <w:kern w:val="0"/>
          <w:lang w:val="en-ZW"/>
          <w14:ligatures w14:val="none"/>
        </w:rPr>
        <w:t xml:space="preserve"> will be di</w:t>
      </w:r>
      <w:r w:rsidR="003D5CEE">
        <w:rPr>
          <w:rFonts w:ascii="Times New Roman" w:hAnsi="Times New Roman" w:cs="Times New Roman"/>
          <w:kern w:val="0"/>
          <w:lang w:val="en-ZW"/>
          <w14:ligatures w14:val="none"/>
        </w:rPr>
        <w:t>scussed became a con</w:t>
      </w:r>
      <w:r w:rsidR="00CB1199">
        <w:rPr>
          <w:rFonts w:ascii="Times New Roman" w:hAnsi="Times New Roman" w:cs="Times New Roman"/>
          <w:kern w:val="0"/>
          <w:lang w:val="en-ZW"/>
          <w14:ligatures w14:val="none"/>
        </w:rPr>
        <w:t>tentious</w:t>
      </w:r>
      <w:r w:rsidR="003D5CEE">
        <w:rPr>
          <w:rFonts w:ascii="Times New Roman" w:hAnsi="Times New Roman" w:cs="Times New Roman"/>
          <w:kern w:val="0"/>
          <w:lang w:val="en-ZW"/>
          <w14:ligatures w14:val="none"/>
        </w:rPr>
        <w:t xml:space="preserve"> one</w:t>
      </w:r>
      <w:r w:rsidR="00CB1199">
        <w:rPr>
          <w:rFonts w:ascii="Times New Roman" w:hAnsi="Times New Roman" w:cs="Times New Roman"/>
          <w:kern w:val="0"/>
          <w:lang w:val="en-ZW"/>
          <w14:ligatures w14:val="none"/>
        </w:rPr>
        <w:t>.</w:t>
      </w:r>
      <w:r w:rsidR="003D5CEE">
        <w:rPr>
          <w:rFonts w:ascii="Times New Roman" w:hAnsi="Times New Roman" w:cs="Times New Roman"/>
          <w:kern w:val="0"/>
          <w:lang w:val="en-ZW"/>
          <w14:ligatures w14:val="none"/>
        </w:rPr>
        <w:t xml:space="preserve"> </w:t>
      </w:r>
      <w:r w:rsidR="00CB1199">
        <w:rPr>
          <w:rFonts w:ascii="Times New Roman" w:hAnsi="Times New Roman" w:cs="Times New Roman"/>
          <w:kern w:val="0"/>
          <w:lang w:val="en-ZW"/>
          <w14:ligatures w14:val="none"/>
        </w:rPr>
        <w:t>It</w:t>
      </w:r>
      <w:r w:rsidR="003D5CEE">
        <w:rPr>
          <w:rFonts w:ascii="Times New Roman" w:hAnsi="Times New Roman" w:cs="Times New Roman"/>
          <w:kern w:val="0"/>
          <w:lang w:val="en-ZW"/>
          <w14:ligatures w14:val="none"/>
        </w:rPr>
        <w:t xml:space="preserve"> informed the second </w:t>
      </w:r>
      <w:r w:rsidR="005D42E3">
        <w:rPr>
          <w:rFonts w:ascii="Times New Roman" w:hAnsi="Times New Roman" w:cs="Times New Roman"/>
          <w:kern w:val="0"/>
          <w:lang w:val="en-ZW"/>
          <w14:ligatures w14:val="none"/>
        </w:rPr>
        <w:t>defendants defence</w:t>
      </w:r>
      <w:r w:rsidR="003D5CEE">
        <w:rPr>
          <w:rFonts w:ascii="Times New Roman" w:hAnsi="Times New Roman" w:cs="Times New Roman"/>
          <w:kern w:val="0"/>
          <w:lang w:val="en-ZW"/>
          <w14:ligatures w14:val="none"/>
        </w:rPr>
        <w:t xml:space="preserve"> as set out </w:t>
      </w:r>
      <w:r w:rsidR="005D42E3">
        <w:rPr>
          <w:rFonts w:ascii="Times New Roman" w:hAnsi="Times New Roman" w:cs="Times New Roman"/>
          <w:kern w:val="0"/>
          <w:lang w:val="en-ZW"/>
          <w14:ligatures w14:val="none"/>
        </w:rPr>
        <w:t>in the</w:t>
      </w:r>
      <w:r w:rsidR="003D5CEE">
        <w:rPr>
          <w:rFonts w:ascii="Times New Roman" w:hAnsi="Times New Roman" w:cs="Times New Roman"/>
          <w:kern w:val="0"/>
          <w:lang w:val="en-ZW"/>
          <w14:ligatures w14:val="none"/>
        </w:rPr>
        <w:t xml:space="preserve"> plea</w:t>
      </w:r>
      <w:r w:rsidR="00CB1199">
        <w:rPr>
          <w:rFonts w:ascii="Times New Roman" w:hAnsi="Times New Roman" w:cs="Times New Roman"/>
          <w:kern w:val="0"/>
          <w:lang w:val="en-ZW"/>
          <w14:ligatures w14:val="none"/>
        </w:rPr>
        <w:t>.</w:t>
      </w:r>
      <w:r w:rsidR="003D5CEE">
        <w:rPr>
          <w:rFonts w:ascii="Times New Roman" w:hAnsi="Times New Roman" w:cs="Times New Roman"/>
          <w:kern w:val="0"/>
          <w:lang w:val="en-ZW"/>
          <w14:ligatures w14:val="none"/>
        </w:rPr>
        <w:t xml:space="preserve"> </w:t>
      </w:r>
    </w:p>
    <w:p w14:paraId="545355D6" w14:textId="15A08C97" w:rsidR="00ED019C" w:rsidRDefault="003D5CEE" w:rsidP="00120B04">
      <w:pPr>
        <w:spacing w:after="0" w:line="360" w:lineRule="auto"/>
        <w:ind w:left="36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ab/>
        <w:t xml:space="preserve"> The witness testified that since the plaintiff</w:t>
      </w:r>
      <w:r w:rsidR="0098285E">
        <w:rPr>
          <w:rFonts w:ascii="Times New Roman" w:hAnsi="Times New Roman" w:cs="Times New Roman"/>
          <w:kern w:val="0"/>
          <w:lang w:val="en-ZW"/>
          <w14:ligatures w14:val="none"/>
        </w:rPr>
        <w:t>’s</w:t>
      </w:r>
      <w:r>
        <w:rPr>
          <w:rFonts w:ascii="Times New Roman" w:hAnsi="Times New Roman" w:cs="Times New Roman"/>
          <w:kern w:val="0"/>
          <w:lang w:val="en-ZW"/>
          <w14:ligatures w14:val="none"/>
        </w:rPr>
        <w:t xml:space="preserve"> deed </w:t>
      </w:r>
      <w:r w:rsidR="005D42E3">
        <w:rPr>
          <w:rFonts w:ascii="Times New Roman" w:hAnsi="Times New Roman" w:cs="Times New Roman"/>
          <w:kern w:val="0"/>
          <w:lang w:val="en-ZW"/>
          <w14:ligatures w14:val="none"/>
        </w:rPr>
        <w:t>was revived</w:t>
      </w:r>
      <w:r>
        <w:rPr>
          <w:rFonts w:ascii="Times New Roman" w:hAnsi="Times New Roman" w:cs="Times New Roman"/>
          <w:kern w:val="0"/>
          <w:lang w:val="en-ZW"/>
          <w14:ligatures w14:val="none"/>
        </w:rPr>
        <w:t xml:space="preserve"> there was no basis for the defendants to remain in occupation of the property.  The </w:t>
      </w:r>
      <w:r w:rsidR="005D42E3">
        <w:rPr>
          <w:rFonts w:ascii="Times New Roman" w:hAnsi="Times New Roman" w:cs="Times New Roman"/>
          <w:kern w:val="0"/>
          <w:lang w:val="en-ZW"/>
          <w14:ligatures w14:val="none"/>
        </w:rPr>
        <w:t>witness testified</w:t>
      </w:r>
      <w:r>
        <w:rPr>
          <w:rFonts w:ascii="Times New Roman" w:hAnsi="Times New Roman" w:cs="Times New Roman"/>
          <w:kern w:val="0"/>
          <w:lang w:val="en-ZW"/>
          <w14:ligatures w14:val="none"/>
        </w:rPr>
        <w:t xml:space="preserve"> that there were no current court challenges to the  validity of the plaintiff</w:t>
      </w:r>
      <w:r w:rsidR="00CB1199">
        <w:rPr>
          <w:rFonts w:ascii="Times New Roman" w:hAnsi="Times New Roman" w:cs="Times New Roman"/>
          <w:kern w:val="0"/>
          <w:lang w:val="en-ZW"/>
          <w14:ligatures w14:val="none"/>
        </w:rPr>
        <w:t>’s</w:t>
      </w:r>
      <w:r>
        <w:rPr>
          <w:rFonts w:ascii="Times New Roman" w:hAnsi="Times New Roman" w:cs="Times New Roman"/>
          <w:kern w:val="0"/>
          <w:lang w:val="en-ZW"/>
          <w14:ligatures w14:val="none"/>
        </w:rPr>
        <w:t xml:space="preserve"> deed of transfer. On damages the   witness stated that the USD $ 500.00 was agreed to by  the parties. The witness produced a letter dated  15 October 2020 in which an undertaking was made that  should the first defendant  lose  the case he will pay the holding  over damages. </w:t>
      </w:r>
    </w:p>
    <w:p w14:paraId="101F2DA7" w14:textId="3389BE45" w:rsidR="0056301E" w:rsidRDefault="00ED019C" w:rsidP="00120B04">
      <w:pPr>
        <w:spacing w:after="0" w:line="360" w:lineRule="auto"/>
        <w:ind w:left="36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lastRenderedPageBreak/>
        <w:tab/>
        <w:t xml:space="preserve"> The cross examination of the witness was eventless</w:t>
      </w:r>
      <w:r w:rsidR="00CB1199">
        <w:rPr>
          <w:rFonts w:ascii="Times New Roman" w:hAnsi="Times New Roman" w:cs="Times New Roman"/>
          <w:kern w:val="0"/>
          <w:lang w:val="en-ZW"/>
          <w14:ligatures w14:val="none"/>
        </w:rPr>
        <w:t>.</w:t>
      </w:r>
      <w:r>
        <w:rPr>
          <w:rFonts w:ascii="Times New Roman" w:hAnsi="Times New Roman" w:cs="Times New Roman"/>
          <w:kern w:val="0"/>
          <w:lang w:val="en-ZW"/>
          <w14:ligatures w14:val="none"/>
        </w:rPr>
        <w:t xml:space="preserve"> It was put to the witness that the rescission judgment order did not  have the effect of reviving the  deed.  The  witness answered that the rescission order cancelled the  plaintiff’s deed of transfer and that the first defendant  could not hold hanging title.  In relation to the claim for  costs</w:t>
      </w:r>
      <w:r w:rsidR="00CB1199">
        <w:rPr>
          <w:rFonts w:ascii="Times New Roman" w:hAnsi="Times New Roman" w:cs="Times New Roman"/>
          <w:kern w:val="0"/>
          <w:lang w:val="en-ZW"/>
          <w14:ligatures w14:val="none"/>
        </w:rPr>
        <w:t>,</w:t>
      </w:r>
      <w:r>
        <w:rPr>
          <w:rFonts w:ascii="Times New Roman" w:hAnsi="Times New Roman" w:cs="Times New Roman"/>
          <w:kern w:val="0"/>
          <w:lang w:val="en-ZW"/>
          <w14:ligatures w14:val="none"/>
        </w:rPr>
        <w:t xml:space="preserve"> the witness testified that the defendants caused </w:t>
      </w:r>
      <w:r w:rsidR="00CB1199">
        <w:rPr>
          <w:rFonts w:ascii="Times New Roman" w:hAnsi="Times New Roman" w:cs="Times New Roman"/>
          <w:kern w:val="0"/>
          <w:lang w:val="en-ZW"/>
          <w14:ligatures w14:val="none"/>
        </w:rPr>
        <w:t>postponements</w:t>
      </w:r>
      <w:r>
        <w:rPr>
          <w:rFonts w:ascii="Times New Roman" w:hAnsi="Times New Roman" w:cs="Times New Roman"/>
          <w:kern w:val="0"/>
          <w:lang w:val="en-ZW"/>
          <w14:ligatures w14:val="none"/>
        </w:rPr>
        <w:t xml:space="preserve"> by their none attendance on pr</w:t>
      </w:r>
      <w:r w:rsidR="006B1BCC">
        <w:rPr>
          <w:rFonts w:ascii="Times New Roman" w:hAnsi="Times New Roman" w:cs="Times New Roman"/>
          <w:kern w:val="0"/>
          <w:lang w:val="en-ZW"/>
          <w14:ligatures w14:val="none"/>
        </w:rPr>
        <w:t>evious set downs</w:t>
      </w:r>
      <w:r>
        <w:rPr>
          <w:rFonts w:ascii="Times New Roman" w:hAnsi="Times New Roman" w:cs="Times New Roman"/>
          <w:kern w:val="0"/>
          <w:lang w:val="en-ZW"/>
          <w14:ligatures w14:val="none"/>
        </w:rPr>
        <w:t xml:space="preserve">. </w:t>
      </w:r>
      <w:r w:rsidR="006B1BCC">
        <w:rPr>
          <w:rFonts w:ascii="Times New Roman" w:hAnsi="Times New Roman" w:cs="Times New Roman"/>
          <w:kern w:val="0"/>
          <w:lang w:val="en-ZW"/>
          <w14:ligatures w14:val="none"/>
        </w:rPr>
        <w:t xml:space="preserve"> The first defendant  was  in default on  9 January , 2024. He had defaulted on  previous set downs with his  legal practitioner appearing without him and</w:t>
      </w:r>
      <w:r w:rsidR="00CB1199">
        <w:rPr>
          <w:rFonts w:ascii="Times New Roman" w:hAnsi="Times New Roman" w:cs="Times New Roman"/>
          <w:kern w:val="0"/>
          <w:lang w:val="en-ZW"/>
          <w14:ligatures w14:val="none"/>
        </w:rPr>
        <w:t xml:space="preserve"> on other occasions,</w:t>
      </w:r>
      <w:r w:rsidR="006B1BCC">
        <w:rPr>
          <w:rFonts w:ascii="Times New Roman" w:hAnsi="Times New Roman" w:cs="Times New Roman"/>
          <w:kern w:val="0"/>
          <w:lang w:val="en-ZW"/>
          <w14:ligatures w14:val="none"/>
        </w:rPr>
        <w:t xml:space="preserve"> the legal  practitioner not also appearing.  The plaintiff</w:t>
      </w:r>
      <w:r w:rsidR="0056301E">
        <w:rPr>
          <w:rFonts w:ascii="Times New Roman" w:hAnsi="Times New Roman" w:cs="Times New Roman"/>
          <w:kern w:val="0"/>
          <w:lang w:val="en-ZW"/>
          <w14:ligatures w14:val="none"/>
        </w:rPr>
        <w:t xml:space="preserve"> prayed for default judgment against the first defendant but   acceded to postponements to allow that the matter is heard on merits in respect of the  second  defendant as there was no proof that she was aware  of the set down. The court granted default  judgment against the first defendant  as</w:t>
      </w:r>
      <w:r w:rsidR="00CB1199">
        <w:rPr>
          <w:rFonts w:ascii="Times New Roman" w:hAnsi="Times New Roman" w:cs="Times New Roman"/>
          <w:kern w:val="0"/>
          <w:lang w:val="en-ZW"/>
          <w14:ligatures w14:val="none"/>
        </w:rPr>
        <w:t xml:space="preserve"> </w:t>
      </w:r>
      <w:r w:rsidR="0056301E">
        <w:rPr>
          <w:rFonts w:ascii="Times New Roman" w:hAnsi="Times New Roman" w:cs="Times New Roman"/>
          <w:kern w:val="0"/>
          <w:lang w:val="en-ZW"/>
          <w14:ligatures w14:val="none"/>
        </w:rPr>
        <w:t xml:space="preserve">prayed for in the summons after </w:t>
      </w:r>
      <w:r w:rsidR="00CB1199">
        <w:rPr>
          <w:rFonts w:ascii="Times New Roman" w:hAnsi="Times New Roman" w:cs="Times New Roman"/>
          <w:kern w:val="0"/>
          <w:lang w:val="en-ZW"/>
          <w14:ligatures w14:val="none"/>
        </w:rPr>
        <w:t>striking</w:t>
      </w:r>
      <w:r w:rsidR="0056301E">
        <w:rPr>
          <w:rFonts w:ascii="Times New Roman" w:hAnsi="Times New Roman" w:cs="Times New Roman"/>
          <w:kern w:val="0"/>
          <w:lang w:val="en-ZW"/>
          <w14:ligatures w14:val="none"/>
        </w:rPr>
        <w:t xml:space="preserve">  out the defendants defence. </w:t>
      </w:r>
    </w:p>
    <w:p w14:paraId="5FE69629" w14:textId="2E6620CF" w:rsidR="00550BDD" w:rsidRDefault="0056301E" w:rsidP="00120B04">
      <w:pPr>
        <w:spacing w:after="0" w:line="360" w:lineRule="auto"/>
        <w:ind w:left="36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ab/>
      </w:r>
      <w:r>
        <w:rPr>
          <w:rFonts w:ascii="Times New Roman" w:hAnsi="Times New Roman" w:cs="Times New Roman"/>
          <w:kern w:val="0"/>
          <w:lang w:val="en-ZW"/>
          <w14:ligatures w14:val="none"/>
        </w:rPr>
        <w:tab/>
        <w:t xml:space="preserve"> The second defendant elected to give evidence. The second defendant  testified that she was divorced by the first defendant in  2018/2019 although the two had </w:t>
      </w:r>
      <w:r w:rsidR="00CB1199">
        <w:rPr>
          <w:rFonts w:ascii="Times New Roman" w:hAnsi="Times New Roman" w:cs="Times New Roman"/>
          <w:kern w:val="0"/>
          <w:lang w:val="en-ZW"/>
          <w14:ligatures w14:val="none"/>
        </w:rPr>
        <w:t xml:space="preserve"> lived </w:t>
      </w:r>
      <w:r>
        <w:rPr>
          <w:rFonts w:ascii="Times New Roman" w:hAnsi="Times New Roman" w:cs="Times New Roman"/>
          <w:kern w:val="0"/>
          <w:lang w:val="en-ZW"/>
          <w14:ligatures w14:val="none"/>
        </w:rPr>
        <w:t xml:space="preserve">on separation since   2016. She knew very little about the details which led </w:t>
      </w:r>
      <w:r w:rsidR="00550BDD">
        <w:rPr>
          <w:rFonts w:ascii="Times New Roman" w:hAnsi="Times New Roman" w:cs="Times New Roman"/>
          <w:kern w:val="0"/>
          <w:lang w:val="en-ZW"/>
          <w14:ligatures w14:val="none"/>
        </w:rPr>
        <w:t>to the property being auctioned in a Sheriff sale, s</w:t>
      </w:r>
      <w:r w:rsidR="00CB1199">
        <w:rPr>
          <w:rFonts w:ascii="Times New Roman" w:hAnsi="Times New Roman" w:cs="Times New Roman"/>
          <w:kern w:val="0"/>
          <w:lang w:val="en-ZW"/>
          <w14:ligatures w14:val="none"/>
        </w:rPr>
        <w:t>av</w:t>
      </w:r>
      <w:r w:rsidR="00550BDD">
        <w:rPr>
          <w:rFonts w:ascii="Times New Roman" w:hAnsi="Times New Roman" w:cs="Times New Roman"/>
          <w:kern w:val="0"/>
          <w:lang w:val="en-ZW"/>
          <w14:ligatures w14:val="none"/>
        </w:rPr>
        <w:t>e that the sale wa</w:t>
      </w:r>
      <w:r w:rsidR="00CB1199">
        <w:rPr>
          <w:rFonts w:ascii="Times New Roman" w:hAnsi="Times New Roman" w:cs="Times New Roman"/>
          <w:kern w:val="0"/>
          <w:lang w:val="en-ZW"/>
          <w14:ligatures w14:val="none"/>
        </w:rPr>
        <w:t>s done</w:t>
      </w:r>
      <w:r w:rsidR="00550BDD">
        <w:rPr>
          <w:rFonts w:ascii="Times New Roman" w:hAnsi="Times New Roman" w:cs="Times New Roman"/>
          <w:kern w:val="0"/>
          <w:lang w:val="en-ZW"/>
          <w14:ligatures w14:val="none"/>
        </w:rPr>
        <w:t xml:space="preserve"> pursuant</w:t>
      </w:r>
      <w:r w:rsidR="00CB1199">
        <w:rPr>
          <w:rFonts w:ascii="Times New Roman" w:hAnsi="Times New Roman" w:cs="Times New Roman"/>
          <w:kern w:val="0"/>
          <w:lang w:val="en-ZW"/>
          <w14:ligatures w14:val="none"/>
        </w:rPr>
        <w:t xml:space="preserve"> to</w:t>
      </w:r>
      <w:r w:rsidR="00550BDD">
        <w:rPr>
          <w:rFonts w:ascii="Times New Roman" w:hAnsi="Times New Roman" w:cs="Times New Roman"/>
          <w:kern w:val="0"/>
          <w:lang w:val="en-ZW"/>
          <w14:ligatures w14:val="none"/>
        </w:rPr>
        <w:t xml:space="preserve"> a judgment in favour of  </w:t>
      </w:r>
      <w:r w:rsidR="00CB1199">
        <w:rPr>
          <w:rFonts w:ascii="Times New Roman" w:hAnsi="Times New Roman" w:cs="Times New Roman"/>
          <w:kern w:val="0"/>
          <w:lang w:val="en-ZW"/>
          <w14:ligatures w14:val="none"/>
        </w:rPr>
        <w:t>“</w:t>
      </w:r>
      <w:r w:rsidR="00550BDD">
        <w:rPr>
          <w:rFonts w:ascii="Times New Roman" w:hAnsi="Times New Roman" w:cs="Times New Roman"/>
          <w:kern w:val="0"/>
          <w:lang w:val="en-ZW"/>
          <w14:ligatures w14:val="none"/>
        </w:rPr>
        <w:t>the  bank</w:t>
      </w:r>
      <w:r w:rsidR="00CB1199">
        <w:rPr>
          <w:rFonts w:ascii="Times New Roman" w:hAnsi="Times New Roman" w:cs="Times New Roman"/>
          <w:kern w:val="0"/>
          <w:lang w:val="en-ZW"/>
          <w14:ligatures w14:val="none"/>
        </w:rPr>
        <w:t>”</w:t>
      </w:r>
      <w:r w:rsidR="00550BDD">
        <w:rPr>
          <w:rFonts w:ascii="Times New Roman" w:hAnsi="Times New Roman" w:cs="Times New Roman"/>
          <w:kern w:val="0"/>
          <w:lang w:val="en-ZW"/>
          <w14:ligatures w14:val="none"/>
        </w:rPr>
        <w:t>. She stated that although the property was registered in the joint names of the first defendant and herself</w:t>
      </w:r>
      <w:r w:rsidR="00CB1199">
        <w:rPr>
          <w:rFonts w:ascii="Times New Roman" w:hAnsi="Times New Roman" w:cs="Times New Roman"/>
          <w:kern w:val="0"/>
          <w:lang w:val="en-ZW"/>
          <w14:ligatures w14:val="none"/>
        </w:rPr>
        <w:t>,</w:t>
      </w:r>
      <w:r w:rsidR="00550BDD">
        <w:rPr>
          <w:rFonts w:ascii="Times New Roman" w:hAnsi="Times New Roman" w:cs="Times New Roman"/>
          <w:kern w:val="0"/>
          <w:lang w:val="en-ZW"/>
          <w14:ligatures w14:val="none"/>
        </w:rPr>
        <w:t xml:space="preserve"> she was not party to the judgment  which led to the sale . She did not state that she challenged the judgment nor the sale. </w:t>
      </w:r>
    </w:p>
    <w:p w14:paraId="285A511E" w14:textId="257C5341" w:rsidR="00A34EFF" w:rsidRDefault="00550BDD" w:rsidP="00120B04">
      <w:pPr>
        <w:pStyle w:val="NoSpacing"/>
        <w:spacing w:line="360" w:lineRule="auto"/>
        <w:jc w:val="both"/>
        <w:rPr>
          <w:rFonts w:ascii="Times New Roman" w:hAnsi="Times New Roman" w:cs="Times New Roman"/>
          <w:lang w:val="en-ZW"/>
        </w:rPr>
      </w:pPr>
      <w:r>
        <w:rPr>
          <w:lang w:val="en-ZW"/>
        </w:rPr>
        <w:tab/>
      </w:r>
      <w:r>
        <w:rPr>
          <w:rFonts w:ascii="Times New Roman" w:hAnsi="Times New Roman" w:cs="Times New Roman"/>
          <w:lang w:val="en-ZW"/>
        </w:rPr>
        <w:t>On the  merits of the matter she testified  that she abided by the pleadings filed on</w:t>
      </w:r>
      <w:r w:rsidR="00DE6B6C">
        <w:rPr>
          <w:rFonts w:ascii="Times New Roman" w:hAnsi="Times New Roman" w:cs="Times New Roman"/>
          <w:lang w:val="en-ZW"/>
        </w:rPr>
        <w:t xml:space="preserve"> behalf of the first defendant. When asked why she did not accept that the plaintiff was the  owner of the property, she stated that it was  because she  never re</w:t>
      </w:r>
      <w:r w:rsidR="00DD4057">
        <w:rPr>
          <w:rFonts w:ascii="Times New Roman" w:hAnsi="Times New Roman" w:cs="Times New Roman"/>
          <w:lang w:val="en-ZW"/>
        </w:rPr>
        <w:t>ceived</w:t>
      </w:r>
      <w:r w:rsidR="00DE6B6C">
        <w:rPr>
          <w:rFonts w:ascii="Times New Roman" w:hAnsi="Times New Roman" w:cs="Times New Roman"/>
          <w:lang w:val="en-ZW"/>
        </w:rPr>
        <w:t xml:space="preserve"> any documents  from the  Sheriff to advise her that the house was being sold.  When asked to comment </w:t>
      </w:r>
      <w:r w:rsidR="006D1D72">
        <w:rPr>
          <w:rFonts w:ascii="Times New Roman" w:hAnsi="Times New Roman" w:cs="Times New Roman"/>
          <w:lang w:val="en-ZW"/>
        </w:rPr>
        <w:t>on the</w:t>
      </w:r>
      <w:r w:rsidR="00DE6B6C">
        <w:rPr>
          <w:rFonts w:ascii="Times New Roman" w:hAnsi="Times New Roman" w:cs="Times New Roman"/>
          <w:lang w:val="en-ZW"/>
        </w:rPr>
        <w:t xml:space="preserve"> revival of the plaintiffs deed transfer, </w:t>
      </w:r>
      <w:r w:rsidR="006D1D72">
        <w:rPr>
          <w:rFonts w:ascii="Times New Roman" w:hAnsi="Times New Roman" w:cs="Times New Roman"/>
          <w:lang w:val="en-ZW"/>
        </w:rPr>
        <w:t xml:space="preserve">she </w:t>
      </w:r>
      <w:r w:rsidR="0098285E">
        <w:rPr>
          <w:rFonts w:ascii="Times New Roman" w:hAnsi="Times New Roman" w:cs="Times New Roman"/>
          <w:lang w:val="en-ZW"/>
        </w:rPr>
        <w:t xml:space="preserve">responded </w:t>
      </w:r>
      <w:r w:rsidR="006D1D72">
        <w:rPr>
          <w:rFonts w:ascii="Times New Roman" w:hAnsi="Times New Roman" w:cs="Times New Roman"/>
          <w:lang w:val="en-ZW"/>
        </w:rPr>
        <w:t xml:space="preserve">that she knew noting about the ownership changes. Asked to comment  on what she did when she heard that  the property had </w:t>
      </w:r>
      <w:r w:rsidR="005B0CBB">
        <w:rPr>
          <w:rFonts w:ascii="Times New Roman" w:hAnsi="Times New Roman" w:cs="Times New Roman"/>
          <w:lang w:val="en-ZW"/>
        </w:rPr>
        <w:t xml:space="preserve"> been sold, she replied that the first  defendant is the one who knew about the matter. When asked  to comment on the holding over damages  claim, she  respondent that she could not pay rental for her own property.  She </w:t>
      </w:r>
      <w:r w:rsidR="00DD4057">
        <w:rPr>
          <w:rFonts w:ascii="Times New Roman" w:hAnsi="Times New Roman" w:cs="Times New Roman"/>
          <w:lang w:val="en-ZW"/>
        </w:rPr>
        <w:t>nonetheless</w:t>
      </w:r>
      <w:r w:rsidR="00E80BB6">
        <w:rPr>
          <w:rFonts w:ascii="Times New Roman" w:hAnsi="Times New Roman" w:cs="Times New Roman"/>
          <w:lang w:val="en-ZW"/>
        </w:rPr>
        <w:t xml:space="preserve"> queried the quantum of holding </w:t>
      </w:r>
      <w:r w:rsidR="00DD4057">
        <w:rPr>
          <w:rFonts w:ascii="Times New Roman" w:hAnsi="Times New Roman" w:cs="Times New Roman"/>
          <w:lang w:val="en-ZW"/>
        </w:rPr>
        <w:t xml:space="preserve"> over </w:t>
      </w:r>
      <w:r w:rsidR="00E80BB6">
        <w:rPr>
          <w:rFonts w:ascii="Times New Roman" w:hAnsi="Times New Roman" w:cs="Times New Roman"/>
          <w:lang w:val="en-ZW"/>
        </w:rPr>
        <w:t>damages and  averred that the reasonable rental amount for the area was  between USD $ 200</w:t>
      </w:r>
      <w:r w:rsidR="0098285E">
        <w:rPr>
          <w:rFonts w:ascii="Times New Roman" w:hAnsi="Times New Roman" w:cs="Times New Roman"/>
          <w:lang w:val="en-ZW"/>
        </w:rPr>
        <w:t xml:space="preserve"> and</w:t>
      </w:r>
      <w:r w:rsidR="00E80BB6">
        <w:rPr>
          <w:rFonts w:ascii="Times New Roman" w:hAnsi="Times New Roman" w:cs="Times New Roman"/>
          <w:lang w:val="en-ZW"/>
        </w:rPr>
        <w:t xml:space="preserve"> USD $ 300</w:t>
      </w:r>
      <w:r w:rsidR="0098285E">
        <w:rPr>
          <w:rFonts w:ascii="Times New Roman" w:hAnsi="Times New Roman" w:cs="Times New Roman"/>
          <w:lang w:val="en-ZW"/>
        </w:rPr>
        <w:t>,</w:t>
      </w:r>
      <w:r w:rsidR="00E80BB6">
        <w:rPr>
          <w:rFonts w:ascii="Times New Roman" w:hAnsi="Times New Roman" w:cs="Times New Roman"/>
          <w:lang w:val="en-ZW"/>
        </w:rPr>
        <w:t xml:space="preserve"> </w:t>
      </w:r>
      <w:r w:rsidR="0098285E">
        <w:rPr>
          <w:rFonts w:ascii="Times New Roman" w:hAnsi="Times New Roman" w:cs="Times New Roman"/>
          <w:lang w:val="en-ZW"/>
        </w:rPr>
        <w:t>p</w:t>
      </w:r>
      <w:r w:rsidR="00E80BB6">
        <w:rPr>
          <w:rFonts w:ascii="Times New Roman" w:hAnsi="Times New Roman" w:cs="Times New Roman"/>
          <w:lang w:val="en-ZW"/>
        </w:rPr>
        <w:t>er</w:t>
      </w:r>
      <w:r w:rsidR="0098285E">
        <w:rPr>
          <w:rFonts w:ascii="Times New Roman" w:hAnsi="Times New Roman" w:cs="Times New Roman"/>
          <w:lang w:val="en-ZW"/>
        </w:rPr>
        <w:t xml:space="preserve"> </w:t>
      </w:r>
      <w:r w:rsidR="00E80BB6">
        <w:rPr>
          <w:rFonts w:ascii="Times New Roman" w:hAnsi="Times New Roman" w:cs="Times New Roman"/>
          <w:lang w:val="en-ZW"/>
        </w:rPr>
        <w:t xml:space="preserve">  month. She also stated that the house was old. She </w:t>
      </w:r>
      <w:r w:rsidR="00E80BB6">
        <w:rPr>
          <w:rFonts w:ascii="Times New Roman" w:hAnsi="Times New Roman" w:cs="Times New Roman"/>
          <w:lang w:val="en-ZW"/>
        </w:rPr>
        <w:lastRenderedPageBreak/>
        <w:t>pr</w:t>
      </w:r>
      <w:r w:rsidR="00DD4057">
        <w:rPr>
          <w:rFonts w:ascii="Times New Roman" w:hAnsi="Times New Roman" w:cs="Times New Roman"/>
          <w:lang w:val="en-ZW"/>
        </w:rPr>
        <w:t>o</w:t>
      </w:r>
      <w:r w:rsidR="00E80BB6">
        <w:rPr>
          <w:rFonts w:ascii="Times New Roman" w:hAnsi="Times New Roman" w:cs="Times New Roman"/>
          <w:lang w:val="en-ZW"/>
        </w:rPr>
        <w:t>fe</w:t>
      </w:r>
      <w:r w:rsidR="00DD4057">
        <w:rPr>
          <w:rFonts w:ascii="Times New Roman" w:hAnsi="Times New Roman" w:cs="Times New Roman"/>
          <w:lang w:val="en-ZW"/>
        </w:rPr>
        <w:t>ss</w:t>
      </w:r>
      <w:r w:rsidR="00E80BB6">
        <w:rPr>
          <w:rFonts w:ascii="Times New Roman" w:hAnsi="Times New Roman" w:cs="Times New Roman"/>
          <w:lang w:val="en-ZW"/>
        </w:rPr>
        <w:t>ed not to know</w:t>
      </w:r>
      <w:r w:rsidR="00A34EFF">
        <w:rPr>
          <w:rFonts w:ascii="Times New Roman" w:hAnsi="Times New Roman" w:cs="Times New Roman"/>
          <w:lang w:val="en-ZW"/>
        </w:rPr>
        <w:t xml:space="preserve"> the law </w:t>
      </w:r>
      <w:r w:rsidR="00CE5CD4">
        <w:rPr>
          <w:rFonts w:ascii="Times New Roman" w:hAnsi="Times New Roman" w:cs="Times New Roman"/>
          <w:lang w:val="en-ZW"/>
        </w:rPr>
        <w:t xml:space="preserve">she started that </w:t>
      </w:r>
      <w:r w:rsidR="00A34EFF">
        <w:rPr>
          <w:rFonts w:ascii="Times New Roman" w:hAnsi="Times New Roman" w:cs="Times New Roman"/>
          <w:lang w:val="en-ZW"/>
        </w:rPr>
        <w:t xml:space="preserve"> the whole process which  led to the sale of the house was not </w:t>
      </w:r>
      <w:r w:rsidR="00DD4057">
        <w:rPr>
          <w:rFonts w:ascii="Times New Roman" w:hAnsi="Times New Roman" w:cs="Times New Roman"/>
          <w:lang w:val="en-ZW"/>
        </w:rPr>
        <w:t>known</w:t>
      </w:r>
      <w:r w:rsidR="00A34EFF">
        <w:rPr>
          <w:rFonts w:ascii="Times New Roman" w:hAnsi="Times New Roman" w:cs="Times New Roman"/>
          <w:lang w:val="en-ZW"/>
        </w:rPr>
        <w:t xml:space="preserve"> to her.</w:t>
      </w:r>
    </w:p>
    <w:p w14:paraId="588A5258" w14:textId="247BA92A" w:rsidR="000B2C16" w:rsidRDefault="00A34EFF" w:rsidP="00120B04">
      <w:pPr>
        <w:pStyle w:val="NoSpacing"/>
        <w:spacing w:line="360" w:lineRule="auto"/>
        <w:jc w:val="both"/>
        <w:rPr>
          <w:rFonts w:ascii="Times New Roman" w:hAnsi="Times New Roman" w:cs="Times New Roman"/>
          <w:lang w:val="en-ZW"/>
        </w:rPr>
      </w:pPr>
      <w:r>
        <w:rPr>
          <w:rFonts w:ascii="Times New Roman" w:hAnsi="Times New Roman" w:cs="Times New Roman"/>
          <w:lang w:val="en-ZW"/>
        </w:rPr>
        <w:tab/>
        <w:t xml:space="preserve">Under cross examination very little of  note came out. </w:t>
      </w:r>
      <w:r w:rsidR="00DD4057">
        <w:rPr>
          <w:rFonts w:ascii="Times New Roman" w:hAnsi="Times New Roman" w:cs="Times New Roman"/>
          <w:lang w:val="en-ZW"/>
        </w:rPr>
        <w:t>S</w:t>
      </w:r>
      <w:r>
        <w:rPr>
          <w:rFonts w:ascii="Times New Roman" w:hAnsi="Times New Roman" w:cs="Times New Roman"/>
          <w:lang w:val="en-ZW"/>
        </w:rPr>
        <w:t xml:space="preserve">he was asked about various prior cases but knew </w:t>
      </w:r>
      <w:r w:rsidR="00DD4057">
        <w:rPr>
          <w:rFonts w:ascii="Times New Roman" w:hAnsi="Times New Roman" w:cs="Times New Roman"/>
          <w:lang w:val="en-ZW"/>
        </w:rPr>
        <w:t>l</w:t>
      </w:r>
      <w:r>
        <w:rPr>
          <w:rFonts w:ascii="Times New Roman" w:hAnsi="Times New Roman" w:cs="Times New Roman"/>
          <w:lang w:val="en-ZW"/>
        </w:rPr>
        <w:t>ittle  about them save that she hired a  legal practitioner and was  consequently joined as a second defendant</w:t>
      </w:r>
      <w:r w:rsidR="00DD4057">
        <w:rPr>
          <w:rFonts w:ascii="Times New Roman" w:hAnsi="Times New Roman" w:cs="Times New Roman"/>
          <w:lang w:val="en-ZW"/>
        </w:rPr>
        <w:t xml:space="preserve"> in this m</w:t>
      </w:r>
      <w:r w:rsidR="0098285E">
        <w:rPr>
          <w:rFonts w:ascii="Times New Roman" w:hAnsi="Times New Roman" w:cs="Times New Roman"/>
          <w:lang w:val="en-ZW"/>
        </w:rPr>
        <w:t>atter</w:t>
      </w:r>
      <w:r w:rsidR="00DD4057">
        <w:rPr>
          <w:rFonts w:ascii="Times New Roman" w:hAnsi="Times New Roman" w:cs="Times New Roman"/>
          <w:lang w:val="en-ZW"/>
        </w:rPr>
        <w:t>.</w:t>
      </w:r>
      <w:r>
        <w:rPr>
          <w:rFonts w:ascii="Times New Roman" w:hAnsi="Times New Roman" w:cs="Times New Roman"/>
          <w:lang w:val="en-ZW"/>
        </w:rPr>
        <w:t xml:space="preserve"> She denied that  she acceded to the claim for holding over  damages and disagreed that she instructed  her legal practitioner to agree. She stated that she was not  aware of the dismissed case No HC 2176/21 wherein the  challenge by the defendant to the revival of the  plaintiff d</w:t>
      </w:r>
      <w:r w:rsidR="00DD4057">
        <w:rPr>
          <w:rFonts w:ascii="Times New Roman" w:hAnsi="Times New Roman" w:cs="Times New Roman"/>
          <w:lang w:val="en-ZW"/>
        </w:rPr>
        <w:t>e</w:t>
      </w:r>
      <w:r>
        <w:rPr>
          <w:rFonts w:ascii="Times New Roman" w:hAnsi="Times New Roman" w:cs="Times New Roman"/>
          <w:lang w:val="en-ZW"/>
        </w:rPr>
        <w:t>ed of transfer was dismissed. There was no re – examination</w:t>
      </w:r>
      <w:r w:rsidR="00DD4057">
        <w:rPr>
          <w:rFonts w:ascii="Times New Roman" w:hAnsi="Times New Roman" w:cs="Times New Roman"/>
          <w:lang w:val="en-ZW"/>
        </w:rPr>
        <w:t>.</w:t>
      </w:r>
      <w:r>
        <w:rPr>
          <w:rFonts w:ascii="Times New Roman" w:hAnsi="Times New Roman" w:cs="Times New Roman"/>
          <w:lang w:val="en-ZW"/>
        </w:rPr>
        <w:t xml:space="preserve">  </w:t>
      </w:r>
      <w:r w:rsidR="00DD4057">
        <w:rPr>
          <w:rFonts w:ascii="Times New Roman" w:hAnsi="Times New Roman" w:cs="Times New Roman"/>
          <w:lang w:val="en-ZW"/>
        </w:rPr>
        <w:t xml:space="preserve"> The </w:t>
      </w:r>
      <w:r>
        <w:rPr>
          <w:rFonts w:ascii="Times New Roman" w:hAnsi="Times New Roman" w:cs="Times New Roman"/>
          <w:lang w:val="en-ZW"/>
        </w:rPr>
        <w:t>second defendant closed her cas</w:t>
      </w:r>
      <w:r w:rsidR="000B2C16">
        <w:rPr>
          <w:rFonts w:ascii="Times New Roman" w:hAnsi="Times New Roman" w:cs="Times New Roman"/>
          <w:lang w:val="en-ZW"/>
        </w:rPr>
        <w:t>e.</w:t>
      </w:r>
    </w:p>
    <w:p w14:paraId="7A4E3763" w14:textId="3ED681E8" w:rsidR="00BC5D8F" w:rsidRDefault="000B2C16" w:rsidP="00120B04">
      <w:pPr>
        <w:pStyle w:val="NoSpacing"/>
        <w:spacing w:line="360" w:lineRule="auto"/>
        <w:jc w:val="both"/>
        <w:rPr>
          <w:rFonts w:ascii="Times New Roman" w:hAnsi="Times New Roman" w:cs="Times New Roman"/>
          <w:lang w:val="en-ZW"/>
        </w:rPr>
      </w:pPr>
      <w:r>
        <w:rPr>
          <w:rFonts w:ascii="Times New Roman" w:hAnsi="Times New Roman" w:cs="Times New Roman"/>
          <w:lang w:val="en-ZW"/>
        </w:rPr>
        <w:tab/>
        <w:t xml:space="preserve"> Counsel requested to and were granted leave to file written  closing submissions . Counsel subsequently did so and also  appeared before the court on 19 March, 2024 and spoke to their  submissions. Counsel for the plaintiff submitted that there  were no impediments to the </w:t>
      </w:r>
      <w:r w:rsidR="00BC5D8F">
        <w:rPr>
          <w:rFonts w:ascii="Times New Roman" w:hAnsi="Times New Roman" w:cs="Times New Roman"/>
          <w:lang w:val="en-ZW"/>
        </w:rPr>
        <w:t xml:space="preserve"> plaintiffs  title. He submitted  that the single issue  arising in the matter was  whether or not the plaintiff  title deed was re</w:t>
      </w:r>
      <w:r w:rsidR="00667FF5">
        <w:rPr>
          <w:rFonts w:ascii="Times New Roman" w:hAnsi="Times New Roman" w:cs="Times New Roman"/>
          <w:lang w:val="en-ZW"/>
        </w:rPr>
        <w:t>vived</w:t>
      </w:r>
      <w:r w:rsidR="00BC5D8F">
        <w:rPr>
          <w:rFonts w:ascii="Times New Roman" w:hAnsi="Times New Roman" w:cs="Times New Roman"/>
          <w:lang w:val="en-ZW"/>
        </w:rPr>
        <w:t xml:space="preserve">  by the order in case No  HC  4110/20 which  resc</w:t>
      </w:r>
      <w:r w:rsidR="00667FF5">
        <w:rPr>
          <w:rFonts w:ascii="Times New Roman" w:hAnsi="Times New Roman" w:cs="Times New Roman"/>
          <w:lang w:val="en-ZW"/>
        </w:rPr>
        <w:t>in</w:t>
      </w:r>
      <w:r w:rsidR="00BC5D8F">
        <w:rPr>
          <w:rFonts w:ascii="Times New Roman" w:hAnsi="Times New Roman" w:cs="Times New Roman"/>
          <w:lang w:val="en-ZW"/>
        </w:rPr>
        <w:t xml:space="preserve">ded the  order in case No HC 518/20. Counsel for the second  defendant  took the </w:t>
      </w:r>
      <w:r w:rsidR="00667FF5">
        <w:rPr>
          <w:rFonts w:ascii="Times New Roman" w:hAnsi="Times New Roman" w:cs="Times New Roman"/>
          <w:lang w:val="en-ZW"/>
        </w:rPr>
        <w:t>view</w:t>
      </w:r>
      <w:r w:rsidR="00BC5D8F">
        <w:rPr>
          <w:rFonts w:ascii="Times New Roman" w:hAnsi="Times New Roman" w:cs="Times New Roman"/>
          <w:lang w:val="en-ZW"/>
        </w:rPr>
        <w:t xml:space="preserve"> that the revival was  not authorize</w:t>
      </w:r>
      <w:r w:rsidR="00667FF5">
        <w:rPr>
          <w:rFonts w:ascii="Times New Roman" w:hAnsi="Times New Roman" w:cs="Times New Roman"/>
          <w:lang w:val="en-ZW"/>
        </w:rPr>
        <w:t>d</w:t>
      </w:r>
      <w:r w:rsidR="00BC5D8F">
        <w:rPr>
          <w:rFonts w:ascii="Times New Roman" w:hAnsi="Times New Roman" w:cs="Times New Roman"/>
          <w:lang w:val="en-ZW"/>
        </w:rPr>
        <w:t xml:space="preserve"> by the order in case No HC4110/20  because the order only granted the plaintiff leave to file opposing papers.</w:t>
      </w:r>
    </w:p>
    <w:p w14:paraId="781E7066" w14:textId="6AD30AD3" w:rsidR="00B52AB6" w:rsidRDefault="00BC5D8F" w:rsidP="00120B04">
      <w:pPr>
        <w:pStyle w:val="NoSpacing"/>
        <w:spacing w:line="360" w:lineRule="auto"/>
        <w:jc w:val="both"/>
        <w:rPr>
          <w:rFonts w:ascii="Times New Roman" w:hAnsi="Times New Roman" w:cs="Times New Roman"/>
          <w:lang w:val="en-ZW"/>
        </w:rPr>
      </w:pPr>
      <w:r>
        <w:rPr>
          <w:rFonts w:ascii="Times New Roman" w:hAnsi="Times New Roman" w:cs="Times New Roman"/>
          <w:lang w:val="en-ZW"/>
        </w:rPr>
        <w:tab/>
        <w:t xml:space="preserve"> In determining this matter I first comment that the two  witness</w:t>
      </w:r>
      <w:r w:rsidR="00667FF5">
        <w:rPr>
          <w:rFonts w:ascii="Times New Roman" w:hAnsi="Times New Roman" w:cs="Times New Roman"/>
          <w:lang w:val="en-ZW"/>
        </w:rPr>
        <w:t>es</w:t>
      </w:r>
      <w:r>
        <w:rPr>
          <w:rFonts w:ascii="Times New Roman" w:hAnsi="Times New Roman" w:cs="Times New Roman"/>
          <w:lang w:val="en-ZW"/>
        </w:rPr>
        <w:t xml:space="preserve"> who </w:t>
      </w:r>
      <w:r w:rsidR="00B52AB6">
        <w:rPr>
          <w:rFonts w:ascii="Times New Roman" w:hAnsi="Times New Roman" w:cs="Times New Roman"/>
          <w:lang w:val="en-ZW"/>
        </w:rPr>
        <w:t xml:space="preserve">testified were both honest and  their </w:t>
      </w:r>
      <w:r w:rsidR="00667FF5">
        <w:rPr>
          <w:rFonts w:ascii="Times New Roman" w:hAnsi="Times New Roman" w:cs="Times New Roman"/>
          <w:lang w:val="en-ZW"/>
        </w:rPr>
        <w:t xml:space="preserve"> demeanour</w:t>
      </w:r>
      <w:r w:rsidR="00B52AB6">
        <w:rPr>
          <w:rFonts w:ascii="Times New Roman" w:hAnsi="Times New Roman" w:cs="Times New Roman"/>
          <w:lang w:val="en-ZW"/>
        </w:rPr>
        <w:t xml:space="preserve"> </w:t>
      </w:r>
      <w:r w:rsidR="00667FF5">
        <w:rPr>
          <w:rFonts w:ascii="Times New Roman" w:hAnsi="Times New Roman" w:cs="Times New Roman"/>
          <w:lang w:val="en-ZW"/>
        </w:rPr>
        <w:t xml:space="preserve">was </w:t>
      </w:r>
      <w:r w:rsidR="00B52AB6">
        <w:rPr>
          <w:rFonts w:ascii="Times New Roman" w:hAnsi="Times New Roman" w:cs="Times New Roman"/>
          <w:lang w:val="en-ZW"/>
        </w:rPr>
        <w:t xml:space="preserve"> good. There were few controversial facts</w:t>
      </w:r>
      <w:r w:rsidR="0098285E">
        <w:rPr>
          <w:rFonts w:ascii="Times New Roman" w:hAnsi="Times New Roman" w:cs="Times New Roman"/>
          <w:lang w:val="en-ZW"/>
        </w:rPr>
        <w:t xml:space="preserve"> between them</w:t>
      </w:r>
      <w:r w:rsidR="00B52AB6">
        <w:rPr>
          <w:rFonts w:ascii="Times New Roman" w:hAnsi="Times New Roman" w:cs="Times New Roman"/>
          <w:lang w:val="en-ZW"/>
        </w:rPr>
        <w:t xml:space="preserve">. The plaintiff’s  witness had all relevant facts on his finger tips  regarding the </w:t>
      </w:r>
      <w:r w:rsidR="00667FF5">
        <w:rPr>
          <w:rFonts w:ascii="Times New Roman" w:hAnsi="Times New Roman" w:cs="Times New Roman"/>
          <w:lang w:val="en-ZW"/>
        </w:rPr>
        <w:t xml:space="preserve"> devolution </w:t>
      </w:r>
      <w:r w:rsidR="00B52AB6">
        <w:rPr>
          <w:rFonts w:ascii="Times New Roman" w:hAnsi="Times New Roman" w:cs="Times New Roman"/>
          <w:lang w:val="en-ZW"/>
        </w:rPr>
        <w:t xml:space="preserve"> of the property to the plaintiff and all intervening sn</w:t>
      </w:r>
      <w:r w:rsidR="00667FF5">
        <w:rPr>
          <w:rFonts w:ascii="Times New Roman" w:hAnsi="Times New Roman" w:cs="Times New Roman"/>
          <w:lang w:val="en-ZW"/>
        </w:rPr>
        <w:t>a</w:t>
      </w:r>
      <w:r w:rsidR="00B52AB6">
        <w:rPr>
          <w:rFonts w:ascii="Times New Roman" w:hAnsi="Times New Roman" w:cs="Times New Roman"/>
          <w:lang w:val="en-ZW"/>
        </w:rPr>
        <w:t>g</w:t>
      </w:r>
      <w:r w:rsidR="00667FF5">
        <w:rPr>
          <w:rFonts w:ascii="Times New Roman" w:hAnsi="Times New Roman" w:cs="Times New Roman"/>
          <w:lang w:val="en-ZW"/>
        </w:rPr>
        <w:t>s</w:t>
      </w:r>
      <w:r w:rsidR="00B52AB6">
        <w:rPr>
          <w:rFonts w:ascii="Times New Roman" w:hAnsi="Times New Roman" w:cs="Times New Roman"/>
          <w:lang w:val="en-ZW"/>
        </w:rPr>
        <w:t xml:space="preserve">. The second defendant understandably knew </w:t>
      </w:r>
      <w:r w:rsidR="00667FF5">
        <w:rPr>
          <w:rFonts w:ascii="Times New Roman" w:hAnsi="Times New Roman" w:cs="Times New Roman"/>
          <w:lang w:val="en-ZW"/>
        </w:rPr>
        <w:t>very</w:t>
      </w:r>
      <w:r w:rsidR="00B52AB6">
        <w:rPr>
          <w:rFonts w:ascii="Times New Roman" w:hAnsi="Times New Roman" w:cs="Times New Roman"/>
          <w:lang w:val="en-ZW"/>
        </w:rPr>
        <w:t xml:space="preserve"> little about the matter because the first defendant was the  person on the frontline so to speak. Fortunately the </w:t>
      </w:r>
      <w:r w:rsidR="00667FF5">
        <w:rPr>
          <w:rFonts w:ascii="Times New Roman" w:hAnsi="Times New Roman" w:cs="Times New Roman"/>
          <w:lang w:val="en-ZW"/>
        </w:rPr>
        <w:t>determination of</w:t>
      </w:r>
      <w:r w:rsidR="00B52AB6">
        <w:rPr>
          <w:rFonts w:ascii="Times New Roman" w:hAnsi="Times New Roman" w:cs="Times New Roman"/>
          <w:lang w:val="en-ZW"/>
        </w:rPr>
        <w:t xml:space="preserve"> this matter does not depend upon an assessment of disputed facts or evidence. This is so because the resolution lies  in </w:t>
      </w:r>
      <w:r w:rsidR="00667FF5">
        <w:rPr>
          <w:rFonts w:ascii="Times New Roman" w:hAnsi="Times New Roman" w:cs="Times New Roman"/>
          <w:lang w:val="en-ZW"/>
        </w:rPr>
        <w:t xml:space="preserve"> the </w:t>
      </w:r>
      <w:r w:rsidR="00B52AB6">
        <w:rPr>
          <w:rFonts w:ascii="Times New Roman" w:hAnsi="Times New Roman" w:cs="Times New Roman"/>
          <w:lang w:val="en-ZW"/>
        </w:rPr>
        <w:t>consideration of the paper trial of judgments of this court and  to answer</w:t>
      </w:r>
      <w:r w:rsidR="0014724B">
        <w:rPr>
          <w:rFonts w:ascii="Times New Roman" w:hAnsi="Times New Roman" w:cs="Times New Roman"/>
          <w:lang w:val="en-ZW"/>
        </w:rPr>
        <w:t xml:space="preserve"> the question whether or not the revival of the plaintiffs deed of transfer is valid. If yes whether the plaintiffs entitled to evict the second defendant and those claiming occupation  through her.  </w:t>
      </w:r>
    </w:p>
    <w:p w14:paraId="4E4FFAB0" w14:textId="45946426" w:rsidR="00635210" w:rsidRDefault="0014724B" w:rsidP="00120B04">
      <w:pPr>
        <w:pStyle w:val="NoSpacing"/>
        <w:spacing w:line="360" w:lineRule="auto"/>
        <w:jc w:val="both"/>
        <w:rPr>
          <w:rFonts w:ascii="Times New Roman" w:hAnsi="Times New Roman" w:cs="Times New Roman"/>
          <w:lang w:val="en-ZW"/>
        </w:rPr>
      </w:pPr>
      <w:r>
        <w:rPr>
          <w:rFonts w:ascii="Times New Roman" w:hAnsi="Times New Roman" w:cs="Times New Roman"/>
          <w:lang w:val="en-ZW"/>
        </w:rPr>
        <w:tab/>
        <w:t xml:space="preserve"> This matter is not difficult to resolve at all. It is a surprise to the court that this matter had to be resolved at trial. I say so  because issues of law like what  at the end of the day anchors this </w:t>
      </w:r>
      <w:r>
        <w:rPr>
          <w:rFonts w:ascii="Times New Roman" w:hAnsi="Times New Roman" w:cs="Times New Roman"/>
          <w:lang w:val="en-ZW"/>
        </w:rPr>
        <w:lastRenderedPageBreak/>
        <w:t>matter are resolved by  counse</w:t>
      </w:r>
      <w:r w:rsidR="00667FF5">
        <w:rPr>
          <w:rFonts w:ascii="Times New Roman" w:hAnsi="Times New Roman" w:cs="Times New Roman"/>
          <w:lang w:val="en-ZW"/>
        </w:rPr>
        <w:t xml:space="preserve">l giving </w:t>
      </w:r>
      <w:r>
        <w:rPr>
          <w:rFonts w:ascii="Times New Roman" w:hAnsi="Times New Roman" w:cs="Times New Roman"/>
          <w:lang w:val="en-ZW"/>
        </w:rPr>
        <w:t xml:space="preserve"> parties they represent correct advice</w:t>
      </w:r>
      <w:r w:rsidR="00667FF5">
        <w:rPr>
          <w:rFonts w:ascii="Times New Roman" w:hAnsi="Times New Roman" w:cs="Times New Roman"/>
          <w:lang w:val="en-ZW"/>
        </w:rPr>
        <w:t>.</w:t>
      </w:r>
      <w:r>
        <w:rPr>
          <w:rFonts w:ascii="Times New Roman" w:hAnsi="Times New Roman" w:cs="Times New Roman"/>
          <w:lang w:val="en-ZW"/>
        </w:rPr>
        <w:t xml:space="preserve"> </w:t>
      </w:r>
      <w:r w:rsidR="00667FF5">
        <w:rPr>
          <w:rFonts w:ascii="Times New Roman" w:hAnsi="Times New Roman" w:cs="Times New Roman"/>
          <w:lang w:val="en-ZW"/>
        </w:rPr>
        <w:t>If counsel</w:t>
      </w:r>
      <w:r>
        <w:rPr>
          <w:rFonts w:ascii="Times New Roman" w:hAnsi="Times New Roman" w:cs="Times New Roman"/>
          <w:lang w:val="en-ZW"/>
        </w:rPr>
        <w:t xml:space="preserve"> are not  agreed then a stated  case should  be considered. There really  was no need for the plaintiffs witness to be called to go through judgments of the court </w:t>
      </w:r>
      <w:r w:rsidR="00635210">
        <w:rPr>
          <w:rFonts w:ascii="Times New Roman" w:hAnsi="Times New Roman" w:cs="Times New Roman"/>
          <w:lang w:val="en-ZW"/>
        </w:rPr>
        <w:t xml:space="preserve"> as such judgments are this courts judgments  with the  court being the interpreter of its judgements.</w:t>
      </w:r>
    </w:p>
    <w:p w14:paraId="3DF096DC" w14:textId="047003D1" w:rsidR="00635210" w:rsidRDefault="00635210" w:rsidP="00120B04">
      <w:pPr>
        <w:pStyle w:val="NoSpacing"/>
        <w:spacing w:line="360" w:lineRule="auto"/>
        <w:jc w:val="both"/>
        <w:rPr>
          <w:rFonts w:ascii="Times New Roman" w:hAnsi="Times New Roman" w:cs="Times New Roman"/>
          <w:lang w:val="en-ZW"/>
        </w:rPr>
      </w:pPr>
      <w:r>
        <w:rPr>
          <w:rFonts w:ascii="Times New Roman" w:hAnsi="Times New Roman" w:cs="Times New Roman"/>
          <w:lang w:val="en-ZW"/>
        </w:rPr>
        <w:tab/>
        <w:t xml:space="preserve"> The real focus must  be </w:t>
      </w:r>
      <w:r w:rsidR="00640563">
        <w:rPr>
          <w:rFonts w:ascii="Times New Roman" w:hAnsi="Times New Roman" w:cs="Times New Roman"/>
          <w:lang w:val="en-ZW"/>
        </w:rPr>
        <w:t>o</w:t>
      </w:r>
      <w:r>
        <w:rPr>
          <w:rFonts w:ascii="Times New Roman" w:hAnsi="Times New Roman" w:cs="Times New Roman"/>
          <w:lang w:val="en-ZW"/>
        </w:rPr>
        <w:t xml:space="preserve">n case No HC 518/20 whose terms were quoted hereinbefore in full. The order was clear that: </w:t>
      </w:r>
    </w:p>
    <w:p w14:paraId="5B0F35BD" w14:textId="285535BC" w:rsidR="00635210" w:rsidRPr="00640563" w:rsidRDefault="00635210" w:rsidP="00640563">
      <w:pPr>
        <w:pStyle w:val="NoSpacing"/>
        <w:jc w:val="both"/>
        <w:rPr>
          <w:rFonts w:ascii="Times New Roman" w:hAnsi="Times New Roman" w:cs="Times New Roman"/>
          <w:sz w:val="22"/>
          <w:szCs w:val="22"/>
          <w:lang w:val="en-ZW"/>
        </w:rPr>
      </w:pPr>
      <w:r w:rsidRPr="00640563">
        <w:rPr>
          <w:rFonts w:ascii="Times New Roman" w:hAnsi="Times New Roman" w:cs="Times New Roman"/>
          <w:sz w:val="22"/>
          <w:szCs w:val="22"/>
          <w:lang w:val="en-ZW"/>
        </w:rPr>
        <w:t>“(1) Registration of title deed number 6567/19 be and is hereby  cancelled.</w:t>
      </w:r>
    </w:p>
    <w:p w14:paraId="21057A3E" w14:textId="77777777" w:rsidR="00635210" w:rsidRPr="00640563" w:rsidRDefault="00635210" w:rsidP="00640563">
      <w:pPr>
        <w:pStyle w:val="NoSpacing"/>
        <w:jc w:val="both"/>
        <w:rPr>
          <w:rFonts w:ascii="Times New Roman" w:hAnsi="Times New Roman" w:cs="Times New Roman"/>
          <w:sz w:val="22"/>
          <w:szCs w:val="22"/>
          <w:lang w:val="en-ZW"/>
        </w:rPr>
      </w:pPr>
      <w:r w:rsidRPr="00640563">
        <w:rPr>
          <w:rFonts w:ascii="Times New Roman" w:hAnsi="Times New Roman" w:cs="Times New Roman"/>
          <w:sz w:val="22"/>
          <w:szCs w:val="22"/>
          <w:lang w:val="en-ZW"/>
        </w:rPr>
        <w:t xml:space="preserve">(2) </w:t>
      </w:r>
      <w:r w:rsidRPr="00640563">
        <w:rPr>
          <w:rFonts w:ascii="Times New Roman" w:hAnsi="Times New Roman" w:cs="Times New Roman"/>
          <w:sz w:val="22"/>
          <w:szCs w:val="22"/>
          <w:lang w:val="en-ZW"/>
        </w:rPr>
        <w:tab/>
        <w:t xml:space="preserve"> Deed of Transfer Registration Number 7675/97 is hereby revived.</w:t>
      </w:r>
    </w:p>
    <w:p w14:paraId="338AF74B" w14:textId="77777777" w:rsidR="00F36A30" w:rsidRPr="00640563" w:rsidRDefault="00F36A30" w:rsidP="00640563">
      <w:pPr>
        <w:pStyle w:val="NoSpacing"/>
        <w:jc w:val="both"/>
        <w:rPr>
          <w:rFonts w:ascii="Times New Roman" w:hAnsi="Times New Roman" w:cs="Times New Roman"/>
          <w:sz w:val="22"/>
          <w:szCs w:val="22"/>
          <w:lang w:val="en-ZW"/>
        </w:rPr>
      </w:pPr>
      <w:r w:rsidRPr="00640563">
        <w:rPr>
          <w:rFonts w:ascii="Times New Roman" w:hAnsi="Times New Roman" w:cs="Times New Roman"/>
          <w:sz w:val="22"/>
          <w:szCs w:val="22"/>
          <w:lang w:val="en-ZW"/>
        </w:rPr>
        <w:t>3            ………………………………..</w:t>
      </w:r>
    </w:p>
    <w:p w14:paraId="592DAD3F" w14:textId="77777777" w:rsidR="00F36A30" w:rsidRPr="00640563" w:rsidRDefault="00F36A30" w:rsidP="00640563">
      <w:pPr>
        <w:pStyle w:val="NoSpacing"/>
        <w:jc w:val="both"/>
        <w:rPr>
          <w:rFonts w:ascii="Times New Roman" w:hAnsi="Times New Roman" w:cs="Times New Roman"/>
          <w:sz w:val="22"/>
          <w:szCs w:val="22"/>
          <w:lang w:val="en-ZW"/>
        </w:rPr>
      </w:pPr>
      <w:r w:rsidRPr="00640563">
        <w:rPr>
          <w:rFonts w:ascii="Times New Roman" w:hAnsi="Times New Roman" w:cs="Times New Roman"/>
          <w:sz w:val="22"/>
          <w:szCs w:val="22"/>
          <w:lang w:val="en-ZW"/>
        </w:rPr>
        <w:t>4</w:t>
      </w:r>
      <w:r w:rsidRPr="00640563">
        <w:rPr>
          <w:rFonts w:ascii="Times New Roman" w:hAnsi="Times New Roman" w:cs="Times New Roman"/>
          <w:sz w:val="22"/>
          <w:szCs w:val="22"/>
          <w:lang w:val="en-ZW"/>
        </w:rPr>
        <w:tab/>
        <w:t xml:space="preserve">  ………………………………</w:t>
      </w:r>
    </w:p>
    <w:p w14:paraId="7BD1D085" w14:textId="14154CB4" w:rsidR="00F36A30" w:rsidRPr="00640563" w:rsidRDefault="00F36A30" w:rsidP="00640563">
      <w:pPr>
        <w:pStyle w:val="NoSpacing"/>
        <w:jc w:val="both"/>
        <w:rPr>
          <w:rFonts w:ascii="Times New Roman" w:hAnsi="Times New Roman" w:cs="Times New Roman"/>
          <w:sz w:val="22"/>
          <w:szCs w:val="22"/>
          <w:lang w:val="en-ZW"/>
        </w:rPr>
      </w:pPr>
      <w:r w:rsidRPr="00640563">
        <w:rPr>
          <w:rFonts w:ascii="Times New Roman" w:hAnsi="Times New Roman" w:cs="Times New Roman"/>
          <w:sz w:val="22"/>
          <w:szCs w:val="22"/>
          <w:lang w:val="en-ZW"/>
        </w:rPr>
        <w:t>5</w:t>
      </w:r>
      <w:r w:rsidRPr="00640563">
        <w:rPr>
          <w:rFonts w:ascii="Times New Roman" w:hAnsi="Times New Roman" w:cs="Times New Roman"/>
          <w:sz w:val="22"/>
          <w:szCs w:val="22"/>
          <w:lang w:val="en-ZW"/>
        </w:rPr>
        <w:tab/>
        <w:t>……………………………</w:t>
      </w:r>
      <w:r w:rsidR="00640563">
        <w:rPr>
          <w:rFonts w:ascii="Times New Roman" w:hAnsi="Times New Roman" w:cs="Times New Roman"/>
          <w:sz w:val="22"/>
          <w:szCs w:val="22"/>
          <w:lang w:val="en-ZW"/>
        </w:rPr>
        <w:t>”</w:t>
      </w:r>
    </w:p>
    <w:p w14:paraId="28725D95" w14:textId="77777777" w:rsidR="00F36A30" w:rsidRDefault="00F36A30" w:rsidP="00120B04">
      <w:pPr>
        <w:pStyle w:val="NoSpacing"/>
        <w:spacing w:line="360" w:lineRule="auto"/>
        <w:jc w:val="both"/>
        <w:rPr>
          <w:rFonts w:ascii="Times New Roman" w:hAnsi="Times New Roman" w:cs="Times New Roman"/>
          <w:lang w:val="en-ZW"/>
        </w:rPr>
      </w:pPr>
    </w:p>
    <w:p w14:paraId="44D456D8" w14:textId="368AF110" w:rsidR="00C92E38" w:rsidRDefault="00F36A30" w:rsidP="00120B04">
      <w:pPr>
        <w:pStyle w:val="NoSpacing"/>
        <w:spacing w:line="360" w:lineRule="auto"/>
        <w:jc w:val="both"/>
        <w:rPr>
          <w:rFonts w:ascii="Times New Roman" w:hAnsi="Times New Roman" w:cs="Times New Roman"/>
          <w:lang w:val="en-ZW"/>
        </w:rPr>
      </w:pPr>
      <w:r>
        <w:rPr>
          <w:rFonts w:ascii="Times New Roman" w:hAnsi="Times New Roman" w:cs="Times New Roman"/>
          <w:lang w:val="en-ZW"/>
        </w:rPr>
        <w:t xml:space="preserve">The above order </w:t>
      </w:r>
      <w:r w:rsidR="005D42E3">
        <w:rPr>
          <w:rFonts w:ascii="Times New Roman" w:hAnsi="Times New Roman" w:cs="Times New Roman"/>
          <w:lang w:val="en-ZW"/>
        </w:rPr>
        <w:t>was rescinded</w:t>
      </w:r>
      <w:r>
        <w:rPr>
          <w:rFonts w:ascii="Times New Roman" w:hAnsi="Times New Roman" w:cs="Times New Roman"/>
          <w:lang w:val="en-ZW"/>
        </w:rPr>
        <w:t xml:space="preserve"> by case No HC 4110/20.  The </w:t>
      </w:r>
      <w:r w:rsidR="005D42E3">
        <w:rPr>
          <w:rFonts w:ascii="Times New Roman" w:hAnsi="Times New Roman" w:cs="Times New Roman"/>
          <w:lang w:val="en-ZW"/>
        </w:rPr>
        <w:t>rescission was</w:t>
      </w:r>
      <w:r>
        <w:rPr>
          <w:rFonts w:ascii="Times New Roman" w:hAnsi="Times New Roman" w:cs="Times New Roman"/>
          <w:lang w:val="en-ZW"/>
        </w:rPr>
        <w:t xml:space="preserve"> granted on 2 September</w:t>
      </w:r>
      <w:r w:rsidR="00CB6A01">
        <w:rPr>
          <w:rFonts w:ascii="Times New Roman" w:hAnsi="Times New Roman" w:cs="Times New Roman"/>
          <w:lang w:val="en-ZW"/>
        </w:rPr>
        <w:t xml:space="preserve">, 2020. </w:t>
      </w:r>
      <w:r w:rsidR="005D42E3">
        <w:rPr>
          <w:rFonts w:ascii="Times New Roman" w:hAnsi="Times New Roman" w:cs="Times New Roman"/>
          <w:lang w:val="en-ZW"/>
        </w:rPr>
        <w:t>The terms</w:t>
      </w:r>
      <w:r w:rsidR="00CB6A01">
        <w:rPr>
          <w:rFonts w:ascii="Times New Roman" w:hAnsi="Times New Roman" w:cs="Times New Roman"/>
          <w:lang w:val="en-ZW"/>
        </w:rPr>
        <w:t xml:space="preserve"> of the  order which affects the order in case No  HC</w:t>
      </w:r>
      <w:r w:rsidR="00F626F8">
        <w:rPr>
          <w:rFonts w:ascii="Times New Roman" w:hAnsi="Times New Roman" w:cs="Times New Roman"/>
          <w:lang w:val="en-ZW"/>
        </w:rPr>
        <w:t xml:space="preserve"> 518/20 read</w:t>
      </w:r>
    </w:p>
    <w:p w14:paraId="7226CCAD" w14:textId="692D92EA" w:rsidR="00C92E38" w:rsidRPr="00C92E38" w:rsidRDefault="00C92E38" w:rsidP="00120B04">
      <w:pPr>
        <w:pStyle w:val="NoSpacing"/>
        <w:ind w:left="720"/>
        <w:jc w:val="both"/>
        <w:rPr>
          <w:rFonts w:ascii="Times New Roman" w:hAnsi="Times New Roman" w:cs="Times New Roman"/>
          <w:sz w:val="22"/>
          <w:szCs w:val="22"/>
          <w:lang w:val="en-ZW"/>
        </w:rPr>
      </w:pPr>
      <w:r w:rsidRPr="00C92E38">
        <w:rPr>
          <w:rFonts w:ascii="Times New Roman" w:hAnsi="Times New Roman" w:cs="Times New Roman"/>
          <w:sz w:val="22"/>
          <w:szCs w:val="22"/>
          <w:lang w:val="en-ZW"/>
        </w:rPr>
        <w:t xml:space="preserve">“  1. The default judgment entered against the </w:t>
      </w:r>
      <w:r w:rsidR="005D42E3" w:rsidRPr="00C92E38">
        <w:rPr>
          <w:rFonts w:ascii="Times New Roman" w:hAnsi="Times New Roman" w:cs="Times New Roman"/>
          <w:sz w:val="22"/>
          <w:szCs w:val="22"/>
          <w:lang w:val="en-ZW"/>
        </w:rPr>
        <w:t>applicant on</w:t>
      </w:r>
      <w:r w:rsidRPr="00C92E38">
        <w:rPr>
          <w:rFonts w:ascii="Times New Roman" w:hAnsi="Times New Roman" w:cs="Times New Roman"/>
          <w:sz w:val="22"/>
          <w:szCs w:val="22"/>
          <w:lang w:val="en-ZW"/>
        </w:rPr>
        <w:t xml:space="preserve"> 19 February, 2020 in case No HC 518/20 and the writ of execution be and are hereby set aside. </w:t>
      </w:r>
    </w:p>
    <w:p w14:paraId="52FD058F" w14:textId="3EA60573" w:rsidR="00C92E38" w:rsidRPr="00C92E38" w:rsidRDefault="00C92E38" w:rsidP="00120B04">
      <w:pPr>
        <w:pStyle w:val="NoSpacing"/>
        <w:ind w:left="720"/>
        <w:jc w:val="both"/>
        <w:rPr>
          <w:rFonts w:ascii="Times New Roman" w:hAnsi="Times New Roman" w:cs="Times New Roman"/>
          <w:sz w:val="22"/>
          <w:szCs w:val="22"/>
          <w:lang w:val="en-ZW"/>
        </w:rPr>
      </w:pPr>
      <w:r w:rsidRPr="00C92E38">
        <w:rPr>
          <w:rFonts w:ascii="Times New Roman" w:hAnsi="Times New Roman" w:cs="Times New Roman"/>
          <w:sz w:val="22"/>
          <w:szCs w:val="22"/>
          <w:lang w:val="en-ZW"/>
        </w:rPr>
        <w:t>2. The applicant shall file its Notice of opposition within ten(10) days of the issuing of this order.</w:t>
      </w:r>
    </w:p>
    <w:p w14:paraId="57075B79" w14:textId="4BAB559F" w:rsidR="00C92E38" w:rsidRDefault="00C92E38" w:rsidP="00120B04">
      <w:pPr>
        <w:pStyle w:val="NoSpacing"/>
        <w:ind w:firstLine="720"/>
        <w:jc w:val="both"/>
        <w:rPr>
          <w:rFonts w:ascii="Times New Roman" w:hAnsi="Times New Roman" w:cs="Times New Roman"/>
          <w:sz w:val="22"/>
          <w:szCs w:val="22"/>
          <w:lang w:val="en-ZW"/>
        </w:rPr>
      </w:pPr>
      <w:r w:rsidRPr="00C92E38">
        <w:rPr>
          <w:rFonts w:ascii="Times New Roman" w:hAnsi="Times New Roman" w:cs="Times New Roman"/>
          <w:sz w:val="22"/>
          <w:szCs w:val="22"/>
          <w:lang w:val="en-ZW"/>
        </w:rPr>
        <w:t>3. The costa shall be in the cause.”</w:t>
      </w:r>
    </w:p>
    <w:p w14:paraId="3BB35862" w14:textId="77777777" w:rsidR="00C92E38" w:rsidRDefault="00C92E38" w:rsidP="00120B04">
      <w:pPr>
        <w:pStyle w:val="NoSpacing"/>
        <w:ind w:firstLine="720"/>
        <w:jc w:val="both"/>
        <w:rPr>
          <w:rFonts w:ascii="Times New Roman" w:hAnsi="Times New Roman" w:cs="Times New Roman"/>
          <w:sz w:val="22"/>
          <w:szCs w:val="22"/>
          <w:lang w:val="en-ZW"/>
        </w:rPr>
      </w:pPr>
    </w:p>
    <w:p w14:paraId="7BFA29AC" w14:textId="71322FC3" w:rsidR="00C92E38" w:rsidRDefault="005D42E3" w:rsidP="00120B04">
      <w:pPr>
        <w:pStyle w:val="NoSpacing"/>
        <w:spacing w:line="360" w:lineRule="auto"/>
        <w:ind w:firstLine="720"/>
        <w:jc w:val="both"/>
        <w:rPr>
          <w:rFonts w:ascii="Times New Roman" w:hAnsi="Times New Roman" w:cs="Times New Roman"/>
          <w:lang w:val="en-ZW"/>
        </w:rPr>
      </w:pPr>
      <w:r w:rsidRPr="00C92E38">
        <w:rPr>
          <w:rFonts w:ascii="Times New Roman" w:hAnsi="Times New Roman" w:cs="Times New Roman"/>
          <w:lang w:val="en-ZW"/>
        </w:rPr>
        <w:t xml:space="preserve">Counsel </w:t>
      </w:r>
      <w:r>
        <w:rPr>
          <w:rFonts w:ascii="Times New Roman" w:hAnsi="Times New Roman" w:cs="Times New Roman"/>
          <w:lang w:val="en-ZW"/>
        </w:rPr>
        <w:t>were</w:t>
      </w:r>
      <w:r w:rsidR="00C92E38">
        <w:rPr>
          <w:rFonts w:ascii="Times New Roman" w:hAnsi="Times New Roman" w:cs="Times New Roman"/>
          <w:lang w:val="en-ZW"/>
        </w:rPr>
        <w:t xml:space="preserve"> pre- occupied with the meaning and effect of </w:t>
      </w:r>
      <w:r w:rsidR="00640563">
        <w:rPr>
          <w:rFonts w:ascii="Times New Roman" w:hAnsi="Times New Roman" w:cs="Times New Roman"/>
          <w:lang w:val="en-ZW"/>
        </w:rPr>
        <w:t xml:space="preserve"> the</w:t>
      </w:r>
      <w:r w:rsidR="00C92E38">
        <w:rPr>
          <w:rFonts w:ascii="Times New Roman" w:hAnsi="Times New Roman" w:cs="Times New Roman"/>
          <w:lang w:val="en-ZW"/>
        </w:rPr>
        <w:t xml:space="preserve"> rescission of judgment</w:t>
      </w:r>
      <w:r w:rsidR="00640563">
        <w:rPr>
          <w:rFonts w:ascii="Times New Roman" w:hAnsi="Times New Roman" w:cs="Times New Roman"/>
          <w:lang w:val="en-ZW"/>
        </w:rPr>
        <w:t xml:space="preserve"> order. </w:t>
      </w:r>
      <w:r w:rsidR="00C92E38">
        <w:rPr>
          <w:rFonts w:ascii="Times New Roman" w:hAnsi="Times New Roman" w:cs="Times New Roman"/>
          <w:lang w:val="en-ZW"/>
        </w:rPr>
        <w:t xml:space="preserve">The court listened in </w:t>
      </w:r>
      <w:r w:rsidR="00667FF5">
        <w:rPr>
          <w:rFonts w:ascii="Times New Roman" w:hAnsi="Times New Roman" w:cs="Times New Roman"/>
          <w:lang w:val="en-ZW"/>
        </w:rPr>
        <w:t xml:space="preserve"> amusement</w:t>
      </w:r>
      <w:r w:rsidR="00C92E38">
        <w:rPr>
          <w:rFonts w:ascii="Times New Roman" w:hAnsi="Times New Roman" w:cs="Times New Roman"/>
          <w:lang w:val="en-ZW"/>
        </w:rPr>
        <w:t xml:space="preserve"> because </w:t>
      </w:r>
      <w:r w:rsidR="00640563">
        <w:rPr>
          <w:rFonts w:ascii="Times New Roman" w:hAnsi="Times New Roman" w:cs="Times New Roman"/>
          <w:lang w:val="en-ZW"/>
        </w:rPr>
        <w:t>I</w:t>
      </w:r>
      <w:r w:rsidR="00C92E38">
        <w:rPr>
          <w:rFonts w:ascii="Times New Roman" w:hAnsi="Times New Roman" w:cs="Times New Roman"/>
          <w:lang w:val="en-ZW"/>
        </w:rPr>
        <w:t xml:space="preserve"> could not appreciate where the disagreement </w:t>
      </w:r>
      <w:r>
        <w:rPr>
          <w:rFonts w:ascii="Times New Roman" w:hAnsi="Times New Roman" w:cs="Times New Roman"/>
          <w:lang w:val="en-ZW"/>
        </w:rPr>
        <w:t>between counsel</w:t>
      </w:r>
      <w:r w:rsidR="00C92E38">
        <w:rPr>
          <w:rFonts w:ascii="Times New Roman" w:hAnsi="Times New Roman" w:cs="Times New Roman"/>
          <w:lang w:val="en-ZW"/>
        </w:rPr>
        <w:t xml:space="preserve"> was. When a judgment is rescinded, the </w:t>
      </w:r>
      <w:r w:rsidR="00CE5CD4">
        <w:rPr>
          <w:rFonts w:ascii="Times New Roman" w:hAnsi="Times New Roman" w:cs="Times New Roman"/>
          <w:lang w:val="en-ZW"/>
        </w:rPr>
        <w:t xml:space="preserve"> rescinded </w:t>
      </w:r>
      <w:r w:rsidR="00C92E38">
        <w:rPr>
          <w:rFonts w:ascii="Times New Roman" w:hAnsi="Times New Roman" w:cs="Times New Roman"/>
          <w:lang w:val="en-ZW"/>
        </w:rPr>
        <w:t>order is no longer there in effect. The situation that prevails is</w:t>
      </w:r>
      <w:r w:rsidR="00D01C3E">
        <w:rPr>
          <w:rFonts w:ascii="Times New Roman" w:hAnsi="Times New Roman" w:cs="Times New Roman"/>
          <w:lang w:val="en-ZW"/>
        </w:rPr>
        <w:t xml:space="preserve"> </w:t>
      </w:r>
      <w:r w:rsidR="00667FF5">
        <w:rPr>
          <w:rFonts w:ascii="Times New Roman" w:hAnsi="Times New Roman" w:cs="Times New Roman"/>
          <w:lang w:val="en-ZW"/>
        </w:rPr>
        <w:t xml:space="preserve"> the </w:t>
      </w:r>
      <w:r w:rsidR="00D01C3E" w:rsidRPr="00667FF5">
        <w:rPr>
          <w:rFonts w:ascii="Times New Roman" w:hAnsi="Times New Roman" w:cs="Times New Roman"/>
          <w:i/>
          <w:iCs/>
          <w:lang w:val="en-ZW"/>
        </w:rPr>
        <w:t>status quo ante</w:t>
      </w:r>
      <w:r w:rsidR="00667FF5">
        <w:rPr>
          <w:rFonts w:ascii="Times New Roman" w:hAnsi="Times New Roman" w:cs="Times New Roman"/>
          <w:lang w:val="en-ZW"/>
        </w:rPr>
        <w:t xml:space="preserve"> the judgement</w:t>
      </w:r>
      <w:r w:rsidR="00640563">
        <w:rPr>
          <w:rFonts w:ascii="Times New Roman" w:hAnsi="Times New Roman" w:cs="Times New Roman"/>
          <w:lang w:val="en-ZW"/>
        </w:rPr>
        <w:t>. The</w:t>
      </w:r>
      <w:r w:rsidR="00667FF5">
        <w:rPr>
          <w:rFonts w:ascii="Times New Roman" w:hAnsi="Times New Roman" w:cs="Times New Roman"/>
          <w:lang w:val="en-ZW"/>
        </w:rPr>
        <w:t xml:space="preserve"> </w:t>
      </w:r>
      <w:r w:rsidR="00D01C3E">
        <w:rPr>
          <w:rFonts w:ascii="Times New Roman" w:hAnsi="Times New Roman" w:cs="Times New Roman"/>
          <w:lang w:val="en-ZW"/>
        </w:rPr>
        <w:t xml:space="preserve"> order of cancellation of deed of  transfer No 6567/19 and revival of deed of  transfer No 7675/97 which had been granted were rescinded  without qualification. Rule 27(1) of the High Court Rules  is instructive and applies to case nos 518/20 and 4110/20. The rule provides as follows:</w:t>
      </w:r>
    </w:p>
    <w:p w14:paraId="14F9F6D0" w14:textId="700D6EF4" w:rsidR="00D01C3E" w:rsidRDefault="00D01C3E" w:rsidP="00120B04">
      <w:pPr>
        <w:pStyle w:val="NoSpacing"/>
        <w:numPr>
          <w:ilvl w:val="0"/>
          <w:numId w:val="3"/>
        </w:numPr>
        <w:spacing w:line="360" w:lineRule="auto"/>
        <w:jc w:val="both"/>
        <w:rPr>
          <w:rFonts w:ascii="Times New Roman" w:hAnsi="Times New Roman" w:cs="Times New Roman"/>
          <w:lang w:val="en-ZW"/>
        </w:rPr>
      </w:pPr>
      <w:r>
        <w:rPr>
          <w:rFonts w:ascii="Times New Roman" w:hAnsi="Times New Roman" w:cs="Times New Roman"/>
          <w:lang w:val="en-ZW"/>
        </w:rPr>
        <w:t xml:space="preserve">Court may set aside judgment given in default </w:t>
      </w:r>
    </w:p>
    <w:p w14:paraId="6A9F53E0" w14:textId="5665A2A3" w:rsidR="00D01C3E" w:rsidRDefault="00D01C3E" w:rsidP="00120B04">
      <w:pPr>
        <w:pStyle w:val="NoSpacing"/>
        <w:spacing w:line="360" w:lineRule="auto"/>
        <w:ind w:left="360"/>
        <w:jc w:val="both"/>
        <w:rPr>
          <w:rFonts w:ascii="Times New Roman" w:hAnsi="Times New Roman" w:cs="Times New Roman"/>
          <w:lang w:val="en-ZW"/>
        </w:rPr>
      </w:pPr>
      <w:r>
        <w:rPr>
          <w:rFonts w:ascii="Times New Roman" w:hAnsi="Times New Roman" w:cs="Times New Roman"/>
          <w:lang w:val="en-ZW"/>
        </w:rPr>
        <w:t>27.(1) A party against  who judgment has been given in default whether under these rules or under  any other law, may make a court application , not later than one  month after he has had knowledge of the judgment  for the judgment to be set aside and thereafter  the rules of court relating to the filling of apportion heads of argument and set down  of opposed matters if opposed shall apply</w:t>
      </w:r>
      <w:r w:rsidR="008735E9">
        <w:rPr>
          <w:rFonts w:ascii="Times New Roman" w:hAnsi="Times New Roman" w:cs="Times New Roman"/>
          <w:lang w:val="en-ZW"/>
        </w:rPr>
        <w:t>”</w:t>
      </w:r>
      <w:r>
        <w:rPr>
          <w:rFonts w:ascii="Times New Roman" w:hAnsi="Times New Roman" w:cs="Times New Roman"/>
          <w:lang w:val="en-ZW"/>
        </w:rPr>
        <w:t>.</w:t>
      </w:r>
    </w:p>
    <w:p w14:paraId="1FCE4F80" w14:textId="030FCE5A" w:rsidR="00062FE1" w:rsidRDefault="00D01C3E" w:rsidP="008735E9">
      <w:pPr>
        <w:pStyle w:val="NoSpacing"/>
        <w:spacing w:line="360" w:lineRule="auto"/>
        <w:ind w:firstLine="360"/>
        <w:jc w:val="both"/>
        <w:rPr>
          <w:rFonts w:ascii="Times New Roman" w:hAnsi="Times New Roman" w:cs="Times New Roman"/>
          <w:lang w:val="en-ZW"/>
        </w:rPr>
      </w:pPr>
      <w:r>
        <w:rPr>
          <w:rFonts w:ascii="Times New Roman" w:hAnsi="Times New Roman" w:cs="Times New Roman"/>
          <w:lang w:val="en-ZW"/>
        </w:rPr>
        <w:lastRenderedPageBreak/>
        <w:t>It is clear that the application made by the affected person is for the se</w:t>
      </w:r>
      <w:r w:rsidR="00B86BE5">
        <w:rPr>
          <w:rFonts w:ascii="Times New Roman" w:hAnsi="Times New Roman" w:cs="Times New Roman"/>
          <w:lang w:val="en-ZW"/>
        </w:rPr>
        <w:t>tting aside of the default judgement. If the judgment  is set aside, it is no longer the</w:t>
      </w:r>
      <w:r w:rsidR="008735E9">
        <w:rPr>
          <w:rFonts w:ascii="Times New Roman" w:hAnsi="Times New Roman" w:cs="Times New Roman"/>
          <w:lang w:val="en-ZW"/>
        </w:rPr>
        <w:t>re</w:t>
      </w:r>
      <w:r w:rsidR="00B86BE5">
        <w:rPr>
          <w:rFonts w:ascii="Times New Roman" w:hAnsi="Times New Roman" w:cs="Times New Roman"/>
          <w:lang w:val="en-ZW"/>
        </w:rPr>
        <w:t xml:space="preserve"> . The position that obtains  is as if there was never a default judgment. The judgment  which has been set aside </w:t>
      </w:r>
      <w:r w:rsidR="00640563">
        <w:rPr>
          <w:rFonts w:ascii="Times New Roman" w:hAnsi="Times New Roman" w:cs="Times New Roman"/>
          <w:lang w:val="en-ZW"/>
        </w:rPr>
        <w:t xml:space="preserve"> gives</w:t>
      </w:r>
      <w:r w:rsidR="00CE5CD4">
        <w:rPr>
          <w:rFonts w:ascii="Times New Roman" w:hAnsi="Times New Roman" w:cs="Times New Roman"/>
          <w:lang w:val="en-ZW"/>
        </w:rPr>
        <w:t xml:space="preserve"> no</w:t>
      </w:r>
      <w:r w:rsidR="00640563">
        <w:rPr>
          <w:rFonts w:ascii="Times New Roman" w:hAnsi="Times New Roman" w:cs="Times New Roman"/>
          <w:lang w:val="en-ZW"/>
        </w:rPr>
        <w:t xml:space="preserve"> rights or obligations. </w:t>
      </w:r>
      <w:r w:rsidR="00B86BE5">
        <w:rPr>
          <w:rFonts w:ascii="Times New Roman" w:hAnsi="Times New Roman" w:cs="Times New Roman"/>
          <w:lang w:val="en-ZW"/>
        </w:rPr>
        <w:t xml:space="preserve">The situation </w:t>
      </w:r>
      <w:r w:rsidR="0020750E">
        <w:rPr>
          <w:rFonts w:ascii="Times New Roman" w:hAnsi="Times New Roman" w:cs="Times New Roman"/>
          <w:lang w:val="en-ZW"/>
        </w:rPr>
        <w:t>reverts to</w:t>
      </w:r>
      <w:r w:rsidR="00B86BE5">
        <w:rPr>
          <w:rFonts w:ascii="Times New Roman" w:hAnsi="Times New Roman" w:cs="Times New Roman"/>
          <w:lang w:val="en-ZW"/>
        </w:rPr>
        <w:t xml:space="preserve"> what it was prior to the judgement. </w:t>
      </w:r>
      <w:r w:rsidR="00B86BE5" w:rsidRPr="00640563">
        <w:rPr>
          <w:rFonts w:ascii="Times New Roman" w:hAnsi="Times New Roman" w:cs="Times New Roman"/>
          <w:i/>
          <w:iCs/>
          <w:lang w:val="en-ZW"/>
        </w:rPr>
        <w:t>In casu</w:t>
      </w:r>
      <w:r w:rsidR="00B86BE5">
        <w:rPr>
          <w:rFonts w:ascii="Times New Roman" w:hAnsi="Times New Roman" w:cs="Times New Roman"/>
          <w:lang w:val="en-ZW"/>
        </w:rPr>
        <w:t xml:space="preserve">, the situation </w:t>
      </w:r>
      <w:r>
        <w:rPr>
          <w:rFonts w:ascii="Times New Roman" w:hAnsi="Times New Roman" w:cs="Times New Roman"/>
          <w:lang w:val="en-ZW"/>
        </w:rPr>
        <w:t xml:space="preserve"> </w:t>
      </w:r>
      <w:r w:rsidR="00B86BE5">
        <w:rPr>
          <w:rFonts w:ascii="Times New Roman" w:hAnsi="Times New Roman" w:cs="Times New Roman"/>
          <w:lang w:val="en-ZW"/>
        </w:rPr>
        <w:t xml:space="preserve"> before the default judgment was that deed of transfer No 7675/97 was cancelled and deed of transfer No 6567/19 was the holding</w:t>
      </w:r>
      <w:r w:rsidR="00DE2EB8">
        <w:rPr>
          <w:rFonts w:ascii="Times New Roman" w:hAnsi="Times New Roman" w:cs="Times New Roman"/>
          <w:lang w:val="en-ZW"/>
        </w:rPr>
        <w:t xml:space="preserve"> deed</w:t>
      </w:r>
      <w:r w:rsidR="00B86BE5">
        <w:rPr>
          <w:rFonts w:ascii="Times New Roman" w:hAnsi="Times New Roman" w:cs="Times New Roman"/>
          <w:lang w:val="en-ZW"/>
        </w:rPr>
        <w:t xml:space="preserve">.   The Registrar of </w:t>
      </w:r>
      <w:r w:rsidR="008735E9">
        <w:rPr>
          <w:rFonts w:ascii="Times New Roman" w:hAnsi="Times New Roman" w:cs="Times New Roman"/>
          <w:lang w:val="en-ZW"/>
        </w:rPr>
        <w:t>D</w:t>
      </w:r>
      <w:r w:rsidR="00B86BE5">
        <w:rPr>
          <w:rFonts w:ascii="Times New Roman" w:hAnsi="Times New Roman" w:cs="Times New Roman"/>
          <w:lang w:val="en-ZW"/>
        </w:rPr>
        <w:t xml:space="preserve">eeds was </w:t>
      </w:r>
      <w:r w:rsidR="005D42E3">
        <w:rPr>
          <w:rFonts w:ascii="Times New Roman" w:hAnsi="Times New Roman" w:cs="Times New Roman"/>
          <w:lang w:val="en-ZW"/>
        </w:rPr>
        <w:t>correct to</w:t>
      </w:r>
      <w:r w:rsidR="00B86BE5">
        <w:rPr>
          <w:rFonts w:ascii="Times New Roman" w:hAnsi="Times New Roman" w:cs="Times New Roman"/>
          <w:lang w:val="en-ZW"/>
        </w:rPr>
        <w:t xml:space="preserve"> endorse a revival of the </w:t>
      </w:r>
      <w:r w:rsidR="008735E9">
        <w:rPr>
          <w:rFonts w:ascii="Times New Roman" w:hAnsi="Times New Roman" w:cs="Times New Roman"/>
          <w:lang w:val="en-ZW"/>
        </w:rPr>
        <w:t>plaintiffs</w:t>
      </w:r>
      <w:r w:rsidR="00B86BE5">
        <w:rPr>
          <w:rFonts w:ascii="Times New Roman" w:hAnsi="Times New Roman" w:cs="Times New Roman"/>
          <w:lang w:val="en-ZW"/>
        </w:rPr>
        <w:t xml:space="preserve"> deed of transfer  on the strength of court order HC 518/20 read together  with court order HC 4110/20 . Summons was  issued for the  eviction of the defendants on 2 November, 2020. This was </w:t>
      </w:r>
      <w:r w:rsidR="005D42E3">
        <w:rPr>
          <w:rFonts w:ascii="Times New Roman" w:hAnsi="Times New Roman" w:cs="Times New Roman"/>
          <w:lang w:val="en-ZW"/>
        </w:rPr>
        <w:t>two months</w:t>
      </w:r>
      <w:r w:rsidR="00B86BE5">
        <w:rPr>
          <w:rFonts w:ascii="Times New Roman" w:hAnsi="Times New Roman" w:cs="Times New Roman"/>
          <w:lang w:val="en-ZW"/>
        </w:rPr>
        <w:t xml:space="preserve"> after the court had rescinded the order which cancelled the plaintiff’s deed of transfer. The plaintiffs were from  2 September, 2020 when judgement in case No HC 4110/20 was granted, entitled to </w:t>
      </w:r>
      <w:r w:rsidR="000E1785">
        <w:rPr>
          <w:rFonts w:ascii="Times New Roman" w:hAnsi="Times New Roman" w:cs="Times New Roman"/>
          <w:lang w:val="en-ZW"/>
        </w:rPr>
        <w:t>vindicate its property from  the defendants or whosoever occupied it without  the consent of the  plaintiff. The second defendant’s</w:t>
      </w:r>
      <w:r w:rsidR="00062FE1">
        <w:rPr>
          <w:rFonts w:ascii="Times New Roman" w:hAnsi="Times New Roman" w:cs="Times New Roman"/>
          <w:lang w:val="en-ZW"/>
        </w:rPr>
        <w:t xml:space="preserve"> defence if one could say there was any failed.</w:t>
      </w:r>
    </w:p>
    <w:p w14:paraId="67B0BCF7" w14:textId="1D96FC3E" w:rsidR="00CA79CF" w:rsidRDefault="00062FE1" w:rsidP="00120B04">
      <w:pPr>
        <w:pStyle w:val="NoSpacing"/>
        <w:spacing w:line="360" w:lineRule="auto"/>
        <w:ind w:left="360"/>
        <w:jc w:val="both"/>
        <w:rPr>
          <w:rFonts w:ascii="Times New Roman" w:hAnsi="Times New Roman" w:cs="Times New Roman"/>
          <w:lang w:val="en-ZW"/>
        </w:rPr>
      </w:pPr>
      <w:r>
        <w:rPr>
          <w:rFonts w:ascii="Times New Roman" w:hAnsi="Times New Roman" w:cs="Times New Roman"/>
          <w:lang w:val="en-ZW"/>
        </w:rPr>
        <w:tab/>
      </w:r>
      <w:r w:rsidR="00550F4E">
        <w:rPr>
          <w:rFonts w:ascii="Times New Roman" w:hAnsi="Times New Roman" w:cs="Times New Roman"/>
          <w:lang w:val="en-ZW"/>
        </w:rPr>
        <w:t>In relation to holding over damages , the</w:t>
      </w:r>
      <w:r w:rsidR="008735E9">
        <w:rPr>
          <w:rFonts w:ascii="Times New Roman" w:hAnsi="Times New Roman" w:cs="Times New Roman"/>
          <w:lang w:val="en-ZW"/>
        </w:rPr>
        <w:t>s</w:t>
      </w:r>
      <w:r w:rsidR="00550F4E">
        <w:rPr>
          <w:rFonts w:ascii="Times New Roman" w:hAnsi="Times New Roman" w:cs="Times New Roman"/>
          <w:lang w:val="en-ZW"/>
        </w:rPr>
        <w:t>e were agreed</w:t>
      </w:r>
      <w:r w:rsidR="00DE2EB8">
        <w:rPr>
          <w:rFonts w:ascii="Times New Roman" w:hAnsi="Times New Roman" w:cs="Times New Roman"/>
          <w:lang w:val="en-ZW"/>
        </w:rPr>
        <w:t xml:space="preserve"> upon</w:t>
      </w:r>
      <w:r w:rsidR="00550F4E">
        <w:rPr>
          <w:rFonts w:ascii="Times New Roman" w:hAnsi="Times New Roman" w:cs="Times New Roman"/>
          <w:lang w:val="en-ZW"/>
        </w:rPr>
        <w:t xml:space="preserve">  as per correspondence between the first defendants legal practitioner and the plaintiff legal practitioners. The second defendant is bound to the  second defendants pleadings and that would include admissions and  concessions made. The second </w:t>
      </w:r>
      <w:r w:rsidR="00DE2EB8">
        <w:rPr>
          <w:rFonts w:ascii="Times New Roman" w:hAnsi="Times New Roman" w:cs="Times New Roman"/>
          <w:lang w:val="en-ZW"/>
        </w:rPr>
        <w:t xml:space="preserve">defendant </w:t>
      </w:r>
      <w:r w:rsidR="00550F4E">
        <w:rPr>
          <w:rFonts w:ascii="Times New Roman" w:hAnsi="Times New Roman" w:cs="Times New Roman"/>
          <w:lang w:val="en-ZW"/>
        </w:rPr>
        <w:t>defence has no l</w:t>
      </w:r>
      <w:r w:rsidR="008735E9">
        <w:rPr>
          <w:rFonts w:ascii="Times New Roman" w:hAnsi="Times New Roman" w:cs="Times New Roman"/>
          <w:lang w:val="en-ZW"/>
        </w:rPr>
        <w:t>egal</w:t>
      </w:r>
      <w:r w:rsidR="00550F4E">
        <w:rPr>
          <w:rFonts w:ascii="Times New Roman" w:hAnsi="Times New Roman" w:cs="Times New Roman"/>
          <w:lang w:val="en-ZW"/>
        </w:rPr>
        <w:t xml:space="preserve"> ground  to remain on the plaintiffs property and must vacate or  be evicted by law. In relation to costs, I have agonized  on whether to order the second defendants to pay the  costs of suit. I have considered that </w:t>
      </w:r>
      <w:r w:rsidR="008735E9">
        <w:rPr>
          <w:rFonts w:ascii="Times New Roman" w:hAnsi="Times New Roman" w:cs="Times New Roman"/>
          <w:lang w:val="en-ZW"/>
        </w:rPr>
        <w:t>s</w:t>
      </w:r>
      <w:r w:rsidR="00550F4E">
        <w:rPr>
          <w:rFonts w:ascii="Times New Roman" w:hAnsi="Times New Roman" w:cs="Times New Roman"/>
          <w:lang w:val="en-ZW"/>
        </w:rPr>
        <w:t xml:space="preserve">he found herself having  to desperately defend her occupancy of the property as a  divorced wife who appeared  to have </w:t>
      </w:r>
      <w:r w:rsidR="008735E9">
        <w:rPr>
          <w:rFonts w:ascii="Times New Roman" w:hAnsi="Times New Roman" w:cs="Times New Roman"/>
          <w:lang w:val="en-ZW"/>
        </w:rPr>
        <w:t xml:space="preserve">had </w:t>
      </w:r>
      <w:r w:rsidR="00550F4E">
        <w:rPr>
          <w:rFonts w:ascii="Times New Roman" w:hAnsi="Times New Roman" w:cs="Times New Roman"/>
          <w:lang w:val="en-ZW"/>
        </w:rPr>
        <w:t xml:space="preserve">no </w:t>
      </w:r>
      <w:r w:rsidR="008735E9">
        <w:rPr>
          <w:rFonts w:ascii="Times New Roman" w:hAnsi="Times New Roman" w:cs="Times New Roman"/>
          <w:lang w:val="en-ZW"/>
        </w:rPr>
        <w:t xml:space="preserve">knowledge of </w:t>
      </w:r>
      <w:r w:rsidR="00550F4E">
        <w:rPr>
          <w:rFonts w:ascii="Times New Roman" w:hAnsi="Times New Roman" w:cs="Times New Roman"/>
          <w:lang w:val="en-ZW"/>
        </w:rPr>
        <w:t>the  transactions which the first defendant had entered into relating to the property. The  first  defendant was  ordered in the default judgment entered against him to pay  the plaintiffs costs. There is no prejudice to be suffered  by the plaintiff if no costs are ordered against the  second defendant. A</w:t>
      </w:r>
      <w:r w:rsidR="00CA79CF">
        <w:rPr>
          <w:rFonts w:ascii="Times New Roman" w:hAnsi="Times New Roman" w:cs="Times New Roman"/>
          <w:lang w:val="en-ZW"/>
        </w:rPr>
        <w:t>s</w:t>
      </w:r>
      <w:r w:rsidR="00550F4E">
        <w:rPr>
          <w:rFonts w:ascii="Times New Roman" w:hAnsi="Times New Roman" w:cs="Times New Roman"/>
          <w:lang w:val="en-ZW"/>
        </w:rPr>
        <w:t xml:space="preserve"> far as holding </w:t>
      </w:r>
      <w:r w:rsidR="008735E9">
        <w:rPr>
          <w:rFonts w:ascii="Times New Roman" w:hAnsi="Times New Roman" w:cs="Times New Roman"/>
          <w:lang w:val="en-ZW"/>
        </w:rPr>
        <w:t>o</w:t>
      </w:r>
      <w:r w:rsidR="00CE5CD4">
        <w:rPr>
          <w:rFonts w:ascii="Times New Roman" w:hAnsi="Times New Roman" w:cs="Times New Roman"/>
          <w:lang w:val="en-ZW"/>
        </w:rPr>
        <w:t>v</w:t>
      </w:r>
      <w:r w:rsidR="008735E9">
        <w:rPr>
          <w:rFonts w:ascii="Times New Roman" w:hAnsi="Times New Roman" w:cs="Times New Roman"/>
          <w:lang w:val="en-ZW"/>
        </w:rPr>
        <w:t>er</w:t>
      </w:r>
      <w:r w:rsidR="00CA79CF">
        <w:rPr>
          <w:rFonts w:ascii="Times New Roman" w:hAnsi="Times New Roman" w:cs="Times New Roman"/>
          <w:lang w:val="en-ZW"/>
        </w:rPr>
        <w:t xml:space="preserve"> damages</w:t>
      </w:r>
      <w:r w:rsidR="008735E9">
        <w:rPr>
          <w:rFonts w:ascii="Times New Roman" w:hAnsi="Times New Roman" w:cs="Times New Roman"/>
          <w:lang w:val="en-ZW"/>
        </w:rPr>
        <w:t xml:space="preserve"> are </w:t>
      </w:r>
      <w:r w:rsidR="00CA79CF">
        <w:rPr>
          <w:rFonts w:ascii="Times New Roman" w:hAnsi="Times New Roman" w:cs="Times New Roman"/>
          <w:lang w:val="en-ZW"/>
        </w:rPr>
        <w:t xml:space="preserve"> concerned, they must be calculated from the  date  that the court rescinded judgment No HC 518/20 because plaintiff’s title  reverted to it. The re</w:t>
      </w:r>
      <w:r w:rsidR="008735E9">
        <w:rPr>
          <w:rFonts w:ascii="Times New Roman" w:hAnsi="Times New Roman" w:cs="Times New Roman"/>
          <w:lang w:val="en-ZW"/>
        </w:rPr>
        <w:t>s</w:t>
      </w:r>
      <w:r w:rsidR="00CA79CF">
        <w:rPr>
          <w:rFonts w:ascii="Times New Roman" w:hAnsi="Times New Roman" w:cs="Times New Roman"/>
          <w:lang w:val="en-ZW"/>
        </w:rPr>
        <w:t>c</w:t>
      </w:r>
      <w:r w:rsidR="008735E9">
        <w:rPr>
          <w:rFonts w:ascii="Times New Roman" w:hAnsi="Times New Roman" w:cs="Times New Roman"/>
          <w:lang w:val="en-ZW"/>
        </w:rPr>
        <w:t>i</w:t>
      </w:r>
      <w:r w:rsidR="00CA79CF">
        <w:rPr>
          <w:rFonts w:ascii="Times New Roman" w:hAnsi="Times New Roman" w:cs="Times New Roman"/>
          <w:lang w:val="en-ZW"/>
        </w:rPr>
        <w:t>ssion order was granted under case No HC 4110/20 on 2 September, 2020. A party  is presumed to know about a judgment against it within  48 hours of the date that the judgment is delivered. The  holding over damages are</w:t>
      </w:r>
      <w:r w:rsidR="0020750E">
        <w:rPr>
          <w:rFonts w:ascii="Times New Roman" w:hAnsi="Times New Roman" w:cs="Times New Roman"/>
          <w:lang w:val="en-ZW"/>
        </w:rPr>
        <w:t xml:space="preserve"> therefore</w:t>
      </w:r>
      <w:r w:rsidR="00CA79CF">
        <w:rPr>
          <w:rFonts w:ascii="Times New Roman" w:hAnsi="Times New Roman" w:cs="Times New Roman"/>
          <w:lang w:val="en-ZW"/>
        </w:rPr>
        <w:t xml:space="preserve"> due from 5 September , 2020 to  date of </w:t>
      </w:r>
      <w:r w:rsidR="00DE2EB8">
        <w:rPr>
          <w:rFonts w:ascii="Times New Roman" w:hAnsi="Times New Roman" w:cs="Times New Roman"/>
          <w:lang w:val="en-ZW"/>
        </w:rPr>
        <w:t xml:space="preserve"> ejectment of the second defendant</w:t>
      </w:r>
      <w:r w:rsidR="00CA79CF">
        <w:rPr>
          <w:rFonts w:ascii="Times New Roman" w:hAnsi="Times New Roman" w:cs="Times New Roman"/>
          <w:lang w:val="en-ZW"/>
        </w:rPr>
        <w:t xml:space="preserve">. The </w:t>
      </w:r>
      <w:r w:rsidR="00CA79CF">
        <w:rPr>
          <w:rFonts w:ascii="Times New Roman" w:hAnsi="Times New Roman" w:cs="Times New Roman"/>
          <w:lang w:val="en-ZW"/>
        </w:rPr>
        <w:lastRenderedPageBreak/>
        <w:t xml:space="preserve">second defendant has enjoyed </w:t>
      </w:r>
      <w:r w:rsidR="008735E9">
        <w:rPr>
          <w:rFonts w:ascii="Times New Roman" w:hAnsi="Times New Roman" w:cs="Times New Roman"/>
          <w:lang w:val="en-ZW"/>
        </w:rPr>
        <w:t>free</w:t>
      </w:r>
      <w:r w:rsidR="00CA79CF">
        <w:rPr>
          <w:rFonts w:ascii="Times New Roman" w:hAnsi="Times New Roman" w:cs="Times New Roman"/>
          <w:lang w:val="en-ZW"/>
        </w:rPr>
        <w:t xml:space="preserve">  tenancy</w:t>
      </w:r>
      <w:r w:rsidR="008735E9">
        <w:rPr>
          <w:rFonts w:ascii="Times New Roman" w:hAnsi="Times New Roman" w:cs="Times New Roman"/>
          <w:lang w:val="en-ZW"/>
        </w:rPr>
        <w:t xml:space="preserve"> on the property </w:t>
      </w:r>
      <w:r w:rsidR="00CA79CF">
        <w:rPr>
          <w:rFonts w:ascii="Times New Roman" w:hAnsi="Times New Roman" w:cs="Times New Roman"/>
          <w:lang w:val="en-ZW"/>
        </w:rPr>
        <w:t xml:space="preserve"> and must pay for her enjoyment and use.</w:t>
      </w:r>
    </w:p>
    <w:p w14:paraId="7B4A50BD" w14:textId="29908E5A" w:rsidR="00CA79CF" w:rsidRDefault="00CA79CF" w:rsidP="00120B04">
      <w:pPr>
        <w:pStyle w:val="NoSpacing"/>
        <w:spacing w:line="360" w:lineRule="auto"/>
        <w:ind w:left="360"/>
        <w:jc w:val="both"/>
        <w:rPr>
          <w:rFonts w:ascii="Times New Roman" w:hAnsi="Times New Roman" w:cs="Times New Roman"/>
          <w:lang w:val="en-ZW"/>
        </w:rPr>
      </w:pPr>
      <w:r>
        <w:rPr>
          <w:rFonts w:ascii="Times New Roman" w:hAnsi="Times New Roman" w:cs="Times New Roman"/>
          <w:lang w:val="en-ZW"/>
        </w:rPr>
        <w:tab/>
        <w:t xml:space="preserve">For the avoidance of doubt, both the first </w:t>
      </w:r>
      <w:r w:rsidR="00BA2D09">
        <w:rPr>
          <w:rFonts w:ascii="Times New Roman" w:hAnsi="Times New Roman" w:cs="Times New Roman"/>
          <w:lang w:val="en-ZW"/>
        </w:rPr>
        <w:t>and second</w:t>
      </w:r>
      <w:r>
        <w:rPr>
          <w:rFonts w:ascii="Times New Roman" w:hAnsi="Times New Roman" w:cs="Times New Roman"/>
          <w:lang w:val="en-ZW"/>
        </w:rPr>
        <w:t xml:space="preserve"> defendants’ </w:t>
      </w:r>
      <w:r w:rsidR="00BA2D09">
        <w:rPr>
          <w:rFonts w:ascii="Times New Roman" w:hAnsi="Times New Roman" w:cs="Times New Roman"/>
          <w:lang w:val="en-ZW"/>
        </w:rPr>
        <w:t>defence fail</w:t>
      </w:r>
      <w:r>
        <w:rPr>
          <w:rFonts w:ascii="Times New Roman" w:hAnsi="Times New Roman" w:cs="Times New Roman"/>
          <w:lang w:val="en-ZW"/>
        </w:rPr>
        <w:t xml:space="preserve">. The application for default </w:t>
      </w:r>
      <w:r w:rsidR="00BA2D09">
        <w:rPr>
          <w:rFonts w:ascii="Times New Roman" w:hAnsi="Times New Roman" w:cs="Times New Roman"/>
          <w:lang w:val="en-ZW"/>
        </w:rPr>
        <w:t>judgment made</w:t>
      </w:r>
      <w:r>
        <w:rPr>
          <w:rFonts w:ascii="Times New Roman" w:hAnsi="Times New Roman" w:cs="Times New Roman"/>
          <w:lang w:val="en-ZW"/>
        </w:rPr>
        <w:t xml:space="preserve"> against the first defendant succeeds.  </w:t>
      </w:r>
    </w:p>
    <w:p w14:paraId="725E9124" w14:textId="77777777" w:rsidR="00CA79CF" w:rsidRDefault="00CA79CF" w:rsidP="00120B04">
      <w:pPr>
        <w:pStyle w:val="NoSpacing"/>
        <w:spacing w:line="360" w:lineRule="auto"/>
        <w:ind w:left="360"/>
        <w:jc w:val="both"/>
        <w:rPr>
          <w:rFonts w:ascii="Times New Roman" w:hAnsi="Times New Roman" w:cs="Times New Roman"/>
          <w:lang w:val="en-ZW"/>
        </w:rPr>
      </w:pPr>
    </w:p>
    <w:p w14:paraId="46BBB54F" w14:textId="77777777" w:rsidR="00CA79CF" w:rsidRDefault="00CA79CF" w:rsidP="00120B04">
      <w:pPr>
        <w:pStyle w:val="NoSpacing"/>
        <w:spacing w:line="360" w:lineRule="auto"/>
        <w:ind w:left="360"/>
        <w:jc w:val="both"/>
        <w:rPr>
          <w:rFonts w:ascii="Times New Roman" w:hAnsi="Times New Roman" w:cs="Times New Roman"/>
          <w:lang w:val="en-ZW"/>
        </w:rPr>
      </w:pPr>
      <w:r>
        <w:rPr>
          <w:rFonts w:ascii="Times New Roman" w:hAnsi="Times New Roman" w:cs="Times New Roman"/>
          <w:lang w:val="en-ZW"/>
        </w:rPr>
        <w:t>The following order is therefore made:</w:t>
      </w:r>
    </w:p>
    <w:p w14:paraId="32ABE6ED" w14:textId="77777777" w:rsidR="00CA79CF" w:rsidRDefault="00CA79CF" w:rsidP="00120B04">
      <w:pPr>
        <w:pStyle w:val="NoSpacing"/>
        <w:numPr>
          <w:ilvl w:val="0"/>
          <w:numId w:val="4"/>
        </w:numPr>
        <w:spacing w:line="360" w:lineRule="auto"/>
        <w:jc w:val="both"/>
        <w:rPr>
          <w:rFonts w:ascii="Times New Roman" w:hAnsi="Times New Roman" w:cs="Times New Roman"/>
          <w:lang w:val="en-ZW"/>
        </w:rPr>
      </w:pPr>
      <w:r>
        <w:rPr>
          <w:rFonts w:ascii="Times New Roman" w:hAnsi="Times New Roman" w:cs="Times New Roman"/>
          <w:lang w:val="en-ZW"/>
        </w:rPr>
        <w:t>Judgment for plaintiff.</w:t>
      </w:r>
    </w:p>
    <w:p w14:paraId="6E8F1597" w14:textId="7A235F02" w:rsidR="00F071C7" w:rsidRDefault="00CA79CF" w:rsidP="00120B04">
      <w:pPr>
        <w:pStyle w:val="NoSpacing"/>
        <w:numPr>
          <w:ilvl w:val="0"/>
          <w:numId w:val="4"/>
        </w:numPr>
        <w:spacing w:line="360" w:lineRule="auto"/>
        <w:jc w:val="both"/>
        <w:rPr>
          <w:rFonts w:ascii="Times New Roman" w:hAnsi="Times New Roman" w:cs="Times New Roman"/>
          <w:lang w:val="en-ZW"/>
        </w:rPr>
      </w:pPr>
      <w:r>
        <w:rPr>
          <w:rFonts w:ascii="Times New Roman" w:hAnsi="Times New Roman" w:cs="Times New Roman"/>
          <w:lang w:val="en-ZW"/>
        </w:rPr>
        <w:t xml:space="preserve">The first and second defendants and all those </w:t>
      </w:r>
      <w:r w:rsidR="00BA2D09">
        <w:rPr>
          <w:rFonts w:ascii="Times New Roman" w:hAnsi="Times New Roman" w:cs="Times New Roman"/>
          <w:lang w:val="en-ZW"/>
        </w:rPr>
        <w:t>clamming occupation</w:t>
      </w:r>
      <w:r>
        <w:rPr>
          <w:rFonts w:ascii="Times New Roman" w:hAnsi="Times New Roman" w:cs="Times New Roman"/>
          <w:lang w:val="en-ZW"/>
        </w:rPr>
        <w:t xml:space="preserve"> through them of the property called 15 A Asliburtion Avenue, Chadcombe, Harare shall vacate the premises within seven (7) days of service of </w:t>
      </w:r>
      <w:r w:rsidR="00BA2D09">
        <w:rPr>
          <w:rFonts w:ascii="Times New Roman" w:hAnsi="Times New Roman" w:cs="Times New Roman"/>
          <w:lang w:val="en-ZW"/>
        </w:rPr>
        <w:t>this order</w:t>
      </w:r>
      <w:r>
        <w:rPr>
          <w:rFonts w:ascii="Times New Roman" w:hAnsi="Times New Roman" w:cs="Times New Roman"/>
          <w:lang w:val="en-ZW"/>
        </w:rPr>
        <w:t xml:space="preserve"> </w:t>
      </w:r>
      <w:r w:rsidR="00BA2D09">
        <w:rPr>
          <w:rFonts w:ascii="Times New Roman" w:hAnsi="Times New Roman" w:cs="Times New Roman"/>
          <w:lang w:val="en-ZW"/>
        </w:rPr>
        <w:t>being served</w:t>
      </w:r>
      <w:r w:rsidR="00F071C7">
        <w:rPr>
          <w:rFonts w:ascii="Times New Roman" w:hAnsi="Times New Roman" w:cs="Times New Roman"/>
          <w:lang w:val="en-ZW"/>
        </w:rPr>
        <w:t xml:space="preserve"> upon them.</w:t>
      </w:r>
    </w:p>
    <w:p w14:paraId="5DEA8E90" w14:textId="7059A3DE" w:rsidR="008735E9" w:rsidRPr="00185A54" w:rsidRDefault="00F071C7" w:rsidP="008735E9">
      <w:pPr>
        <w:pStyle w:val="NoSpacing"/>
        <w:numPr>
          <w:ilvl w:val="0"/>
          <w:numId w:val="4"/>
        </w:numPr>
        <w:spacing w:line="360" w:lineRule="auto"/>
        <w:jc w:val="both"/>
        <w:rPr>
          <w:rFonts w:ascii="Times New Roman" w:hAnsi="Times New Roman" w:cs="Times New Roman"/>
          <w:lang w:val="en-ZW"/>
        </w:rPr>
      </w:pPr>
      <w:r>
        <w:rPr>
          <w:rFonts w:ascii="Times New Roman" w:hAnsi="Times New Roman" w:cs="Times New Roman"/>
          <w:lang w:val="en-ZW"/>
        </w:rPr>
        <w:t xml:space="preserve">The first and second defendants jointly and severally the one paying the other to be absolved shall  pay holding over damages </w:t>
      </w:r>
      <w:r w:rsidR="008735E9">
        <w:rPr>
          <w:rFonts w:ascii="Times New Roman" w:hAnsi="Times New Roman" w:cs="Times New Roman"/>
          <w:lang w:val="en-ZW"/>
        </w:rPr>
        <w:t>to</w:t>
      </w:r>
      <w:r>
        <w:rPr>
          <w:rFonts w:ascii="Times New Roman" w:hAnsi="Times New Roman" w:cs="Times New Roman"/>
          <w:lang w:val="en-ZW"/>
        </w:rPr>
        <w:t xml:space="preserve"> the plaintiff at the  </w:t>
      </w:r>
      <w:r w:rsidR="00DE2EB8">
        <w:rPr>
          <w:rFonts w:ascii="Times New Roman" w:hAnsi="Times New Roman" w:cs="Times New Roman"/>
          <w:lang w:val="en-ZW"/>
        </w:rPr>
        <w:t>r</w:t>
      </w:r>
      <w:r>
        <w:rPr>
          <w:rFonts w:ascii="Times New Roman" w:hAnsi="Times New Roman" w:cs="Times New Roman"/>
          <w:lang w:val="en-ZW"/>
        </w:rPr>
        <w:t>ate in ZIG</w:t>
      </w:r>
      <w:r w:rsidR="00DE2EB8">
        <w:rPr>
          <w:rFonts w:ascii="Times New Roman" w:hAnsi="Times New Roman" w:cs="Times New Roman"/>
          <w:lang w:val="en-ZW"/>
        </w:rPr>
        <w:t>,</w:t>
      </w:r>
      <w:r>
        <w:rPr>
          <w:rFonts w:ascii="Times New Roman" w:hAnsi="Times New Roman" w:cs="Times New Roman"/>
          <w:lang w:val="en-ZW"/>
        </w:rPr>
        <w:t xml:space="preserve"> equivalent to $ 500 USD per month calculated  at the interbank</w:t>
      </w:r>
      <w:r w:rsidR="008735E9">
        <w:rPr>
          <w:rFonts w:ascii="Times New Roman" w:hAnsi="Times New Roman" w:cs="Times New Roman"/>
          <w:lang w:val="en-ZW"/>
        </w:rPr>
        <w:t xml:space="preserve"> rate</w:t>
      </w:r>
      <w:r>
        <w:rPr>
          <w:rFonts w:ascii="Times New Roman" w:hAnsi="Times New Roman" w:cs="Times New Roman"/>
          <w:lang w:val="en-ZW"/>
        </w:rPr>
        <w:t xml:space="preserve"> prevailing on the date of payment from  5 September, 2020 to the date  of the  property. </w:t>
      </w:r>
    </w:p>
    <w:p w14:paraId="50E0CF68" w14:textId="17B595D1" w:rsidR="00F071C7" w:rsidRDefault="00F071C7" w:rsidP="00120B04">
      <w:pPr>
        <w:pStyle w:val="NoSpacing"/>
        <w:numPr>
          <w:ilvl w:val="0"/>
          <w:numId w:val="4"/>
        </w:numPr>
        <w:spacing w:line="360" w:lineRule="auto"/>
        <w:jc w:val="both"/>
        <w:rPr>
          <w:rFonts w:ascii="Times New Roman" w:hAnsi="Times New Roman" w:cs="Times New Roman"/>
          <w:lang w:val="en-ZW"/>
        </w:rPr>
      </w:pPr>
      <w:r>
        <w:rPr>
          <w:rFonts w:ascii="Times New Roman" w:hAnsi="Times New Roman" w:cs="Times New Roman"/>
          <w:lang w:val="en-ZW"/>
        </w:rPr>
        <w:t xml:space="preserve">Costs on the legal practitioner </w:t>
      </w:r>
      <w:r w:rsidR="008735E9">
        <w:rPr>
          <w:rFonts w:ascii="Times New Roman" w:hAnsi="Times New Roman" w:cs="Times New Roman"/>
          <w:lang w:val="en-ZW"/>
        </w:rPr>
        <w:t xml:space="preserve">and client </w:t>
      </w:r>
      <w:r>
        <w:rPr>
          <w:rFonts w:ascii="Times New Roman" w:hAnsi="Times New Roman" w:cs="Times New Roman"/>
          <w:lang w:val="en-ZW"/>
        </w:rPr>
        <w:t>scale shall be paid by the first defendant.</w:t>
      </w:r>
    </w:p>
    <w:p w14:paraId="1576D463" w14:textId="77777777" w:rsidR="00F071C7" w:rsidRDefault="00F071C7" w:rsidP="00F071C7">
      <w:pPr>
        <w:pStyle w:val="NoSpacing"/>
        <w:spacing w:line="360" w:lineRule="auto"/>
        <w:jc w:val="both"/>
        <w:rPr>
          <w:rFonts w:ascii="Times New Roman" w:hAnsi="Times New Roman" w:cs="Times New Roman"/>
          <w:lang w:val="en-ZW"/>
        </w:rPr>
      </w:pPr>
    </w:p>
    <w:p w14:paraId="7BF33DA8" w14:textId="77777777" w:rsidR="00F071C7" w:rsidRDefault="00F071C7" w:rsidP="00F071C7">
      <w:pPr>
        <w:pStyle w:val="NoSpacing"/>
        <w:spacing w:line="360" w:lineRule="auto"/>
        <w:jc w:val="both"/>
        <w:rPr>
          <w:rFonts w:ascii="Times New Roman" w:hAnsi="Times New Roman" w:cs="Times New Roman"/>
          <w:lang w:val="en-ZW"/>
        </w:rPr>
      </w:pPr>
    </w:p>
    <w:p w14:paraId="0B3032ED" w14:textId="77777777" w:rsidR="00F071C7" w:rsidRDefault="00F071C7" w:rsidP="00F071C7">
      <w:pPr>
        <w:pStyle w:val="NoSpacing"/>
        <w:spacing w:line="360" w:lineRule="auto"/>
        <w:jc w:val="both"/>
        <w:rPr>
          <w:rFonts w:ascii="Times New Roman" w:hAnsi="Times New Roman" w:cs="Times New Roman"/>
          <w:lang w:val="en-ZW"/>
        </w:rPr>
      </w:pPr>
    </w:p>
    <w:p w14:paraId="4D83DFDB" w14:textId="77777777" w:rsidR="00F071C7" w:rsidRDefault="00F071C7" w:rsidP="00F071C7">
      <w:pPr>
        <w:pStyle w:val="NoSpacing"/>
        <w:spacing w:line="360" w:lineRule="auto"/>
        <w:jc w:val="both"/>
        <w:rPr>
          <w:rFonts w:ascii="Times New Roman" w:hAnsi="Times New Roman" w:cs="Times New Roman"/>
          <w:lang w:val="en-ZW"/>
        </w:rPr>
      </w:pPr>
    </w:p>
    <w:p w14:paraId="1C2F51AA" w14:textId="0378E5F1" w:rsidR="00F071C7" w:rsidRDefault="00F071C7" w:rsidP="00F071C7">
      <w:pPr>
        <w:pStyle w:val="NoSpacing"/>
        <w:jc w:val="both"/>
        <w:rPr>
          <w:rFonts w:ascii="Times New Roman" w:hAnsi="Times New Roman" w:cs="Times New Roman"/>
          <w:lang w:val="en-ZW"/>
        </w:rPr>
      </w:pPr>
      <w:r w:rsidRPr="00F071C7">
        <w:rPr>
          <w:rFonts w:ascii="Times New Roman" w:hAnsi="Times New Roman" w:cs="Times New Roman"/>
          <w:i/>
          <w:iCs/>
          <w:lang w:val="en-ZW"/>
        </w:rPr>
        <w:t>Moyo Chikono &amp; Gumiro</w:t>
      </w:r>
      <w:r>
        <w:rPr>
          <w:rFonts w:ascii="Times New Roman" w:hAnsi="Times New Roman" w:cs="Times New Roman"/>
          <w:lang w:val="en-ZW"/>
        </w:rPr>
        <w:t>, applicant’s legal practitioner</w:t>
      </w:r>
    </w:p>
    <w:p w14:paraId="286DF752" w14:textId="3D6F6598" w:rsidR="0056301E" w:rsidRPr="00A34EFF" w:rsidRDefault="00F071C7" w:rsidP="00DE2EB8">
      <w:pPr>
        <w:pStyle w:val="NoSpacing"/>
        <w:jc w:val="both"/>
        <w:rPr>
          <w:rFonts w:ascii="Times New Roman" w:hAnsi="Times New Roman" w:cs="Times New Roman"/>
          <w:lang w:val="en-ZW"/>
        </w:rPr>
      </w:pPr>
      <w:r w:rsidRPr="00F071C7">
        <w:rPr>
          <w:rFonts w:ascii="Times New Roman" w:hAnsi="Times New Roman" w:cs="Times New Roman"/>
          <w:i/>
          <w:iCs/>
          <w:lang w:val="en-ZW"/>
        </w:rPr>
        <w:t>T</w:t>
      </w:r>
      <w:r w:rsidR="0074312D">
        <w:rPr>
          <w:rFonts w:ascii="Times New Roman" w:hAnsi="Times New Roman" w:cs="Times New Roman"/>
          <w:i/>
          <w:iCs/>
          <w:lang w:val="en-ZW"/>
        </w:rPr>
        <w:t>sara</w:t>
      </w:r>
      <w:r w:rsidRPr="00F071C7">
        <w:rPr>
          <w:rFonts w:ascii="Times New Roman" w:hAnsi="Times New Roman" w:cs="Times New Roman"/>
          <w:i/>
          <w:iCs/>
          <w:lang w:val="en-ZW"/>
        </w:rPr>
        <w:t xml:space="preserve"> &amp; Associates</w:t>
      </w:r>
      <w:r>
        <w:rPr>
          <w:rFonts w:ascii="Times New Roman" w:hAnsi="Times New Roman" w:cs="Times New Roman"/>
          <w:lang w:val="en-ZW"/>
        </w:rPr>
        <w:t>, 2</w:t>
      </w:r>
      <w:r w:rsidRPr="00F071C7">
        <w:rPr>
          <w:rFonts w:ascii="Times New Roman" w:hAnsi="Times New Roman" w:cs="Times New Roman"/>
          <w:vertAlign w:val="superscript"/>
          <w:lang w:val="en-ZW"/>
        </w:rPr>
        <w:t>nd</w:t>
      </w:r>
      <w:r>
        <w:rPr>
          <w:rFonts w:ascii="Times New Roman" w:hAnsi="Times New Roman" w:cs="Times New Roman"/>
          <w:lang w:val="en-ZW"/>
        </w:rPr>
        <w:t xml:space="preserve"> defendants’ legal practitioner</w:t>
      </w:r>
      <w:r w:rsidR="00B52AB6">
        <w:rPr>
          <w:rFonts w:ascii="Times New Roman" w:hAnsi="Times New Roman" w:cs="Times New Roman"/>
          <w:lang w:val="en-ZW"/>
        </w:rPr>
        <w:t xml:space="preserve">    </w:t>
      </w:r>
      <w:r w:rsidR="00BC5D8F">
        <w:rPr>
          <w:rFonts w:ascii="Times New Roman" w:hAnsi="Times New Roman" w:cs="Times New Roman"/>
          <w:lang w:val="en-ZW"/>
        </w:rPr>
        <w:t xml:space="preserve">     </w:t>
      </w:r>
      <w:r w:rsidR="00BC5D8F">
        <w:rPr>
          <w:lang w:val="en-ZW"/>
        </w:rPr>
        <w:t xml:space="preserve">                                                                                                                                                                                                                                                                                                                       </w:t>
      </w:r>
    </w:p>
    <w:p w14:paraId="0569E0FD" w14:textId="2A2E78A6" w:rsidR="00844A0A" w:rsidRPr="00844A0A" w:rsidRDefault="00A34EFF" w:rsidP="003D5CEE">
      <w:pPr>
        <w:spacing w:after="0" w:line="360" w:lineRule="auto"/>
        <w:ind w:left="360"/>
        <w:jc w:val="both"/>
        <w:rPr>
          <w:rFonts w:ascii="Times New Roman" w:hAnsi="Times New Roman" w:cs="Times New Roman"/>
          <w:kern w:val="0"/>
          <w:lang w:val="en-ZW"/>
          <w14:ligatures w14:val="none"/>
        </w:rPr>
      </w:pPr>
      <w:r>
        <w:rPr>
          <w:rFonts w:ascii="Times New Roman" w:hAnsi="Times New Roman" w:cs="Times New Roman"/>
          <w:kern w:val="0"/>
          <w:lang w:val="en-ZW"/>
          <w14:ligatures w14:val="none"/>
        </w:rPr>
        <w:tab/>
        <w:t xml:space="preserve">         </w:t>
      </w:r>
      <w:r w:rsidRPr="00844A0A">
        <w:rPr>
          <w:rFonts w:ascii="Times New Roman" w:hAnsi="Times New Roman" w:cs="Times New Roman"/>
          <w:kern w:val="0"/>
          <w:lang w:val="en-ZW"/>
          <w14:ligatures w14:val="none"/>
        </w:rPr>
        <w:t xml:space="preserve">  </w:t>
      </w:r>
    </w:p>
    <w:p w14:paraId="25AAA44B" w14:textId="0E654F63" w:rsidR="0043370C" w:rsidRPr="00BA2D09" w:rsidRDefault="00844A0A" w:rsidP="00BA2D09">
      <w:pPr>
        <w:pStyle w:val="ListParagraph"/>
        <w:spacing w:after="0" w:line="360" w:lineRule="auto"/>
        <w:jc w:val="both"/>
        <w:rPr>
          <w:rFonts w:ascii="Times New Roman" w:hAnsi="Times New Roman" w:cs="Times New Roman"/>
          <w:kern w:val="0"/>
          <w:lang w:val="en-ZW"/>
          <w14:ligatures w14:val="none"/>
        </w:rPr>
      </w:pPr>
      <w:r w:rsidRPr="00844A0A">
        <w:rPr>
          <w:rFonts w:ascii="Times New Roman" w:hAnsi="Times New Roman" w:cs="Times New Roman"/>
          <w:kern w:val="0"/>
          <w:lang w:val="en-ZW"/>
          <w14:ligatures w14:val="none"/>
        </w:rPr>
        <w:t xml:space="preserve"> </w:t>
      </w:r>
      <w:r w:rsidR="002319F6" w:rsidRPr="00844A0A">
        <w:rPr>
          <w:rFonts w:ascii="Times New Roman" w:hAnsi="Times New Roman" w:cs="Times New Roman"/>
          <w:kern w:val="0"/>
          <w:lang w:val="en-ZW"/>
          <w14:ligatures w14:val="none"/>
        </w:rPr>
        <w:t xml:space="preserve">                                                                                                                                                                                                                                                                                                                                                                                                          </w:t>
      </w:r>
    </w:p>
    <w:sectPr w:rsidR="0043370C" w:rsidRPr="00BA2D0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449B72" w14:textId="77777777" w:rsidR="00FC31B5" w:rsidRDefault="00FC31B5" w:rsidP="00F24BB1">
      <w:pPr>
        <w:spacing w:after="0" w:line="240" w:lineRule="auto"/>
      </w:pPr>
      <w:r>
        <w:separator/>
      </w:r>
    </w:p>
  </w:endnote>
  <w:endnote w:type="continuationSeparator" w:id="0">
    <w:p w14:paraId="151ED0E4" w14:textId="77777777" w:rsidR="00FC31B5" w:rsidRDefault="00FC31B5" w:rsidP="00F24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F28921" w14:textId="77777777" w:rsidR="00FC31B5" w:rsidRDefault="00FC31B5" w:rsidP="00F24BB1">
      <w:pPr>
        <w:spacing w:after="0" w:line="240" w:lineRule="auto"/>
      </w:pPr>
      <w:r>
        <w:separator/>
      </w:r>
    </w:p>
  </w:footnote>
  <w:footnote w:type="continuationSeparator" w:id="0">
    <w:p w14:paraId="5B555DD6" w14:textId="77777777" w:rsidR="00FC31B5" w:rsidRDefault="00FC31B5" w:rsidP="00F24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185264"/>
      <w:docPartObj>
        <w:docPartGallery w:val="Page Numbers (Top of Page)"/>
        <w:docPartUnique/>
      </w:docPartObj>
    </w:sdtPr>
    <w:sdtEndPr>
      <w:rPr>
        <w:noProof/>
      </w:rPr>
    </w:sdtEndPr>
    <w:sdtContent>
      <w:p w14:paraId="587CE6C2" w14:textId="3C944712" w:rsidR="00F24BB1" w:rsidRDefault="00F24BB1">
        <w:pPr>
          <w:pStyle w:val="Header"/>
          <w:jc w:val="right"/>
          <w:rPr>
            <w:noProof/>
          </w:rPr>
        </w:pPr>
        <w:r>
          <w:fldChar w:fldCharType="begin"/>
        </w:r>
        <w:r>
          <w:instrText xml:space="preserve"> PAGE   \* MERGEFORMAT </w:instrText>
        </w:r>
        <w:r>
          <w:fldChar w:fldCharType="separate"/>
        </w:r>
        <w:r w:rsidR="004A6881">
          <w:rPr>
            <w:noProof/>
          </w:rPr>
          <w:t>1</w:t>
        </w:r>
        <w:r>
          <w:rPr>
            <w:noProof/>
          </w:rPr>
          <w:fldChar w:fldCharType="end"/>
        </w:r>
      </w:p>
      <w:p w14:paraId="6E30E1EF" w14:textId="776532C7" w:rsidR="00F24BB1" w:rsidRDefault="00F24BB1">
        <w:pPr>
          <w:pStyle w:val="Header"/>
          <w:jc w:val="right"/>
          <w:rPr>
            <w:noProof/>
          </w:rPr>
        </w:pPr>
        <w:r>
          <w:rPr>
            <w:noProof/>
          </w:rPr>
          <w:t>HH</w:t>
        </w:r>
        <w:r w:rsidR="00CB5A81">
          <w:rPr>
            <w:noProof/>
          </w:rPr>
          <w:t xml:space="preserve"> 86-25</w:t>
        </w:r>
      </w:p>
      <w:p w14:paraId="36AC8D8E" w14:textId="77777777" w:rsidR="00F24BB1" w:rsidRDefault="00F24BB1">
        <w:pPr>
          <w:pStyle w:val="Header"/>
          <w:jc w:val="right"/>
          <w:rPr>
            <w:noProof/>
          </w:rPr>
        </w:pPr>
        <w:r>
          <w:rPr>
            <w:noProof/>
          </w:rPr>
          <w:t>HC 6357/2020</w:t>
        </w:r>
      </w:p>
      <w:p w14:paraId="3E89CD78" w14:textId="77777777" w:rsidR="00F24BB1" w:rsidRDefault="00F24BB1">
        <w:pPr>
          <w:pStyle w:val="Header"/>
          <w:jc w:val="right"/>
          <w:rPr>
            <w:noProof/>
          </w:rPr>
        </w:pPr>
        <w:r>
          <w:rPr>
            <w:noProof/>
          </w:rPr>
          <w:t>Ref HC 518/2020</w:t>
        </w:r>
      </w:p>
      <w:p w14:paraId="03B35D47" w14:textId="67A78F8C" w:rsidR="00F24BB1" w:rsidRDefault="00F24BB1">
        <w:pPr>
          <w:pStyle w:val="Header"/>
          <w:jc w:val="right"/>
        </w:pPr>
        <w:r>
          <w:rPr>
            <w:noProof/>
          </w:rPr>
          <w:t>Ref HC 8664/2019</w:t>
        </w:r>
      </w:p>
    </w:sdtContent>
  </w:sdt>
  <w:p w14:paraId="622CAA7A" w14:textId="77777777" w:rsidR="00F24BB1" w:rsidRDefault="00F24BB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286449"/>
    <w:multiLevelType w:val="hybridMultilevel"/>
    <w:tmpl w:val="8EF8530E"/>
    <w:lvl w:ilvl="0" w:tplc="04C0894C">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54C430BB"/>
    <w:multiLevelType w:val="hybridMultilevel"/>
    <w:tmpl w:val="AEE6600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5A3F5F74"/>
    <w:multiLevelType w:val="hybridMultilevel"/>
    <w:tmpl w:val="428A0EA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6C5F49AB"/>
    <w:multiLevelType w:val="hybridMultilevel"/>
    <w:tmpl w:val="F67810A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BB1"/>
    <w:rsid w:val="000336F7"/>
    <w:rsid w:val="00062FE1"/>
    <w:rsid w:val="000B2C16"/>
    <w:rsid w:val="000E1785"/>
    <w:rsid w:val="000E5E87"/>
    <w:rsid w:val="00105803"/>
    <w:rsid w:val="00120B04"/>
    <w:rsid w:val="00127209"/>
    <w:rsid w:val="001342A0"/>
    <w:rsid w:val="0014724B"/>
    <w:rsid w:val="001766E8"/>
    <w:rsid w:val="00185A54"/>
    <w:rsid w:val="00192580"/>
    <w:rsid w:val="0019483D"/>
    <w:rsid w:val="001A2CDD"/>
    <w:rsid w:val="001C6429"/>
    <w:rsid w:val="0020750E"/>
    <w:rsid w:val="002319F6"/>
    <w:rsid w:val="0023677A"/>
    <w:rsid w:val="00247931"/>
    <w:rsid w:val="0026285D"/>
    <w:rsid w:val="00286328"/>
    <w:rsid w:val="00294C1C"/>
    <w:rsid w:val="002C3613"/>
    <w:rsid w:val="002D6B98"/>
    <w:rsid w:val="002E2E11"/>
    <w:rsid w:val="00320CA8"/>
    <w:rsid w:val="00364ECB"/>
    <w:rsid w:val="003968CF"/>
    <w:rsid w:val="003D5CEE"/>
    <w:rsid w:val="003E7C47"/>
    <w:rsid w:val="0043370C"/>
    <w:rsid w:val="00443EB2"/>
    <w:rsid w:val="00462442"/>
    <w:rsid w:val="0048593B"/>
    <w:rsid w:val="004A6881"/>
    <w:rsid w:val="004F7576"/>
    <w:rsid w:val="00501CDD"/>
    <w:rsid w:val="0050281B"/>
    <w:rsid w:val="00527882"/>
    <w:rsid w:val="00550BDD"/>
    <w:rsid w:val="00550F4E"/>
    <w:rsid w:val="0056301E"/>
    <w:rsid w:val="00595C8D"/>
    <w:rsid w:val="005A20BD"/>
    <w:rsid w:val="005B0CBB"/>
    <w:rsid w:val="005B6DCF"/>
    <w:rsid w:val="005D42E3"/>
    <w:rsid w:val="005E405F"/>
    <w:rsid w:val="00635210"/>
    <w:rsid w:val="006361A7"/>
    <w:rsid w:val="00640563"/>
    <w:rsid w:val="006455E9"/>
    <w:rsid w:val="00663FCA"/>
    <w:rsid w:val="00667FF5"/>
    <w:rsid w:val="006B1BCC"/>
    <w:rsid w:val="006B2603"/>
    <w:rsid w:val="006C40B8"/>
    <w:rsid w:val="006D152F"/>
    <w:rsid w:val="006D1D72"/>
    <w:rsid w:val="00715E03"/>
    <w:rsid w:val="0074312D"/>
    <w:rsid w:val="007C11B4"/>
    <w:rsid w:val="007D0187"/>
    <w:rsid w:val="007D065B"/>
    <w:rsid w:val="007F69D7"/>
    <w:rsid w:val="00802B82"/>
    <w:rsid w:val="00817D38"/>
    <w:rsid w:val="00844A0A"/>
    <w:rsid w:val="008516B1"/>
    <w:rsid w:val="008735E9"/>
    <w:rsid w:val="00897D81"/>
    <w:rsid w:val="008B7496"/>
    <w:rsid w:val="008F1678"/>
    <w:rsid w:val="00920093"/>
    <w:rsid w:val="0098285E"/>
    <w:rsid w:val="009A1B82"/>
    <w:rsid w:val="009E2075"/>
    <w:rsid w:val="009E4A22"/>
    <w:rsid w:val="00A34EFF"/>
    <w:rsid w:val="00A80A32"/>
    <w:rsid w:val="00AE07DD"/>
    <w:rsid w:val="00AE6259"/>
    <w:rsid w:val="00B07BE1"/>
    <w:rsid w:val="00B52AB6"/>
    <w:rsid w:val="00B60E52"/>
    <w:rsid w:val="00B86BE5"/>
    <w:rsid w:val="00BA2D09"/>
    <w:rsid w:val="00BC5D8F"/>
    <w:rsid w:val="00BF75B4"/>
    <w:rsid w:val="00C05F88"/>
    <w:rsid w:val="00C1561C"/>
    <w:rsid w:val="00C92E38"/>
    <w:rsid w:val="00CA79CF"/>
    <w:rsid w:val="00CB1199"/>
    <w:rsid w:val="00CB5A81"/>
    <w:rsid w:val="00CB6A01"/>
    <w:rsid w:val="00CE5CD4"/>
    <w:rsid w:val="00CF4E71"/>
    <w:rsid w:val="00D01C3E"/>
    <w:rsid w:val="00D127E9"/>
    <w:rsid w:val="00D95705"/>
    <w:rsid w:val="00DC014A"/>
    <w:rsid w:val="00DC020C"/>
    <w:rsid w:val="00DD4057"/>
    <w:rsid w:val="00DE2EB8"/>
    <w:rsid w:val="00DE6B6C"/>
    <w:rsid w:val="00DF0A85"/>
    <w:rsid w:val="00DF0FEF"/>
    <w:rsid w:val="00DF6FE5"/>
    <w:rsid w:val="00E80BB6"/>
    <w:rsid w:val="00EA001E"/>
    <w:rsid w:val="00EA105B"/>
    <w:rsid w:val="00EB64CA"/>
    <w:rsid w:val="00ED019C"/>
    <w:rsid w:val="00EE45B6"/>
    <w:rsid w:val="00F071C7"/>
    <w:rsid w:val="00F07FA3"/>
    <w:rsid w:val="00F24BB1"/>
    <w:rsid w:val="00F36A30"/>
    <w:rsid w:val="00F626F8"/>
    <w:rsid w:val="00FB5DA9"/>
    <w:rsid w:val="00FC31B5"/>
    <w:rsid w:val="00FC39B2"/>
    <w:rsid w:val="00FF4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7F0A5"/>
  <w15:chartTrackingRefBased/>
  <w15:docId w15:val="{672A14BD-601A-4143-A651-DC382229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4BB1"/>
  </w:style>
  <w:style w:type="paragraph" w:styleId="Heading1">
    <w:name w:val="heading 1"/>
    <w:basedOn w:val="Normal"/>
    <w:next w:val="Normal"/>
    <w:link w:val="Heading1Char"/>
    <w:uiPriority w:val="9"/>
    <w:qFormat/>
    <w:rsid w:val="00F24B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4B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4B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4B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4B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4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B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4B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4B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4B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4B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4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BB1"/>
    <w:rPr>
      <w:rFonts w:eastAsiaTheme="majorEastAsia" w:cstheme="majorBidi"/>
      <w:color w:val="272727" w:themeColor="text1" w:themeTint="D8"/>
    </w:rPr>
  </w:style>
  <w:style w:type="paragraph" w:styleId="Title">
    <w:name w:val="Title"/>
    <w:basedOn w:val="Normal"/>
    <w:next w:val="Normal"/>
    <w:link w:val="TitleChar"/>
    <w:uiPriority w:val="10"/>
    <w:qFormat/>
    <w:rsid w:val="00F24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BB1"/>
    <w:pPr>
      <w:spacing w:before="160"/>
      <w:jc w:val="center"/>
    </w:pPr>
    <w:rPr>
      <w:i/>
      <w:iCs/>
      <w:color w:val="404040" w:themeColor="text1" w:themeTint="BF"/>
    </w:rPr>
  </w:style>
  <w:style w:type="character" w:customStyle="1" w:styleId="QuoteChar">
    <w:name w:val="Quote Char"/>
    <w:basedOn w:val="DefaultParagraphFont"/>
    <w:link w:val="Quote"/>
    <w:uiPriority w:val="29"/>
    <w:rsid w:val="00F24BB1"/>
    <w:rPr>
      <w:i/>
      <w:iCs/>
      <w:color w:val="404040" w:themeColor="text1" w:themeTint="BF"/>
    </w:rPr>
  </w:style>
  <w:style w:type="paragraph" w:styleId="ListParagraph">
    <w:name w:val="List Paragraph"/>
    <w:basedOn w:val="Normal"/>
    <w:uiPriority w:val="34"/>
    <w:qFormat/>
    <w:rsid w:val="00F24BB1"/>
    <w:pPr>
      <w:ind w:left="720"/>
      <w:contextualSpacing/>
    </w:pPr>
  </w:style>
  <w:style w:type="character" w:styleId="IntenseEmphasis">
    <w:name w:val="Intense Emphasis"/>
    <w:basedOn w:val="DefaultParagraphFont"/>
    <w:uiPriority w:val="21"/>
    <w:qFormat/>
    <w:rsid w:val="00F24BB1"/>
    <w:rPr>
      <w:i/>
      <w:iCs/>
      <w:color w:val="2F5496" w:themeColor="accent1" w:themeShade="BF"/>
    </w:rPr>
  </w:style>
  <w:style w:type="paragraph" w:styleId="IntenseQuote">
    <w:name w:val="Intense Quote"/>
    <w:basedOn w:val="Normal"/>
    <w:next w:val="Normal"/>
    <w:link w:val="IntenseQuoteChar"/>
    <w:uiPriority w:val="30"/>
    <w:qFormat/>
    <w:rsid w:val="00F24B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BB1"/>
    <w:rPr>
      <w:i/>
      <w:iCs/>
      <w:color w:val="2F5496" w:themeColor="accent1" w:themeShade="BF"/>
    </w:rPr>
  </w:style>
  <w:style w:type="character" w:styleId="IntenseReference">
    <w:name w:val="Intense Reference"/>
    <w:basedOn w:val="DefaultParagraphFont"/>
    <w:uiPriority w:val="32"/>
    <w:qFormat/>
    <w:rsid w:val="00F24BB1"/>
    <w:rPr>
      <w:b/>
      <w:bCs/>
      <w:smallCaps/>
      <w:color w:val="2F5496" w:themeColor="accent1" w:themeShade="BF"/>
      <w:spacing w:val="5"/>
    </w:rPr>
  </w:style>
  <w:style w:type="paragraph" w:styleId="Header">
    <w:name w:val="header"/>
    <w:basedOn w:val="Normal"/>
    <w:link w:val="HeaderChar"/>
    <w:uiPriority w:val="99"/>
    <w:unhideWhenUsed/>
    <w:rsid w:val="00F24B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BB1"/>
  </w:style>
  <w:style w:type="paragraph" w:styleId="Footer">
    <w:name w:val="footer"/>
    <w:basedOn w:val="Normal"/>
    <w:link w:val="FooterChar"/>
    <w:uiPriority w:val="99"/>
    <w:unhideWhenUsed/>
    <w:rsid w:val="00F24B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4BB1"/>
  </w:style>
  <w:style w:type="paragraph" w:styleId="NoSpacing">
    <w:name w:val="No Spacing"/>
    <w:uiPriority w:val="1"/>
    <w:qFormat/>
    <w:rsid w:val="00550BD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F8443-99AD-4A39-BE0F-18F873637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3463</Words>
  <Characters>19740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Ackline Govha</dc:creator>
  <cp:keywords/>
  <dc:description/>
  <cp:lastModifiedBy>JSC</cp:lastModifiedBy>
  <cp:revision>2</cp:revision>
  <dcterms:created xsi:type="dcterms:W3CDTF">2025-03-07T10:12:00Z</dcterms:created>
  <dcterms:modified xsi:type="dcterms:W3CDTF">2025-03-07T10:12:00Z</dcterms:modified>
</cp:coreProperties>
</file>