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B56EEA" w14:textId="77777777" w:rsidR="00274D19" w:rsidRDefault="00274D19" w:rsidP="00274D19">
      <w:pPr>
        <w:autoSpaceDE w:val="0"/>
        <w:autoSpaceDN w:val="0"/>
        <w:adjustRightInd w:val="0"/>
        <w:spacing w:after="0" w:line="240" w:lineRule="auto"/>
        <w:rPr>
          <w:rFonts w:ascii="TimesNewRomanPS-BoldMT" w:hAnsi="TimesNewRomanPS-BoldMT" w:cs="TimesNewRomanPS-BoldMT"/>
          <w:b/>
          <w:bCs/>
          <w:kern w:val="0"/>
          <w:sz w:val="24"/>
          <w:szCs w:val="24"/>
        </w:rPr>
      </w:pPr>
      <w:bookmarkStart w:id="0" w:name="_GoBack"/>
      <w:bookmarkEnd w:id="0"/>
    </w:p>
    <w:p w14:paraId="4D7E4022" w14:textId="4ACC623E" w:rsidR="00274D19" w:rsidRPr="00E16F50" w:rsidRDefault="00274D19" w:rsidP="003A78D1">
      <w:pPr>
        <w:autoSpaceDE w:val="0"/>
        <w:autoSpaceDN w:val="0"/>
        <w:adjustRightInd w:val="0"/>
        <w:spacing w:after="0" w:line="240" w:lineRule="auto"/>
        <w:rPr>
          <w:rFonts w:ascii="Times New Roman" w:hAnsi="Times New Roman" w:cs="Times New Roman"/>
          <w:kern w:val="0"/>
          <w:sz w:val="24"/>
          <w:szCs w:val="24"/>
        </w:rPr>
      </w:pPr>
      <w:r w:rsidRPr="00E16F50">
        <w:rPr>
          <w:rFonts w:ascii="Times New Roman" w:hAnsi="Times New Roman" w:cs="Times New Roman"/>
          <w:kern w:val="0"/>
          <w:sz w:val="24"/>
          <w:szCs w:val="24"/>
        </w:rPr>
        <w:t xml:space="preserve">                                                                                                                  </w:t>
      </w:r>
    </w:p>
    <w:p w14:paraId="288DDCD8" w14:textId="3417B4EE" w:rsidR="00274D19" w:rsidRPr="00E16F50" w:rsidRDefault="00274D19" w:rsidP="00274D19">
      <w:pPr>
        <w:autoSpaceDE w:val="0"/>
        <w:autoSpaceDN w:val="0"/>
        <w:adjustRightInd w:val="0"/>
        <w:spacing w:after="0" w:line="240" w:lineRule="auto"/>
        <w:rPr>
          <w:rFonts w:ascii="Times New Roman" w:hAnsi="Times New Roman" w:cs="Times New Roman"/>
          <w:kern w:val="0"/>
          <w:sz w:val="24"/>
          <w:szCs w:val="24"/>
        </w:rPr>
      </w:pPr>
      <w:r w:rsidRPr="00E16F50">
        <w:rPr>
          <w:rFonts w:ascii="Times New Roman" w:hAnsi="Times New Roman" w:cs="Times New Roman"/>
          <w:kern w:val="0"/>
          <w:sz w:val="24"/>
          <w:szCs w:val="24"/>
        </w:rPr>
        <w:t>WILLYE CHIRAU</w:t>
      </w:r>
    </w:p>
    <w:p w14:paraId="626EBC88" w14:textId="0D967FBE" w:rsidR="00274D19" w:rsidRPr="00E16F50" w:rsidRDefault="00274D19" w:rsidP="00274D19">
      <w:pPr>
        <w:autoSpaceDE w:val="0"/>
        <w:autoSpaceDN w:val="0"/>
        <w:adjustRightInd w:val="0"/>
        <w:spacing w:after="0" w:line="240" w:lineRule="auto"/>
        <w:rPr>
          <w:rFonts w:ascii="Times New Roman" w:hAnsi="Times New Roman" w:cs="Times New Roman"/>
          <w:kern w:val="0"/>
          <w:sz w:val="24"/>
          <w:szCs w:val="24"/>
        </w:rPr>
      </w:pPr>
      <w:r w:rsidRPr="00E16F50">
        <w:rPr>
          <w:rFonts w:ascii="Times New Roman" w:hAnsi="Times New Roman" w:cs="Times New Roman"/>
          <w:kern w:val="0"/>
          <w:sz w:val="24"/>
          <w:szCs w:val="24"/>
        </w:rPr>
        <w:t>versus</w:t>
      </w:r>
    </w:p>
    <w:p w14:paraId="655E031D" w14:textId="6FFD0B31" w:rsidR="00274D19" w:rsidRDefault="00274D19" w:rsidP="00274D19">
      <w:pPr>
        <w:autoSpaceDE w:val="0"/>
        <w:autoSpaceDN w:val="0"/>
        <w:adjustRightInd w:val="0"/>
        <w:spacing w:after="0" w:line="240" w:lineRule="auto"/>
        <w:rPr>
          <w:rFonts w:ascii="Times New Roman" w:hAnsi="Times New Roman" w:cs="Times New Roman"/>
          <w:kern w:val="0"/>
          <w:sz w:val="24"/>
          <w:szCs w:val="24"/>
        </w:rPr>
      </w:pPr>
      <w:r w:rsidRPr="00E16F50">
        <w:rPr>
          <w:rFonts w:ascii="Times New Roman" w:hAnsi="Times New Roman" w:cs="Times New Roman"/>
          <w:kern w:val="0"/>
          <w:sz w:val="24"/>
          <w:szCs w:val="24"/>
        </w:rPr>
        <w:t xml:space="preserve">THE STATE </w:t>
      </w:r>
    </w:p>
    <w:p w14:paraId="7B20D705" w14:textId="77777777" w:rsidR="003A78D1" w:rsidRPr="00E16F50" w:rsidRDefault="003A78D1" w:rsidP="00274D19">
      <w:pPr>
        <w:autoSpaceDE w:val="0"/>
        <w:autoSpaceDN w:val="0"/>
        <w:adjustRightInd w:val="0"/>
        <w:spacing w:after="0" w:line="240" w:lineRule="auto"/>
        <w:rPr>
          <w:rFonts w:ascii="Times New Roman" w:hAnsi="Times New Roman" w:cs="Times New Roman"/>
          <w:kern w:val="0"/>
          <w:sz w:val="24"/>
          <w:szCs w:val="24"/>
        </w:rPr>
      </w:pPr>
    </w:p>
    <w:p w14:paraId="71718ACF" w14:textId="77777777" w:rsidR="00203EF4" w:rsidRPr="00E16F50" w:rsidRDefault="00203EF4" w:rsidP="00274D19">
      <w:pPr>
        <w:autoSpaceDE w:val="0"/>
        <w:autoSpaceDN w:val="0"/>
        <w:adjustRightInd w:val="0"/>
        <w:spacing w:after="0" w:line="240" w:lineRule="auto"/>
        <w:rPr>
          <w:rFonts w:ascii="Times New Roman" w:hAnsi="Times New Roman" w:cs="Times New Roman"/>
          <w:kern w:val="0"/>
          <w:sz w:val="24"/>
          <w:szCs w:val="24"/>
        </w:rPr>
      </w:pPr>
    </w:p>
    <w:p w14:paraId="5A6FD3BD" w14:textId="68E4D856" w:rsidR="00203EF4" w:rsidRPr="00E16F50" w:rsidRDefault="00203EF4" w:rsidP="00274D19">
      <w:pPr>
        <w:autoSpaceDE w:val="0"/>
        <w:autoSpaceDN w:val="0"/>
        <w:adjustRightInd w:val="0"/>
        <w:spacing w:after="0" w:line="240" w:lineRule="auto"/>
        <w:rPr>
          <w:rFonts w:ascii="Times New Roman" w:hAnsi="Times New Roman" w:cs="Times New Roman"/>
          <w:kern w:val="0"/>
          <w:sz w:val="24"/>
          <w:szCs w:val="24"/>
        </w:rPr>
      </w:pPr>
      <w:r w:rsidRPr="00E16F50">
        <w:rPr>
          <w:rFonts w:ascii="Times New Roman" w:hAnsi="Times New Roman" w:cs="Times New Roman"/>
          <w:kern w:val="0"/>
          <w:sz w:val="24"/>
          <w:szCs w:val="24"/>
        </w:rPr>
        <w:t>HGH COURT OF ZIMBABWE</w:t>
      </w:r>
    </w:p>
    <w:p w14:paraId="3FD9130E" w14:textId="54FB39C2" w:rsidR="00203EF4" w:rsidRPr="003A78D1" w:rsidRDefault="00203EF4" w:rsidP="00274D19">
      <w:pPr>
        <w:autoSpaceDE w:val="0"/>
        <w:autoSpaceDN w:val="0"/>
        <w:adjustRightInd w:val="0"/>
        <w:spacing w:after="0" w:line="240" w:lineRule="auto"/>
        <w:rPr>
          <w:rFonts w:ascii="Times New Roman" w:hAnsi="Times New Roman" w:cs="Times New Roman"/>
          <w:b/>
          <w:bCs/>
          <w:kern w:val="0"/>
          <w:sz w:val="24"/>
          <w:szCs w:val="24"/>
        </w:rPr>
      </w:pPr>
      <w:r w:rsidRPr="003A78D1">
        <w:rPr>
          <w:rFonts w:ascii="Times New Roman" w:hAnsi="Times New Roman" w:cs="Times New Roman"/>
          <w:b/>
          <w:bCs/>
          <w:kern w:val="0"/>
          <w:sz w:val="24"/>
          <w:szCs w:val="24"/>
        </w:rPr>
        <w:t>MANZUNZU J</w:t>
      </w:r>
    </w:p>
    <w:p w14:paraId="107AFEC1" w14:textId="48ED4B5E" w:rsidR="00203EF4" w:rsidRDefault="00203EF4" w:rsidP="00274D19">
      <w:pPr>
        <w:autoSpaceDE w:val="0"/>
        <w:autoSpaceDN w:val="0"/>
        <w:adjustRightInd w:val="0"/>
        <w:spacing w:after="0" w:line="240" w:lineRule="auto"/>
        <w:rPr>
          <w:rFonts w:ascii="Times New Roman" w:hAnsi="Times New Roman" w:cs="Times New Roman"/>
          <w:kern w:val="0"/>
          <w:sz w:val="24"/>
          <w:szCs w:val="24"/>
        </w:rPr>
      </w:pPr>
      <w:r w:rsidRPr="00E16F50">
        <w:rPr>
          <w:rFonts w:ascii="Times New Roman" w:hAnsi="Times New Roman" w:cs="Times New Roman"/>
          <w:kern w:val="0"/>
          <w:sz w:val="24"/>
          <w:szCs w:val="24"/>
        </w:rPr>
        <w:t>Harare, 24</w:t>
      </w:r>
      <w:r w:rsidR="00274D19" w:rsidRPr="00E16F50">
        <w:rPr>
          <w:rFonts w:ascii="Times New Roman" w:hAnsi="Times New Roman" w:cs="Times New Roman"/>
          <w:kern w:val="0"/>
          <w:sz w:val="24"/>
          <w:szCs w:val="24"/>
        </w:rPr>
        <w:t xml:space="preserve"> December 2025</w:t>
      </w:r>
      <w:r w:rsidRPr="00E16F50">
        <w:rPr>
          <w:rFonts w:ascii="Times New Roman" w:hAnsi="Times New Roman" w:cs="Times New Roman"/>
          <w:kern w:val="0"/>
          <w:sz w:val="24"/>
          <w:szCs w:val="24"/>
        </w:rPr>
        <w:t xml:space="preserve"> &amp; </w:t>
      </w:r>
      <w:r w:rsidR="009E2BC0">
        <w:rPr>
          <w:rFonts w:ascii="Times New Roman" w:hAnsi="Times New Roman" w:cs="Times New Roman"/>
          <w:kern w:val="0"/>
          <w:sz w:val="24"/>
          <w:szCs w:val="24"/>
        </w:rPr>
        <w:t>9</w:t>
      </w:r>
      <w:r w:rsidRPr="00E16F50">
        <w:rPr>
          <w:rFonts w:ascii="Times New Roman" w:hAnsi="Times New Roman" w:cs="Times New Roman"/>
          <w:kern w:val="0"/>
          <w:sz w:val="24"/>
          <w:szCs w:val="24"/>
        </w:rPr>
        <w:t xml:space="preserve"> February 2026</w:t>
      </w:r>
    </w:p>
    <w:p w14:paraId="4DFEE157" w14:textId="77777777" w:rsidR="003A78D1" w:rsidRPr="00E16F50" w:rsidRDefault="003A78D1" w:rsidP="00274D19">
      <w:pPr>
        <w:autoSpaceDE w:val="0"/>
        <w:autoSpaceDN w:val="0"/>
        <w:adjustRightInd w:val="0"/>
        <w:spacing w:after="0" w:line="240" w:lineRule="auto"/>
        <w:rPr>
          <w:rFonts w:ascii="Times New Roman" w:hAnsi="Times New Roman" w:cs="Times New Roman"/>
          <w:kern w:val="0"/>
          <w:sz w:val="24"/>
          <w:szCs w:val="24"/>
        </w:rPr>
      </w:pPr>
    </w:p>
    <w:p w14:paraId="69E4C1A4" w14:textId="77777777" w:rsidR="00203EF4" w:rsidRDefault="00203EF4" w:rsidP="00274D19">
      <w:pPr>
        <w:autoSpaceDE w:val="0"/>
        <w:autoSpaceDN w:val="0"/>
        <w:adjustRightInd w:val="0"/>
        <w:spacing w:after="0" w:line="240" w:lineRule="auto"/>
        <w:rPr>
          <w:rFonts w:ascii="Times New Roman" w:hAnsi="Times New Roman" w:cs="Times New Roman"/>
          <w:kern w:val="0"/>
          <w:sz w:val="24"/>
          <w:szCs w:val="24"/>
        </w:rPr>
      </w:pPr>
    </w:p>
    <w:p w14:paraId="3C98626F" w14:textId="78423913" w:rsidR="003A78D1" w:rsidRPr="00D830E3" w:rsidRDefault="00D830E3" w:rsidP="00274D19">
      <w:pPr>
        <w:autoSpaceDE w:val="0"/>
        <w:autoSpaceDN w:val="0"/>
        <w:adjustRightInd w:val="0"/>
        <w:spacing w:after="0" w:line="240" w:lineRule="auto"/>
        <w:rPr>
          <w:rFonts w:ascii="Times New Roman" w:hAnsi="Times New Roman" w:cs="Times New Roman"/>
          <w:b/>
          <w:bCs/>
          <w:kern w:val="0"/>
          <w:sz w:val="24"/>
          <w:szCs w:val="24"/>
        </w:rPr>
      </w:pPr>
      <w:r w:rsidRPr="00D830E3">
        <w:rPr>
          <w:rFonts w:ascii="Times New Roman" w:hAnsi="Times New Roman" w:cs="Times New Roman"/>
          <w:b/>
          <w:bCs/>
          <w:kern w:val="0"/>
          <w:sz w:val="24"/>
          <w:szCs w:val="24"/>
        </w:rPr>
        <w:t>Bail</w:t>
      </w:r>
    </w:p>
    <w:p w14:paraId="1BDEB377" w14:textId="77777777" w:rsidR="003A78D1" w:rsidRDefault="003A78D1" w:rsidP="00274D19">
      <w:pPr>
        <w:autoSpaceDE w:val="0"/>
        <w:autoSpaceDN w:val="0"/>
        <w:adjustRightInd w:val="0"/>
        <w:spacing w:after="0" w:line="240" w:lineRule="auto"/>
        <w:rPr>
          <w:rFonts w:ascii="Times New Roman" w:hAnsi="Times New Roman" w:cs="Times New Roman"/>
          <w:kern w:val="0"/>
          <w:sz w:val="24"/>
          <w:szCs w:val="24"/>
        </w:rPr>
      </w:pPr>
    </w:p>
    <w:p w14:paraId="594DE372" w14:textId="77777777" w:rsidR="003A78D1" w:rsidRPr="00E16F50" w:rsidRDefault="003A78D1" w:rsidP="00274D19">
      <w:pPr>
        <w:autoSpaceDE w:val="0"/>
        <w:autoSpaceDN w:val="0"/>
        <w:adjustRightInd w:val="0"/>
        <w:spacing w:after="0" w:line="240" w:lineRule="auto"/>
        <w:rPr>
          <w:rFonts w:ascii="Times New Roman" w:hAnsi="Times New Roman" w:cs="Times New Roman"/>
          <w:kern w:val="0"/>
          <w:sz w:val="24"/>
          <w:szCs w:val="24"/>
        </w:rPr>
      </w:pPr>
    </w:p>
    <w:p w14:paraId="496FDF51" w14:textId="52529F4A" w:rsidR="00274D19" w:rsidRPr="00E16F50" w:rsidRDefault="00274D19" w:rsidP="00274D19">
      <w:pPr>
        <w:autoSpaceDE w:val="0"/>
        <w:autoSpaceDN w:val="0"/>
        <w:adjustRightInd w:val="0"/>
        <w:spacing w:after="0" w:line="240" w:lineRule="auto"/>
        <w:rPr>
          <w:rFonts w:ascii="Times New Roman" w:hAnsi="Times New Roman" w:cs="Times New Roman"/>
          <w:kern w:val="0"/>
          <w:sz w:val="24"/>
          <w:szCs w:val="24"/>
        </w:rPr>
      </w:pPr>
      <w:r w:rsidRPr="003A78D1">
        <w:rPr>
          <w:rFonts w:ascii="Times New Roman" w:hAnsi="Times New Roman" w:cs="Times New Roman"/>
          <w:kern w:val="0"/>
          <w:sz w:val="24"/>
          <w:szCs w:val="24"/>
        </w:rPr>
        <w:t>Applicant</w:t>
      </w:r>
      <w:r w:rsidR="00203EF4" w:rsidRPr="00E16F50">
        <w:rPr>
          <w:rFonts w:ascii="Times New Roman" w:hAnsi="Times New Roman" w:cs="Times New Roman"/>
          <w:i/>
          <w:iCs/>
          <w:kern w:val="0"/>
          <w:sz w:val="24"/>
          <w:szCs w:val="24"/>
        </w:rPr>
        <w:t>,</w:t>
      </w:r>
      <w:r w:rsidRPr="00E16F50">
        <w:rPr>
          <w:rFonts w:ascii="Times New Roman" w:hAnsi="Times New Roman" w:cs="Times New Roman"/>
          <w:kern w:val="0"/>
          <w:sz w:val="24"/>
          <w:szCs w:val="24"/>
        </w:rPr>
        <w:t xml:space="preserve"> in person</w:t>
      </w:r>
    </w:p>
    <w:p w14:paraId="63D70BBA" w14:textId="46B5C5DB" w:rsidR="00274D19" w:rsidRDefault="00274D19" w:rsidP="00274D19">
      <w:pPr>
        <w:autoSpaceDE w:val="0"/>
        <w:autoSpaceDN w:val="0"/>
        <w:adjustRightInd w:val="0"/>
        <w:spacing w:after="0" w:line="240" w:lineRule="auto"/>
        <w:rPr>
          <w:rFonts w:ascii="Times New Roman" w:hAnsi="Times New Roman" w:cs="Times New Roman"/>
          <w:kern w:val="0"/>
          <w:sz w:val="24"/>
          <w:szCs w:val="24"/>
        </w:rPr>
      </w:pPr>
      <w:r w:rsidRPr="00E16F50">
        <w:rPr>
          <w:rFonts w:ascii="Times New Roman" w:hAnsi="Times New Roman" w:cs="Times New Roman"/>
          <w:i/>
          <w:iCs/>
          <w:kern w:val="0"/>
          <w:sz w:val="24"/>
          <w:szCs w:val="24"/>
        </w:rPr>
        <w:t>T Mukuze</w:t>
      </w:r>
      <w:r w:rsidR="00203EF4" w:rsidRPr="00E16F50">
        <w:rPr>
          <w:rFonts w:ascii="Times New Roman" w:hAnsi="Times New Roman" w:cs="Times New Roman"/>
          <w:i/>
          <w:iCs/>
          <w:kern w:val="0"/>
          <w:sz w:val="24"/>
          <w:szCs w:val="24"/>
        </w:rPr>
        <w:t>,</w:t>
      </w:r>
      <w:r w:rsidRPr="00E16F50">
        <w:rPr>
          <w:rFonts w:ascii="Times New Roman" w:hAnsi="Times New Roman" w:cs="Times New Roman"/>
          <w:kern w:val="0"/>
          <w:sz w:val="24"/>
          <w:szCs w:val="24"/>
        </w:rPr>
        <w:t xml:space="preserve"> for the respondent</w:t>
      </w:r>
    </w:p>
    <w:p w14:paraId="1261F360" w14:textId="77777777" w:rsidR="003A78D1" w:rsidRDefault="003A78D1" w:rsidP="00274D19">
      <w:pPr>
        <w:autoSpaceDE w:val="0"/>
        <w:autoSpaceDN w:val="0"/>
        <w:adjustRightInd w:val="0"/>
        <w:spacing w:after="0" w:line="240" w:lineRule="auto"/>
        <w:rPr>
          <w:rFonts w:ascii="Times New Roman" w:hAnsi="Times New Roman" w:cs="Times New Roman"/>
          <w:kern w:val="0"/>
          <w:sz w:val="24"/>
          <w:szCs w:val="24"/>
        </w:rPr>
      </w:pPr>
    </w:p>
    <w:p w14:paraId="06A0AA91" w14:textId="77777777" w:rsidR="003A78D1" w:rsidRPr="00E16F50" w:rsidRDefault="003A78D1" w:rsidP="00274D19">
      <w:pPr>
        <w:autoSpaceDE w:val="0"/>
        <w:autoSpaceDN w:val="0"/>
        <w:adjustRightInd w:val="0"/>
        <w:spacing w:after="0" w:line="240" w:lineRule="auto"/>
        <w:rPr>
          <w:rFonts w:ascii="Times New Roman" w:hAnsi="Times New Roman" w:cs="Times New Roman"/>
          <w:kern w:val="0"/>
          <w:sz w:val="24"/>
          <w:szCs w:val="24"/>
        </w:rPr>
      </w:pPr>
    </w:p>
    <w:p w14:paraId="72C557AA" w14:textId="77777777" w:rsidR="00203EF4" w:rsidRPr="00E16F50" w:rsidRDefault="00203EF4" w:rsidP="00274D19">
      <w:pPr>
        <w:autoSpaceDE w:val="0"/>
        <w:autoSpaceDN w:val="0"/>
        <w:adjustRightInd w:val="0"/>
        <w:spacing w:after="0" w:line="240" w:lineRule="auto"/>
        <w:rPr>
          <w:rFonts w:ascii="Times New Roman" w:hAnsi="Times New Roman" w:cs="Times New Roman"/>
          <w:kern w:val="0"/>
          <w:sz w:val="24"/>
          <w:szCs w:val="24"/>
        </w:rPr>
      </w:pPr>
    </w:p>
    <w:p w14:paraId="27EBFFBC" w14:textId="5BE4ADED" w:rsidR="002432CD" w:rsidRPr="00E16F50" w:rsidRDefault="00203EF4" w:rsidP="003A78D1">
      <w:pPr>
        <w:autoSpaceDE w:val="0"/>
        <w:autoSpaceDN w:val="0"/>
        <w:adjustRightInd w:val="0"/>
        <w:spacing w:after="0" w:line="360" w:lineRule="auto"/>
        <w:ind w:firstLine="720"/>
        <w:jc w:val="both"/>
        <w:rPr>
          <w:rFonts w:ascii="Times New Roman" w:hAnsi="Times New Roman" w:cs="Times New Roman"/>
          <w:b/>
          <w:bCs/>
          <w:kern w:val="0"/>
          <w:sz w:val="24"/>
          <w:szCs w:val="24"/>
        </w:rPr>
      </w:pPr>
      <w:r w:rsidRPr="00E16F50">
        <w:rPr>
          <w:rFonts w:ascii="Times New Roman" w:hAnsi="Times New Roman" w:cs="Times New Roman"/>
          <w:kern w:val="0"/>
          <w:sz w:val="24"/>
          <w:szCs w:val="24"/>
        </w:rPr>
        <w:t>MANZUNZU J</w:t>
      </w:r>
      <w:r w:rsidRPr="00E16F50">
        <w:rPr>
          <w:rFonts w:ascii="Times New Roman" w:hAnsi="Times New Roman" w:cs="Times New Roman"/>
          <w:b/>
          <w:bCs/>
          <w:kern w:val="0"/>
          <w:sz w:val="24"/>
          <w:szCs w:val="24"/>
        </w:rPr>
        <w:t xml:space="preserve">: </w:t>
      </w:r>
      <w:r w:rsidR="002432CD" w:rsidRPr="00E16F50">
        <w:rPr>
          <w:rFonts w:ascii="Times New Roman" w:hAnsi="Times New Roman" w:cs="Times New Roman"/>
          <w:kern w:val="0"/>
          <w:sz w:val="24"/>
          <w:szCs w:val="24"/>
        </w:rPr>
        <w:t>The applicant who appeared in person on 24 December 2025 applied for bail pending trial based on changed circumstances. After hearing the applicant and the response by the State I dismissed the application and gave my reasons extempore.</w:t>
      </w:r>
    </w:p>
    <w:p w14:paraId="3B77CC18" w14:textId="1DC89BCA" w:rsidR="002432CD" w:rsidRPr="00E16F50" w:rsidRDefault="002432CD" w:rsidP="003A78D1">
      <w:pPr>
        <w:autoSpaceDE w:val="0"/>
        <w:autoSpaceDN w:val="0"/>
        <w:adjustRightInd w:val="0"/>
        <w:spacing w:after="0" w:line="360" w:lineRule="auto"/>
        <w:ind w:firstLine="720"/>
        <w:jc w:val="both"/>
        <w:rPr>
          <w:rFonts w:ascii="Times New Roman" w:hAnsi="Times New Roman" w:cs="Times New Roman"/>
          <w:kern w:val="0"/>
          <w:sz w:val="24"/>
          <w:szCs w:val="24"/>
        </w:rPr>
      </w:pPr>
      <w:r w:rsidRPr="00E16F50">
        <w:rPr>
          <w:rFonts w:ascii="Times New Roman" w:hAnsi="Times New Roman" w:cs="Times New Roman"/>
          <w:kern w:val="0"/>
          <w:sz w:val="24"/>
          <w:szCs w:val="24"/>
        </w:rPr>
        <w:t>The applicant has asked for written reasons. These are they.</w:t>
      </w:r>
    </w:p>
    <w:p w14:paraId="15C476D4" w14:textId="228AD023" w:rsidR="002432CD" w:rsidRPr="00E16F50" w:rsidRDefault="002432CD" w:rsidP="003A78D1">
      <w:pPr>
        <w:autoSpaceDE w:val="0"/>
        <w:autoSpaceDN w:val="0"/>
        <w:adjustRightInd w:val="0"/>
        <w:spacing w:after="0" w:line="360" w:lineRule="auto"/>
        <w:ind w:firstLine="720"/>
        <w:jc w:val="both"/>
        <w:rPr>
          <w:rFonts w:ascii="Times New Roman" w:hAnsi="Times New Roman" w:cs="Times New Roman"/>
          <w:sz w:val="24"/>
          <w:szCs w:val="24"/>
        </w:rPr>
      </w:pPr>
      <w:r w:rsidRPr="00E16F50">
        <w:rPr>
          <w:rFonts w:ascii="Times New Roman" w:hAnsi="Times New Roman" w:cs="Times New Roman"/>
          <w:kern w:val="0"/>
          <w:sz w:val="24"/>
          <w:szCs w:val="24"/>
        </w:rPr>
        <w:t xml:space="preserve">The applicant is facing a charge of robbery as defined under section 126 of the Criminal Law Code. He was arrested in November 2024. </w:t>
      </w:r>
      <w:r w:rsidRPr="00E16F50">
        <w:rPr>
          <w:rFonts w:ascii="Times New Roman" w:hAnsi="Times New Roman" w:cs="Times New Roman"/>
          <w:sz w:val="24"/>
          <w:szCs w:val="24"/>
        </w:rPr>
        <w:t>On 16 April 2025 the applicant filed an application for bail pending trial before this Honourable Court which was dismissed on the basis that he is a flight risk and would abscond coupled by the need that investigations were not yet complete.</w:t>
      </w:r>
    </w:p>
    <w:p w14:paraId="608EA1E0" w14:textId="588B8728" w:rsidR="002432CD" w:rsidRPr="00E16F50" w:rsidRDefault="006908FD" w:rsidP="003A78D1">
      <w:pPr>
        <w:autoSpaceDE w:val="0"/>
        <w:autoSpaceDN w:val="0"/>
        <w:adjustRightInd w:val="0"/>
        <w:spacing w:after="0" w:line="360" w:lineRule="auto"/>
        <w:ind w:firstLine="720"/>
        <w:jc w:val="both"/>
        <w:rPr>
          <w:rFonts w:ascii="Times New Roman" w:hAnsi="Times New Roman" w:cs="Times New Roman"/>
          <w:kern w:val="0"/>
          <w:sz w:val="24"/>
          <w:szCs w:val="24"/>
        </w:rPr>
      </w:pPr>
      <w:r w:rsidRPr="00E16F50">
        <w:rPr>
          <w:rFonts w:ascii="Times New Roman" w:hAnsi="Times New Roman" w:cs="Times New Roman"/>
          <w:kern w:val="0"/>
          <w:sz w:val="24"/>
          <w:szCs w:val="24"/>
        </w:rPr>
        <w:t>On 7 October 2025 the applicant lodged another application for bail based on changed circumstances which he described as “effluxion of time completed with completion of investigations.” The application was opposed. The application was heard on 17 October 2025 and it was dismissed.</w:t>
      </w:r>
    </w:p>
    <w:p w14:paraId="1B91D8E8" w14:textId="77777777" w:rsidR="003A78D1" w:rsidRDefault="008B5F83" w:rsidP="003A78D1">
      <w:pPr>
        <w:autoSpaceDE w:val="0"/>
        <w:autoSpaceDN w:val="0"/>
        <w:adjustRightInd w:val="0"/>
        <w:spacing w:after="0" w:line="360" w:lineRule="auto"/>
        <w:ind w:firstLine="720"/>
        <w:jc w:val="both"/>
        <w:rPr>
          <w:rFonts w:ascii="Times New Roman" w:hAnsi="Times New Roman" w:cs="Times New Roman"/>
          <w:kern w:val="0"/>
          <w:sz w:val="24"/>
          <w:szCs w:val="24"/>
        </w:rPr>
      </w:pPr>
      <w:r w:rsidRPr="00E16F50">
        <w:rPr>
          <w:rFonts w:ascii="Times New Roman" w:hAnsi="Times New Roman" w:cs="Times New Roman"/>
          <w:kern w:val="0"/>
          <w:sz w:val="24"/>
          <w:szCs w:val="24"/>
        </w:rPr>
        <w:t>The present application was filed on 4 December 2025.</w:t>
      </w:r>
      <w:r w:rsidR="001D18B3" w:rsidRPr="00E16F50">
        <w:rPr>
          <w:rFonts w:ascii="Times New Roman" w:hAnsi="Times New Roman" w:cs="Times New Roman"/>
          <w:kern w:val="0"/>
          <w:sz w:val="24"/>
          <w:szCs w:val="24"/>
        </w:rPr>
        <w:t xml:space="preserve"> It was opposed by the State. The applicant in </w:t>
      </w:r>
      <w:r w:rsidR="00203EF4" w:rsidRPr="00E16F50">
        <w:rPr>
          <w:rFonts w:ascii="Times New Roman" w:hAnsi="Times New Roman" w:cs="Times New Roman"/>
          <w:kern w:val="0"/>
          <w:sz w:val="24"/>
          <w:szCs w:val="24"/>
        </w:rPr>
        <w:t>moving</w:t>
      </w:r>
      <w:r w:rsidR="001D18B3" w:rsidRPr="00E16F50">
        <w:rPr>
          <w:rFonts w:ascii="Times New Roman" w:hAnsi="Times New Roman" w:cs="Times New Roman"/>
          <w:kern w:val="0"/>
          <w:sz w:val="24"/>
          <w:szCs w:val="24"/>
        </w:rPr>
        <w:t xml:space="preserve"> this application said when the </w:t>
      </w:r>
      <w:r w:rsidR="001E62BE" w:rsidRPr="00E16F50">
        <w:rPr>
          <w:rFonts w:ascii="Times New Roman" w:hAnsi="Times New Roman" w:cs="Times New Roman"/>
          <w:kern w:val="0"/>
          <w:sz w:val="24"/>
          <w:szCs w:val="24"/>
        </w:rPr>
        <w:t>State opposed bail in October 2025 there was a promise that he was going to get his trial date. In fact</w:t>
      </w:r>
      <w:r w:rsidR="008A26B9" w:rsidRPr="00E16F50">
        <w:rPr>
          <w:rFonts w:ascii="Times New Roman" w:hAnsi="Times New Roman" w:cs="Times New Roman"/>
          <w:kern w:val="0"/>
          <w:sz w:val="24"/>
          <w:szCs w:val="24"/>
        </w:rPr>
        <w:t>,</w:t>
      </w:r>
      <w:r w:rsidR="001E62BE" w:rsidRPr="00E16F50">
        <w:rPr>
          <w:rFonts w:ascii="Times New Roman" w:hAnsi="Times New Roman" w:cs="Times New Roman"/>
          <w:kern w:val="0"/>
          <w:sz w:val="24"/>
          <w:szCs w:val="24"/>
        </w:rPr>
        <w:t xml:space="preserve"> that the trial was to commence on his next court date.</w:t>
      </w:r>
      <w:r w:rsidR="008A26B9" w:rsidRPr="00E16F50">
        <w:rPr>
          <w:rFonts w:ascii="Times New Roman" w:hAnsi="Times New Roman" w:cs="Times New Roman"/>
          <w:kern w:val="0"/>
          <w:sz w:val="24"/>
          <w:szCs w:val="24"/>
        </w:rPr>
        <w:t xml:space="preserve"> The trial did not kick off as was assured by the State for reasons explained to the applicant at the trial court.</w:t>
      </w:r>
    </w:p>
    <w:p w14:paraId="351D4324" w14:textId="37BE5363" w:rsidR="001E62BE" w:rsidRDefault="001E62BE" w:rsidP="003A78D1">
      <w:pPr>
        <w:autoSpaceDE w:val="0"/>
        <w:autoSpaceDN w:val="0"/>
        <w:adjustRightInd w:val="0"/>
        <w:spacing w:after="0" w:line="360" w:lineRule="auto"/>
        <w:ind w:firstLine="720"/>
        <w:jc w:val="both"/>
        <w:rPr>
          <w:rFonts w:ascii="Times New Roman" w:hAnsi="Times New Roman" w:cs="Times New Roman"/>
          <w:kern w:val="0"/>
          <w:sz w:val="24"/>
          <w:szCs w:val="24"/>
        </w:rPr>
      </w:pPr>
      <w:r w:rsidRPr="00E16F50">
        <w:rPr>
          <w:rFonts w:ascii="Times New Roman" w:hAnsi="Times New Roman" w:cs="Times New Roman"/>
          <w:kern w:val="0"/>
          <w:sz w:val="24"/>
          <w:szCs w:val="24"/>
        </w:rPr>
        <w:lastRenderedPageBreak/>
        <w:t>The</w:t>
      </w:r>
      <w:r w:rsidR="00C3134C" w:rsidRPr="00E16F50">
        <w:rPr>
          <w:rFonts w:ascii="Times New Roman" w:hAnsi="Times New Roman" w:cs="Times New Roman"/>
          <w:kern w:val="0"/>
          <w:sz w:val="24"/>
          <w:szCs w:val="24"/>
        </w:rPr>
        <w:t xml:space="preserve"> applicant said the failure of </w:t>
      </w:r>
      <w:r w:rsidR="00BF7B3E" w:rsidRPr="00E16F50">
        <w:rPr>
          <w:rFonts w:ascii="Times New Roman" w:hAnsi="Times New Roman" w:cs="Times New Roman"/>
          <w:kern w:val="0"/>
          <w:sz w:val="24"/>
          <w:szCs w:val="24"/>
        </w:rPr>
        <w:t>his</w:t>
      </w:r>
      <w:r w:rsidR="00C3134C" w:rsidRPr="00E16F50">
        <w:rPr>
          <w:rFonts w:ascii="Times New Roman" w:hAnsi="Times New Roman" w:cs="Times New Roman"/>
          <w:kern w:val="0"/>
          <w:sz w:val="24"/>
          <w:szCs w:val="24"/>
        </w:rPr>
        <w:t xml:space="preserve"> trial to commence is </w:t>
      </w:r>
      <w:r w:rsidR="00515DC7" w:rsidRPr="00E16F50">
        <w:rPr>
          <w:rFonts w:ascii="Times New Roman" w:hAnsi="Times New Roman" w:cs="Times New Roman"/>
          <w:kern w:val="0"/>
          <w:sz w:val="24"/>
          <w:szCs w:val="24"/>
        </w:rPr>
        <w:t>a changed</w:t>
      </w:r>
      <w:r w:rsidRPr="00E16F50">
        <w:rPr>
          <w:rFonts w:ascii="Times New Roman" w:hAnsi="Times New Roman" w:cs="Times New Roman"/>
          <w:kern w:val="0"/>
          <w:sz w:val="24"/>
          <w:szCs w:val="24"/>
        </w:rPr>
        <w:t xml:space="preserve"> circumstance</w:t>
      </w:r>
      <w:r w:rsidR="00BF7B3E" w:rsidRPr="00E16F50">
        <w:rPr>
          <w:rFonts w:ascii="Times New Roman" w:hAnsi="Times New Roman" w:cs="Times New Roman"/>
          <w:kern w:val="0"/>
          <w:sz w:val="24"/>
          <w:szCs w:val="24"/>
        </w:rPr>
        <w:t xml:space="preserve"> which must be considered in his favour.</w:t>
      </w:r>
      <w:r w:rsidR="00E16F50" w:rsidRPr="00E16F50">
        <w:rPr>
          <w:rFonts w:ascii="Times New Roman" w:hAnsi="Times New Roman" w:cs="Times New Roman"/>
          <w:kern w:val="0"/>
          <w:sz w:val="24"/>
          <w:szCs w:val="24"/>
        </w:rPr>
        <w:t xml:space="preserve"> Further that he did not get the State papers as was expected the previous day.</w:t>
      </w:r>
      <w:r w:rsidRPr="00E16F50">
        <w:rPr>
          <w:rFonts w:ascii="Times New Roman" w:hAnsi="Times New Roman" w:cs="Times New Roman"/>
          <w:kern w:val="0"/>
          <w:sz w:val="24"/>
          <w:szCs w:val="24"/>
        </w:rPr>
        <w:t xml:space="preserve"> </w:t>
      </w:r>
      <w:r w:rsidR="008A26B9" w:rsidRPr="00E16F50">
        <w:rPr>
          <w:rFonts w:ascii="Times New Roman" w:hAnsi="Times New Roman" w:cs="Times New Roman"/>
          <w:kern w:val="0"/>
          <w:sz w:val="24"/>
          <w:szCs w:val="24"/>
        </w:rPr>
        <w:t xml:space="preserve">It is </w:t>
      </w:r>
      <w:r w:rsidR="00203EF4" w:rsidRPr="00E16F50">
        <w:rPr>
          <w:rFonts w:ascii="Times New Roman" w:hAnsi="Times New Roman" w:cs="Times New Roman"/>
          <w:kern w:val="0"/>
          <w:sz w:val="24"/>
          <w:szCs w:val="24"/>
        </w:rPr>
        <w:t>the delay</w:t>
      </w:r>
      <w:r w:rsidR="008A26B9" w:rsidRPr="00E16F50">
        <w:rPr>
          <w:rFonts w:ascii="Times New Roman" w:hAnsi="Times New Roman" w:cs="Times New Roman"/>
          <w:kern w:val="0"/>
          <w:sz w:val="24"/>
          <w:szCs w:val="24"/>
        </w:rPr>
        <w:t xml:space="preserve"> </w:t>
      </w:r>
      <w:r w:rsidR="00203EF4" w:rsidRPr="00E16F50">
        <w:rPr>
          <w:rFonts w:ascii="Times New Roman" w:hAnsi="Times New Roman" w:cs="Times New Roman"/>
          <w:kern w:val="0"/>
          <w:sz w:val="24"/>
          <w:szCs w:val="24"/>
        </w:rPr>
        <w:t xml:space="preserve">to commence </w:t>
      </w:r>
      <w:r w:rsidR="00E16F50" w:rsidRPr="00E16F50">
        <w:rPr>
          <w:rFonts w:ascii="Times New Roman" w:hAnsi="Times New Roman" w:cs="Times New Roman"/>
          <w:kern w:val="0"/>
          <w:sz w:val="24"/>
          <w:szCs w:val="24"/>
        </w:rPr>
        <w:t>the trial</w:t>
      </w:r>
      <w:r w:rsidR="008A26B9" w:rsidRPr="00E16F50">
        <w:rPr>
          <w:rFonts w:ascii="Times New Roman" w:hAnsi="Times New Roman" w:cs="Times New Roman"/>
          <w:kern w:val="0"/>
          <w:sz w:val="24"/>
          <w:szCs w:val="24"/>
        </w:rPr>
        <w:t xml:space="preserve"> which the applicant says is a changed circumstance</w:t>
      </w:r>
      <w:r w:rsidR="00BF7B3E" w:rsidRPr="00E16F50">
        <w:rPr>
          <w:rFonts w:ascii="Times New Roman" w:hAnsi="Times New Roman" w:cs="Times New Roman"/>
          <w:kern w:val="0"/>
          <w:sz w:val="24"/>
          <w:szCs w:val="24"/>
        </w:rPr>
        <w:t>.</w:t>
      </w:r>
    </w:p>
    <w:p w14:paraId="3E1E7543" w14:textId="16A6575D" w:rsidR="001C6465" w:rsidRPr="00E16F50" w:rsidRDefault="001C6465" w:rsidP="003A78D1">
      <w:pPr>
        <w:pStyle w:val="Default"/>
        <w:spacing w:line="360" w:lineRule="auto"/>
        <w:ind w:firstLine="720"/>
        <w:jc w:val="both"/>
        <w:rPr>
          <w:rFonts w:ascii="Times New Roman" w:hAnsi="Times New Roman" w:cs="Times New Roman"/>
        </w:rPr>
      </w:pPr>
      <w:r>
        <w:rPr>
          <w:rFonts w:ascii="Times New Roman" w:hAnsi="Times New Roman" w:cs="Times New Roman"/>
        </w:rPr>
        <w:t xml:space="preserve">The State argued that the delay in trial was not </w:t>
      </w:r>
      <w:r w:rsidRPr="00E16F50">
        <w:rPr>
          <w:rFonts w:ascii="Times New Roman" w:hAnsi="Times New Roman" w:cs="Times New Roman"/>
        </w:rPr>
        <w:t xml:space="preserve">outrageous. </w:t>
      </w:r>
      <w:r>
        <w:rPr>
          <w:rFonts w:ascii="Times New Roman" w:hAnsi="Times New Roman" w:cs="Times New Roman"/>
        </w:rPr>
        <w:t>This was because t</w:t>
      </w:r>
      <w:r w:rsidRPr="00E16F50">
        <w:rPr>
          <w:rFonts w:ascii="Times New Roman" w:hAnsi="Times New Roman" w:cs="Times New Roman"/>
        </w:rPr>
        <w:t xml:space="preserve">he </w:t>
      </w:r>
      <w:r w:rsidR="003A78D1" w:rsidRPr="00E16F50">
        <w:rPr>
          <w:rFonts w:ascii="Times New Roman" w:hAnsi="Times New Roman" w:cs="Times New Roman"/>
        </w:rPr>
        <w:t xml:space="preserve">Applicant </w:t>
      </w:r>
      <w:r w:rsidR="003F42C2" w:rsidRPr="00E16F50">
        <w:rPr>
          <w:rFonts w:ascii="Times New Roman" w:hAnsi="Times New Roman" w:cs="Times New Roman"/>
        </w:rPr>
        <w:t>is jointly</w:t>
      </w:r>
      <w:r w:rsidRPr="00E16F50">
        <w:rPr>
          <w:rFonts w:ascii="Times New Roman" w:hAnsi="Times New Roman" w:cs="Times New Roman"/>
        </w:rPr>
        <w:t xml:space="preserve"> charged with 5 others </w:t>
      </w:r>
      <w:r>
        <w:rPr>
          <w:rFonts w:ascii="Times New Roman" w:hAnsi="Times New Roman" w:cs="Times New Roman"/>
        </w:rPr>
        <w:t xml:space="preserve">2 </w:t>
      </w:r>
      <w:r w:rsidRPr="00E16F50">
        <w:rPr>
          <w:rFonts w:ascii="Times New Roman" w:hAnsi="Times New Roman" w:cs="Times New Roman"/>
        </w:rPr>
        <w:t xml:space="preserve">of whom were facing trial in Chinhoyi which has </w:t>
      </w:r>
      <w:r>
        <w:rPr>
          <w:rFonts w:ascii="Times New Roman" w:hAnsi="Times New Roman" w:cs="Times New Roman"/>
        </w:rPr>
        <w:t>now</w:t>
      </w:r>
      <w:r w:rsidRPr="00E16F50">
        <w:rPr>
          <w:rFonts w:ascii="Times New Roman" w:hAnsi="Times New Roman" w:cs="Times New Roman"/>
        </w:rPr>
        <w:t xml:space="preserve"> been completed. </w:t>
      </w:r>
      <w:r>
        <w:rPr>
          <w:rFonts w:ascii="Times New Roman" w:hAnsi="Times New Roman" w:cs="Times New Roman"/>
        </w:rPr>
        <w:t>The accomplices will now be moved to Harare for a trial date to be set.</w:t>
      </w:r>
    </w:p>
    <w:p w14:paraId="342A9FE9" w14:textId="77777777" w:rsidR="001C6465" w:rsidRDefault="00210B60" w:rsidP="003A78D1">
      <w:pPr>
        <w:autoSpaceDE w:val="0"/>
        <w:autoSpaceDN w:val="0"/>
        <w:adjustRightInd w:val="0"/>
        <w:spacing w:after="0" w:line="360" w:lineRule="auto"/>
        <w:ind w:firstLine="720"/>
        <w:jc w:val="both"/>
        <w:rPr>
          <w:rFonts w:ascii="Times New Roman" w:hAnsi="Times New Roman" w:cs="Times New Roman"/>
          <w:kern w:val="0"/>
          <w:sz w:val="24"/>
          <w:szCs w:val="24"/>
        </w:rPr>
      </w:pPr>
      <w:r w:rsidRPr="00E16F50">
        <w:rPr>
          <w:rFonts w:ascii="Times New Roman" w:hAnsi="Times New Roman" w:cs="Times New Roman"/>
          <w:sz w:val="24"/>
          <w:szCs w:val="24"/>
        </w:rPr>
        <w:t>Changed circumstances in a bail application refers to significant new facts, developments, or legal arguments that have emerged since a previous bail refusal, justifying a reconsideration of the decision</w:t>
      </w:r>
      <w:r w:rsidRPr="00E16F50">
        <w:rPr>
          <w:rFonts w:ascii="Times New Roman" w:hAnsi="Times New Roman" w:cs="Times New Roman"/>
          <w:color w:val="0A0A0A"/>
          <w:sz w:val="24"/>
          <w:szCs w:val="24"/>
          <w:shd w:val="clear" w:color="auto" w:fill="FFFFFF"/>
        </w:rPr>
        <w:t>. These, also known as "new facts," must not be a mere repetition of previous arguments but must fundamentally alter the risk profile or legal situation.</w:t>
      </w:r>
      <w:r w:rsidRPr="00E16F50">
        <w:rPr>
          <w:rStyle w:val="vkekvd"/>
          <w:rFonts w:ascii="Times New Roman" w:hAnsi="Times New Roman" w:cs="Times New Roman"/>
          <w:color w:val="0A0A0A"/>
          <w:sz w:val="24"/>
          <w:szCs w:val="24"/>
          <w:shd w:val="clear" w:color="auto" w:fill="FFFFFF"/>
        </w:rPr>
        <w:t> </w:t>
      </w:r>
    </w:p>
    <w:p w14:paraId="7BB125DE" w14:textId="18B50D10" w:rsidR="00DC6D50" w:rsidRPr="00E16F50" w:rsidRDefault="001C6465" w:rsidP="003A78D1">
      <w:pPr>
        <w:autoSpaceDE w:val="0"/>
        <w:autoSpaceDN w:val="0"/>
        <w:adjustRightInd w:val="0"/>
        <w:spacing w:after="0" w:line="360" w:lineRule="auto"/>
        <w:ind w:firstLine="720"/>
        <w:jc w:val="both"/>
        <w:rPr>
          <w:rFonts w:ascii="Times New Roman" w:hAnsi="Times New Roman" w:cs="Times New Roman"/>
          <w:kern w:val="0"/>
          <w:sz w:val="24"/>
          <w:szCs w:val="24"/>
        </w:rPr>
      </w:pPr>
      <w:r>
        <w:rPr>
          <w:rFonts w:ascii="Times New Roman" w:hAnsi="Times New Roman" w:cs="Times New Roman"/>
          <w:kern w:val="0"/>
          <w:sz w:val="24"/>
          <w:szCs w:val="24"/>
        </w:rPr>
        <w:t xml:space="preserve">The </w:t>
      </w:r>
      <w:r w:rsidR="00210B60" w:rsidRPr="00E16F50">
        <w:rPr>
          <w:rFonts w:ascii="Times New Roman" w:hAnsi="Times New Roman" w:cs="Times New Roman"/>
          <w:color w:val="050505"/>
          <w:sz w:val="24"/>
          <w:szCs w:val="24"/>
          <w:shd w:val="clear" w:color="auto" w:fill="FFFFFF"/>
        </w:rPr>
        <w:t xml:space="preserve">application is based on facts which were not placed before the </w:t>
      </w:r>
      <w:r>
        <w:rPr>
          <w:rFonts w:ascii="Times New Roman" w:hAnsi="Times New Roman" w:cs="Times New Roman"/>
          <w:color w:val="050505"/>
          <w:sz w:val="24"/>
          <w:szCs w:val="24"/>
          <w:shd w:val="clear" w:color="auto" w:fill="FFFFFF"/>
        </w:rPr>
        <w:t>J</w:t>
      </w:r>
      <w:r w:rsidR="00210B60" w:rsidRPr="00E16F50">
        <w:rPr>
          <w:rFonts w:ascii="Times New Roman" w:hAnsi="Times New Roman" w:cs="Times New Roman"/>
          <w:color w:val="050505"/>
          <w:sz w:val="24"/>
          <w:szCs w:val="24"/>
          <w:shd w:val="clear" w:color="auto" w:fill="FFFFFF"/>
        </w:rPr>
        <w:t xml:space="preserve">udge who determined the previous application and which have arisen or been discovered after the determination.” See </w:t>
      </w:r>
      <w:r w:rsidR="00210B60" w:rsidRPr="003A78D1">
        <w:rPr>
          <w:rFonts w:ascii="Times New Roman" w:hAnsi="Times New Roman" w:cs="Times New Roman"/>
          <w:i/>
          <w:iCs/>
          <w:color w:val="050505"/>
          <w:sz w:val="24"/>
          <w:szCs w:val="24"/>
          <w:shd w:val="clear" w:color="auto" w:fill="FFFFFF"/>
        </w:rPr>
        <w:t xml:space="preserve">S </w:t>
      </w:r>
      <w:r w:rsidR="00210B60" w:rsidRPr="003A78D1">
        <w:rPr>
          <w:rFonts w:ascii="Times New Roman" w:hAnsi="Times New Roman" w:cs="Times New Roman"/>
          <w:color w:val="050505"/>
          <w:sz w:val="24"/>
          <w:szCs w:val="24"/>
          <w:shd w:val="clear" w:color="auto" w:fill="FFFFFF"/>
        </w:rPr>
        <w:t>v</w:t>
      </w:r>
      <w:r w:rsidR="00210B60" w:rsidRPr="003A78D1">
        <w:rPr>
          <w:rFonts w:ascii="Times New Roman" w:hAnsi="Times New Roman" w:cs="Times New Roman"/>
          <w:i/>
          <w:iCs/>
          <w:color w:val="050505"/>
          <w:sz w:val="24"/>
          <w:szCs w:val="24"/>
          <w:shd w:val="clear" w:color="auto" w:fill="FFFFFF"/>
        </w:rPr>
        <w:t xml:space="preserve"> Barros &amp; Ors</w:t>
      </w:r>
      <w:r w:rsidR="00210B60" w:rsidRPr="00E16F50">
        <w:rPr>
          <w:rFonts w:ascii="Times New Roman" w:hAnsi="Times New Roman" w:cs="Times New Roman"/>
          <w:color w:val="050505"/>
          <w:sz w:val="24"/>
          <w:szCs w:val="24"/>
          <w:shd w:val="clear" w:color="auto" w:fill="FFFFFF"/>
        </w:rPr>
        <w:t xml:space="preserve"> 2002 (2) ZLR 17 (H) at 20B-C.</w:t>
      </w:r>
    </w:p>
    <w:p w14:paraId="2AB8D122" w14:textId="5FFA234D" w:rsidR="00DC6D50" w:rsidRPr="00E16F50" w:rsidRDefault="00E16F50" w:rsidP="003A78D1">
      <w:pPr>
        <w:spacing w:after="0" w:line="360" w:lineRule="auto"/>
        <w:ind w:firstLine="720"/>
        <w:jc w:val="both"/>
        <w:rPr>
          <w:rFonts w:ascii="Times New Roman" w:hAnsi="Times New Roman" w:cs="Times New Roman"/>
          <w:sz w:val="24"/>
          <w:szCs w:val="24"/>
        </w:rPr>
      </w:pPr>
      <w:r w:rsidRPr="00E16F50">
        <w:rPr>
          <w:rFonts w:ascii="Times New Roman" w:hAnsi="Times New Roman" w:cs="Times New Roman"/>
          <w:sz w:val="24"/>
          <w:szCs w:val="24"/>
        </w:rPr>
        <w:t xml:space="preserve">The onus to prove changed circumstances rests with the applicant. </w:t>
      </w:r>
      <w:r w:rsidR="00DC6D50" w:rsidRPr="00E16F50">
        <w:rPr>
          <w:rFonts w:ascii="Times New Roman" w:hAnsi="Times New Roman" w:cs="Times New Roman"/>
          <w:sz w:val="24"/>
          <w:szCs w:val="24"/>
        </w:rPr>
        <w:t>The applicant has not shown the court how this time lapse affects the original reasons of his denial of bail. In</w:t>
      </w:r>
      <w:r w:rsidR="00DC6D50" w:rsidRPr="00B11C6B">
        <w:rPr>
          <w:rFonts w:ascii="Times New Roman" w:hAnsi="Times New Roman" w:cs="Times New Roman"/>
          <w:sz w:val="24"/>
          <w:szCs w:val="24"/>
        </w:rPr>
        <w:t xml:space="preserve"> </w:t>
      </w:r>
      <w:r w:rsidR="00DC6D50" w:rsidRPr="003A78D1">
        <w:rPr>
          <w:rFonts w:ascii="Times New Roman" w:hAnsi="Times New Roman" w:cs="Times New Roman"/>
          <w:i/>
          <w:iCs/>
          <w:sz w:val="24"/>
          <w:szCs w:val="24"/>
        </w:rPr>
        <w:t xml:space="preserve">Mathuthu </w:t>
      </w:r>
      <w:r w:rsidR="00DC6D50" w:rsidRPr="003A78D1">
        <w:rPr>
          <w:rFonts w:ascii="Times New Roman" w:hAnsi="Times New Roman" w:cs="Times New Roman"/>
          <w:sz w:val="24"/>
          <w:szCs w:val="24"/>
        </w:rPr>
        <w:t>v</w:t>
      </w:r>
      <w:r w:rsidR="00DC6D50" w:rsidRPr="003A78D1">
        <w:rPr>
          <w:rFonts w:ascii="Times New Roman" w:hAnsi="Times New Roman" w:cs="Times New Roman"/>
          <w:i/>
          <w:iCs/>
          <w:sz w:val="24"/>
          <w:szCs w:val="24"/>
        </w:rPr>
        <w:t xml:space="preserve"> </w:t>
      </w:r>
      <w:r w:rsidR="00B11C6B" w:rsidRPr="003A78D1">
        <w:rPr>
          <w:rFonts w:ascii="Times New Roman" w:hAnsi="Times New Roman" w:cs="Times New Roman"/>
          <w:i/>
          <w:iCs/>
          <w:sz w:val="24"/>
          <w:szCs w:val="24"/>
        </w:rPr>
        <w:t>T</w:t>
      </w:r>
      <w:r w:rsidR="00DC6D50" w:rsidRPr="003A78D1">
        <w:rPr>
          <w:rFonts w:ascii="Times New Roman" w:hAnsi="Times New Roman" w:cs="Times New Roman"/>
          <w:i/>
          <w:iCs/>
          <w:sz w:val="24"/>
          <w:szCs w:val="24"/>
        </w:rPr>
        <w:t>he State</w:t>
      </w:r>
      <w:r w:rsidR="00DC6D50" w:rsidRPr="00B11C6B">
        <w:rPr>
          <w:rFonts w:ascii="Times New Roman" w:hAnsi="Times New Roman" w:cs="Times New Roman"/>
          <w:sz w:val="24"/>
          <w:szCs w:val="24"/>
        </w:rPr>
        <w:t xml:space="preserve"> HH 182/17</w:t>
      </w:r>
      <w:r w:rsidR="00DC6D50" w:rsidRPr="00E16F50">
        <w:rPr>
          <w:rFonts w:ascii="Times New Roman" w:hAnsi="Times New Roman" w:cs="Times New Roman"/>
          <w:b/>
          <w:bCs/>
          <w:sz w:val="24"/>
          <w:szCs w:val="24"/>
        </w:rPr>
        <w:t xml:space="preserve"> </w:t>
      </w:r>
      <w:r w:rsidR="00DC6D50" w:rsidRPr="00E16F50">
        <w:rPr>
          <w:rFonts w:ascii="Times New Roman" w:hAnsi="Times New Roman" w:cs="Times New Roman"/>
          <w:sz w:val="24"/>
          <w:szCs w:val="24"/>
        </w:rPr>
        <w:t xml:space="preserve">the court said the following. </w:t>
      </w:r>
    </w:p>
    <w:p w14:paraId="0F3BCD70" w14:textId="77777777" w:rsidR="00DC6D50" w:rsidRPr="003A78D1" w:rsidRDefault="00DC6D50" w:rsidP="003A78D1">
      <w:pPr>
        <w:spacing w:after="0" w:line="240" w:lineRule="auto"/>
        <w:ind w:left="720"/>
        <w:jc w:val="both"/>
        <w:rPr>
          <w:rFonts w:ascii="Times New Roman" w:hAnsi="Times New Roman" w:cs="Times New Roman"/>
        </w:rPr>
      </w:pPr>
      <w:r w:rsidRPr="003A78D1">
        <w:rPr>
          <w:rFonts w:ascii="Times New Roman" w:hAnsi="Times New Roman" w:cs="Times New Roman"/>
        </w:rPr>
        <w:t>“…. whatever amount of time has lapsed, that on its own is not a strong enough reason for bail to be granted. The passage of time should be accompanied by a change in the circumstances that led to the original denial in bail.”</w:t>
      </w:r>
    </w:p>
    <w:p w14:paraId="015A5B6D" w14:textId="77777777" w:rsidR="00B11C6B" w:rsidRDefault="00B11C6B" w:rsidP="003A78D1">
      <w:pPr>
        <w:spacing w:after="0" w:line="360" w:lineRule="auto"/>
        <w:jc w:val="both"/>
        <w:rPr>
          <w:rFonts w:ascii="Times New Roman" w:hAnsi="Times New Roman" w:cs="Times New Roman"/>
          <w:sz w:val="24"/>
          <w:szCs w:val="24"/>
        </w:rPr>
      </w:pPr>
    </w:p>
    <w:p w14:paraId="7087E640" w14:textId="38E56CE2" w:rsidR="00B11C6B" w:rsidRDefault="00B11C6B" w:rsidP="003A78D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There are no cogent grounds upon which bail can be granted based on changed circumstances. For these reasons I dismissed the application.</w:t>
      </w:r>
    </w:p>
    <w:p w14:paraId="48C92758" w14:textId="77777777" w:rsidR="00B11C6B" w:rsidRDefault="00B11C6B" w:rsidP="003A78D1">
      <w:pPr>
        <w:spacing w:after="0" w:line="360" w:lineRule="auto"/>
        <w:jc w:val="both"/>
        <w:rPr>
          <w:rFonts w:ascii="Times New Roman" w:hAnsi="Times New Roman" w:cs="Times New Roman"/>
          <w:sz w:val="24"/>
          <w:szCs w:val="24"/>
        </w:rPr>
      </w:pPr>
    </w:p>
    <w:p w14:paraId="149479A3" w14:textId="77777777" w:rsidR="00B11C6B" w:rsidRDefault="00B11C6B" w:rsidP="003A78D1">
      <w:pPr>
        <w:spacing w:after="0" w:line="360" w:lineRule="auto"/>
        <w:jc w:val="both"/>
        <w:rPr>
          <w:rFonts w:ascii="Times New Roman" w:hAnsi="Times New Roman" w:cs="Times New Roman"/>
          <w:sz w:val="24"/>
          <w:szCs w:val="24"/>
        </w:rPr>
      </w:pPr>
    </w:p>
    <w:p w14:paraId="097C7FC2" w14:textId="01A05D00" w:rsidR="00B11C6B" w:rsidRPr="003A78D1" w:rsidRDefault="00B11C6B" w:rsidP="00DC6D50">
      <w:pPr>
        <w:spacing w:after="0" w:line="240" w:lineRule="auto"/>
        <w:jc w:val="both"/>
        <w:rPr>
          <w:rFonts w:ascii="Times New Roman" w:hAnsi="Times New Roman" w:cs="Times New Roman"/>
          <w:b/>
          <w:bCs/>
          <w:sz w:val="24"/>
          <w:szCs w:val="24"/>
        </w:rPr>
      </w:pPr>
      <w:r w:rsidRPr="003A78D1">
        <w:rPr>
          <w:rFonts w:ascii="Times New Roman" w:hAnsi="Times New Roman" w:cs="Times New Roman"/>
          <w:b/>
          <w:bCs/>
          <w:sz w:val="24"/>
          <w:szCs w:val="24"/>
        </w:rPr>
        <w:t>MANZUNZU J</w:t>
      </w:r>
      <w:r w:rsidR="003A78D1">
        <w:rPr>
          <w:rFonts w:ascii="Times New Roman" w:hAnsi="Times New Roman" w:cs="Times New Roman"/>
          <w:b/>
          <w:bCs/>
          <w:sz w:val="24"/>
          <w:szCs w:val="24"/>
        </w:rPr>
        <w:t>:</w:t>
      </w:r>
      <w:r w:rsidRPr="003A78D1">
        <w:rPr>
          <w:rFonts w:ascii="Times New Roman" w:hAnsi="Times New Roman" w:cs="Times New Roman"/>
          <w:b/>
          <w:bCs/>
          <w:sz w:val="24"/>
          <w:szCs w:val="24"/>
        </w:rPr>
        <w:t xml:space="preserve"> …………………………</w:t>
      </w:r>
      <w:r w:rsidR="00AF2A8E" w:rsidRPr="003A78D1">
        <w:rPr>
          <w:rFonts w:ascii="Times New Roman" w:hAnsi="Times New Roman" w:cs="Times New Roman"/>
          <w:b/>
          <w:bCs/>
          <w:sz w:val="24"/>
          <w:szCs w:val="24"/>
        </w:rPr>
        <w:t>….</w:t>
      </w:r>
    </w:p>
    <w:p w14:paraId="0CC3A41F" w14:textId="77777777" w:rsidR="00B11C6B" w:rsidRDefault="00B11C6B" w:rsidP="00DC6D50">
      <w:pPr>
        <w:spacing w:after="0" w:line="240" w:lineRule="auto"/>
        <w:jc w:val="both"/>
        <w:rPr>
          <w:rFonts w:ascii="Times New Roman" w:hAnsi="Times New Roman" w:cs="Times New Roman"/>
          <w:sz w:val="24"/>
          <w:szCs w:val="24"/>
        </w:rPr>
      </w:pPr>
    </w:p>
    <w:p w14:paraId="54EB23B2" w14:textId="77777777" w:rsidR="00B11C6B" w:rsidRDefault="00B11C6B" w:rsidP="00DC6D50">
      <w:pPr>
        <w:spacing w:after="0" w:line="240" w:lineRule="auto"/>
        <w:jc w:val="both"/>
        <w:rPr>
          <w:rFonts w:ascii="Times New Roman" w:hAnsi="Times New Roman" w:cs="Times New Roman"/>
          <w:sz w:val="24"/>
          <w:szCs w:val="24"/>
        </w:rPr>
      </w:pPr>
    </w:p>
    <w:p w14:paraId="37935E05" w14:textId="0C6B4D02" w:rsidR="00B11C6B" w:rsidRPr="00E16F50" w:rsidRDefault="00B11C6B" w:rsidP="00DC6D50">
      <w:pPr>
        <w:spacing w:after="0" w:line="240" w:lineRule="auto"/>
        <w:jc w:val="both"/>
        <w:rPr>
          <w:rFonts w:ascii="Times New Roman" w:hAnsi="Times New Roman" w:cs="Times New Roman"/>
          <w:sz w:val="24"/>
          <w:szCs w:val="24"/>
        </w:rPr>
      </w:pPr>
      <w:r w:rsidRPr="00B11C6B">
        <w:rPr>
          <w:rFonts w:ascii="Times New Roman" w:hAnsi="Times New Roman" w:cs="Times New Roman"/>
          <w:i/>
          <w:iCs/>
          <w:sz w:val="24"/>
          <w:szCs w:val="24"/>
        </w:rPr>
        <w:t>National Prosecution Authority</w:t>
      </w:r>
      <w:r>
        <w:rPr>
          <w:rFonts w:ascii="Times New Roman" w:hAnsi="Times New Roman" w:cs="Times New Roman"/>
          <w:sz w:val="24"/>
          <w:szCs w:val="24"/>
        </w:rPr>
        <w:t>, the respondent’s legal practitioners.</w:t>
      </w:r>
    </w:p>
    <w:p w14:paraId="5C164B86" w14:textId="77777777" w:rsidR="00DC6D50" w:rsidRPr="00E16F50" w:rsidRDefault="00DC6D50" w:rsidP="004226EC">
      <w:pPr>
        <w:autoSpaceDE w:val="0"/>
        <w:autoSpaceDN w:val="0"/>
        <w:adjustRightInd w:val="0"/>
        <w:spacing w:after="0" w:line="240" w:lineRule="auto"/>
        <w:rPr>
          <w:rFonts w:ascii="Times New Roman" w:hAnsi="Times New Roman" w:cs="Times New Roman"/>
          <w:kern w:val="0"/>
          <w:sz w:val="24"/>
          <w:szCs w:val="24"/>
        </w:rPr>
      </w:pPr>
    </w:p>
    <w:p w14:paraId="1A571B89" w14:textId="77777777" w:rsidR="002432CD" w:rsidRPr="00E16F50" w:rsidRDefault="002432CD" w:rsidP="004226EC">
      <w:pPr>
        <w:autoSpaceDE w:val="0"/>
        <w:autoSpaceDN w:val="0"/>
        <w:adjustRightInd w:val="0"/>
        <w:spacing w:after="0" w:line="240" w:lineRule="auto"/>
        <w:rPr>
          <w:rFonts w:ascii="Times New Roman" w:hAnsi="Times New Roman" w:cs="Times New Roman"/>
          <w:kern w:val="0"/>
          <w:sz w:val="24"/>
          <w:szCs w:val="24"/>
        </w:rPr>
      </w:pPr>
    </w:p>
    <w:p w14:paraId="08745698" w14:textId="77777777" w:rsidR="002432CD" w:rsidRPr="00E16F50" w:rsidRDefault="002432CD" w:rsidP="004226EC">
      <w:pPr>
        <w:autoSpaceDE w:val="0"/>
        <w:autoSpaceDN w:val="0"/>
        <w:adjustRightInd w:val="0"/>
        <w:spacing w:after="0" w:line="240" w:lineRule="auto"/>
        <w:rPr>
          <w:rFonts w:ascii="Times New Roman" w:hAnsi="Times New Roman" w:cs="Times New Roman"/>
          <w:b/>
          <w:bCs/>
          <w:kern w:val="0"/>
          <w:sz w:val="24"/>
          <w:szCs w:val="24"/>
        </w:rPr>
      </w:pPr>
    </w:p>
    <w:p w14:paraId="6E357CBA" w14:textId="77777777" w:rsidR="002432CD" w:rsidRPr="00E16F50" w:rsidRDefault="002432CD" w:rsidP="004226EC">
      <w:pPr>
        <w:autoSpaceDE w:val="0"/>
        <w:autoSpaceDN w:val="0"/>
        <w:adjustRightInd w:val="0"/>
        <w:spacing w:after="0" w:line="240" w:lineRule="auto"/>
        <w:rPr>
          <w:rFonts w:ascii="Times New Roman" w:hAnsi="Times New Roman" w:cs="Times New Roman"/>
          <w:b/>
          <w:bCs/>
          <w:kern w:val="0"/>
          <w:sz w:val="24"/>
          <w:szCs w:val="24"/>
        </w:rPr>
      </w:pPr>
    </w:p>
    <w:p w14:paraId="1109EF4D" w14:textId="77777777" w:rsidR="002432CD" w:rsidRPr="00E16F50" w:rsidRDefault="002432CD" w:rsidP="004226EC">
      <w:pPr>
        <w:autoSpaceDE w:val="0"/>
        <w:autoSpaceDN w:val="0"/>
        <w:adjustRightInd w:val="0"/>
        <w:spacing w:after="0" w:line="240" w:lineRule="auto"/>
        <w:rPr>
          <w:rFonts w:ascii="Times New Roman" w:hAnsi="Times New Roman" w:cs="Times New Roman"/>
          <w:b/>
          <w:bCs/>
          <w:kern w:val="0"/>
          <w:sz w:val="24"/>
          <w:szCs w:val="24"/>
        </w:rPr>
      </w:pPr>
    </w:p>
    <w:p w14:paraId="259C5A4C" w14:textId="77777777" w:rsidR="002C78D4" w:rsidRPr="00E16F50" w:rsidRDefault="002C78D4" w:rsidP="00B917C2">
      <w:pPr>
        <w:pStyle w:val="Default"/>
        <w:rPr>
          <w:rFonts w:ascii="Times New Roman" w:hAnsi="Times New Roman" w:cs="Times New Roman"/>
        </w:rPr>
      </w:pPr>
    </w:p>
    <w:p w14:paraId="5B28A37F" w14:textId="77777777" w:rsidR="002C78D4" w:rsidRPr="00E16F50" w:rsidRDefault="002C78D4" w:rsidP="002C78D4">
      <w:pPr>
        <w:pStyle w:val="Default"/>
        <w:rPr>
          <w:rFonts w:ascii="Times New Roman" w:hAnsi="Times New Roman" w:cs="Times New Roman"/>
        </w:rPr>
      </w:pPr>
    </w:p>
    <w:p w14:paraId="43356AB0" w14:textId="77777777" w:rsidR="002C78D4" w:rsidRPr="00E16F50" w:rsidRDefault="002C78D4" w:rsidP="00B917C2">
      <w:pPr>
        <w:pStyle w:val="Default"/>
        <w:rPr>
          <w:rFonts w:ascii="Times New Roman" w:hAnsi="Times New Roman" w:cs="Times New Roman"/>
        </w:rPr>
      </w:pPr>
    </w:p>
    <w:p w14:paraId="1385E4D1" w14:textId="77777777" w:rsidR="002C78D4" w:rsidRPr="00E16F50" w:rsidRDefault="002C78D4" w:rsidP="00B917C2">
      <w:pPr>
        <w:pStyle w:val="Default"/>
        <w:rPr>
          <w:rFonts w:ascii="Times New Roman" w:hAnsi="Times New Roman" w:cs="Times New Roman"/>
        </w:rPr>
      </w:pPr>
    </w:p>
    <w:p w14:paraId="4B382281" w14:textId="77777777" w:rsidR="002C78D4" w:rsidRPr="00E16F50" w:rsidRDefault="002C78D4" w:rsidP="00B917C2">
      <w:pPr>
        <w:pStyle w:val="Default"/>
        <w:rPr>
          <w:rFonts w:ascii="Times New Roman" w:hAnsi="Times New Roman" w:cs="Times New Roman"/>
        </w:rPr>
      </w:pPr>
    </w:p>
    <w:p w14:paraId="1C93DF26" w14:textId="77777777" w:rsidR="002C78D4" w:rsidRPr="00E16F50" w:rsidRDefault="002C78D4" w:rsidP="00B917C2">
      <w:pPr>
        <w:pStyle w:val="Default"/>
        <w:rPr>
          <w:rFonts w:ascii="Times New Roman" w:hAnsi="Times New Roman" w:cs="Times New Roman"/>
        </w:rPr>
      </w:pPr>
    </w:p>
    <w:p w14:paraId="2B10C658" w14:textId="77777777" w:rsidR="002C78D4" w:rsidRPr="00E16F50" w:rsidRDefault="002C78D4" w:rsidP="00B917C2">
      <w:pPr>
        <w:pStyle w:val="Default"/>
        <w:rPr>
          <w:rFonts w:ascii="Times New Roman" w:hAnsi="Times New Roman" w:cs="Times New Roman"/>
        </w:rPr>
      </w:pPr>
    </w:p>
    <w:p w14:paraId="3A70B2FB" w14:textId="77777777" w:rsidR="002C78D4" w:rsidRPr="00E16F50" w:rsidRDefault="002C78D4" w:rsidP="00B917C2">
      <w:pPr>
        <w:pStyle w:val="Default"/>
        <w:rPr>
          <w:rFonts w:ascii="Times New Roman" w:hAnsi="Times New Roman" w:cs="Times New Roman"/>
        </w:rPr>
      </w:pPr>
    </w:p>
    <w:p w14:paraId="5B0196BC" w14:textId="77777777" w:rsidR="002C78D4" w:rsidRPr="00E16F50" w:rsidRDefault="002C78D4" w:rsidP="00B917C2">
      <w:pPr>
        <w:pStyle w:val="Default"/>
        <w:rPr>
          <w:rFonts w:ascii="Times New Roman" w:hAnsi="Times New Roman" w:cs="Times New Roman"/>
        </w:rPr>
      </w:pPr>
    </w:p>
    <w:p w14:paraId="1A9D7B98" w14:textId="77777777" w:rsidR="002C78D4" w:rsidRPr="00E16F50" w:rsidRDefault="002C78D4" w:rsidP="00B917C2">
      <w:pPr>
        <w:pStyle w:val="Default"/>
        <w:rPr>
          <w:rFonts w:ascii="Times New Roman" w:hAnsi="Times New Roman" w:cs="Times New Roman"/>
        </w:rPr>
      </w:pPr>
    </w:p>
    <w:p w14:paraId="2D897613" w14:textId="77777777" w:rsidR="002C78D4" w:rsidRPr="00E16F50" w:rsidRDefault="002C78D4" w:rsidP="00B917C2">
      <w:pPr>
        <w:pStyle w:val="Default"/>
        <w:rPr>
          <w:rFonts w:ascii="Times New Roman" w:hAnsi="Times New Roman" w:cs="Times New Roman"/>
        </w:rPr>
      </w:pPr>
    </w:p>
    <w:p w14:paraId="07D3C30C" w14:textId="77777777" w:rsidR="002C78D4" w:rsidRPr="00E16F50" w:rsidRDefault="002C78D4" w:rsidP="00B917C2">
      <w:pPr>
        <w:pStyle w:val="Default"/>
        <w:rPr>
          <w:rFonts w:ascii="Times New Roman" w:hAnsi="Times New Roman" w:cs="Times New Roman"/>
        </w:rPr>
      </w:pPr>
    </w:p>
    <w:p w14:paraId="126BC00D" w14:textId="77777777" w:rsidR="002C78D4" w:rsidRPr="00E16F50" w:rsidRDefault="002C78D4" w:rsidP="00B917C2">
      <w:pPr>
        <w:pStyle w:val="Default"/>
        <w:rPr>
          <w:rFonts w:ascii="Times New Roman" w:hAnsi="Times New Roman" w:cs="Times New Roman"/>
        </w:rPr>
      </w:pPr>
    </w:p>
    <w:p w14:paraId="7B415C14" w14:textId="5CEBA367" w:rsidR="00B917C2" w:rsidRPr="00E16F50" w:rsidRDefault="00B917C2" w:rsidP="001E62BE">
      <w:pPr>
        <w:pStyle w:val="Default"/>
        <w:rPr>
          <w:rFonts w:ascii="Times New Roman" w:hAnsi="Times New Roman" w:cs="Times New Roman"/>
        </w:rPr>
      </w:pPr>
      <w:r w:rsidRPr="00E16F50">
        <w:rPr>
          <w:rFonts w:ascii="Times New Roman" w:hAnsi="Times New Roman" w:cs="Times New Roman"/>
        </w:rPr>
        <w:t xml:space="preserve"> </w:t>
      </w:r>
    </w:p>
    <w:sectPr w:rsidR="00B917C2" w:rsidRPr="00E16F50">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44186B" w14:textId="77777777" w:rsidR="00353D68" w:rsidRDefault="00353D68" w:rsidP="003A78D1">
      <w:pPr>
        <w:spacing w:after="0" w:line="240" w:lineRule="auto"/>
      </w:pPr>
      <w:r>
        <w:separator/>
      </w:r>
    </w:p>
  </w:endnote>
  <w:endnote w:type="continuationSeparator" w:id="0">
    <w:p w14:paraId="3F94F2F9" w14:textId="77777777" w:rsidR="00353D68" w:rsidRDefault="00353D68" w:rsidP="003A7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F0A05C" w14:textId="77777777" w:rsidR="00353D68" w:rsidRDefault="00353D68" w:rsidP="003A78D1">
      <w:pPr>
        <w:spacing w:after="0" w:line="240" w:lineRule="auto"/>
      </w:pPr>
      <w:r>
        <w:separator/>
      </w:r>
    </w:p>
  </w:footnote>
  <w:footnote w:type="continuationSeparator" w:id="0">
    <w:p w14:paraId="0C258380" w14:textId="77777777" w:rsidR="00353D68" w:rsidRDefault="00353D68" w:rsidP="003A78D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8218947"/>
      <w:docPartObj>
        <w:docPartGallery w:val="Page Numbers (Top of Page)"/>
        <w:docPartUnique/>
      </w:docPartObj>
    </w:sdtPr>
    <w:sdtEndPr>
      <w:rPr>
        <w:noProof/>
      </w:rPr>
    </w:sdtEndPr>
    <w:sdtContent>
      <w:p w14:paraId="20E22E9F" w14:textId="77777777" w:rsidR="003A78D1" w:rsidRDefault="003A78D1">
        <w:pPr>
          <w:pStyle w:val="Header"/>
          <w:jc w:val="right"/>
          <w:rPr>
            <w:noProof/>
          </w:rPr>
        </w:pPr>
        <w:r>
          <w:fldChar w:fldCharType="begin"/>
        </w:r>
        <w:r>
          <w:instrText xml:space="preserve"> PAGE   \* MERGEFORMAT </w:instrText>
        </w:r>
        <w:r>
          <w:fldChar w:fldCharType="separate"/>
        </w:r>
        <w:r w:rsidR="00FD1C32">
          <w:rPr>
            <w:noProof/>
          </w:rPr>
          <w:t>1</w:t>
        </w:r>
        <w:r>
          <w:rPr>
            <w:noProof/>
          </w:rPr>
          <w:fldChar w:fldCharType="end"/>
        </w:r>
      </w:p>
      <w:p w14:paraId="18248BD6" w14:textId="74870464" w:rsidR="003A78D1" w:rsidRDefault="003A78D1">
        <w:pPr>
          <w:pStyle w:val="Header"/>
          <w:jc w:val="right"/>
          <w:rPr>
            <w:noProof/>
          </w:rPr>
        </w:pPr>
        <w:r>
          <w:rPr>
            <w:noProof/>
          </w:rPr>
          <w:t>HH</w:t>
        </w:r>
        <w:r w:rsidR="00C450DB">
          <w:rPr>
            <w:noProof/>
          </w:rPr>
          <w:t xml:space="preserve"> 119-26</w:t>
        </w:r>
        <w:r w:rsidR="009E2BC0">
          <w:rPr>
            <w:noProof/>
          </w:rPr>
          <w:t xml:space="preserve"> </w:t>
        </w:r>
      </w:p>
      <w:p w14:paraId="625150D8" w14:textId="150A6E64" w:rsidR="003A78D1" w:rsidRDefault="003A78D1">
        <w:pPr>
          <w:pStyle w:val="Header"/>
          <w:jc w:val="right"/>
        </w:pPr>
        <w:r>
          <w:rPr>
            <w:noProof/>
          </w:rPr>
          <w:t>HCHCR 1978/25</w:t>
        </w:r>
      </w:p>
    </w:sdtContent>
  </w:sdt>
  <w:p w14:paraId="638435DB" w14:textId="77777777" w:rsidR="003A78D1" w:rsidRDefault="003A78D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45E798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B50283F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D32BB3B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E650D98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E7A93EA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F613B11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69716C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35C5821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5"/>
  </w:num>
  <w:num w:numId="2">
    <w:abstractNumId w:val="7"/>
  </w:num>
  <w:num w:numId="3">
    <w:abstractNumId w:val="3"/>
  </w:num>
  <w:num w:numId="4">
    <w:abstractNumId w:val="4"/>
  </w:num>
  <w:num w:numId="5">
    <w:abstractNumId w:val="2"/>
  </w:num>
  <w:num w:numId="6">
    <w:abstractNumId w:val="1"/>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17C2"/>
    <w:rsid w:val="000A1367"/>
    <w:rsid w:val="000E1E10"/>
    <w:rsid w:val="00132498"/>
    <w:rsid w:val="001C6465"/>
    <w:rsid w:val="001D18B3"/>
    <w:rsid w:val="001E62BE"/>
    <w:rsid w:val="00203EF4"/>
    <w:rsid w:val="00210B60"/>
    <w:rsid w:val="002432CD"/>
    <w:rsid w:val="00274D19"/>
    <w:rsid w:val="002C78D4"/>
    <w:rsid w:val="002F5C69"/>
    <w:rsid w:val="00353D68"/>
    <w:rsid w:val="00357306"/>
    <w:rsid w:val="00363AE0"/>
    <w:rsid w:val="003A78D1"/>
    <w:rsid w:val="003F42C2"/>
    <w:rsid w:val="004226EC"/>
    <w:rsid w:val="00471CB6"/>
    <w:rsid w:val="004D2FA6"/>
    <w:rsid w:val="00515DC7"/>
    <w:rsid w:val="0059002D"/>
    <w:rsid w:val="005C3699"/>
    <w:rsid w:val="006908FD"/>
    <w:rsid w:val="00717EE4"/>
    <w:rsid w:val="00841018"/>
    <w:rsid w:val="008A26B9"/>
    <w:rsid w:val="008B5F83"/>
    <w:rsid w:val="009B0DD6"/>
    <w:rsid w:val="009E2BC0"/>
    <w:rsid w:val="00AF2A8E"/>
    <w:rsid w:val="00B11C6B"/>
    <w:rsid w:val="00B917C2"/>
    <w:rsid w:val="00BF7B3E"/>
    <w:rsid w:val="00C121CC"/>
    <w:rsid w:val="00C3134C"/>
    <w:rsid w:val="00C450DB"/>
    <w:rsid w:val="00CC4B4E"/>
    <w:rsid w:val="00CE636F"/>
    <w:rsid w:val="00D47AE4"/>
    <w:rsid w:val="00D830E3"/>
    <w:rsid w:val="00DC6D50"/>
    <w:rsid w:val="00E16F50"/>
    <w:rsid w:val="00F07E71"/>
    <w:rsid w:val="00F65AD6"/>
    <w:rsid w:val="00FD1C32"/>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05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917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17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17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17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17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17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7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7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7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7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17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17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17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17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17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7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7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7C2"/>
    <w:rPr>
      <w:rFonts w:eastAsiaTheme="majorEastAsia" w:cstheme="majorBidi"/>
      <w:color w:val="272727" w:themeColor="text1" w:themeTint="D8"/>
    </w:rPr>
  </w:style>
  <w:style w:type="paragraph" w:styleId="Title">
    <w:name w:val="Title"/>
    <w:basedOn w:val="Normal"/>
    <w:next w:val="Normal"/>
    <w:link w:val="TitleChar"/>
    <w:uiPriority w:val="10"/>
    <w:qFormat/>
    <w:rsid w:val="00B917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7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7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7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7C2"/>
    <w:pPr>
      <w:spacing w:before="160"/>
      <w:jc w:val="center"/>
    </w:pPr>
    <w:rPr>
      <w:i/>
      <w:iCs/>
      <w:color w:val="404040" w:themeColor="text1" w:themeTint="BF"/>
    </w:rPr>
  </w:style>
  <w:style w:type="character" w:customStyle="1" w:styleId="QuoteChar">
    <w:name w:val="Quote Char"/>
    <w:basedOn w:val="DefaultParagraphFont"/>
    <w:link w:val="Quote"/>
    <w:uiPriority w:val="29"/>
    <w:rsid w:val="00B917C2"/>
    <w:rPr>
      <w:i/>
      <w:iCs/>
      <w:color w:val="404040" w:themeColor="text1" w:themeTint="BF"/>
    </w:rPr>
  </w:style>
  <w:style w:type="paragraph" w:styleId="ListParagraph">
    <w:name w:val="List Paragraph"/>
    <w:basedOn w:val="Normal"/>
    <w:uiPriority w:val="34"/>
    <w:qFormat/>
    <w:rsid w:val="00B917C2"/>
    <w:pPr>
      <w:ind w:left="720"/>
      <w:contextualSpacing/>
    </w:pPr>
  </w:style>
  <w:style w:type="character" w:styleId="IntenseEmphasis">
    <w:name w:val="Intense Emphasis"/>
    <w:basedOn w:val="DefaultParagraphFont"/>
    <w:uiPriority w:val="21"/>
    <w:qFormat/>
    <w:rsid w:val="00B917C2"/>
    <w:rPr>
      <w:i/>
      <w:iCs/>
      <w:color w:val="2F5496" w:themeColor="accent1" w:themeShade="BF"/>
    </w:rPr>
  </w:style>
  <w:style w:type="paragraph" w:styleId="IntenseQuote">
    <w:name w:val="Intense Quote"/>
    <w:basedOn w:val="Normal"/>
    <w:next w:val="Normal"/>
    <w:link w:val="IntenseQuoteChar"/>
    <w:uiPriority w:val="30"/>
    <w:qFormat/>
    <w:rsid w:val="00B917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17C2"/>
    <w:rPr>
      <w:i/>
      <w:iCs/>
      <w:color w:val="2F5496" w:themeColor="accent1" w:themeShade="BF"/>
    </w:rPr>
  </w:style>
  <w:style w:type="character" w:styleId="IntenseReference">
    <w:name w:val="Intense Reference"/>
    <w:basedOn w:val="DefaultParagraphFont"/>
    <w:uiPriority w:val="32"/>
    <w:qFormat/>
    <w:rsid w:val="00B917C2"/>
    <w:rPr>
      <w:b/>
      <w:bCs/>
      <w:smallCaps/>
      <w:color w:val="2F5496" w:themeColor="accent1" w:themeShade="BF"/>
      <w:spacing w:val="5"/>
    </w:rPr>
  </w:style>
  <w:style w:type="paragraph" w:customStyle="1" w:styleId="Default">
    <w:name w:val="Default"/>
    <w:rsid w:val="00B917C2"/>
    <w:pPr>
      <w:autoSpaceDE w:val="0"/>
      <w:autoSpaceDN w:val="0"/>
      <w:adjustRightInd w:val="0"/>
      <w:spacing w:after="0" w:line="240" w:lineRule="auto"/>
    </w:pPr>
    <w:rPr>
      <w:rFonts w:ascii="Verdana" w:hAnsi="Verdana" w:cs="Verdana"/>
      <w:color w:val="000000"/>
      <w:kern w:val="0"/>
      <w:sz w:val="24"/>
      <w:szCs w:val="24"/>
    </w:rPr>
  </w:style>
  <w:style w:type="character" w:customStyle="1" w:styleId="vkekvd">
    <w:name w:val="vkekvd"/>
    <w:basedOn w:val="DefaultParagraphFont"/>
    <w:rsid w:val="00210B60"/>
  </w:style>
  <w:style w:type="paragraph" w:styleId="Header">
    <w:name w:val="header"/>
    <w:basedOn w:val="Normal"/>
    <w:link w:val="HeaderChar"/>
    <w:uiPriority w:val="99"/>
    <w:unhideWhenUsed/>
    <w:rsid w:val="003A78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78D1"/>
  </w:style>
  <w:style w:type="paragraph" w:styleId="Footer">
    <w:name w:val="footer"/>
    <w:basedOn w:val="Normal"/>
    <w:link w:val="FooterChar"/>
    <w:uiPriority w:val="99"/>
    <w:unhideWhenUsed/>
    <w:rsid w:val="003A78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78D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917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17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17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17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17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17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7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7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7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7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17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17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17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17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17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7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7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7C2"/>
    <w:rPr>
      <w:rFonts w:eastAsiaTheme="majorEastAsia" w:cstheme="majorBidi"/>
      <w:color w:val="272727" w:themeColor="text1" w:themeTint="D8"/>
    </w:rPr>
  </w:style>
  <w:style w:type="paragraph" w:styleId="Title">
    <w:name w:val="Title"/>
    <w:basedOn w:val="Normal"/>
    <w:next w:val="Normal"/>
    <w:link w:val="TitleChar"/>
    <w:uiPriority w:val="10"/>
    <w:qFormat/>
    <w:rsid w:val="00B917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7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7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7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7C2"/>
    <w:pPr>
      <w:spacing w:before="160"/>
      <w:jc w:val="center"/>
    </w:pPr>
    <w:rPr>
      <w:i/>
      <w:iCs/>
      <w:color w:val="404040" w:themeColor="text1" w:themeTint="BF"/>
    </w:rPr>
  </w:style>
  <w:style w:type="character" w:customStyle="1" w:styleId="QuoteChar">
    <w:name w:val="Quote Char"/>
    <w:basedOn w:val="DefaultParagraphFont"/>
    <w:link w:val="Quote"/>
    <w:uiPriority w:val="29"/>
    <w:rsid w:val="00B917C2"/>
    <w:rPr>
      <w:i/>
      <w:iCs/>
      <w:color w:val="404040" w:themeColor="text1" w:themeTint="BF"/>
    </w:rPr>
  </w:style>
  <w:style w:type="paragraph" w:styleId="ListParagraph">
    <w:name w:val="List Paragraph"/>
    <w:basedOn w:val="Normal"/>
    <w:uiPriority w:val="34"/>
    <w:qFormat/>
    <w:rsid w:val="00B917C2"/>
    <w:pPr>
      <w:ind w:left="720"/>
      <w:contextualSpacing/>
    </w:pPr>
  </w:style>
  <w:style w:type="character" w:styleId="IntenseEmphasis">
    <w:name w:val="Intense Emphasis"/>
    <w:basedOn w:val="DefaultParagraphFont"/>
    <w:uiPriority w:val="21"/>
    <w:qFormat/>
    <w:rsid w:val="00B917C2"/>
    <w:rPr>
      <w:i/>
      <w:iCs/>
      <w:color w:val="2F5496" w:themeColor="accent1" w:themeShade="BF"/>
    </w:rPr>
  </w:style>
  <w:style w:type="paragraph" w:styleId="IntenseQuote">
    <w:name w:val="Intense Quote"/>
    <w:basedOn w:val="Normal"/>
    <w:next w:val="Normal"/>
    <w:link w:val="IntenseQuoteChar"/>
    <w:uiPriority w:val="30"/>
    <w:qFormat/>
    <w:rsid w:val="00B917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17C2"/>
    <w:rPr>
      <w:i/>
      <w:iCs/>
      <w:color w:val="2F5496" w:themeColor="accent1" w:themeShade="BF"/>
    </w:rPr>
  </w:style>
  <w:style w:type="character" w:styleId="IntenseReference">
    <w:name w:val="Intense Reference"/>
    <w:basedOn w:val="DefaultParagraphFont"/>
    <w:uiPriority w:val="32"/>
    <w:qFormat/>
    <w:rsid w:val="00B917C2"/>
    <w:rPr>
      <w:b/>
      <w:bCs/>
      <w:smallCaps/>
      <w:color w:val="2F5496" w:themeColor="accent1" w:themeShade="BF"/>
      <w:spacing w:val="5"/>
    </w:rPr>
  </w:style>
  <w:style w:type="paragraph" w:customStyle="1" w:styleId="Default">
    <w:name w:val="Default"/>
    <w:rsid w:val="00B917C2"/>
    <w:pPr>
      <w:autoSpaceDE w:val="0"/>
      <w:autoSpaceDN w:val="0"/>
      <w:adjustRightInd w:val="0"/>
      <w:spacing w:after="0" w:line="240" w:lineRule="auto"/>
    </w:pPr>
    <w:rPr>
      <w:rFonts w:ascii="Verdana" w:hAnsi="Verdana" w:cs="Verdana"/>
      <w:color w:val="000000"/>
      <w:kern w:val="0"/>
      <w:sz w:val="24"/>
      <w:szCs w:val="24"/>
    </w:rPr>
  </w:style>
  <w:style w:type="character" w:customStyle="1" w:styleId="vkekvd">
    <w:name w:val="vkekvd"/>
    <w:basedOn w:val="DefaultParagraphFont"/>
    <w:rsid w:val="00210B60"/>
  </w:style>
  <w:style w:type="paragraph" w:styleId="Header">
    <w:name w:val="header"/>
    <w:basedOn w:val="Normal"/>
    <w:link w:val="HeaderChar"/>
    <w:uiPriority w:val="99"/>
    <w:unhideWhenUsed/>
    <w:rsid w:val="003A78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78D1"/>
  </w:style>
  <w:style w:type="paragraph" w:styleId="Footer">
    <w:name w:val="footer"/>
    <w:basedOn w:val="Normal"/>
    <w:link w:val="FooterChar"/>
    <w:uiPriority w:val="99"/>
    <w:unhideWhenUsed/>
    <w:rsid w:val="003A78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78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7490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528</Words>
  <Characters>3013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 Manzunzu J</dc:creator>
  <cp:lastModifiedBy>JSC</cp:lastModifiedBy>
  <cp:revision>2</cp:revision>
  <dcterms:created xsi:type="dcterms:W3CDTF">2026-02-20T09:14:00Z</dcterms:created>
  <dcterms:modified xsi:type="dcterms:W3CDTF">2026-02-20T09:14:00Z</dcterms:modified>
</cp:coreProperties>
</file>