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7F4D8" w14:textId="43ED6C4A" w:rsidR="00E652E6" w:rsidRPr="00F34977" w:rsidRDefault="00E652E6" w:rsidP="00AB6A0F">
      <w:pPr>
        <w:spacing w:line="360" w:lineRule="auto"/>
        <w:jc w:val="both"/>
        <w:rPr>
          <w:rFonts w:ascii="Times New Roman" w:hAnsi="Times New Roman" w:cs="Times New Roman"/>
          <w:b/>
          <w:bCs/>
          <w:sz w:val="24"/>
          <w:szCs w:val="24"/>
          <w:lang w:val="en-US"/>
        </w:rPr>
      </w:pPr>
      <w:bookmarkStart w:id="0" w:name="_GoBack"/>
      <w:bookmarkEnd w:id="0"/>
      <w:r>
        <w:rPr>
          <w:rFonts w:ascii="Times New Roman" w:hAnsi="Times New Roman" w:cs="Times New Roman"/>
          <w:sz w:val="24"/>
          <w:szCs w:val="24"/>
          <w:lang w:val="en-US"/>
        </w:rPr>
        <w:t xml:space="preserve">TOBACCO RESEARCH BOARD </w:t>
      </w:r>
    </w:p>
    <w:p w14:paraId="4028EA52" w14:textId="77777777" w:rsidR="00E652E6" w:rsidRPr="004A72B3" w:rsidRDefault="00E652E6" w:rsidP="00AB6A0F">
      <w:pPr>
        <w:spacing w:line="360" w:lineRule="auto"/>
        <w:jc w:val="both"/>
        <w:rPr>
          <w:rFonts w:ascii="Times New Roman" w:hAnsi="Times New Roman" w:cs="Times New Roman"/>
          <w:sz w:val="24"/>
          <w:szCs w:val="24"/>
          <w:lang w:val="en-US"/>
        </w:rPr>
      </w:pPr>
      <w:r w:rsidRPr="004A72B3">
        <w:rPr>
          <w:rFonts w:ascii="Times New Roman" w:hAnsi="Times New Roman" w:cs="Times New Roman"/>
          <w:sz w:val="24"/>
          <w:szCs w:val="24"/>
          <w:lang w:val="en-US"/>
        </w:rPr>
        <w:t xml:space="preserve">Versus </w:t>
      </w:r>
    </w:p>
    <w:p w14:paraId="2962EFC3" w14:textId="7ECFD822" w:rsidR="00AB6A0F" w:rsidRPr="004A72B3" w:rsidRDefault="003A3303" w:rsidP="00AB6A0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CROCO MOTORS (</w:t>
      </w:r>
      <w:r w:rsidR="00353D5A">
        <w:rPr>
          <w:rFonts w:ascii="Times New Roman" w:hAnsi="Times New Roman" w:cs="Times New Roman"/>
          <w:sz w:val="24"/>
          <w:szCs w:val="24"/>
          <w:lang w:val="en-US"/>
        </w:rPr>
        <w:t>PVT) LTD</w:t>
      </w:r>
      <w:r w:rsidR="00E652E6">
        <w:rPr>
          <w:rFonts w:ascii="Times New Roman" w:hAnsi="Times New Roman" w:cs="Times New Roman"/>
          <w:sz w:val="24"/>
          <w:szCs w:val="24"/>
          <w:lang w:val="en-US"/>
        </w:rPr>
        <w:t xml:space="preserve"> </w:t>
      </w:r>
    </w:p>
    <w:p w14:paraId="57F03374" w14:textId="77777777" w:rsidR="00E652E6" w:rsidRPr="00AB6A0F" w:rsidRDefault="00E652E6" w:rsidP="00AB6A0F">
      <w:pPr>
        <w:pStyle w:val="NoSpacing"/>
        <w:jc w:val="both"/>
        <w:rPr>
          <w:rFonts w:ascii="Times New Roman" w:hAnsi="Times New Roman" w:cs="Times New Roman"/>
          <w:sz w:val="24"/>
          <w:szCs w:val="24"/>
        </w:rPr>
      </w:pPr>
      <w:r w:rsidRPr="00AB6A0F">
        <w:rPr>
          <w:rFonts w:ascii="Times New Roman" w:hAnsi="Times New Roman" w:cs="Times New Roman"/>
          <w:sz w:val="24"/>
          <w:szCs w:val="24"/>
        </w:rPr>
        <w:t xml:space="preserve">HIGH COURT OF ZIMBABWE </w:t>
      </w:r>
    </w:p>
    <w:p w14:paraId="34F2D710" w14:textId="77777777" w:rsidR="00E652E6" w:rsidRPr="00AB6A0F" w:rsidRDefault="00E652E6" w:rsidP="00AB6A0F">
      <w:pPr>
        <w:pStyle w:val="NoSpacing"/>
        <w:jc w:val="both"/>
        <w:rPr>
          <w:rFonts w:ascii="Times New Roman" w:hAnsi="Times New Roman" w:cs="Times New Roman"/>
          <w:sz w:val="24"/>
          <w:szCs w:val="24"/>
        </w:rPr>
      </w:pPr>
      <w:r w:rsidRPr="00AB6A0F">
        <w:rPr>
          <w:rFonts w:ascii="Times New Roman" w:hAnsi="Times New Roman" w:cs="Times New Roman"/>
          <w:sz w:val="24"/>
          <w:szCs w:val="24"/>
        </w:rPr>
        <w:t xml:space="preserve">COMMERCIAL DIVISION  </w:t>
      </w:r>
    </w:p>
    <w:p w14:paraId="63314632" w14:textId="2742B0BC" w:rsidR="00E652E6" w:rsidRPr="00AB6A0F" w:rsidRDefault="00E652E6" w:rsidP="00AB6A0F">
      <w:pPr>
        <w:pStyle w:val="NoSpacing"/>
        <w:jc w:val="both"/>
        <w:rPr>
          <w:rFonts w:ascii="Times New Roman" w:hAnsi="Times New Roman" w:cs="Times New Roman"/>
          <w:sz w:val="24"/>
          <w:szCs w:val="24"/>
        </w:rPr>
      </w:pPr>
      <w:r w:rsidRPr="00AB6A0F">
        <w:rPr>
          <w:rFonts w:ascii="Times New Roman" w:hAnsi="Times New Roman" w:cs="Times New Roman"/>
          <w:sz w:val="24"/>
          <w:szCs w:val="24"/>
        </w:rPr>
        <w:t>CHILIMBE &amp; MUSHURE JJ</w:t>
      </w:r>
    </w:p>
    <w:p w14:paraId="745ECDA5" w14:textId="7E11C358" w:rsidR="00E652E6" w:rsidRPr="00AB6A0F" w:rsidRDefault="00E652E6" w:rsidP="00AB6A0F">
      <w:pPr>
        <w:pStyle w:val="NoSpacing"/>
        <w:jc w:val="both"/>
        <w:rPr>
          <w:rFonts w:ascii="Times New Roman" w:hAnsi="Times New Roman" w:cs="Times New Roman"/>
          <w:sz w:val="24"/>
          <w:szCs w:val="24"/>
        </w:rPr>
      </w:pPr>
      <w:r w:rsidRPr="00AB6A0F">
        <w:rPr>
          <w:rFonts w:ascii="Times New Roman" w:hAnsi="Times New Roman" w:cs="Times New Roman"/>
          <w:sz w:val="24"/>
          <w:szCs w:val="24"/>
        </w:rPr>
        <w:t>HARARE 22 J</w:t>
      </w:r>
      <w:r w:rsidR="00424BE0">
        <w:rPr>
          <w:rFonts w:ascii="Times New Roman" w:hAnsi="Times New Roman" w:cs="Times New Roman"/>
          <w:sz w:val="24"/>
          <w:szCs w:val="24"/>
        </w:rPr>
        <w:t>uly</w:t>
      </w:r>
      <w:r w:rsidRPr="00AB6A0F">
        <w:rPr>
          <w:rFonts w:ascii="Times New Roman" w:hAnsi="Times New Roman" w:cs="Times New Roman"/>
          <w:sz w:val="24"/>
          <w:szCs w:val="24"/>
        </w:rPr>
        <w:t xml:space="preserve"> 2025 </w:t>
      </w:r>
      <w:r w:rsidR="002D4C27" w:rsidRPr="00AB6A0F">
        <w:rPr>
          <w:rFonts w:ascii="Times New Roman" w:hAnsi="Times New Roman" w:cs="Times New Roman"/>
          <w:sz w:val="24"/>
          <w:szCs w:val="24"/>
        </w:rPr>
        <w:t xml:space="preserve">&amp; </w:t>
      </w:r>
      <w:r w:rsidR="00AB6A0F">
        <w:rPr>
          <w:rFonts w:ascii="Times New Roman" w:hAnsi="Times New Roman" w:cs="Times New Roman"/>
          <w:sz w:val="24"/>
          <w:szCs w:val="24"/>
        </w:rPr>
        <w:t>2</w:t>
      </w:r>
      <w:r w:rsidR="00424BE0">
        <w:rPr>
          <w:rFonts w:ascii="Times New Roman" w:hAnsi="Times New Roman" w:cs="Times New Roman"/>
          <w:sz w:val="24"/>
          <w:szCs w:val="24"/>
        </w:rPr>
        <w:t>5</w:t>
      </w:r>
      <w:r w:rsidR="00AB6A0F">
        <w:rPr>
          <w:rFonts w:ascii="Times New Roman" w:hAnsi="Times New Roman" w:cs="Times New Roman"/>
          <w:sz w:val="24"/>
          <w:szCs w:val="24"/>
        </w:rPr>
        <w:t xml:space="preserve"> February 2026</w:t>
      </w:r>
    </w:p>
    <w:p w14:paraId="740418D7" w14:textId="77777777" w:rsidR="00E652E6" w:rsidRPr="004A72B3" w:rsidRDefault="00E652E6" w:rsidP="00AB6A0F">
      <w:pPr>
        <w:pStyle w:val="NoSpacing"/>
        <w:spacing w:line="360" w:lineRule="auto"/>
        <w:jc w:val="both"/>
        <w:rPr>
          <w:rFonts w:ascii="Times New Roman" w:hAnsi="Times New Roman" w:cs="Times New Roman"/>
          <w:sz w:val="24"/>
          <w:szCs w:val="24"/>
          <w:lang w:val="en-US"/>
        </w:rPr>
      </w:pPr>
    </w:p>
    <w:p w14:paraId="5C39F181" w14:textId="0B09B132" w:rsidR="00E652E6" w:rsidRPr="004A72B3" w:rsidRDefault="00E652E6" w:rsidP="00AB6A0F">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Civil Appeal </w:t>
      </w:r>
    </w:p>
    <w:p w14:paraId="35F2D661" w14:textId="77777777" w:rsidR="00E652E6" w:rsidRPr="004A72B3" w:rsidRDefault="00E652E6" w:rsidP="00AB6A0F">
      <w:pPr>
        <w:pStyle w:val="NoSpacing"/>
        <w:spacing w:line="360" w:lineRule="auto"/>
        <w:jc w:val="both"/>
        <w:rPr>
          <w:rFonts w:ascii="Times New Roman" w:hAnsi="Times New Roman" w:cs="Times New Roman"/>
          <w:sz w:val="24"/>
          <w:szCs w:val="24"/>
          <w:lang w:val="en-US"/>
        </w:rPr>
      </w:pPr>
    </w:p>
    <w:p w14:paraId="40170C06" w14:textId="5AE6C55D" w:rsidR="00E652E6" w:rsidRPr="00AB6A0F" w:rsidRDefault="005815A9" w:rsidP="00AB6A0F">
      <w:pPr>
        <w:pStyle w:val="NoSpacing"/>
        <w:jc w:val="both"/>
        <w:rPr>
          <w:rFonts w:ascii="Times New Roman" w:hAnsi="Times New Roman" w:cs="Times New Roman"/>
          <w:sz w:val="24"/>
          <w:szCs w:val="24"/>
          <w:lang w:val="en-US"/>
        </w:rPr>
      </w:pPr>
      <w:r w:rsidRPr="00AB6A0F">
        <w:rPr>
          <w:rFonts w:ascii="Times New Roman" w:hAnsi="Times New Roman" w:cs="Times New Roman"/>
          <w:i/>
          <w:iCs/>
          <w:sz w:val="24"/>
          <w:szCs w:val="24"/>
          <w:lang w:val="en-US"/>
        </w:rPr>
        <w:t>S.R Pasvani -</w:t>
      </w:r>
      <w:r w:rsidR="00E652E6" w:rsidRPr="00AB6A0F">
        <w:rPr>
          <w:rFonts w:ascii="Times New Roman" w:hAnsi="Times New Roman" w:cs="Times New Roman"/>
          <w:sz w:val="24"/>
          <w:szCs w:val="24"/>
          <w:lang w:val="en-US"/>
        </w:rPr>
        <w:t xml:space="preserve"> </w:t>
      </w:r>
      <w:r w:rsidR="003A3303" w:rsidRPr="00AB6A0F">
        <w:rPr>
          <w:rFonts w:ascii="Times New Roman" w:hAnsi="Times New Roman" w:cs="Times New Roman"/>
          <w:sz w:val="24"/>
          <w:szCs w:val="24"/>
          <w:lang w:val="en-US"/>
        </w:rPr>
        <w:t xml:space="preserve">for </w:t>
      </w:r>
      <w:r w:rsidR="003A3303">
        <w:rPr>
          <w:rFonts w:ascii="Times New Roman" w:hAnsi="Times New Roman" w:cs="Times New Roman"/>
          <w:sz w:val="24"/>
          <w:szCs w:val="24"/>
          <w:lang w:val="en-US"/>
        </w:rPr>
        <w:t>appellant</w:t>
      </w:r>
      <w:r w:rsidR="00621E38">
        <w:rPr>
          <w:rFonts w:ascii="Times New Roman" w:hAnsi="Times New Roman" w:cs="Times New Roman"/>
          <w:sz w:val="24"/>
          <w:szCs w:val="24"/>
          <w:lang w:val="en-US"/>
        </w:rPr>
        <w:t xml:space="preserve"> </w:t>
      </w:r>
      <w:r w:rsidR="00E652E6" w:rsidRPr="00AB6A0F">
        <w:rPr>
          <w:rFonts w:ascii="Times New Roman" w:hAnsi="Times New Roman" w:cs="Times New Roman"/>
          <w:sz w:val="24"/>
          <w:szCs w:val="24"/>
          <w:lang w:val="en-US"/>
        </w:rPr>
        <w:t xml:space="preserve">  </w:t>
      </w:r>
    </w:p>
    <w:p w14:paraId="4F351247" w14:textId="2F4B842D" w:rsidR="00E652E6" w:rsidRPr="00AB6A0F" w:rsidRDefault="005815A9" w:rsidP="00AB6A0F">
      <w:pPr>
        <w:pStyle w:val="NoSpacing"/>
        <w:jc w:val="both"/>
        <w:rPr>
          <w:rFonts w:ascii="Times New Roman" w:hAnsi="Times New Roman" w:cs="Times New Roman"/>
          <w:sz w:val="24"/>
          <w:szCs w:val="24"/>
          <w:lang w:val="en-US"/>
        </w:rPr>
      </w:pPr>
      <w:r w:rsidRPr="00AB6A0F">
        <w:rPr>
          <w:rFonts w:ascii="Times New Roman" w:hAnsi="Times New Roman" w:cs="Times New Roman"/>
          <w:i/>
          <w:iCs/>
          <w:sz w:val="24"/>
          <w:szCs w:val="24"/>
          <w:lang w:val="en-US"/>
        </w:rPr>
        <w:t xml:space="preserve">R. Kadhani </w:t>
      </w:r>
      <w:r w:rsidR="00E652E6" w:rsidRPr="00AB6A0F">
        <w:rPr>
          <w:rFonts w:ascii="Times New Roman" w:hAnsi="Times New Roman" w:cs="Times New Roman"/>
          <w:sz w:val="24"/>
          <w:szCs w:val="24"/>
          <w:lang w:val="en-US"/>
        </w:rPr>
        <w:t xml:space="preserve">-for </w:t>
      </w:r>
      <w:r w:rsidR="003A3303">
        <w:rPr>
          <w:rFonts w:ascii="Times New Roman" w:hAnsi="Times New Roman" w:cs="Times New Roman"/>
          <w:sz w:val="24"/>
          <w:szCs w:val="24"/>
          <w:lang w:val="en-US"/>
        </w:rPr>
        <w:t>respondent</w:t>
      </w:r>
      <w:r w:rsidR="00E652E6" w:rsidRPr="00AB6A0F">
        <w:rPr>
          <w:rFonts w:ascii="Times New Roman" w:hAnsi="Times New Roman" w:cs="Times New Roman"/>
          <w:sz w:val="24"/>
          <w:szCs w:val="24"/>
          <w:lang w:val="en-US"/>
        </w:rPr>
        <w:t xml:space="preserve"> </w:t>
      </w:r>
    </w:p>
    <w:p w14:paraId="46E8FC03" w14:textId="4668D3CF" w:rsidR="00171935" w:rsidRDefault="00171935" w:rsidP="00AB6A0F">
      <w:pPr>
        <w:jc w:val="both"/>
      </w:pPr>
    </w:p>
    <w:p w14:paraId="3E9297CC" w14:textId="6F5A76A8" w:rsidR="00E652E6" w:rsidRDefault="00E652E6" w:rsidP="00AB6A0F">
      <w:pPr>
        <w:jc w:val="both"/>
        <w:rPr>
          <w:rFonts w:ascii="Times New Roman" w:hAnsi="Times New Roman" w:cs="Times New Roman"/>
          <w:sz w:val="24"/>
          <w:szCs w:val="24"/>
        </w:rPr>
      </w:pPr>
      <w:r>
        <w:rPr>
          <w:rFonts w:ascii="Times New Roman" w:hAnsi="Times New Roman" w:cs="Times New Roman"/>
          <w:sz w:val="24"/>
          <w:szCs w:val="24"/>
        </w:rPr>
        <w:t xml:space="preserve">CHILIMBE J </w:t>
      </w:r>
      <w:r w:rsidR="00BC48C0">
        <w:rPr>
          <w:rFonts w:ascii="Times New Roman" w:hAnsi="Times New Roman" w:cs="Times New Roman"/>
          <w:sz w:val="24"/>
          <w:szCs w:val="24"/>
        </w:rPr>
        <w:t xml:space="preserve"> </w:t>
      </w:r>
      <w:r w:rsidR="002B1370">
        <w:rPr>
          <w:rFonts w:ascii="Times New Roman" w:hAnsi="Times New Roman" w:cs="Times New Roman"/>
          <w:sz w:val="24"/>
          <w:szCs w:val="24"/>
        </w:rPr>
        <w:t xml:space="preserve"> </w:t>
      </w:r>
    </w:p>
    <w:p w14:paraId="5988F94E" w14:textId="3E7B0111" w:rsidR="00E652E6" w:rsidRDefault="00E652E6" w:rsidP="00AB6A0F">
      <w:pPr>
        <w:jc w:val="both"/>
        <w:rPr>
          <w:rFonts w:ascii="Times New Roman" w:hAnsi="Times New Roman" w:cs="Times New Roman"/>
          <w:sz w:val="24"/>
          <w:szCs w:val="24"/>
        </w:rPr>
      </w:pPr>
    </w:p>
    <w:p w14:paraId="0FE4B681" w14:textId="61BD74C9" w:rsidR="00E652E6" w:rsidRDefault="00E652E6" w:rsidP="00AB6A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BACKGROUND </w:t>
      </w:r>
      <w:r w:rsidR="00511A4A">
        <w:rPr>
          <w:rFonts w:ascii="Times New Roman" w:hAnsi="Times New Roman" w:cs="Times New Roman"/>
          <w:sz w:val="24"/>
          <w:szCs w:val="24"/>
        </w:rPr>
        <w:t xml:space="preserve"> </w:t>
      </w:r>
      <w:r w:rsidR="007A42AB">
        <w:rPr>
          <w:rFonts w:ascii="Times New Roman" w:hAnsi="Times New Roman" w:cs="Times New Roman"/>
          <w:sz w:val="24"/>
          <w:szCs w:val="24"/>
        </w:rPr>
        <w:t xml:space="preserve"> </w:t>
      </w:r>
      <w:r w:rsidR="00973A25">
        <w:rPr>
          <w:rFonts w:ascii="Times New Roman" w:hAnsi="Times New Roman" w:cs="Times New Roman"/>
          <w:sz w:val="24"/>
          <w:szCs w:val="24"/>
        </w:rPr>
        <w:t xml:space="preserve"> </w:t>
      </w:r>
    </w:p>
    <w:p w14:paraId="144F8459" w14:textId="26635CF8" w:rsidR="00D0327E" w:rsidRDefault="00D0327E" w:rsidP="00AB6A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621E38">
        <w:rPr>
          <w:rFonts w:ascii="Times New Roman" w:hAnsi="Times New Roman" w:cs="Times New Roman"/>
          <w:sz w:val="24"/>
          <w:szCs w:val="24"/>
        </w:rPr>
        <w:t xml:space="preserve">The appellant </w:t>
      </w:r>
      <w:r w:rsidR="006B437B">
        <w:rPr>
          <w:rFonts w:ascii="Times New Roman" w:hAnsi="Times New Roman" w:cs="Times New Roman"/>
          <w:sz w:val="24"/>
          <w:szCs w:val="24"/>
        </w:rPr>
        <w:t xml:space="preserve">(“TRB”) </w:t>
      </w:r>
      <w:r w:rsidR="00E7544A">
        <w:rPr>
          <w:rFonts w:ascii="Times New Roman" w:hAnsi="Times New Roman" w:cs="Times New Roman"/>
          <w:sz w:val="24"/>
          <w:szCs w:val="24"/>
        </w:rPr>
        <w:t xml:space="preserve">is </w:t>
      </w:r>
      <w:r w:rsidR="00353D5A">
        <w:rPr>
          <w:rFonts w:ascii="Times New Roman" w:hAnsi="Times New Roman" w:cs="Times New Roman"/>
          <w:sz w:val="24"/>
          <w:szCs w:val="24"/>
        </w:rPr>
        <w:t>an agro-</w:t>
      </w:r>
      <w:r w:rsidR="002E6641">
        <w:rPr>
          <w:rFonts w:ascii="Times New Roman" w:hAnsi="Times New Roman" w:cs="Times New Roman"/>
          <w:sz w:val="24"/>
          <w:szCs w:val="24"/>
        </w:rPr>
        <w:t>entity established</w:t>
      </w:r>
      <w:r w:rsidR="00E7544A">
        <w:rPr>
          <w:rFonts w:ascii="Times New Roman" w:hAnsi="Times New Roman" w:cs="Times New Roman"/>
          <w:sz w:val="24"/>
          <w:szCs w:val="24"/>
        </w:rPr>
        <w:t xml:space="preserve"> in terms of the Tobacco Research Act</w:t>
      </w:r>
      <w:r w:rsidR="00817C70">
        <w:rPr>
          <w:rFonts w:ascii="Times New Roman" w:hAnsi="Times New Roman" w:cs="Times New Roman"/>
          <w:sz w:val="24"/>
          <w:szCs w:val="24"/>
        </w:rPr>
        <w:t xml:space="preserve"> [</w:t>
      </w:r>
      <w:r w:rsidR="00E7544A" w:rsidRPr="00DA4A14">
        <w:rPr>
          <w:rFonts w:ascii="Times New Roman" w:hAnsi="Times New Roman" w:cs="Times New Roman"/>
          <w:i/>
          <w:iCs/>
          <w:sz w:val="24"/>
          <w:szCs w:val="24"/>
        </w:rPr>
        <w:t>Chapter 18</w:t>
      </w:r>
      <w:r w:rsidR="00817C70" w:rsidRPr="00DA4A14">
        <w:rPr>
          <w:rFonts w:ascii="Times New Roman" w:hAnsi="Times New Roman" w:cs="Times New Roman"/>
          <w:i/>
          <w:iCs/>
          <w:sz w:val="24"/>
          <w:szCs w:val="24"/>
        </w:rPr>
        <w:t>:</w:t>
      </w:r>
      <w:r w:rsidR="00E7544A" w:rsidRPr="00DA4A14">
        <w:rPr>
          <w:rFonts w:ascii="Times New Roman" w:hAnsi="Times New Roman" w:cs="Times New Roman"/>
          <w:i/>
          <w:iCs/>
          <w:sz w:val="24"/>
          <w:szCs w:val="24"/>
        </w:rPr>
        <w:t>21</w:t>
      </w:r>
      <w:r w:rsidR="00817C70">
        <w:rPr>
          <w:rFonts w:ascii="Times New Roman" w:hAnsi="Times New Roman" w:cs="Times New Roman"/>
          <w:sz w:val="24"/>
          <w:szCs w:val="24"/>
        </w:rPr>
        <w:t xml:space="preserve">]. </w:t>
      </w:r>
      <w:r w:rsidR="003A3303">
        <w:rPr>
          <w:rFonts w:ascii="Times New Roman" w:hAnsi="Times New Roman" w:cs="Times New Roman"/>
          <w:sz w:val="24"/>
          <w:szCs w:val="24"/>
        </w:rPr>
        <w:t xml:space="preserve">The respondent </w:t>
      </w:r>
      <w:r w:rsidR="006B437B">
        <w:rPr>
          <w:rFonts w:ascii="Times New Roman" w:hAnsi="Times New Roman" w:cs="Times New Roman"/>
          <w:sz w:val="24"/>
          <w:szCs w:val="24"/>
        </w:rPr>
        <w:t>(“</w:t>
      </w:r>
      <w:bookmarkStart w:id="1" w:name="_Hlk222477246"/>
      <w:r w:rsidR="003A3303">
        <w:rPr>
          <w:rFonts w:ascii="Times New Roman" w:hAnsi="Times New Roman" w:cs="Times New Roman"/>
          <w:sz w:val="24"/>
          <w:szCs w:val="24"/>
        </w:rPr>
        <w:t>Croco Motors</w:t>
      </w:r>
      <w:bookmarkEnd w:id="1"/>
      <w:r w:rsidR="003A3303">
        <w:rPr>
          <w:rFonts w:ascii="Times New Roman" w:hAnsi="Times New Roman" w:cs="Times New Roman"/>
          <w:sz w:val="24"/>
          <w:szCs w:val="24"/>
        </w:rPr>
        <w:t>”</w:t>
      </w:r>
      <w:r w:rsidR="006B437B">
        <w:rPr>
          <w:rFonts w:ascii="Times New Roman" w:hAnsi="Times New Roman" w:cs="Times New Roman"/>
          <w:sz w:val="24"/>
          <w:szCs w:val="24"/>
        </w:rPr>
        <w:t xml:space="preserve">), is </w:t>
      </w:r>
      <w:r w:rsidR="00E7544A">
        <w:rPr>
          <w:rFonts w:ascii="Times New Roman" w:hAnsi="Times New Roman" w:cs="Times New Roman"/>
          <w:sz w:val="24"/>
          <w:szCs w:val="24"/>
        </w:rPr>
        <w:t>a company incorporated with limited liability in terms of the laws of Zimbabwe</w:t>
      </w:r>
      <w:r w:rsidR="006B437B" w:rsidRPr="006B437B">
        <w:rPr>
          <w:rFonts w:ascii="Times New Roman" w:hAnsi="Times New Roman" w:cs="Times New Roman"/>
          <w:sz w:val="24"/>
          <w:szCs w:val="24"/>
        </w:rPr>
        <w:t xml:space="preserve"> </w:t>
      </w:r>
      <w:r w:rsidR="002E6641">
        <w:rPr>
          <w:rFonts w:ascii="Times New Roman" w:hAnsi="Times New Roman" w:cs="Times New Roman"/>
          <w:sz w:val="24"/>
          <w:szCs w:val="24"/>
        </w:rPr>
        <w:t>and trades</w:t>
      </w:r>
      <w:r w:rsidR="006B437B">
        <w:rPr>
          <w:rFonts w:ascii="Times New Roman" w:hAnsi="Times New Roman" w:cs="Times New Roman"/>
          <w:sz w:val="24"/>
          <w:szCs w:val="24"/>
        </w:rPr>
        <w:t>, inter alia, in motor vehicles</w:t>
      </w:r>
      <w:r w:rsidR="00E7544A">
        <w:rPr>
          <w:rFonts w:ascii="Times New Roman" w:hAnsi="Times New Roman" w:cs="Times New Roman"/>
          <w:sz w:val="24"/>
          <w:szCs w:val="24"/>
        </w:rPr>
        <w:t xml:space="preserve">. </w:t>
      </w:r>
    </w:p>
    <w:p w14:paraId="75FAB19B" w14:textId="35F46CE7" w:rsidR="00BF31C1" w:rsidRDefault="009F333B" w:rsidP="00AB6A0F">
      <w:pPr>
        <w:pStyle w:val="NormalWeb"/>
        <w:spacing w:line="360" w:lineRule="auto"/>
        <w:jc w:val="both"/>
      </w:pPr>
      <w:r>
        <w:t>[</w:t>
      </w:r>
      <w:r w:rsidR="00F66A37">
        <w:t>2</w:t>
      </w:r>
      <w:r w:rsidR="00A02CF7">
        <w:t xml:space="preserve">] </w:t>
      </w:r>
      <w:r w:rsidR="00353D5A">
        <w:t xml:space="preserve">On 25 October </w:t>
      </w:r>
      <w:r w:rsidR="004A6312">
        <w:t>2022, the</w:t>
      </w:r>
      <w:r w:rsidR="00A02CF7">
        <w:t xml:space="preserve"> parties</w:t>
      </w:r>
      <w:r w:rsidR="00353D5A">
        <w:t xml:space="preserve"> concluded </w:t>
      </w:r>
      <w:r w:rsidR="00BC026B">
        <w:t xml:space="preserve">a contract </w:t>
      </w:r>
      <w:r w:rsidR="00353D5A">
        <w:t>titled “</w:t>
      </w:r>
      <w:r w:rsidR="00A02CF7">
        <w:t xml:space="preserve">Standard Procurement of </w:t>
      </w:r>
      <w:r w:rsidR="002E6641">
        <w:t>Goods Agreement</w:t>
      </w:r>
      <w:r w:rsidR="00BC026B">
        <w:t>.”</w:t>
      </w:r>
      <w:r w:rsidR="00A02CF7">
        <w:t xml:space="preserve"> (hereinafter referred to as “the </w:t>
      </w:r>
      <w:r w:rsidR="004A6312">
        <w:t>Procurement</w:t>
      </w:r>
      <w:r w:rsidR="00BC026B">
        <w:t xml:space="preserve"> Agreement.”</w:t>
      </w:r>
      <w:r w:rsidR="00A02CF7">
        <w:t xml:space="preserve">) for the supply and delivery, </w:t>
      </w:r>
      <w:r w:rsidR="004A6312">
        <w:t xml:space="preserve">by </w:t>
      </w:r>
      <w:r w:rsidR="003A3303">
        <w:t>Croco Motors,</w:t>
      </w:r>
      <w:r w:rsidR="004A6312">
        <w:t xml:space="preserve"> of ten (10) motor vehicles.</w:t>
      </w:r>
      <w:r w:rsidR="00A02CF7">
        <w:t xml:space="preserve"> </w:t>
      </w:r>
      <w:r w:rsidR="00BF31C1">
        <w:t xml:space="preserve">For reasons further outlined hereunder, the Procurement Contract ran aground. </w:t>
      </w:r>
    </w:p>
    <w:p w14:paraId="197164FE" w14:textId="77777777" w:rsidR="00BF31C1" w:rsidRDefault="00BF31C1" w:rsidP="00AB6A0F">
      <w:pPr>
        <w:pStyle w:val="NormalWeb"/>
        <w:spacing w:line="360" w:lineRule="auto"/>
        <w:jc w:val="both"/>
      </w:pPr>
      <w:r>
        <w:t xml:space="preserve">[3] </w:t>
      </w:r>
      <w:r w:rsidR="003A3303">
        <w:t>Croco Motors instituted</w:t>
      </w:r>
      <w:r w:rsidR="006B437B">
        <w:t xml:space="preserve"> a claim for specific performance </w:t>
      </w:r>
      <w:r w:rsidR="00A02CF7">
        <w:t xml:space="preserve">in the </w:t>
      </w:r>
      <w:r w:rsidR="004A6312">
        <w:t>M</w:t>
      </w:r>
      <w:r w:rsidR="00A02CF7">
        <w:t>agistrates</w:t>
      </w:r>
      <w:r w:rsidR="0025261A">
        <w:t>’</w:t>
      </w:r>
      <w:r w:rsidR="004A6312">
        <w:t xml:space="preserve"> C</w:t>
      </w:r>
      <w:r w:rsidR="00A02CF7">
        <w:t xml:space="preserve">ourt </w:t>
      </w:r>
      <w:r w:rsidR="00E74F5B">
        <w:t xml:space="preserve">on 12 March 2024 </w:t>
      </w:r>
      <w:r w:rsidR="00A02CF7">
        <w:t>seeking payment in the sum of US</w:t>
      </w:r>
      <w:r w:rsidR="00353D5A">
        <w:t>$</w:t>
      </w:r>
      <w:r w:rsidR="00A02CF7">
        <w:t xml:space="preserve"> </w:t>
      </w:r>
      <w:r w:rsidR="002E6641">
        <w:t>33,150.00 together</w:t>
      </w:r>
      <w:r w:rsidR="0025261A">
        <w:t xml:space="preserve"> with</w:t>
      </w:r>
      <w:r w:rsidR="004437F0">
        <w:t xml:space="preserve"> interest and costs of </w:t>
      </w:r>
      <w:r>
        <w:t>suit. The</w:t>
      </w:r>
      <w:r w:rsidR="006B437B">
        <w:t xml:space="preserve"> </w:t>
      </w:r>
      <w:r>
        <w:t xml:space="preserve">claimed </w:t>
      </w:r>
      <w:r w:rsidR="006B437B">
        <w:t>amount</w:t>
      </w:r>
      <w:r w:rsidR="00A02CF7">
        <w:t xml:space="preserve"> </w:t>
      </w:r>
      <w:r>
        <w:t xml:space="preserve">being </w:t>
      </w:r>
      <w:r w:rsidR="00A02CF7">
        <w:t xml:space="preserve">the outstanding purchase price for a Toyota Hilux Cab motor vehicle sold and delivered to </w:t>
      </w:r>
      <w:r w:rsidR="006B437B">
        <w:t>TRB</w:t>
      </w:r>
      <w:r w:rsidR="00A02CF7">
        <w:t xml:space="preserve"> in terms of the</w:t>
      </w:r>
      <w:r w:rsidR="006B437B" w:rsidRPr="006B437B">
        <w:t xml:space="preserve"> </w:t>
      </w:r>
      <w:r w:rsidR="006B437B">
        <w:t>Procurement</w:t>
      </w:r>
      <w:r w:rsidR="00BC026B">
        <w:t xml:space="preserve"> Agreement.</w:t>
      </w:r>
      <w:r w:rsidR="006B437B">
        <w:t xml:space="preserve"> </w:t>
      </w:r>
    </w:p>
    <w:p w14:paraId="54E58F02" w14:textId="3A284FFD" w:rsidR="00A02CF7" w:rsidRDefault="00BF31C1" w:rsidP="00AB6A0F">
      <w:pPr>
        <w:pStyle w:val="NormalWeb"/>
        <w:spacing w:line="360" w:lineRule="auto"/>
        <w:jc w:val="both"/>
      </w:pPr>
      <w:r>
        <w:t xml:space="preserve">[4] </w:t>
      </w:r>
      <w:r w:rsidR="006B437B">
        <w:t>TRB</w:t>
      </w:r>
      <w:r w:rsidR="005C41FB">
        <w:t xml:space="preserve"> </w:t>
      </w:r>
      <w:r w:rsidR="004A6312">
        <w:t>d</w:t>
      </w:r>
      <w:r w:rsidR="005C41FB">
        <w:t xml:space="preserve">efended </w:t>
      </w:r>
      <w:r>
        <w:t>the suit and filed a counter claim</w:t>
      </w:r>
      <w:r w:rsidR="00A9174B">
        <w:t xml:space="preserve"> in two (2) parts. Firstly, that</w:t>
      </w:r>
      <w:r w:rsidR="006B437B" w:rsidRPr="006B437B">
        <w:t xml:space="preserve"> </w:t>
      </w:r>
      <w:r w:rsidR="003A3303">
        <w:t>Croco Motors had</w:t>
      </w:r>
      <w:r w:rsidR="004A6312">
        <w:t xml:space="preserve"> breached the Procurement</w:t>
      </w:r>
      <w:r w:rsidR="00BC026B">
        <w:t xml:space="preserve"> Agreement by</w:t>
      </w:r>
      <w:r w:rsidR="004A6312">
        <w:t xml:space="preserve"> effecting delivery outside t</w:t>
      </w:r>
      <w:r w:rsidR="00A02CF7">
        <w:t xml:space="preserve">he </w:t>
      </w:r>
      <w:r w:rsidR="004A6312">
        <w:t>period prescribed in the contract.</w:t>
      </w:r>
      <w:r w:rsidR="00A02CF7">
        <w:t xml:space="preserve"> </w:t>
      </w:r>
      <w:r w:rsidR="008B0838">
        <w:t>The delivery</w:t>
      </w:r>
      <w:r w:rsidR="00A02CF7">
        <w:t xml:space="preserve"> </w:t>
      </w:r>
      <w:r w:rsidR="00BC026B">
        <w:t xml:space="preserve">period was fixed at </w:t>
      </w:r>
      <w:r w:rsidR="00A02CF7">
        <w:t xml:space="preserve">eight weeks from the date of </w:t>
      </w:r>
      <w:r w:rsidR="004A6312">
        <w:lastRenderedPageBreak/>
        <w:t xml:space="preserve">signature of the </w:t>
      </w:r>
      <w:r w:rsidR="005C41FB">
        <w:t>contract. In</w:t>
      </w:r>
      <w:r w:rsidR="004A6312">
        <w:t xml:space="preserve"> that regard, delivery ought to have </w:t>
      </w:r>
      <w:r w:rsidR="002E6641">
        <w:t>been effected</w:t>
      </w:r>
      <w:r w:rsidR="004A6312">
        <w:t xml:space="preserve"> </w:t>
      </w:r>
      <w:r w:rsidR="002E6641">
        <w:t>by 20</w:t>
      </w:r>
      <w:r w:rsidR="00845BD0">
        <w:t xml:space="preserve"> December </w:t>
      </w:r>
      <w:r w:rsidR="00A02CF7">
        <w:t xml:space="preserve">2022. </w:t>
      </w:r>
      <w:r w:rsidR="005C41FB">
        <w:t>Th</w:t>
      </w:r>
      <w:r w:rsidR="00A02CF7">
        <w:t xml:space="preserve">e vehicles were only delivered on 24 May 2023, approximately five months later. </w:t>
      </w:r>
      <w:r w:rsidR="006B437B">
        <w:t xml:space="preserve">TRB argued </w:t>
      </w:r>
      <w:r w:rsidR="00A02CF7">
        <w:t xml:space="preserve">that this delay constituted a material breach of the </w:t>
      </w:r>
      <w:r w:rsidR="005C41FB">
        <w:t>Procurement</w:t>
      </w:r>
      <w:r w:rsidR="00BC026B">
        <w:t xml:space="preserve"> Agreement.</w:t>
      </w:r>
    </w:p>
    <w:p w14:paraId="363E02C5" w14:textId="0328E628" w:rsidR="00A02CF7" w:rsidRDefault="00A02CF7" w:rsidP="00AB6A0F">
      <w:pPr>
        <w:pStyle w:val="NormalWeb"/>
        <w:spacing w:line="360" w:lineRule="auto"/>
        <w:jc w:val="both"/>
      </w:pPr>
      <w:r>
        <w:t>[</w:t>
      </w:r>
      <w:r w:rsidR="00BF31C1">
        <w:t>5</w:t>
      </w:r>
      <w:r w:rsidR="006B437B">
        <w:t>] TRB</w:t>
      </w:r>
      <w:r w:rsidR="00BF31C1">
        <w:t xml:space="preserve"> based </w:t>
      </w:r>
      <w:r w:rsidR="00A9174B">
        <w:t xml:space="preserve">this first </w:t>
      </w:r>
      <w:r w:rsidR="00BF31C1">
        <w:t xml:space="preserve">counterclaim on </w:t>
      </w:r>
      <w:r w:rsidR="006B437B">
        <w:t xml:space="preserve">the clause </w:t>
      </w:r>
      <w:r w:rsidR="002E6641">
        <w:t xml:space="preserve">2.1 </w:t>
      </w:r>
      <w:r w:rsidR="00BF31C1">
        <w:t xml:space="preserve">being the penalty clause </w:t>
      </w:r>
      <w:r w:rsidR="002E6641">
        <w:t>of the</w:t>
      </w:r>
      <w:r>
        <w:t xml:space="preserve"> </w:t>
      </w:r>
      <w:r w:rsidR="005C41FB">
        <w:t>Procurement</w:t>
      </w:r>
      <w:r w:rsidR="00BC026B">
        <w:t xml:space="preserve"> Agreement. This </w:t>
      </w:r>
      <w:r w:rsidR="00BF31C1">
        <w:t xml:space="preserve">provision </w:t>
      </w:r>
      <w:r w:rsidR="00BC026B">
        <w:t>allowed an amount equivalent to 0.5</w:t>
      </w:r>
      <w:r>
        <w:t xml:space="preserve">% of the contract price </w:t>
      </w:r>
      <w:r w:rsidR="00BC026B">
        <w:t xml:space="preserve">to </w:t>
      </w:r>
      <w:r>
        <w:t>be deducted for each week of delay, up to a maximum of 10% of the value of the delayed goods.</w:t>
      </w:r>
      <w:r w:rsidR="0043079F">
        <w:t xml:space="preserve"> </w:t>
      </w:r>
      <w:r>
        <w:t xml:space="preserve"> Given that the total contract price was US</w:t>
      </w:r>
      <w:r w:rsidR="00353D5A">
        <w:t>$</w:t>
      </w:r>
      <w:r>
        <w:t xml:space="preserve">391,500.00, </w:t>
      </w:r>
      <w:r w:rsidR="00BC026B">
        <w:t>TRB argued</w:t>
      </w:r>
      <w:r>
        <w:t xml:space="preserve"> that </w:t>
      </w:r>
      <w:r w:rsidR="003A3303">
        <w:t>Croco Motors</w:t>
      </w:r>
      <w:r w:rsidR="00BC026B">
        <w:t xml:space="preserve">`s </w:t>
      </w:r>
      <w:r>
        <w:t xml:space="preserve">delay of over 20 weeks </w:t>
      </w:r>
      <w:r w:rsidR="00BC026B">
        <w:t xml:space="preserve">raised the </w:t>
      </w:r>
      <w:r>
        <w:t xml:space="preserve">permissible </w:t>
      </w:r>
      <w:r w:rsidR="00BC026B">
        <w:t xml:space="preserve">penalty </w:t>
      </w:r>
      <w:r>
        <w:t xml:space="preserve">deduction of 10%, </w:t>
      </w:r>
      <w:r w:rsidR="00BC026B">
        <w:t xml:space="preserve">to a maximum of </w:t>
      </w:r>
      <w:r>
        <w:t>US</w:t>
      </w:r>
      <w:r w:rsidR="00353D5A">
        <w:t>$</w:t>
      </w:r>
      <w:r w:rsidR="00BF31C1">
        <w:t xml:space="preserve">39,150.00. Hence the </w:t>
      </w:r>
      <w:r w:rsidR="005C41FB">
        <w:t>counterclaim</w:t>
      </w:r>
      <w:r>
        <w:t xml:space="preserve"> for US</w:t>
      </w:r>
      <w:r w:rsidR="00353D5A">
        <w:t>$</w:t>
      </w:r>
      <w:r>
        <w:t xml:space="preserve">6,000.00, representing the difference between the penalty amount </w:t>
      </w:r>
      <w:r w:rsidR="006B437B">
        <w:t xml:space="preserve">allegedly due to it and the US$33,150.00 </w:t>
      </w:r>
      <w:r w:rsidR="005C41FB">
        <w:t xml:space="preserve">value of the motor </w:t>
      </w:r>
      <w:r w:rsidR="006B437B">
        <w:t xml:space="preserve">vehicle. </w:t>
      </w:r>
    </w:p>
    <w:p w14:paraId="1E1C0146" w14:textId="127C5CE7" w:rsidR="00A9174B" w:rsidRDefault="00A02CF7" w:rsidP="00AB6A0F">
      <w:pPr>
        <w:pStyle w:val="NormalWeb"/>
        <w:spacing w:line="360" w:lineRule="auto"/>
        <w:jc w:val="both"/>
      </w:pPr>
      <w:r>
        <w:t>[</w:t>
      </w:r>
      <w:r w:rsidR="002C2184">
        <w:t>6</w:t>
      </w:r>
      <w:r>
        <w:t xml:space="preserve">] </w:t>
      </w:r>
      <w:r w:rsidR="00A9174B">
        <w:t xml:space="preserve">The second aspect of the counterclaim was an ancillary prayer that Croco Motors be directed to attend to the registration of the Toyota Hilux GD-6 vehicle within 30 days of the court </w:t>
      </w:r>
      <w:r w:rsidR="00424BE0">
        <w:t xml:space="preserve">order </w:t>
      </w:r>
      <w:r w:rsidR="00A9174B">
        <w:t>failing which the Messenger of Court be directed to do the needful.</w:t>
      </w:r>
    </w:p>
    <w:p w14:paraId="6BB79B77" w14:textId="62986C66" w:rsidR="004437F0" w:rsidRDefault="00A9174B" w:rsidP="00AB6A0F">
      <w:pPr>
        <w:pStyle w:val="NormalWeb"/>
        <w:spacing w:line="360" w:lineRule="auto"/>
        <w:jc w:val="both"/>
      </w:pPr>
      <w:r>
        <w:t xml:space="preserve">[7] </w:t>
      </w:r>
      <w:r w:rsidR="00BF31C1">
        <w:t>The counterclaim</w:t>
      </w:r>
      <w:r>
        <w:t xml:space="preserve">s were </w:t>
      </w:r>
      <w:r w:rsidR="00BF31C1">
        <w:t>disputed by Croco Motors. Whilst</w:t>
      </w:r>
      <w:r w:rsidR="005C41FB">
        <w:t xml:space="preserve"> admitting </w:t>
      </w:r>
      <w:r w:rsidR="00A02CF7">
        <w:t xml:space="preserve">a delay in </w:t>
      </w:r>
      <w:r w:rsidR="005C41FB">
        <w:t xml:space="preserve">delivery, </w:t>
      </w:r>
      <w:r w:rsidR="003A3303">
        <w:t xml:space="preserve">Croco Motors </w:t>
      </w:r>
      <w:r w:rsidR="005C41FB">
        <w:t xml:space="preserve">raised the defence of </w:t>
      </w:r>
      <w:r w:rsidR="005C41FB" w:rsidRPr="00BC026B">
        <w:rPr>
          <w:i/>
          <w:iCs/>
        </w:rPr>
        <w:t>vis major</w:t>
      </w:r>
      <w:r w:rsidR="005C41FB">
        <w:t xml:space="preserve">. </w:t>
      </w:r>
      <w:r w:rsidR="00BC026B">
        <w:t>It averred that b</w:t>
      </w:r>
      <w:r w:rsidR="004437F0">
        <w:t xml:space="preserve">etween 8 and 12 April 2022, severe floods struck the area of Durban in South Africa where the manufacturing plant of Toyota South Africa, the originator of the vehicles, was located. Production at this facility was adversely </w:t>
      </w:r>
      <w:r w:rsidR="00BC026B">
        <w:t xml:space="preserve">impacted. This caused the inevitable </w:t>
      </w:r>
      <w:r w:rsidR="004437F0">
        <w:t xml:space="preserve">delay in delivery. These circumstances constituted </w:t>
      </w:r>
      <w:r w:rsidR="004437F0" w:rsidRPr="004437F0">
        <w:rPr>
          <w:i/>
          <w:iCs/>
        </w:rPr>
        <w:t>vis major</w:t>
      </w:r>
      <w:r w:rsidR="004437F0">
        <w:t xml:space="preserve"> as contemplated in the Procurement</w:t>
      </w:r>
      <w:r w:rsidR="00BC026B">
        <w:t xml:space="preserve"> Agreement.</w:t>
      </w:r>
      <w:r w:rsidR="004437F0">
        <w:t xml:space="preserve"> </w:t>
      </w:r>
    </w:p>
    <w:p w14:paraId="6E745E96" w14:textId="0D0F9257" w:rsidR="00BF31C1" w:rsidRDefault="004437F0" w:rsidP="00AB6A0F">
      <w:pPr>
        <w:pStyle w:val="NormalWeb"/>
        <w:spacing w:line="360" w:lineRule="auto"/>
        <w:jc w:val="both"/>
      </w:pPr>
      <w:r>
        <w:t>[</w:t>
      </w:r>
      <w:r w:rsidR="00A759DA">
        <w:t>8</w:t>
      </w:r>
      <w:r>
        <w:t xml:space="preserve">] In that respect, </w:t>
      </w:r>
      <w:r w:rsidR="00A9174B">
        <w:t xml:space="preserve">Croco Motors </w:t>
      </w:r>
      <w:r>
        <w:t xml:space="preserve">argued that the </w:t>
      </w:r>
      <w:r w:rsidR="005C41FB">
        <w:t>delay</w:t>
      </w:r>
      <w:r>
        <w:t xml:space="preserve">, being </w:t>
      </w:r>
      <w:r w:rsidR="00A02CF7">
        <w:t xml:space="preserve">neither deliberate nor unreasonable, </w:t>
      </w:r>
      <w:r w:rsidR="005C41FB">
        <w:t xml:space="preserve">had to be regarded as </w:t>
      </w:r>
      <w:r>
        <w:t xml:space="preserve">excusable. </w:t>
      </w:r>
      <w:r w:rsidR="003A3303">
        <w:t xml:space="preserve">Croco Motors </w:t>
      </w:r>
      <w:r w:rsidR="00A02CF7">
        <w:t xml:space="preserve">accordingly denied that </w:t>
      </w:r>
      <w:r w:rsidR="003A3303">
        <w:t>TRB was</w:t>
      </w:r>
      <w:r w:rsidR="00A02CF7">
        <w:t xml:space="preserve"> entitled to any deduction, penalty, or set-off.</w:t>
      </w:r>
      <w:r w:rsidR="00BC35C6">
        <w:t xml:space="preserve"> </w:t>
      </w:r>
      <w:r w:rsidR="00621E38">
        <w:t>Croco Motors</w:t>
      </w:r>
      <w:r w:rsidR="00BC35C6">
        <w:t xml:space="preserve"> averred that, as a consequence of the flooding, the factory was compelled to cease operations from April to June 2022 to </w:t>
      </w:r>
      <w:r w:rsidR="00BC3779">
        <w:t xml:space="preserve">carry out remedial </w:t>
      </w:r>
      <w:r w:rsidR="009814CC">
        <w:t>works.</w:t>
      </w:r>
    </w:p>
    <w:p w14:paraId="1B55677A" w14:textId="7438F9C3" w:rsidR="00BC35C6" w:rsidRDefault="00BF31C1" w:rsidP="00AB6A0F">
      <w:pPr>
        <w:pStyle w:val="NormalWeb"/>
        <w:spacing w:line="360" w:lineRule="auto"/>
        <w:jc w:val="both"/>
      </w:pPr>
      <w:r>
        <w:t>[</w:t>
      </w:r>
      <w:r w:rsidR="00A759DA">
        <w:t>9</w:t>
      </w:r>
      <w:r>
        <w:t>] Croco</w:t>
      </w:r>
      <w:r w:rsidR="00621E38">
        <w:t xml:space="preserve"> Motors</w:t>
      </w:r>
      <w:r w:rsidR="00BC35C6">
        <w:t xml:space="preserve"> </w:t>
      </w:r>
      <w:r w:rsidR="00A9174B">
        <w:t xml:space="preserve">also averred </w:t>
      </w:r>
      <w:r w:rsidR="00BC35C6">
        <w:t xml:space="preserve">that it had duly notified </w:t>
      </w:r>
      <w:r w:rsidR="003A3303">
        <w:t>TRB of</w:t>
      </w:r>
      <w:r w:rsidR="00BC35C6">
        <w:t xml:space="preserve"> the anticipated delays as soon as it became aware of the impact of the flooding on its ability to perform. In essence, </w:t>
      </w:r>
      <w:r w:rsidR="00621E38">
        <w:t xml:space="preserve">Croco </w:t>
      </w:r>
      <w:r w:rsidR="00621E38">
        <w:lastRenderedPageBreak/>
        <w:t>Motors</w:t>
      </w:r>
      <w:r w:rsidR="00BC35C6">
        <w:t xml:space="preserve"> maintained that the floods rendered it impossible to deliver the vehicles within the eight-week period stipulated by the parties.</w:t>
      </w:r>
    </w:p>
    <w:p w14:paraId="366F7449" w14:textId="38A7B011" w:rsidR="00BC35C6" w:rsidRDefault="00BC35C6" w:rsidP="00AB6A0F">
      <w:pPr>
        <w:pStyle w:val="NormalWeb"/>
        <w:spacing w:line="360" w:lineRule="auto"/>
        <w:jc w:val="both"/>
      </w:pPr>
      <w:r w:rsidRPr="00BC35C6">
        <w:rPr>
          <w:rStyle w:val="Strong"/>
          <w:b w:val="0"/>
          <w:bCs w:val="0"/>
        </w:rPr>
        <w:t>[</w:t>
      </w:r>
      <w:r w:rsidR="00A759DA">
        <w:rPr>
          <w:rStyle w:val="Strong"/>
          <w:b w:val="0"/>
          <w:bCs w:val="0"/>
        </w:rPr>
        <w:t>10</w:t>
      </w:r>
      <w:r w:rsidRPr="00BC35C6">
        <w:rPr>
          <w:rStyle w:val="Strong"/>
          <w:b w:val="0"/>
          <w:bCs w:val="0"/>
        </w:rPr>
        <w:t>]</w:t>
      </w:r>
      <w:r>
        <w:t xml:space="preserve"> </w:t>
      </w:r>
      <w:r w:rsidR="00621E38">
        <w:t>Croco Motors</w:t>
      </w:r>
      <w:r>
        <w:t xml:space="preserve"> </w:t>
      </w:r>
      <w:r w:rsidR="00A9174B">
        <w:t xml:space="preserve">stated </w:t>
      </w:r>
      <w:r>
        <w:t xml:space="preserve">that </w:t>
      </w:r>
      <w:r w:rsidR="003A3303">
        <w:t>TRB</w:t>
      </w:r>
      <w:r w:rsidR="00A9174B">
        <w:t xml:space="preserve"> had, in any event,</w:t>
      </w:r>
      <w:r w:rsidR="003A3303">
        <w:t xml:space="preserve"> accepted</w:t>
      </w:r>
      <w:r>
        <w:t xml:space="preserve"> delivery of the nine </w:t>
      </w:r>
      <w:r w:rsidR="00BF31C1">
        <w:t xml:space="preserve">(9) </w:t>
      </w:r>
      <w:r>
        <w:t xml:space="preserve">motor vehicles notwithstanding the </w:t>
      </w:r>
      <w:r w:rsidR="00A9174B">
        <w:t>delay. And</w:t>
      </w:r>
      <w:r>
        <w:t xml:space="preserve"> that it was only when </w:t>
      </w:r>
      <w:r w:rsidR="00621E38">
        <w:t>Croco Motors</w:t>
      </w:r>
      <w:r>
        <w:t xml:space="preserve"> demanded payment for the outstanding vehicle that </w:t>
      </w:r>
      <w:r w:rsidR="003A3303">
        <w:t>TRB asserted</w:t>
      </w:r>
      <w:r>
        <w:t xml:space="preserve"> an entitlement to liquidated </w:t>
      </w:r>
      <w:r w:rsidR="00A9174B">
        <w:t xml:space="preserve">damages. Finally, Croco Motors argued that the second part of the counterclaim praying for an order directing it to register the Toyota Hilux truck was incompetent. It lacked an alternative prayer for damages as required by s </w:t>
      </w:r>
      <w:r w:rsidR="004C725A">
        <w:t xml:space="preserve">14(1)(d) </w:t>
      </w:r>
      <w:r w:rsidR="00A9174B">
        <w:t xml:space="preserve">of the Magistrates Court </w:t>
      </w:r>
      <w:r w:rsidR="004C725A">
        <w:t>Act [</w:t>
      </w:r>
      <w:r w:rsidR="004C725A" w:rsidRPr="003E2A94">
        <w:rPr>
          <w:i/>
          <w:iCs/>
        </w:rPr>
        <w:t>Chapter 7:10</w:t>
      </w:r>
      <w:r w:rsidR="004C725A">
        <w:t>] (“the Magistrates Court Act”)</w:t>
      </w:r>
      <w:r w:rsidR="00A9174B">
        <w:t xml:space="preserve">. </w:t>
      </w:r>
    </w:p>
    <w:p w14:paraId="473C4AA5" w14:textId="3F738D51" w:rsidR="00960432" w:rsidRDefault="00BC35C6" w:rsidP="00AB6A0F">
      <w:pPr>
        <w:pStyle w:val="NormalWeb"/>
        <w:spacing w:line="360" w:lineRule="auto"/>
        <w:jc w:val="both"/>
      </w:pPr>
      <w:r>
        <w:t>[1</w:t>
      </w:r>
      <w:r w:rsidR="00A759DA">
        <w:t>1</w:t>
      </w:r>
      <w:r>
        <w:t>]</w:t>
      </w:r>
      <w:r w:rsidR="00A02CF7">
        <w:t xml:space="preserve"> </w:t>
      </w:r>
      <w:r w:rsidR="00BF31C1">
        <w:t xml:space="preserve">After trial, the court a </w:t>
      </w:r>
      <w:r w:rsidR="00BF31C1" w:rsidRPr="00424BE0">
        <w:rPr>
          <w:i/>
          <w:iCs/>
        </w:rPr>
        <w:t>quo</w:t>
      </w:r>
      <w:r w:rsidR="00BF31C1">
        <w:t xml:space="preserve"> found</w:t>
      </w:r>
      <w:r w:rsidR="00A02CF7">
        <w:t xml:space="preserve"> in favour of </w:t>
      </w:r>
      <w:r w:rsidR="00621E38">
        <w:t>Croco Motors</w:t>
      </w:r>
      <w:r w:rsidR="00A02CF7">
        <w:t xml:space="preserve">. The </w:t>
      </w:r>
      <w:r w:rsidR="00BF31C1">
        <w:t xml:space="preserve">trial </w:t>
      </w:r>
      <w:r w:rsidR="00A02CF7">
        <w:t xml:space="preserve">court held that </w:t>
      </w:r>
      <w:r w:rsidR="00621E38">
        <w:t>Croco Motors</w:t>
      </w:r>
      <w:r w:rsidR="00A02CF7">
        <w:t xml:space="preserve"> had established </w:t>
      </w:r>
      <w:r w:rsidR="002C2184">
        <w:t xml:space="preserve">the existence of </w:t>
      </w:r>
      <w:r w:rsidR="002E6641">
        <w:t>justifiable casus</w:t>
      </w:r>
      <w:r w:rsidR="00845BD0">
        <w:t xml:space="preserve"> fortuitus</w:t>
      </w:r>
      <w:r w:rsidR="002C2184">
        <w:t xml:space="preserve">. The </w:t>
      </w:r>
      <w:r w:rsidR="00C0746E">
        <w:t xml:space="preserve">two-part </w:t>
      </w:r>
      <w:r w:rsidR="002C2184">
        <w:t xml:space="preserve">counter claim was dismissed </w:t>
      </w:r>
      <w:r w:rsidR="00327777">
        <w:t>(although</w:t>
      </w:r>
      <w:r w:rsidR="002C2184">
        <w:t xml:space="preserve"> the order did not </w:t>
      </w:r>
      <w:r w:rsidR="008B0838">
        <w:t xml:space="preserve">expressly </w:t>
      </w:r>
      <w:r w:rsidR="002C2184">
        <w:t>specify</w:t>
      </w:r>
      <w:r w:rsidR="008B0838">
        <w:t xml:space="preserve"> so</w:t>
      </w:r>
      <w:r w:rsidR="00BF31C1">
        <w:t>).</w:t>
      </w:r>
      <w:r w:rsidR="002C2184">
        <w:t xml:space="preserve"> </w:t>
      </w:r>
      <w:r w:rsidR="003A3303">
        <w:t>TRB</w:t>
      </w:r>
      <w:r w:rsidR="002C2184">
        <w:t xml:space="preserve">`s </w:t>
      </w:r>
      <w:r w:rsidR="00BF31C1">
        <w:t xml:space="preserve">counter claim was described by the trial court as </w:t>
      </w:r>
      <w:r w:rsidR="00327777">
        <w:t>“</w:t>
      </w:r>
      <w:r w:rsidR="00327777" w:rsidRPr="00327777">
        <w:rPr>
          <w:i/>
          <w:iCs/>
        </w:rPr>
        <w:t>opportunistic and cunning</w:t>
      </w:r>
      <w:r w:rsidR="00327777">
        <w:t>”. Accordingly</w:t>
      </w:r>
      <w:r w:rsidR="00A02CF7">
        <w:t xml:space="preserve">, the </w:t>
      </w:r>
      <w:r w:rsidR="00BF31C1">
        <w:t xml:space="preserve">court a </w:t>
      </w:r>
      <w:r w:rsidR="00BF31C1" w:rsidRPr="00424BE0">
        <w:rPr>
          <w:i/>
          <w:iCs/>
        </w:rPr>
        <w:t xml:space="preserve">quo </w:t>
      </w:r>
      <w:r w:rsidR="00BF31C1">
        <w:t>g</w:t>
      </w:r>
      <w:r w:rsidR="00A02CF7">
        <w:t>ranted the following order:</w:t>
      </w:r>
    </w:p>
    <w:p w14:paraId="6F0872C8" w14:textId="6CFDA0CD" w:rsidR="00960432" w:rsidRDefault="00960432" w:rsidP="00327777">
      <w:pPr>
        <w:pStyle w:val="NormalWeb"/>
        <w:spacing w:line="360" w:lineRule="auto"/>
        <w:ind w:left="1134"/>
        <w:jc w:val="both"/>
      </w:pPr>
      <w:r>
        <w:t xml:space="preserve">“In the result, it be and is hereby ordered, that the plaintiff’s claim succeeds and the defendant’s </w:t>
      </w:r>
      <w:r w:rsidR="00661B17">
        <w:t>counterclaim is</w:t>
      </w:r>
      <w:r>
        <w:t xml:space="preserve"> hereby dismissed. The defendant shall pay to the plaintiff:</w:t>
      </w:r>
    </w:p>
    <w:p w14:paraId="32285081" w14:textId="77777777" w:rsidR="00960432" w:rsidRDefault="00960432" w:rsidP="00327777">
      <w:pPr>
        <w:pStyle w:val="NormalWeb"/>
        <w:numPr>
          <w:ilvl w:val="0"/>
          <w:numId w:val="3"/>
        </w:numPr>
        <w:spacing w:line="360" w:lineRule="auto"/>
        <w:ind w:left="1491" w:hanging="357"/>
        <w:jc w:val="both"/>
      </w:pPr>
      <w:r>
        <w:t>The sum of USD 33,150.00 or its equivalent in Zimbabwean dollars at the prevailing interbank rate as at the date of payment;</w:t>
      </w:r>
    </w:p>
    <w:p w14:paraId="4FA5236E" w14:textId="08E97F7B" w:rsidR="00960432" w:rsidRDefault="00960432" w:rsidP="00327777">
      <w:pPr>
        <w:pStyle w:val="NormalWeb"/>
        <w:numPr>
          <w:ilvl w:val="0"/>
          <w:numId w:val="3"/>
        </w:numPr>
        <w:spacing w:line="360" w:lineRule="auto"/>
        <w:ind w:left="1491" w:hanging="357"/>
        <w:jc w:val="both"/>
      </w:pPr>
      <w:r>
        <w:t xml:space="preserve">Interest thereon </w:t>
      </w:r>
      <w:r w:rsidRPr="00960432">
        <w:rPr>
          <w:i/>
          <w:iCs/>
        </w:rPr>
        <w:t xml:space="preserve">a </w:t>
      </w:r>
      <w:r w:rsidR="00224DB1" w:rsidRPr="00960432">
        <w:rPr>
          <w:i/>
          <w:iCs/>
        </w:rPr>
        <w:t>temp</w:t>
      </w:r>
      <w:r w:rsidR="00224DB1">
        <w:rPr>
          <w:i/>
          <w:iCs/>
        </w:rPr>
        <w:t>ore</w:t>
      </w:r>
      <w:r w:rsidRPr="00960432">
        <w:rPr>
          <w:i/>
          <w:iCs/>
        </w:rPr>
        <w:t xml:space="preserve"> morae</w:t>
      </w:r>
      <w:r>
        <w:t xml:space="preserve"> from the date of service of the summons;</w:t>
      </w:r>
    </w:p>
    <w:p w14:paraId="0D4D0024" w14:textId="77777777" w:rsidR="00960432" w:rsidRDefault="00960432" w:rsidP="00327777">
      <w:pPr>
        <w:pStyle w:val="NormalWeb"/>
        <w:numPr>
          <w:ilvl w:val="0"/>
          <w:numId w:val="3"/>
        </w:numPr>
        <w:spacing w:line="360" w:lineRule="auto"/>
        <w:ind w:left="1491" w:hanging="357"/>
        <w:jc w:val="both"/>
      </w:pPr>
      <w:r>
        <w:t>Costs of suit.”</w:t>
      </w:r>
    </w:p>
    <w:p w14:paraId="0755D838" w14:textId="77777777" w:rsidR="00327777" w:rsidRDefault="00327777" w:rsidP="00327777">
      <w:pPr>
        <w:spacing w:line="360" w:lineRule="auto"/>
        <w:jc w:val="both"/>
        <w:rPr>
          <w:rFonts w:ascii="Times New Roman" w:hAnsi="Times New Roman" w:cs="Times New Roman"/>
          <w:sz w:val="24"/>
          <w:szCs w:val="24"/>
        </w:rPr>
      </w:pPr>
      <w:r w:rsidRPr="000C4397">
        <w:rPr>
          <w:rFonts w:ascii="Times New Roman" w:hAnsi="Times New Roman" w:cs="Times New Roman"/>
          <w:sz w:val="24"/>
          <w:szCs w:val="24"/>
        </w:rPr>
        <w:t xml:space="preserve">THE GROUNDS OF APPEAL </w:t>
      </w:r>
    </w:p>
    <w:p w14:paraId="6E063305" w14:textId="6DB53231" w:rsidR="00B95D36" w:rsidRPr="00B95D36" w:rsidRDefault="00960432" w:rsidP="00327777">
      <w:pPr>
        <w:pStyle w:val="NormalWeb"/>
        <w:spacing w:line="360" w:lineRule="auto"/>
        <w:jc w:val="both"/>
      </w:pPr>
      <w:r>
        <w:t>[</w:t>
      </w:r>
      <w:r w:rsidR="004A65B6">
        <w:t>1</w:t>
      </w:r>
      <w:r w:rsidR="00A759DA">
        <w:t>2</w:t>
      </w:r>
      <w:r>
        <w:t xml:space="preserve">] Aggrieved by the decision, </w:t>
      </w:r>
      <w:r w:rsidR="003A3303">
        <w:t>TRB noted</w:t>
      </w:r>
      <w:r>
        <w:t xml:space="preserve"> the present appeal</w:t>
      </w:r>
      <w:r w:rsidR="00327777">
        <w:t xml:space="preserve"> on the following grounds; -</w:t>
      </w:r>
    </w:p>
    <w:p w14:paraId="3BF7B49A" w14:textId="3E2330D2" w:rsidR="00003CBB" w:rsidRDefault="00003CBB" w:rsidP="00327777">
      <w:pPr>
        <w:numPr>
          <w:ilvl w:val="0"/>
          <w:numId w:val="1"/>
        </w:numPr>
        <w:spacing w:line="360" w:lineRule="auto"/>
        <w:ind w:left="1134"/>
        <w:contextualSpacing/>
        <w:jc w:val="both"/>
        <w:rPr>
          <w:rFonts w:ascii="Times New Roman" w:eastAsia="Calibri" w:hAnsi="Times New Roman" w:cs="Times New Roman"/>
          <w:sz w:val="24"/>
          <w:szCs w:val="24"/>
        </w:rPr>
      </w:pPr>
      <w:r w:rsidRPr="00003CBB">
        <w:rPr>
          <w:rFonts w:ascii="Times New Roman" w:eastAsia="Calibri" w:hAnsi="Times New Roman" w:cs="Times New Roman"/>
          <w:sz w:val="24"/>
          <w:szCs w:val="24"/>
        </w:rPr>
        <w:t xml:space="preserve">The court </w:t>
      </w:r>
      <w:r w:rsidRPr="00003CBB">
        <w:rPr>
          <w:rFonts w:ascii="Times New Roman" w:eastAsia="Calibri" w:hAnsi="Times New Roman" w:cs="Times New Roman"/>
          <w:i/>
          <w:sz w:val="24"/>
          <w:szCs w:val="24"/>
        </w:rPr>
        <w:t>a quo</w:t>
      </w:r>
      <w:r w:rsidRPr="00003CBB">
        <w:rPr>
          <w:rFonts w:ascii="Times New Roman" w:eastAsia="Calibri" w:hAnsi="Times New Roman" w:cs="Times New Roman"/>
          <w:sz w:val="24"/>
          <w:szCs w:val="24"/>
        </w:rPr>
        <w:t xml:space="preserve"> erred at law in holding that there was a supervening impossibility that prevented </w:t>
      </w:r>
      <w:r w:rsidR="00621E38">
        <w:rPr>
          <w:rFonts w:ascii="Times New Roman" w:eastAsia="Calibri" w:hAnsi="Times New Roman" w:cs="Times New Roman"/>
          <w:sz w:val="24"/>
          <w:szCs w:val="24"/>
        </w:rPr>
        <w:t>Croco Motors</w:t>
      </w:r>
      <w:r w:rsidRPr="00003CBB">
        <w:rPr>
          <w:rFonts w:ascii="Times New Roman" w:eastAsia="Calibri" w:hAnsi="Times New Roman" w:cs="Times New Roman"/>
          <w:sz w:val="24"/>
          <w:szCs w:val="24"/>
        </w:rPr>
        <w:t xml:space="preserve"> from timeous performance when the alleged </w:t>
      </w:r>
      <w:r w:rsidRPr="00003CBB">
        <w:rPr>
          <w:rFonts w:ascii="Times New Roman" w:eastAsia="Calibri" w:hAnsi="Times New Roman" w:cs="Times New Roman"/>
          <w:i/>
          <w:sz w:val="24"/>
          <w:szCs w:val="24"/>
        </w:rPr>
        <w:t>vis major</w:t>
      </w:r>
      <w:r w:rsidRPr="00003CBB">
        <w:rPr>
          <w:rFonts w:ascii="Times New Roman" w:eastAsia="Calibri" w:hAnsi="Times New Roman" w:cs="Times New Roman"/>
          <w:sz w:val="24"/>
          <w:szCs w:val="24"/>
        </w:rPr>
        <w:t xml:space="preserve"> had occurred several months before the contract between the parties.</w:t>
      </w:r>
    </w:p>
    <w:p w14:paraId="7339D6B1" w14:textId="77777777" w:rsidR="00A150CF" w:rsidRPr="00003CBB" w:rsidRDefault="00A150CF" w:rsidP="00327777">
      <w:pPr>
        <w:spacing w:line="360" w:lineRule="auto"/>
        <w:ind w:left="1134"/>
        <w:contextualSpacing/>
        <w:jc w:val="both"/>
        <w:rPr>
          <w:rFonts w:ascii="Times New Roman" w:eastAsia="Calibri" w:hAnsi="Times New Roman" w:cs="Times New Roman"/>
          <w:sz w:val="24"/>
          <w:szCs w:val="24"/>
        </w:rPr>
      </w:pPr>
    </w:p>
    <w:p w14:paraId="28D85A8D" w14:textId="0CEE3273" w:rsidR="00003CBB" w:rsidRDefault="00003CBB" w:rsidP="00327777">
      <w:pPr>
        <w:numPr>
          <w:ilvl w:val="0"/>
          <w:numId w:val="1"/>
        </w:numPr>
        <w:spacing w:line="360" w:lineRule="auto"/>
        <w:ind w:left="1134"/>
        <w:contextualSpacing/>
        <w:jc w:val="both"/>
        <w:rPr>
          <w:rFonts w:ascii="Times New Roman" w:eastAsia="Calibri" w:hAnsi="Times New Roman" w:cs="Times New Roman"/>
          <w:sz w:val="24"/>
          <w:szCs w:val="24"/>
        </w:rPr>
      </w:pPr>
      <w:r w:rsidRPr="00003CBB">
        <w:rPr>
          <w:rFonts w:ascii="Times New Roman" w:eastAsia="Calibri" w:hAnsi="Times New Roman" w:cs="Times New Roman"/>
          <w:sz w:val="24"/>
          <w:szCs w:val="24"/>
        </w:rPr>
        <w:lastRenderedPageBreak/>
        <w:t xml:space="preserve">Alternatively, the court </w:t>
      </w:r>
      <w:r w:rsidRPr="00003CBB">
        <w:rPr>
          <w:rFonts w:ascii="Times New Roman" w:eastAsia="Calibri" w:hAnsi="Times New Roman" w:cs="Times New Roman"/>
          <w:i/>
          <w:sz w:val="24"/>
          <w:szCs w:val="24"/>
        </w:rPr>
        <w:t>a quo</w:t>
      </w:r>
      <w:r w:rsidRPr="00003CBB">
        <w:rPr>
          <w:rFonts w:ascii="Times New Roman" w:eastAsia="Calibri" w:hAnsi="Times New Roman" w:cs="Times New Roman"/>
          <w:sz w:val="24"/>
          <w:szCs w:val="24"/>
        </w:rPr>
        <w:t xml:space="preserve"> erred at law in finding that the Durban floods were a </w:t>
      </w:r>
      <w:r w:rsidRPr="00267E6E">
        <w:rPr>
          <w:rFonts w:ascii="Times New Roman" w:eastAsia="Calibri" w:hAnsi="Times New Roman" w:cs="Times New Roman"/>
          <w:i/>
          <w:iCs/>
          <w:sz w:val="24"/>
          <w:szCs w:val="24"/>
        </w:rPr>
        <w:t>vis major</w:t>
      </w:r>
      <w:r w:rsidRPr="00003CBB">
        <w:rPr>
          <w:rFonts w:ascii="Times New Roman" w:eastAsia="Calibri" w:hAnsi="Times New Roman" w:cs="Times New Roman"/>
          <w:sz w:val="24"/>
          <w:szCs w:val="24"/>
        </w:rPr>
        <w:t xml:space="preserve"> or </w:t>
      </w:r>
      <w:r w:rsidRPr="00267E6E">
        <w:rPr>
          <w:rFonts w:ascii="Times New Roman" w:eastAsia="Calibri" w:hAnsi="Times New Roman" w:cs="Times New Roman"/>
          <w:i/>
          <w:iCs/>
          <w:sz w:val="24"/>
          <w:szCs w:val="24"/>
        </w:rPr>
        <w:t>Force Majeure</w:t>
      </w:r>
      <w:r w:rsidRPr="00003CBB">
        <w:rPr>
          <w:rFonts w:ascii="Times New Roman" w:eastAsia="Calibri" w:hAnsi="Times New Roman" w:cs="Times New Roman"/>
          <w:sz w:val="24"/>
          <w:szCs w:val="24"/>
        </w:rPr>
        <w:t xml:space="preserve"> that resulted in an excusable delay of performance of the contract when the effects of the floods were foreseeable, as they had occurred several months before the signing of the contract.</w:t>
      </w:r>
    </w:p>
    <w:p w14:paraId="291219DB" w14:textId="77777777" w:rsidR="00A150CF" w:rsidRPr="00003CBB" w:rsidRDefault="00A150CF" w:rsidP="00327777">
      <w:pPr>
        <w:spacing w:line="360" w:lineRule="auto"/>
        <w:ind w:left="1134"/>
        <w:contextualSpacing/>
        <w:jc w:val="both"/>
        <w:rPr>
          <w:rFonts w:ascii="Times New Roman" w:eastAsia="Calibri" w:hAnsi="Times New Roman" w:cs="Times New Roman"/>
          <w:sz w:val="24"/>
          <w:szCs w:val="24"/>
        </w:rPr>
      </w:pPr>
    </w:p>
    <w:p w14:paraId="05BEB206" w14:textId="793249F1" w:rsidR="00537930" w:rsidRDefault="00003CBB" w:rsidP="00327777">
      <w:pPr>
        <w:numPr>
          <w:ilvl w:val="0"/>
          <w:numId w:val="1"/>
        </w:numPr>
        <w:spacing w:line="360" w:lineRule="auto"/>
        <w:ind w:left="1134"/>
        <w:contextualSpacing/>
        <w:jc w:val="both"/>
        <w:rPr>
          <w:rFonts w:ascii="Times New Roman" w:eastAsia="Calibri" w:hAnsi="Times New Roman" w:cs="Times New Roman"/>
          <w:sz w:val="24"/>
          <w:szCs w:val="24"/>
        </w:rPr>
      </w:pPr>
      <w:r w:rsidRPr="00003CBB">
        <w:rPr>
          <w:rFonts w:ascii="Times New Roman" w:eastAsia="Calibri" w:hAnsi="Times New Roman" w:cs="Times New Roman"/>
          <w:sz w:val="24"/>
          <w:szCs w:val="24"/>
        </w:rPr>
        <w:t xml:space="preserve">The court </w:t>
      </w:r>
      <w:r w:rsidRPr="00003CBB">
        <w:rPr>
          <w:rFonts w:ascii="Times New Roman" w:eastAsia="Calibri" w:hAnsi="Times New Roman" w:cs="Times New Roman"/>
          <w:i/>
          <w:sz w:val="24"/>
          <w:szCs w:val="24"/>
        </w:rPr>
        <w:t>a quo</w:t>
      </w:r>
      <w:r w:rsidRPr="00003CBB">
        <w:rPr>
          <w:rFonts w:ascii="Times New Roman" w:eastAsia="Calibri" w:hAnsi="Times New Roman" w:cs="Times New Roman"/>
          <w:sz w:val="24"/>
          <w:szCs w:val="24"/>
        </w:rPr>
        <w:t xml:space="preserve"> erred at law in holding that </w:t>
      </w:r>
      <w:r w:rsidR="003A3303">
        <w:rPr>
          <w:rFonts w:ascii="Times New Roman" w:eastAsia="Calibri" w:hAnsi="Times New Roman" w:cs="Times New Roman"/>
          <w:sz w:val="24"/>
          <w:szCs w:val="24"/>
        </w:rPr>
        <w:t xml:space="preserve">appellant </w:t>
      </w:r>
      <w:r w:rsidRPr="00003CBB">
        <w:rPr>
          <w:rFonts w:ascii="Times New Roman" w:eastAsia="Calibri" w:hAnsi="Times New Roman" w:cs="Times New Roman"/>
          <w:sz w:val="24"/>
          <w:szCs w:val="24"/>
        </w:rPr>
        <w:t xml:space="preserve">could not take delivery of the motor vehicles and elect to uphold liquidated damages in the same instance when the contract expressly provided </w:t>
      </w:r>
      <w:r w:rsidR="003A3303">
        <w:rPr>
          <w:rFonts w:ascii="Times New Roman" w:eastAsia="Calibri" w:hAnsi="Times New Roman" w:cs="Times New Roman"/>
          <w:sz w:val="24"/>
          <w:szCs w:val="24"/>
        </w:rPr>
        <w:t xml:space="preserve">appellant </w:t>
      </w:r>
      <w:r w:rsidR="003A3303" w:rsidRPr="00003CBB">
        <w:rPr>
          <w:rFonts w:ascii="Times New Roman" w:eastAsia="Calibri" w:hAnsi="Times New Roman" w:cs="Times New Roman"/>
          <w:sz w:val="24"/>
          <w:szCs w:val="24"/>
        </w:rPr>
        <w:t>the</w:t>
      </w:r>
      <w:r w:rsidRPr="00003CBB">
        <w:rPr>
          <w:rFonts w:ascii="Times New Roman" w:eastAsia="Calibri" w:hAnsi="Times New Roman" w:cs="Times New Roman"/>
          <w:sz w:val="24"/>
          <w:szCs w:val="24"/>
        </w:rPr>
        <w:t xml:space="preserve"> right to do so.</w:t>
      </w:r>
    </w:p>
    <w:p w14:paraId="3E38037E" w14:textId="77777777" w:rsidR="00A150CF" w:rsidRDefault="00A150CF" w:rsidP="00327777">
      <w:pPr>
        <w:spacing w:line="360" w:lineRule="auto"/>
        <w:ind w:left="1134"/>
        <w:contextualSpacing/>
        <w:jc w:val="both"/>
        <w:rPr>
          <w:rFonts w:ascii="Times New Roman" w:eastAsia="Calibri" w:hAnsi="Times New Roman" w:cs="Times New Roman"/>
          <w:sz w:val="24"/>
          <w:szCs w:val="24"/>
        </w:rPr>
      </w:pPr>
    </w:p>
    <w:p w14:paraId="00447FD9" w14:textId="786E4867" w:rsidR="001B717A" w:rsidRDefault="00003CBB" w:rsidP="00327777">
      <w:pPr>
        <w:numPr>
          <w:ilvl w:val="0"/>
          <w:numId w:val="1"/>
        </w:numPr>
        <w:spacing w:line="360" w:lineRule="auto"/>
        <w:ind w:left="1134"/>
        <w:contextualSpacing/>
        <w:jc w:val="both"/>
        <w:rPr>
          <w:rFonts w:ascii="Times New Roman" w:eastAsia="Calibri" w:hAnsi="Times New Roman" w:cs="Times New Roman"/>
          <w:sz w:val="24"/>
          <w:szCs w:val="24"/>
        </w:rPr>
      </w:pPr>
      <w:r w:rsidRPr="00537930">
        <w:rPr>
          <w:rFonts w:ascii="Times New Roman" w:eastAsia="Calibri" w:hAnsi="Times New Roman" w:cs="Times New Roman"/>
          <w:sz w:val="24"/>
          <w:szCs w:val="24"/>
        </w:rPr>
        <w:t xml:space="preserve">Alternatively, the court </w:t>
      </w:r>
      <w:r w:rsidRPr="00537930">
        <w:rPr>
          <w:rFonts w:ascii="Times New Roman" w:eastAsia="Calibri" w:hAnsi="Times New Roman" w:cs="Times New Roman"/>
          <w:i/>
          <w:sz w:val="24"/>
          <w:szCs w:val="24"/>
        </w:rPr>
        <w:t>a quo</w:t>
      </w:r>
      <w:r w:rsidRPr="00537930">
        <w:rPr>
          <w:rFonts w:ascii="Times New Roman" w:eastAsia="Calibri" w:hAnsi="Times New Roman" w:cs="Times New Roman"/>
          <w:sz w:val="24"/>
          <w:szCs w:val="24"/>
        </w:rPr>
        <w:t xml:space="preserve"> erred at law in finding that </w:t>
      </w:r>
      <w:r w:rsidR="003A3303">
        <w:rPr>
          <w:rFonts w:ascii="Times New Roman" w:eastAsia="Calibri" w:hAnsi="Times New Roman" w:cs="Times New Roman"/>
          <w:sz w:val="24"/>
          <w:szCs w:val="24"/>
        </w:rPr>
        <w:t xml:space="preserve">appellant </w:t>
      </w:r>
      <w:r w:rsidRPr="00537930">
        <w:rPr>
          <w:rFonts w:ascii="Times New Roman" w:eastAsia="Calibri" w:hAnsi="Times New Roman" w:cs="Times New Roman"/>
          <w:sz w:val="24"/>
          <w:szCs w:val="24"/>
        </w:rPr>
        <w:t xml:space="preserve">had agreed to pay off the last motor vehicle when </w:t>
      </w:r>
      <w:r w:rsidR="003A3303">
        <w:rPr>
          <w:rFonts w:ascii="Times New Roman" w:eastAsia="Calibri" w:hAnsi="Times New Roman" w:cs="Times New Roman"/>
          <w:sz w:val="24"/>
          <w:szCs w:val="24"/>
        </w:rPr>
        <w:t xml:space="preserve">appellant </w:t>
      </w:r>
      <w:r w:rsidR="003A3303" w:rsidRPr="00537930">
        <w:rPr>
          <w:rFonts w:ascii="Times New Roman" w:eastAsia="Calibri" w:hAnsi="Times New Roman" w:cs="Times New Roman"/>
          <w:sz w:val="24"/>
          <w:szCs w:val="24"/>
        </w:rPr>
        <w:t>did</w:t>
      </w:r>
      <w:r w:rsidRPr="00537930">
        <w:rPr>
          <w:rFonts w:ascii="Times New Roman" w:eastAsia="Calibri" w:hAnsi="Times New Roman" w:cs="Times New Roman"/>
          <w:sz w:val="24"/>
          <w:szCs w:val="24"/>
        </w:rPr>
        <w:t xml:space="preserve"> not, in terms of the </w:t>
      </w:r>
      <w:r w:rsidR="003A3303">
        <w:rPr>
          <w:rFonts w:ascii="Times New Roman" w:eastAsia="Calibri" w:hAnsi="Times New Roman" w:cs="Times New Roman"/>
          <w:sz w:val="24"/>
          <w:szCs w:val="24"/>
        </w:rPr>
        <w:t>Agreement,</w:t>
      </w:r>
      <w:r w:rsidRPr="00537930">
        <w:rPr>
          <w:rFonts w:ascii="Times New Roman" w:eastAsia="Calibri" w:hAnsi="Times New Roman" w:cs="Times New Roman"/>
          <w:sz w:val="24"/>
          <w:szCs w:val="24"/>
        </w:rPr>
        <w:t xml:space="preserve"> waive its right to claim and deduct liquidated damages</w:t>
      </w:r>
      <w:r w:rsidR="000C4397" w:rsidRPr="00537930">
        <w:rPr>
          <w:rFonts w:ascii="Times New Roman" w:eastAsia="Calibri" w:hAnsi="Times New Roman" w:cs="Times New Roman"/>
          <w:sz w:val="24"/>
          <w:szCs w:val="24"/>
        </w:rPr>
        <w:t>.</w:t>
      </w:r>
      <w:r w:rsidR="0055180C">
        <w:rPr>
          <w:rFonts w:ascii="Times New Roman" w:eastAsia="Calibri" w:hAnsi="Times New Roman" w:cs="Times New Roman"/>
          <w:sz w:val="24"/>
          <w:szCs w:val="24"/>
        </w:rPr>
        <w:t xml:space="preserve"> </w:t>
      </w:r>
    </w:p>
    <w:p w14:paraId="7DFE2041" w14:textId="77777777" w:rsidR="00327777" w:rsidRDefault="00327777" w:rsidP="00327777">
      <w:pPr>
        <w:rPr>
          <w:rFonts w:ascii="Times New Roman" w:eastAsia="Calibri" w:hAnsi="Times New Roman" w:cs="Times New Roman"/>
          <w:sz w:val="24"/>
          <w:szCs w:val="24"/>
        </w:rPr>
      </w:pPr>
    </w:p>
    <w:p w14:paraId="227DA9E9" w14:textId="606C3DA5" w:rsidR="00327777" w:rsidRDefault="00327777" w:rsidP="00327777">
      <w:pPr>
        <w:rPr>
          <w:rFonts w:ascii="Times New Roman" w:eastAsia="Calibri" w:hAnsi="Times New Roman" w:cs="Times New Roman"/>
          <w:sz w:val="24"/>
          <w:szCs w:val="24"/>
        </w:rPr>
      </w:pPr>
      <w:r>
        <w:rPr>
          <w:rFonts w:ascii="Times New Roman" w:eastAsia="Calibri" w:hAnsi="Times New Roman" w:cs="Times New Roman"/>
          <w:sz w:val="24"/>
          <w:szCs w:val="24"/>
        </w:rPr>
        <w:t>EN PASSANT; - PREPARATION OF THE APPEAL RECORD</w:t>
      </w:r>
    </w:p>
    <w:p w14:paraId="396729AA" w14:textId="2C6780DB" w:rsidR="0072224B" w:rsidRDefault="009F4237" w:rsidP="0072224B">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4A65B6">
        <w:rPr>
          <w:rFonts w:ascii="Times New Roman" w:eastAsia="Calibri" w:hAnsi="Times New Roman" w:cs="Times New Roman"/>
          <w:sz w:val="24"/>
          <w:szCs w:val="24"/>
        </w:rPr>
        <w:t>1</w:t>
      </w:r>
      <w:r w:rsidR="00A759DA">
        <w:rPr>
          <w:rFonts w:ascii="Times New Roman" w:eastAsia="Calibri" w:hAnsi="Times New Roman" w:cs="Times New Roman"/>
          <w:sz w:val="24"/>
          <w:szCs w:val="24"/>
        </w:rPr>
        <w:t>3</w:t>
      </w:r>
      <w:r>
        <w:rPr>
          <w:rFonts w:ascii="Times New Roman" w:eastAsia="Calibri" w:hAnsi="Times New Roman" w:cs="Times New Roman"/>
          <w:sz w:val="24"/>
          <w:szCs w:val="24"/>
        </w:rPr>
        <w:t xml:space="preserve">] In </w:t>
      </w:r>
      <w:r w:rsidRPr="002E6641">
        <w:rPr>
          <w:rFonts w:ascii="Times New Roman" w:eastAsia="Calibri" w:hAnsi="Times New Roman" w:cs="Times New Roman"/>
          <w:i/>
          <w:iCs/>
          <w:sz w:val="24"/>
          <w:szCs w:val="24"/>
        </w:rPr>
        <w:t>Grolee Mining (Pvt) Ltd v Evergreen Construction</w:t>
      </w:r>
      <w:r>
        <w:rPr>
          <w:rFonts w:ascii="Times New Roman" w:eastAsia="Calibri" w:hAnsi="Times New Roman" w:cs="Times New Roman"/>
          <w:sz w:val="24"/>
          <w:szCs w:val="24"/>
        </w:rPr>
        <w:t xml:space="preserve"> HH 226-25, we reminded litigants and legal practioners on the need for punctiliousness in the preparation of the appeal record. The cautionary must once again be raised given the anomalies in the record before us. We </w:t>
      </w:r>
      <w:r w:rsidR="0072224B">
        <w:rPr>
          <w:rFonts w:ascii="Times New Roman" w:eastAsia="Calibri" w:hAnsi="Times New Roman" w:cs="Times New Roman"/>
          <w:sz w:val="24"/>
          <w:szCs w:val="24"/>
        </w:rPr>
        <w:t>proceeded</w:t>
      </w:r>
      <w:r>
        <w:rPr>
          <w:rFonts w:ascii="Times New Roman" w:eastAsia="Calibri" w:hAnsi="Times New Roman" w:cs="Times New Roman"/>
          <w:sz w:val="24"/>
          <w:szCs w:val="24"/>
        </w:rPr>
        <w:t xml:space="preserve"> to hear the parties rather than delay conclusion of the matter </w:t>
      </w:r>
      <w:r w:rsidR="00BF31C1">
        <w:rPr>
          <w:rFonts w:ascii="Times New Roman" w:eastAsia="Calibri" w:hAnsi="Times New Roman" w:cs="Times New Roman"/>
          <w:sz w:val="24"/>
          <w:szCs w:val="24"/>
        </w:rPr>
        <w:t xml:space="preserve">to attend to </w:t>
      </w:r>
      <w:r>
        <w:rPr>
          <w:rFonts w:ascii="Times New Roman" w:eastAsia="Calibri" w:hAnsi="Times New Roman" w:cs="Times New Roman"/>
          <w:sz w:val="24"/>
          <w:szCs w:val="24"/>
        </w:rPr>
        <w:t>rectification.</w:t>
      </w:r>
      <w:r w:rsidR="0072224B">
        <w:rPr>
          <w:rFonts w:ascii="Times New Roman" w:eastAsia="Calibri" w:hAnsi="Times New Roman" w:cs="Times New Roman"/>
          <w:sz w:val="24"/>
          <w:szCs w:val="24"/>
        </w:rPr>
        <w:t xml:space="preserve"> I need not detail the infractions concerned but will refer to the remarks in </w:t>
      </w:r>
      <w:r w:rsidR="0072224B" w:rsidRPr="00BF31C1">
        <w:rPr>
          <w:rFonts w:ascii="Times New Roman" w:eastAsia="Calibri" w:hAnsi="Times New Roman" w:cs="Times New Roman"/>
          <w:i/>
          <w:iCs/>
          <w:sz w:val="24"/>
          <w:szCs w:val="24"/>
        </w:rPr>
        <w:t>Grolee v Evergreen</w:t>
      </w:r>
      <w:r w:rsidR="0072224B">
        <w:rPr>
          <w:rFonts w:ascii="Times New Roman" w:eastAsia="Calibri" w:hAnsi="Times New Roman" w:cs="Times New Roman"/>
          <w:sz w:val="24"/>
          <w:szCs w:val="24"/>
        </w:rPr>
        <w:t xml:space="preserve"> to the following effect; -</w:t>
      </w:r>
    </w:p>
    <w:p w14:paraId="61300D69" w14:textId="77777777" w:rsidR="0072224B" w:rsidRPr="0072224B" w:rsidRDefault="0072224B" w:rsidP="0072224B">
      <w:pPr>
        <w:spacing w:line="360" w:lineRule="auto"/>
        <w:ind w:left="1134"/>
        <w:jc w:val="both"/>
        <w:rPr>
          <w:rFonts w:ascii="Times New Roman" w:eastAsia="Calibri" w:hAnsi="Times New Roman" w:cs="Times New Roman"/>
          <w:kern w:val="2"/>
          <w:sz w:val="24"/>
          <w:szCs w:val="24"/>
        </w:rPr>
      </w:pPr>
      <w:r>
        <w:rPr>
          <w:rFonts w:ascii="Times New Roman" w:eastAsia="Calibri" w:hAnsi="Times New Roman" w:cs="Times New Roman"/>
          <w:sz w:val="24"/>
          <w:szCs w:val="24"/>
        </w:rPr>
        <w:t>“</w:t>
      </w:r>
      <w:r w:rsidRPr="0072224B">
        <w:rPr>
          <w:rFonts w:ascii="Times New Roman" w:eastAsia="Calibri" w:hAnsi="Times New Roman" w:cs="Times New Roman"/>
          <w:kern w:val="2"/>
          <w:sz w:val="24"/>
          <w:szCs w:val="24"/>
        </w:rPr>
        <w:t>[47] Secondly, the record of proceedings a quo and bundle placed before us breached the provisions of rule 4 of Order 31 of the Magistrates Court (Civil) Rules SI 11 of 2019 which prescribes as follows; -</w:t>
      </w:r>
    </w:p>
    <w:p w14:paraId="0B7F5B80"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u w:val="single"/>
        </w:rPr>
      </w:pPr>
      <w:r w:rsidRPr="0072224B">
        <w:rPr>
          <w:rFonts w:ascii="Times New Roman" w:eastAsia="Calibri" w:hAnsi="Times New Roman" w:cs="Times New Roman"/>
          <w:sz w:val="20"/>
          <w:szCs w:val="20"/>
          <w:u w:val="single"/>
        </w:rPr>
        <w:t>4. Record of trial</w:t>
      </w:r>
    </w:p>
    <w:p w14:paraId="2FE5F59F"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(1) The clerk of the court shall, as soon as reasonably possible after the date of noting an appeal; lodge with the Registrar of the High Court the original record together with four typed copies, which copies shall be certified as true and correct copies.</w:t>
      </w:r>
    </w:p>
    <w:p w14:paraId="240CB07A"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(2) The copies of the record shall be—</w:t>
      </w:r>
    </w:p>
    <w:p w14:paraId="15DAF863"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w:t>
      </w:r>
      <w:r w:rsidRPr="0072224B">
        <w:rPr>
          <w:rFonts w:ascii="Times New Roman" w:eastAsia="Calibri" w:hAnsi="Times New Roman" w:cs="Times New Roman"/>
          <w:i/>
          <w:iCs/>
          <w:sz w:val="20"/>
          <w:szCs w:val="20"/>
        </w:rPr>
        <w:t>a</w:t>
      </w:r>
      <w:r w:rsidRPr="0072224B">
        <w:rPr>
          <w:rFonts w:ascii="Times New Roman" w:eastAsia="Calibri" w:hAnsi="Times New Roman" w:cs="Times New Roman"/>
          <w:sz w:val="20"/>
          <w:szCs w:val="20"/>
        </w:rPr>
        <w:t>) clearly typed with double or one and a half linear spacing in black record ink and on one side of the paper only;</w:t>
      </w:r>
    </w:p>
    <w:p w14:paraId="0C77AD0F"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w:t>
      </w:r>
      <w:r w:rsidRPr="0072224B">
        <w:rPr>
          <w:rFonts w:ascii="Times New Roman" w:eastAsia="Calibri" w:hAnsi="Times New Roman" w:cs="Times New Roman"/>
          <w:i/>
          <w:iCs/>
          <w:sz w:val="20"/>
          <w:szCs w:val="20"/>
        </w:rPr>
        <w:t>b</w:t>
      </w:r>
      <w:r w:rsidRPr="0072224B">
        <w:rPr>
          <w:rFonts w:ascii="Times New Roman" w:eastAsia="Calibri" w:hAnsi="Times New Roman" w:cs="Times New Roman"/>
          <w:sz w:val="20"/>
          <w:szCs w:val="20"/>
        </w:rPr>
        <w:t>) paginated from the first to the last page, whether the pages contain evidence or not, and at the top of each page containing evidence the name of the witness giving such evidence shall appear.</w:t>
      </w:r>
    </w:p>
    <w:p w14:paraId="6636C9AD"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lastRenderedPageBreak/>
        <w:t>(3) Every tenth line on each page of the copies of the record shall be numbered in the left-hand margin.</w:t>
      </w:r>
    </w:p>
    <w:p w14:paraId="5EE3D8A6"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(4) The evidence in the original record shall be paginated from the first to the last page.</w:t>
      </w:r>
    </w:p>
    <w:p w14:paraId="65FB3A3C"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 xml:space="preserve">(5) </w:t>
      </w:r>
      <w:r w:rsidRPr="0072224B">
        <w:rPr>
          <w:rFonts w:ascii="Times New Roman" w:eastAsia="Calibri" w:hAnsi="Times New Roman" w:cs="Times New Roman"/>
          <w:sz w:val="20"/>
          <w:szCs w:val="20"/>
          <w:u w:val="single"/>
        </w:rPr>
        <w:t>All records shall contain a complete and correct index of the evidence and of all documents and exhibits in the case, the nature of the exhibits being briefly stated in the index.</w:t>
      </w:r>
    </w:p>
    <w:p w14:paraId="71F5F925"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(6) All records shall be securely bound in stout covers disclosing—</w:t>
      </w:r>
    </w:p>
    <w:p w14:paraId="0463E91F"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w:t>
      </w:r>
      <w:r w:rsidRPr="0072224B">
        <w:rPr>
          <w:rFonts w:ascii="Times New Roman" w:eastAsia="Calibri" w:hAnsi="Times New Roman" w:cs="Times New Roman"/>
          <w:i/>
          <w:iCs/>
          <w:sz w:val="20"/>
          <w:szCs w:val="20"/>
        </w:rPr>
        <w:t>a</w:t>
      </w:r>
      <w:r w:rsidRPr="0072224B">
        <w:rPr>
          <w:rFonts w:ascii="Times New Roman" w:eastAsia="Calibri" w:hAnsi="Times New Roman" w:cs="Times New Roman"/>
          <w:sz w:val="20"/>
          <w:szCs w:val="20"/>
        </w:rPr>
        <w:t>) the names of the parties; and</w:t>
      </w:r>
    </w:p>
    <w:p w14:paraId="07F2F44D"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w:t>
      </w:r>
      <w:r w:rsidRPr="0072224B">
        <w:rPr>
          <w:rFonts w:ascii="Times New Roman" w:eastAsia="Calibri" w:hAnsi="Times New Roman" w:cs="Times New Roman"/>
          <w:i/>
          <w:iCs/>
          <w:sz w:val="20"/>
          <w:szCs w:val="20"/>
        </w:rPr>
        <w:t>b</w:t>
      </w:r>
      <w:r w:rsidRPr="0072224B">
        <w:rPr>
          <w:rFonts w:ascii="Times New Roman" w:eastAsia="Calibri" w:hAnsi="Times New Roman" w:cs="Times New Roman"/>
          <w:sz w:val="20"/>
          <w:szCs w:val="20"/>
        </w:rPr>
        <w:t>) the court appealed from; and</w:t>
      </w:r>
    </w:p>
    <w:p w14:paraId="0E92DDA1"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w:t>
      </w:r>
      <w:r w:rsidRPr="0072224B">
        <w:rPr>
          <w:rFonts w:ascii="Times New Roman" w:eastAsia="Calibri" w:hAnsi="Times New Roman" w:cs="Times New Roman"/>
          <w:i/>
          <w:iCs/>
          <w:sz w:val="20"/>
          <w:szCs w:val="20"/>
        </w:rPr>
        <w:t>c</w:t>
      </w:r>
      <w:r w:rsidRPr="0072224B">
        <w:rPr>
          <w:rFonts w:ascii="Times New Roman" w:eastAsia="Calibri" w:hAnsi="Times New Roman" w:cs="Times New Roman"/>
          <w:sz w:val="20"/>
          <w:szCs w:val="20"/>
        </w:rPr>
        <w:t>) the names of the legal practitioners of the parties.</w:t>
      </w:r>
    </w:p>
    <w:p w14:paraId="334D310C"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u w:val="single"/>
        </w:rPr>
      </w:pPr>
      <w:r w:rsidRPr="0072224B">
        <w:rPr>
          <w:rFonts w:ascii="Times New Roman" w:eastAsia="Calibri" w:hAnsi="Times New Roman" w:cs="Times New Roman"/>
          <w:sz w:val="20"/>
          <w:szCs w:val="20"/>
        </w:rPr>
        <w:t xml:space="preserve">(7) </w:t>
      </w:r>
      <w:r w:rsidRPr="0072224B">
        <w:rPr>
          <w:rFonts w:ascii="Times New Roman" w:eastAsia="Calibri" w:hAnsi="Times New Roman" w:cs="Times New Roman"/>
          <w:sz w:val="20"/>
          <w:szCs w:val="20"/>
          <w:u w:val="single"/>
        </w:rPr>
        <w:t>Bulky records shall be divided into separate conveniently sized volumes numbered consecutively.</w:t>
      </w:r>
    </w:p>
    <w:p w14:paraId="335F5EBE"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i/>
          <w:iCs/>
          <w:sz w:val="20"/>
          <w:szCs w:val="20"/>
        </w:rPr>
      </w:pPr>
      <w:r w:rsidRPr="0072224B">
        <w:rPr>
          <w:rFonts w:ascii="Times New Roman" w:eastAsia="Calibri" w:hAnsi="Times New Roman" w:cs="Times New Roman"/>
          <w:sz w:val="20"/>
          <w:szCs w:val="20"/>
        </w:rPr>
        <w:t>(8</w:t>
      </w:r>
      <w:r w:rsidRPr="0072224B">
        <w:rPr>
          <w:rFonts w:ascii="Times New Roman" w:eastAsia="Calibri" w:hAnsi="Times New Roman" w:cs="Times New Roman"/>
          <w:b/>
          <w:bCs/>
          <w:sz w:val="20"/>
          <w:szCs w:val="20"/>
        </w:rPr>
        <w:t xml:space="preserve">) </w:t>
      </w:r>
      <w:r w:rsidRPr="0072224B">
        <w:rPr>
          <w:rFonts w:ascii="Times New Roman" w:eastAsia="Calibri" w:hAnsi="Times New Roman" w:cs="Times New Roman"/>
          <w:b/>
          <w:bCs/>
          <w:sz w:val="20"/>
          <w:szCs w:val="20"/>
          <w:u w:val="single"/>
        </w:rPr>
        <w:t xml:space="preserve">Merely formal documents shall be omitted from the records, and </w:t>
      </w:r>
      <w:r w:rsidRPr="0072224B">
        <w:rPr>
          <w:rFonts w:ascii="Times New Roman" w:eastAsia="Calibri" w:hAnsi="Times New Roman" w:cs="Times New Roman"/>
          <w:b/>
          <w:bCs/>
          <w:i/>
          <w:iCs/>
          <w:sz w:val="20"/>
          <w:szCs w:val="20"/>
          <w:u w:val="single"/>
        </w:rPr>
        <w:t>no document shall be included more than once</w:t>
      </w:r>
      <w:r w:rsidRPr="0072224B">
        <w:rPr>
          <w:rFonts w:ascii="Times New Roman" w:eastAsia="Calibri" w:hAnsi="Times New Roman" w:cs="Times New Roman"/>
          <w:i/>
          <w:iCs/>
          <w:sz w:val="20"/>
          <w:szCs w:val="20"/>
        </w:rPr>
        <w:t>.</w:t>
      </w:r>
    </w:p>
    <w:p w14:paraId="6CC28081"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b/>
          <w:bCs/>
          <w:sz w:val="20"/>
          <w:szCs w:val="20"/>
          <w:u w:val="single"/>
        </w:rPr>
      </w:pPr>
      <w:r w:rsidRPr="0072224B">
        <w:rPr>
          <w:rFonts w:ascii="Times New Roman" w:eastAsia="Calibri" w:hAnsi="Times New Roman" w:cs="Times New Roman"/>
          <w:sz w:val="20"/>
          <w:szCs w:val="20"/>
          <w:u w:val="single"/>
        </w:rPr>
        <w:t xml:space="preserve">(9) Subject to sub rule (10), </w:t>
      </w:r>
      <w:r w:rsidRPr="0072224B">
        <w:rPr>
          <w:rFonts w:ascii="Times New Roman" w:eastAsia="Calibri" w:hAnsi="Times New Roman" w:cs="Times New Roman"/>
          <w:b/>
          <w:bCs/>
          <w:sz w:val="20"/>
          <w:szCs w:val="20"/>
          <w:u w:val="single"/>
        </w:rPr>
        <w:t>the clerk of the court, after consultation with the magistrate, shall omit from the record—</w:t>
      </w:r>
    </w:p>
    <w:p w14:paraId="7CC8BAC3"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u w:val="single"/>
        </w:rPr>
      </w:pPr>
      <w:r w:rsidRPr="0072224B">
        <w:rPr>
          <w:rFonts w:ascii="Times New Roman" w:eastAsia="Calibri" w:hAnsi="Times New Roman" w:cs="Times New Roman"/>
          <w:b/>
          <w:bCs/>
          <w:sz w:val="20"/>
          <w:szCs w:val="20"/>
          <w:u w:val="single"/>
        </w:rPr>
        <w:t>(</w:t>
      </w:r>
      <w:r w:rsidRPr="0072224B">
        <w:rPr>
          <w:rFonts w:ascii="Times New Roman" w:eastAsia="Calibri" w:hAnsi="Times New Roman" w:cs="Times New Roman"/>
          <w:b/>
          <w:bCs/>
          <w:i/>
          <w:iCs/>
          <w:sz w:val="20"/>
          <w:szCs w:val="20"/>
          <w:u w:val="single"/>
        </w:rPr>
        <w:t>a</w:t>
      </w:r>
      <w:r w:rsidRPr="0072224B">
        <w:rPr>
          <w:rFonts w:ascii="Times New Roman" w:eastAsia="Calibri" w:hAnsi="Times New Roman" w:cs="Times New Roman"/>
          <w:b/>
          <w:bCs/>
          <w:sz w:val="20"/>
          <w:szCs w:val="20"/>
          <w:u w:val="single"/>
        </w:rPr>
        <w:t>) all documents which are not relevant to the appeal;</w:t>
      </w:r>
      <w:r w:rsidRPr="0072224B">
        <w:rPr>
          <w:rFonts w:ascii="Times New Roman" w:eastAsia="Calibri" w:hAnsi="Times New Roman" w:cs="Times New Roman"/>
          <w:sz w:val="20"/>
          <w:szCs w:val="20"/>
          <w:u w:val="single"/>
        </w:rPr>
        <w:t xml:space="preserve"> and</w:t>
      </w:r>
    </w:p>
    <w:p w14:paraId="3BB1CC3E"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u w:val="single"/>
        </w:rPr>
      </w:pPr>
      <w:r w:rsidRPr="0072224B">
        <w:rPr>
          <w:rFonts w:ascii="Times New Roman" w:eastAsia="Calibri" w:hAnsi="Times New Roman" w:cs="Times New Roman"/>
          <w:sz w:val="20"/>
          <w:szCs w:val="20"/>
          <w:u w:val="single"/>
        </w:rPr>
        <w:t>(</w:t>
      </w:r>
      <w:r w:rsidRPr="0072224B">
        <w:rPr>
          <w:rFonts w:ascii="Times New Roman" w:eastAsia="Calibri" w:hAnsi="Times New Roman" w:cs="Times New Roman"/>
          <w:i/>
          <w:iCs/>
          <w:sz w:val="20"/>
          <w:szCs w:val="20"/>
          <w:u w:val="single"/>
        </w:rPr>
        <w:t>b</w:t>
      </w:r>
      <w:r w:rsidRPr="0072224B">
        <w:rPr>
          <w:rFonts w:ascii="Times New Roman" w:eastAsia="Calibri" w:hAnsi="Times New Roman" w:cs="Times New Roman"/>
          <w:sz w:val="20"/>
          <w:szCs w:val="20"/>
          <w:u w:val="single"/>
        </w:rPr>
        <w:t>) the evidence of any witness, or any part of such evidence, which is not relevant to the appeal.</w:t>
      </w:r>
    </w:p>
    <w:p w14:paraId="2EF534AD"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sz w:val="20"/>
          <w:szCs w:val="20"/>
        </w:rPr>
      </w:pPr>
      <w:r w:rsidRPr="0072224B">
        <w:rPr>
          <w:rFonts w:ascii="Times New Roman" w:eastAsia="Calibri" w:hAnsi="Times New Roman" w:cs="Times New Roman"/>
          <w:sz w:val="20"/>
          <w:szCs w:val="20"/>
        </w:rPr>
        <w:t>(10) The magistrate may, on application by either party, order the clerk of court to include any document or evidence in the record.</w:t>
      </w:r>
    </w:p>
    <w:p w14:paraId="0FF295A3" w14:textId="77777777" w:rsidR="0072224B" w:rsidRPr="0072224B" w:rsidRDefault="0072224B" w:rsidP="0072224B">
      <w:pPr>
        <w:autoSpaceDE w:val="0"/>
        <w:autoSpaceDN w:val="0"/>
        <w:adjustRightInd w:val="0"/>
        <w:spacing w:after="0" w:line="360" w:lineRule="auto"/>
        <w:ind w:left="1134"/>
        <w:jc w:val="both"/>
        <w:rPr>
          <w:rFonts w:ascii="Times New Roman" w:eastAsia="Calibri" w:hAnsi="Times New Roman" w:cs="Times New Roman"/>
          <w:kern w:val="2"/>
          <w:sz w:val="24"/>
          <w:szCs w:val="24"/>
        </w:rPr>
      </w:pPr>
    </w:p>
    <w:p w14:paraId="686337F3" w14:textId="77777777" w:rsidR="0072224B" w:rsidRPr="0072224B" w:rsidRDefault="0072224B" w:rsidP="0072224B">
      <w:pPr>
        <w:spacing w:line="360" w:lineRule="auto"/>
        <w:ind w:left="1134"/>
        <w:jc w:val="both"/>
        <w:rPr>
          <w:rFonts w:ascii="Times New Roman" w:eastAsia="Calibri" w:hAnsi="Times New Roman" w:cs="Times New Roman"/>
          <w:kern w:val="2"/>
          <w:sz w:val="24"/>
          <w:szCs w:val="24"/>
        </w:rPr>
      </w:pPr>
      <w:r w:rsidRPr="0072224B">
        <w:rPr>
          <w:rFonts w:ascii="Times New Roman" w:eastAsia="Calibri" w:hAnsi="Times New Roman" w:cs="Times New Roman"/>
          <w:kern w:val="2"/>
          <w:sz w:val="24"/>
          <w:szCs w:val="24"/>
        </w:rPr>
        <w:t>[48] There was duplicitous presentation of documents. The contract founding the dispute-as an example- appears no less than four times. Receipts, correspondence, payment schedules and other documents were also duplicated.  Some pleadings were juxtaposed in pagination sequence.</w:t>
      </w:r>
    </w:p>
    <w:p w14:paraId="416645C9" w14:textId="77777777" w:rsidR="0072224B" w:rsidRPr="0072224B" w:rsidRDefault="0072224B" w:rsidP="0072224B">
      <w:pPr>
        <w:spacing w:line="360" w:lineRule="auto"/>
        <w:ind w:left="1134"/>
        <w:jc w:val="both"/>
        <w:rPr>
          <w:rFonts w:ascii="Times New Roman" w:eastAsia="Calibri" w:hAnsi="Times New Roman" w:cs="Times New Roman"/>
          <w:sz w:val="24"/>
          <w:szCs w:val="24"/>
        </w:rPr>
      </w:pPr>
      <w:r w:rsidRPr="0072224B">
        <w:rPr>
          <w:rFonts w:ascii="Times New Roman" w:eastAsia="Calibri" w:hAnsi="Times New Roman" w:cs="Times New Roman"/>
          <w:kern w:val="2"/>
          <w:sz w:val="24"/>
          <w:szCs w:val="24"/>
        </w:rPr>
        <w:t xml:space="preserve">[49] Further, the consolidated appeal bundle contained a “dead index” which rendered the bulk of the bundle unnavigable. The Registrar is encouraged for future purposes, to engage parties and assist them compile bundles that comply with IECMS`s capabilities and r 48. This r 48 dovetails into r 4 of Order 32 on the need to streamline bundles placed before the court. See also </w:t>
      </w:r>
      <w:r w:rsidRPr="0072224B">
        <w:rPr>
          <w:rFonts w:ascii="Times New Roman" w:eastAsia="Calibri" w:hAnsi="Times New Roman" w:cs="Times New Roman"/>
          <w:i/>
          <w:iCs/>
          <w:kern w:val="2"/>
          <w:sz w:val="24"/>
          <w:szCs w:val="24"/>
        </w:rPr>
        <w:t>FBC Holdings Limited v Zimbabwe Nantong International (Pvt) Ltd &amp; Anor</w:t>
      </w:r>
      <w:r w:rsidRPr="0072224B">
        <w:rPr>
          <w:rFonts w:ascii="Times New Roman" w:eastAsia="Calibri" w:hAnsi="Times New Roman" w:cs="Times New Roman"/>
          <w:kern w:val="2"/>
          <w:sz w:val="24"/>
          <w:szCs w:val="24"/>
        </w:rPr>
        <w:t xml:space="preserve"> HH 369-24 and </w:t>
      </w:r>
      <w:r w:rsidRPr="0072224B">
        <w:rPr>
          <w:rFonts w:ascii="Times New Roman" w:eastAsia="Calibri" w:hAnsi="Times New Roman" w:cs="Times New Roman"/>
          <w:i/>
          <w:iCs/>
          <w:sz w:val="24"/>
          <w:szCs w:val="24"/>
        </w:rPr>
        <w:t>CABS v Magodo</w:t>
      </w:r>
      <w:r w:rsidRPr="0072224B">
        <w:rPr>
          <w:rFonts w:ascii="Times New Roman" w:eastAsia="Calibri" w:hAnsi="Times New Roman" w:cs="Times New Roman"/>
          <w:sz w:val="24"/>
          <w:szCs w:val="24"/>
        </w:rPr>
        <w:t xml:space="preserve"> HH 34-22.) </w:t>
      </w:r>
    </w:p>
    <w:p w14:paraId="41E8B6C9" w14:textId="4A56FC8B" w:rsidR="0072224B" w:rsidRDefault="0072224B" w:rsidP="0043079F">
      <w:pPr>
        <w:spacing w:after="0" w:line="360" w:lineRule="auto"/>
        <w:ind w:left="1134"/>
        <w:jc w:val="both"/>
        <w:rPr>
          <w:rFonts w:ascii="Times New Roman" w:eastAsia="Calibri" w:hAnsi="Times New Roman" w:cs="Times New Roman"/>
          <w:sz w:val="24"/>
          <w:szCs w:val="24"/>
        </w:rPr>
      </w:pPr>
      <w:r w:rsidRPr="0072224B">
        <w:rPr>
          <w:rFonts w:ascii="Times New Roman" w:eastAsia="Calibri" w:hAnsi="Times New Roman" w:cs="Times New Roman"/>
          <w:sz w:val="24"/>
          <w:szCs w:val="24"/>
        </w:rPr>
        <w:t xml:space="preserve">[50] The entire purpose of raising this issue is to accentuate the need to capitalise on the ease and convenience intended and envisaged by the IECMS system. Further, a well-structured bundle enables the court and parties to navigate the </w:t>
      </w:r>
      <w:r w:rsidRPr="0072224B">
        <w:rPr>
          <w:rFonts w:ascii="Times New Roman" w:eastAsia="Calibri" w:hAnsi="Times New Roman" w:cs="Times New Roman"/>
          <w:sz w:val="24"/>
          <w:szCs w:val="24"/>
        </w:rPr>
        <w:lastRenderedPageBreak/>
        <w:t>papers with ease and convenience. This in turn, supports the preparation, hearing and disposal of disputes. It also sustains the integrity required in the records of court proceedings. After all, our courts are courts of record.</w:t>
      </w:r>
      <w:r>
        <w:rPr>
          <w:rFonts w:ascii="Times New Roman" w:eastAsia="Calibri" w:hAnsi="Times New Roman" w:cs="Times New Roman"/>
          <w:sz w:val="24"/>
          <w:szCs w:val="24"/>
        </w:rPr>
        <w:t>”</w:t>
      </w:r>
      <w:r w:rsidRPr="0072224B">
        <w:rPr>
          <w:rFonts w:ascii="Times New Roman" w:eastAsia="Calibri" w:hAnsi="Times New Roman" w:cs="Times New Roman"/>
          <w:sz w:val="24"/>
          <w:szCs w:val="24"/>
        </w:rPr>
        <w:t xml:space="preserve"> </w:t>
      </w:r>
    </w:p>
    <w:p w14:paraId="51FE43D8" w14:textId="77777777" w:rsidR="00327777" w:rsidRDefault="00327777" w:rsidP="00327777">
      <w:pPr>
        <w:spacing w:line="360" w:lineRule="auto"/>
        <w:contextualSpacing/>
        <w:jc w:val="both"/>
        <w:rPr>
          <w:rFonts w:ascii="Times New Roman" w:eastAsia="Calibri" w:hAnsi="Times New Roman" w:cs="Times New Roman"/>
          <w:sz w:val="24"/>
          <w:szCs w:val="24"/>
        </w:rPr>
      </w:pPr>
    </w:p>
    <w:p w14:paraId="274C2D3D" w14:textId="06233F5C" w:rsidR="00212C5A" w:rsidRDefault="00063BDC" w:rsidP="00AB6A0F">
      <w:pPr>
        <w:jc w:val="both"/>
        <w:rPr>
          <w:rFonts w:ascii="Times New Roman" w:eastAsia="Calibri" w:hAnsi="Times New Roman" w:cs="Times New Roman"/>
          <w:sz w:val="24"/>
          <w:szCs w:val="24"/>
        </w:rPr>
      </w:pPr>
      <w:r>
        <w:rPr>
          <w:rFonts w:ascii="Times New Roman" w:eastAsia="Calibri" w:hAnsi="Times New Roman" w:cs="Times New Roman"/>
          <w:sz w:val="24"/>
          <w:szCs w:val="24"/>
        </w:rPr>
        <w:t>THE ISSUE</w:t>
      </w:r>
      <w:r w:rsidR="0043079F">
        <w:rPr>
          <w:rFonts w:ascii="Times New Roman" w:eastAsia="Calibri" w:hAnsi="Times New Roman" w:cs="Times New Roman"/>
          <w:sz w:val="24"/>
          <w:szCs w:val="24"/>
        </w:rPr>
        <w:t>S</w:t>
      </w:r>
      <w:r>
        <w:rPr>
          <w:rFonts w:ascii="Times New Roman" w:eastAsia="Calibri" w:hAnsi="Times New Roman" w:cs="Times New Roman"/>
          <w:sz w:val="24"/>
          <w:szCs w:val="24"/>
        </w:rPr>
        <w:t xml:space="preserve"> BEFORE THE COURT</w:t>
      </w:r>
    </w:p>
    <w:p w14:paraId="64CA6DC2" w14:textId="057D4066" w:rsidR="00063BDC" w:rsidRDefault="00212C5A" w:rsidP="00063BDC">
      <w:pPr>
        <w:pStyle w:val="NormalWeb"/>
        <w:spacing w:line="360" w:lineRule="auto"/>
        <w:jc w:val="both"/>
        <w:rPr>
          <w:color w:val="000000"/>
        </w:rPr>
      </w:pPr>
      <w:r w:rsidRPr="00212C5A">
        <w:t>[</w:t>
      </w:r>
      <w:r w:rsidR="004A65B6">
        <w:t>1</w:t>
      </w:r>
      <w:r w:rsidR="00A759DA">
        <w:t>4</w:t>
      </w:r>
      <w:r w:rsidRPr="00212C5A">
        <w:t xml:space="preserve">] </w:t>
      </w:r>
      <w:r w:rsidR="0072224B">
        <w:t xml:space="preserve">I now turn to the present matter. </w:t>
      </w:r>
      <w:r w:rsidR="00BF31C1">
        <w:t xml:space="preserve">I recognise, in the first instance, that the </w:t>
      </w:r>
      <w:r w:rsidR="00BC3779">
        <w:t xml:space="preserve">main and counter-claim </w:t>
      </w:r>
      <w:r w:rsidR="00063BDC">
        <w:t>in the court</w:t>
      </w:r>
      <w:r w:rsidR="00BC3779">
        <w:t xml:space="preserve"> a </w:t>
      </w:r>
      <w:r w:rsidR="00063BDC" w:rsidRPr="00424BE0">
        <w:rPr>
          <w:i/>
          <w:iCs/>
        </w:rPr>
        <w:t>quo</w:t>
      </w:r>
      <w:r w:rsidR="00BF31C1">
        <w:t xml:space="preserve"> were contractual prayers for </w:t>
      </w:r>
      <w:r w:rsidR="00BC3779">
        <w:t xml:space="preserve">specific performance. It is an established principle of our law that a </w:t>
      </w:r>
      <w:r w:rsidR="00063BDC">
        <w:t>party</w:t>
      </w:r>
      <w:r w:rsidR="00BC3779">
        <w:t xml:space="preserve"> claiming </w:t>
      </w:r>
      <w:r w:rsidR="00063BDC">
        <w:t xml:space="preserve">specific performance must first fulfil his own part of the contract or affirm a willingness or capacity to do so. </w:t>
      </w:r>
      <w:r w:rsidR="00063BDC" w:rsidRPr="003A6ACD">
        <w:rPr>
          <w:color w:val="000000"/>
          <w:sz w:val="22"/>
          <w:szCs w:val="22"/>
        </w:rPr>
        <w:t>MALABA DCJ</w:t>
      </w:r>
      <w:r w:rsidR="00063BDC">
        <w:rPr>
          <w:color w:val="000000"/>
        </w:rPr>
        <w:t xml:space="preserve"> (as he then was) held in </w:t>
      </w:r>
      <w:r w:rsidR="00063BDC" w:rsidRPr="003A6ACD">
        <w:rPr>
          <w:i/>
          <w:iCs/>
          <w:color w:val="000000"/>
        </w:rPr>
        <w:t>Savanhu v Marere NO &amp; Ors</w:t>
      </w:r>
      <w:r w:rsidR="00063BDC">
        <w:rPr>
          <w:color w:val="000000"/>
        </w:rPr>
        <w:t xml:space="preserve"> 2009 [1] </w:t>
      </w:r>
      <w:r w:rsidR="00063BDC" w:rsidRPr="003A6ACD">
        <w:rPr>
          <w:color w:val="000000"/>
          <w:sz w:val="22"/>
          <w:szCs w:val="22"/>
        </w:rPr>
        <w:t>ZLR</w:t>
      </w:r>
      <w:r w:rsidR="00063BDC">
        <w:rPr>
          <w:color w:val="000000"/>
        </w:rPr>
        <w:t xml:space="preserve"> 320 at 325 </w:t>
      </w:r>
      <w:r w:rsidR="00063BDC" w:rsidRPr="003A6ACD">
        <w:rPr>
          <w:color w:val="000000"/>
          <w:sz w:val="22"/>
          <w:szCs w:val="22"/>
        </w:rPr>
        <w:t>A-C</w:t>
      </w:r>
      <w:r w:rsidR="00063BDC">
        <w:rPr>
          <w:color w:val="000000"/>
          <w:sz w:val="22"/>
          <w:szCs w:val="22"/>
        </w:rPr>
        <w:t xml:space="preserve"> </w:t>
      </w:r>
      <w:r w:rsidR="00063BDC" w:rsidRPr="00FE31AD">
        <w:rPr>
          <w:color w:val="000000"/>
        </w:rPr>
        <w:t>that; -</w:t>
      </w:r>
    </w:p>
    <w:p w14:paraId="44E19A85" w14:textId="77777777" w:rsidR="00063BDC" w:rsidRPr="00FE31AD" w:rsidRDefault="00063BDC" w:rsidP="00063BDC">
      <w:pPr>
        <w:spacing w:after="0" w:line="360" w:lineRule="auto"/>
        <w:ind w:left="851"/>
        <w:jc w:val="both"/>
        <w:rPr>
          <w:rFonts w:ascii="Times New Roman" w:eastAsia="Calibri" w:hAnsi="Times New Roman" w:cs="Times New Roman"/>
          <w:sz w:val="24"/>
          <w:szCs w:val="24"/>
        </w:rPr>
      </w:pPr>
      <w:r w:rsidRPr="00FE31AD">
        <w:rPr>
          <w:rFonts w:ascii="Times New Roman" w:eastAsia="Calibri" w:hAnsi="Times New Roman" w:cs="Times New Roman"/>
          <w:sz w:val="24"/>
          <w:szCs w:val="24"/>
        </w:rPr>
        <w:t xml:space="preserve">“The right to claim specific performance of a contract by the other party is premised on the principle that the appellant must first show that he has performed all his obligations under the contract or that he is ready, able and willing to perform his own side of the bargain. Wessels </w:t>
      </w:r>
      <w:r w:rsidRPr="00FE31AD">
        <w:rPr>
          <w:rFonts w:ascii="Times New Roman" w:eastAsia="Calibri" w:hAnsi="Times New Roman" w:cs="Times New Roman"/>
          <w:i/>
          <w:sz w:val="24"/>
          <w:szCs w:val="24"/>
        </w:rPr>
        <w:t>The Law of Contract in South Africa</w:t>
      </w:r>
      <w:r w:rsidRPr="00FE31AD">
        <w:rPr>
          <w:rFonts w:ascii="Times New Roman" w:eastAsia="Calibri" w:hAnsi="Times New Roman" w:cs="Times New Roman"/>
          <w:sz w:val="24"/>
          <w:szCs w:val="24"/>
        </w:rPr>
        <w:t xml:space="preserve"> vol 11 para 3135 states that:</w:t>
      </w:r>
    </w:p>
    <w:p w14:paraId="1DF1C180" w14:textId="77777777" w:rsidR="00063BDC" w:rsidRDefault="00063BDC" w:rsidP="00063BDC">
      <w:pPr>
        <w:pStyle w:val="NormalWeb"/>
        <w:spacing w:line="360" w:lineRule="auto"/>
        <w:ind w:left="851"/>
        <w:jc w:val="both"/>
        <w:rPr>
          <w:rFonts w:eastAsia="Calibri"/>
        </w:rPr>
      </w:pPr>
      <w:r w:rsidRPr="00FE31AD">
        <w:rPr>
          <w:rFonts w:eastAsia="Calibri"/>
        </w:rPr>
        <w:t>‘The court will not decree specific performance where the plaintiff has himself broken the contract unless he can show that he has performed his part or is ready to do so, and therefore he cannot ask for specific performance unless he has either performed his part of the contract or unless he has been prevented from doing so by the defendant.’</w:t>
      </w:r>
      <w:r>
        <w:rPr>
          <w:rFonts w:eastAsia="Calibri"/>
        </w:rPr>
        <w:t xml:space="preserve"> </w:t>
      </w:r>
      <w:r w:rsidRPr="00FE31AD">
        <w:rPr>
          <w:rFonts w:eastAsia="Calibri"/>
        </w:rPr>
        <w:t xml:space="preserve">See also </w:t>
      </w:r>
      <w:r w:rsidRPr="00FE31AD">
        <w:rPr>
          <w:rFonts w:eastAsia="Calibri"/>
          <w:i/>
        </w:rPr>
        <w:t>Wolpert v Steenkamp</w:t>
      </w:r>
      <w:r w:rsidRPr="00FE31AD">
        <w:rPr>
          <w:rFonts w:eastAsia="Calibri"/>
        </w:rPr>
        <w:t xml:space="preserve"> 1917 AD 493 at p 499.”</w:t>
      </w:r>
    </w:p>
    <w:p w14:paraId="019C4DCC" w14:textId="5406EB53" w:rsidR="00212C5A" w:rsidRDefault="00063BDC" w:rsidP="00AB6A0F">
      <w:pPr>
        <w:spacing w:line="360" w:lineRule="auto"/>
        <w:jc w:val="both"/>
      </w:pPr>
      <w:r>
        <w:rPr>
          <w:rFonts w:ascii="Times New Roman" w:hAnsi="Times New Roman" w:cs="Times New Roman"/>
          <w:sz w:val="24"/>
          <w:szCs w:val="24"/>
        </w:rPr>
        <w:t>[</w:t>
      </w:r>
      <w:r w:rsidR="004A65B6">
        <w:rPr>
          <w:rFonts w:ascii="Times New Roman" w:hAnsi="Times New Roman" w:cs="Times New Roman"/>
          <w:sz w:val="24"/>
          <w:szCs w:val="24"/>
        </w:rPr>
        <w:t>1</w:t>
      </w:r>
      <w:r w:rsidR="00A759DA">
        <w:rPr>
          <w:rFonts w:ascii="Times New Roman" w:hAnsi="Times New Roman" w:cs="Times New Roman"/>
          <w:sz w:val="24"/>
          <w:szCs w:val="24"/>
        </w:rPr>
        <w:t>5</w:t>
      </w:r>
      <w:r>
        <w:rPr>
          <w:rFonts w:ascii="Times New Roman" w:hAnsi="Times New Roman" w:cs="Times New Roman"/>
          <w:sz w:val="24"/>
          <w:szCs w:val="24"/>
        </w:rPr>
        <w:t xml:space="preserve">] Accordingly, the question to raise in </w:t>
      </w:r>
      <w:r w:rsidRPr="00212C5A">
        <w:rPr>
          <w:rFonts w:ascii="Times New Roman" w:hAnsi="Times New Roman" w:cs="Times New Roman"/>
          <w:sz w:val="24"/>
          <w:szCs w:val="24"/>
        </w:rPr>
        <w:t>determin</w:t>
      </w:r>
      <w:r>
        <w:rPr>
          <w:rFonts w:ascii="Times New Roman" w:hAnsi="Times New Roman" w:cs="Times New Roman"/>
          <w:sz w:val="24"/>
          <w:szCs w:val="24"/>
        </w:rPr>
        <w:t xml:space="preserve">ing the appeal is; - did the Durban floods constitute </w:t>
      </w:r>
      <w:r w:rsidRPr="0043079F">
        <w:rPr>
          <w:rFonts w:ascii="Times New Roman" w:hAnsi="Times New Roman" w:cs="Times New Roman"/>
          <w:i/>
          <w:iCs/>
          <w:sz w:val="24"/>
          <w:szCs w:val="24"/>
        </w:rPr>
        <w:t>vis major</w:t>
      </w:r>
      <w:r>
        <w:rPr>
          <w:rFonts w:ascii="Times New Roman" w:hAnsi="Times New Roman" w:cs="Times New Roman"/>
          <w:sz w:val="24"/>
          <w:szCs w:val="24"/>
        </w:rPr>
        <w:t xml:space="preserve"> which released Croco Motors wholly or partially from its performance obligations under the Procurement Contract? If the floods </w:t>
      </w:r>
      <w:r w:rsidR="003B3898">
        <w:rPr>
          <w:rFonts w:ascii="Times New Roman" w:hAnsi="Times New Roman" w:cs="Times New Roman"/>
          <w:sz w:val="24"/>
          <w:szCs w:val="24"/>
        </w:rPr>
        <w:t xml:space="preserve">fully </w:t>
      </w:r>
      <w:r w:rsidR="002E6641">
        <w:rPr>
          <w:rFonts w:ascii="Times New Roman" w:hAnsi="Times New Roman" w:cs="Times New Roman"/>
          <w:sz w:val="24"/>
          <w:szCs w:val="24"/>
        </w:rPr>
        <w:t>exonerated Croco</w:t>
      </w:r>
      <w:r>
        <w:rPr>
          <w:rFonts w:ascii="Times New Roman" w:hAnsi="Times New Roman" w:cs="Times New Roman"/>
          <w:sz w:val="24"/>
          <w:szCs w:val="24"/>
        </w:rPr>
        <w:t xml:space="preserve"> Motors then </w:t>
      </w:r>
      <w:r w:rsidR="003B3898">
        <w:rPr>
          <w:rFonts w:ascii="Times New Roman" w:hAnsi="Times New Roman" w:cs="Times New Roman"/>
          <w:sz w:val="24"/>
          <w:szCs w:val="24"/>
        </w:rPr>
        <w:t xml:space="preserve">no sanction could arise from its delay in performance. </w:t>
      </w:r>
      <w:r w:rsidR="00926042">
        <w:rPr>
          <w:rFonts w:ascii="Times New Roman" w:hAnsi="Times New Roman" w:cs="Times New Roman"/>
          <w:sz w:val="24"/>
          <w:szCs w:val="24"/>
        </w:rPr>
        <w:t xml:space="preserve">The </w:t>
      </w:r>
      <w:r w:rsidR="00B80F1E">
        <w:rPr>
          <w:rFonts w:ascii="Times New Roman" w:hAnsi="Times New Roman" w:cs="Times New Roman"/>
          <w:sz w:val="24"/>
          <w:szCs w:val="24"/>
        </w:rPr>
        <w:t>ancillary</w:t>
      </w:r>
      <w:r w:rsidR="00926042">
        <w:rPr>
          <w:rFonts w:ascii="Times New Roman" w:hAnsi="Times New Roman" w:cs="Times New Roman"/>
          <w:sz w:val="24"/>
          <w:szCs w:val="24"/>
        </w:rPr>
        <w:t xml:space="preserve"> matter to determine </w:t>
      </w:r>
      <w:r w:rsidR="002E6641">
        <w:rPr>
          <w:rFonts w:ascii="Times New Roman" w:hAnsi="Times New Roman" w:cs="Times New Roman"/>
          <w:sz w:val="24"/>
          <w:szCs w:val="24"/>
        </w:rPr>
        <w:t>being; -</w:t>
      </w:r>
      <w:r w:rsidR="00926042">
        <w:rPr>
          <w:rFonts w:ascii="Times New Roman" w:hAnsi="Times New Roman" w:cs="Times New Roman"/>
          <w:sz w:val="24"/>
          <w:szCs w:val="24"/>
        </w:rPr>
        <w:t xml:space="preserve">whether the damages claimed by TRB a </w:t>
      </w:r>
      <w:r w:rsidR="002E6641" w:rsidRPr="00424BE0">
        <w:rPr>
          <w:rFonts w:ascii="Times New Roman" w:hAnsi="Times New Roman" w:cs="Times New Roman"/>
          <w:i/>
          <w:iCs/>
          <w:sz w:val="24"/>
          <w:szCs w:val="24"/>
        </w:rPr>
        <w:t>quo</w:t>
      </w:r>
      <w:r w:rsidR="00073B15">
        <w:rPr>
          <w:rFonts w:ascii="Times New Roman" w:hAnsi="Times New Roman" w:cs="Times New Roman"/>
          <w:i/>
          <w:iCs/>
          <w:sz w:val="24"/>
          <w:szCs w:val="24"/>
        </w:rPr>
        <w:t xml:space="preserve"> </w:t>
      </w:r>
      <w:r w:rsidR="00073B15" w:rsidRPr="00073B15">
        <w:rPr>
          <w:rFonts w:ascii="Times New Roman" w:hAnsi="Times New Roman" w:cs="Times New Roman"/>
          <w:sz w:val="24"/>
          <w:szCs w:val="24"/>
        </w:rPr>
        <w:t>were warranted</w:t>
      </w:r>
      <w:r w:rsidR="002E6641" w:rsidRPr="00073B15">
        <w:rPr>
          <w:rFonts w:ascii="Times New Roman" w:hAnsi="Times New Roman" w:cs="Times New Roman"/>
          <w:sz w:val="24"/>
          <w:szCs w:val="24"/>
        </w:rPr>
        <w:t>. The</w:t>
      </w:r>
      <w:r w:rsidR="003B3898">
        <w:rPr>
          <w:rFonts w:ascii="Times New Roman" w:hAnsi="Times New Roman" w:cs="Times New Roman"/>
          <w:sz w:val="24"/>
          <w:szCs w:val="24"/>
        </w:rPr>
        <w:t xml:space="preserve"> correctness of the court a </w:t>
      </w:r>
      <w:r w:rsidR="003B3898" w:rsidRPr="00424BE0">
        <w:rPr>
          <w:rFonts w:ascii="Times New Roman" w:hAnsi="Times New Roman" w:cs="Times New Roman"/>
          <w:i/>
          <w:iCs/>
          <w:sz w:val="24"/>
          <w:szCs w:val="24"/>
        </w:rPr>
        <w:t>quo</w:t>
      </w:r>
      <w:r w:rsidR="003B3898">
        <w:rPr>
          <w:rFonts w:ascii="Times New Roman" w:hAnsi="Times New Roman" w:cs="Times New Roman"/>
          <w:sz w:val="24"/>
          <w:szCs w:val="24"/>
        </w:rPr>
        <w:t xml:space="preserve">`s findings hinge on this aspect. </w:t>
      </w:r>
    </w:p>
    <w:p w14:paraId="2CBEF6DC" w14:textId="6586291F" w:rsidR="00535583" w:rsidRDefault="00535583" w:rsidP="00AB6A0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ARGUMENTS BEFORE THE COURT</w:t>
      </w:r>
      <w:r w:rsidR="00C736FB">
        <w:rPr>
          <w:rFonts w:ascii="Times New Roman" w:hAnsi="Times New Roman" w:cs="Times New Roman"/>
          <w:sz w:val="24"/>
          <w:szCs w:val="24"/>
        </w:rPr>
        <w:t xml:space="preserve"> ON </w:t>
      </w:r>
      <w:r w:rsidR="00C736FB" w:rsidRPr="0043079F">
        <w:rPr>
          <w:rFonts w:ascii="Times New Roman" w:hAnsi="Times New Roman" w:cs="Times New Roman"/>
          <w:i/>
          <w:iCs/>
          <w:sz w:val="24"/>
          <w:szCs w:val="24"/>
        </w:rPr>
        <w:t>VIS MAJOR</w:t>
      </w:r>
    </w:p>
    <w:p w14:paraId="25764CB0" w14:textId="7DFB8FD1" w:rsidR="00DA2170" w:rsidRDefault="00EE1F0D" w:rsidP="00AB6A0F">
      <w:pPr>
        <w:pStyle w:val="NormalWeb"/>
        <w:spacing w:line="360" w:lineRule="auto"/>
        <w:jc w:val="both"/>
      </w:pPr>
      <w:r w:rsidRPr="00D922EF">
        <w:rPr>
          <w:rStyle w:val="Strong"/>
          <w:b w:val="0"/>
          <w:bCs w:val="0"/>
        </w:rPr>
        <w:lastRenderedPageBreak/>
        <w:t>[</w:t>
      </w:r>
      <w:r w:rsidR="004A65B6">
        <w:rPr>
          <w:rStyle w:val="Strong"/>
          <w:b w:val="0"/>
          <w:bCs w:val="0"/>
        </w:rPr>
        <w:t>1</w:t>
      </w:r>
      <w:r w:rsidR="00A759DA">
        <w:rPr>
          <w:rStyle w:val="Strong"/>
          <w:b w:val="0"/>
          <w:bCs w:val="0"/>
        </w:rPr>
        <w:t>6</w:t>
      </w:r>
      <w:r w:rsidRPr="00D922EF">
        <w:rPr>
          <w:rStyle w:val="Strong"/>
          <w:b w:val="0"/>
          <w:bCs w:val="0"/>
        </w:rPr>
        <w:t>]</w:t>
      </w:r>
      <w:r>
        <w:rPr>
          <w:rStyle w:val="Strong"/>
          <w:b w:val="0"/>
          <w:bCs w:val="0"/>
        </w:rPr>
        <w:t xml:space="preserve"> </w:t>
      </w:r>
      <w:r w:rsidR="00C736FB">
        <w:rPr>
          <w:rStyle w:val="Strong"/>
          <w:b w:val="0"/>
          <w:bCs w:val="0"/>
        </w:rPr>
        <w:t xml:space="preserve">The material submissions revolved around the following arguments. </w:t>
      </w:r>
      <w:r w:rsidR="003A3303">
        <w:rPr>
          <w:rStyle w:val="Strong"/>
          <w:b w:val="0"/>
          <w:bCs w:val="0"/>
        </w:rPr>
        <w:t xml:space="preserve">Mr </w:t>
      </w:r>
      <w:r w:rsidR="003A3303" w:rsidRPr="003A3303">
        <w:rPr>
          <w:rStyle w:val="Strong"/>
          <w:b w:val="0"/>
          <w:bCs w:val="0"/>
          <w:i/>
          <w:iCs/>
        </w:rPr>
        <w:t>Pasvani</w:t>
      </w:r>
      <w:r w:rsidR="003A3303">
        <w:rPr>
          <w:rStyle w:val="Strong"/>
          <w:b w:val="0"/>
          <w:bCs w:val="0"/>
        </w:rPr>
        <w:t>-</w:t>
      </w:r>
      <w:r>
        <w:t xml:space="preserve">counsel for </w:t>
      </w:r>
      <w:r w:rsidR="003A3303">
        <w:t xml:space="preserve">TRB- </w:t>
      </w:r>
      <w:r w:rsidR="00535583">
        <w:t xml:space="preserve">disputed that </w:t>
      </w:r>
      <w:r>
        <w:t xml:space="preserve">the Durban floods of April 2022 </w:t>
      </w:r>
      <w:r w:rsidR="00535583">
        <w:t>amounted to an</w:t>
      </w:r>
      <w:r>
        <w:t xml:space="preserve"> unforeseeable event beyond the control of the parties. </w:t>
      </w:r>
      <w:r w:rsidR="00DA2170">
        <w:t>Clearly, according to counsel, t</w:t>
      </w:r>
      <w:r>
        <w:t xml:space="preserve">he floods occurred six months before the contract was </w:t>
      </w:r>
      <w:r w:rsidR="00535583">
        <w:t>signed. By</w:t>
      </w:r>
      <w:r>
        <w:t xml:space="preserve"> that time the event had already </w:t>
      </w:r>
      <w:r w:rsidR="00DE0CE2">
        <w:t>occurred</w:t>
      </w:r>
      <w:r>
        <w:t xml:space="preserve">. </w:t>
      </w:r>
      <w:r w:rsidR="00535583">
        <w:t xml:space="preserve">Thus, </w:t>
      </w:r>
      <w:r w:rsidR="00621E38">
        <w:t>Croco Motors</w:t>
      </w:r>
      <w:r>
        <w:t xml:space="preserve"> ought to have been aware of </w:t>
      </w:r>
      <w:r w:rsidR="00DA2170">
        <w:t>possibl</w:t>
      </w:r>
      <w:r w:rsidR="008B0838">
        <w:t>e</w:t>
      </w:r>
      <w:r w:rsidR="00DA2170">
        <w:t xml:space="preserve"> </w:t>
      </w:r>
      <w:r>
        <w:t xml:space="preserve">supply disruptions. </w:t>
      </w:r>
    </w:p>
    <w:p w14:paraId="4DDD9E8C" w14:textId="3D2A3DA3" w:rsidR="00EE1F0D" w:rsidRDefault="00DA2170" w:rsidP="00AB6A0F">
      <w:pPr>
        <w:pStyle w:val="NormalWeb"/>
        <w:spacing w:line="360" w:lineRule="auto"/>
        <w:jc w:val="both"/>
      </w:pPr>
      <w:r>
        <w:t>[</w:t>
      </w:r>
      <w:r w:rsidR="004A65B6">
        <w:t>1</w:t>
      </w:r>
      <w:r w:rsidR="00A759DA">
        <w:t>7</w:t>
      </w:r>
      <w:r>
        <w:t xml:space="preserve">] Mr </w:t>
      </w:r>
      <w:r w:rsidRPr="00DA2170">
        <w:rPr>
          <w:i/>
          <w:iCs/>
        </w:rPr>
        <w:t>Pasvani</w:t>
      </w:r>
      <w:r>
        <w:t xml:space="preserve"> further </w:t>
      </w:r>
      <w:r w:rsidR="00EE1F0D">
        <w:t xml:space="preserve">submitted that the evidence led in the court </w:t>
      </w:r>
      <w:r w:rsidR="00EE1F0D" w:rsidRPr="00CA2F49">
        <w:rPr>
          <w:i/>
          <w:iCs/>
        </w:rPr>
        <w:t>a quo</w:t>
      </w:r>
      <w:r w:rsidR="00EE1F0D">
        <w:t xml:space="preserve"> demonstrated that Toyota Zimbabwe, had informed </w:t>
      </w:r>
      <w:r w:rsidR="00621E38">
        <w:t>Croco Motors</w:t>
      </w:r>
      <w:r w:rsidR="00EE1F0D">
        <w:t xml:space="preserve"> of the disruptions as early as May 2022</w:t>
      </w:r>
      <w:r>
        <w:t>.</w:t>
      </w:r>
      <w:r w:rsidR="00424BE0">
        <w:t xml:space="preserve"> </w:t>
      </w:r>
      <w:r>
        <w:t xml:space="preserve">But </w:t>
      </w:r>
      <w:r w:rsidR="00EE1F0D">
        <w:t xml:space="preserve">despite this knowledge, </w:t>
      </w:r>
      <w:r w:rsidR="00621E38">
        <w:t>Croco Motors</w:t>
      </w:r>
      <w:r w:rsidR="00EE1F0D">
        <w:t xml:space="preserve"> failed to notify </w:t>
      </w:r>
      <w:r w:rsidR="003A3303">
        <w:t xml:space="preserve">TRB </w:t>
      </w:r>
      <w:r w:rsidR="00EE1F0D">
        <w:t xml:space="preserve">within the 15-day period stipulated in the </w:t>
      </w:r>
      <w:r w:rsidR="00BC026B">
        <w:t>Procurement Agreement</w:t>
      </w:r>
      <w:r>
        <w:t xml:space="preserve"> argued Mr </w:t>
      </w:r>
      <w:r w:rsidRPr="00DA2170">
        <w:rPr>
          <w:i/>
          <w:iCs/>
        </w:rPr>
        <w:t>Pasvani</w:t>
      </w:r>
      <w:r w:rsidR="00EE1F0D">
        <w:t xml:space="preserve">. In addition, </w:t>
      </w:r>
      <w:r>
        <w:t xml:space="preserve">counsel contended that </w:t>
      </w:r>
      <w:r w:rsidR="00EE1F0D">
        <w:t>in terms of clause 8.1.4</w:t>
      </w:r>
      <w:r w:rsidR="00DE0CE2">
        <w:t xml:space="preserve"> of the </w:t>
      </w:r>
      <w:r w:rsidR="00BC026B">
        <w:t>Procurement Agreement</w:t>
      </w:r>
      <w:r w:rsidR="00EE1F0D">
        <w:t xml:space="preserve">, </w:t>
      </w:r>
      <w:r w:rsidR="00621E38">
        <w:t>Croco Motors</w:t>
      </w:r>
      <w:r w:rsidR="00EE1F0D">
        <w:t xml:space="preserve"> had the option to procure the motor vehicles from alternative markets at its own cost in the event of </w:t>
      </w:r>
      <w:r>
        <w:t>delay. Croco</w:t>
      </w:r>
      <w:r w:rsidR="00621E38">
        <w:t xml:space="preserve"> Motors</w:t>
      </w:r>
      <w:r w:rsidR="00EE1F0D">
        <w:t xml:space="preserve"> failed to exercise this option</w:t>
      </w:r>
      <w:r>
        <w:t xml:space="preserve"> submitted Mr </w:t>
      </w:r>
      <w:r w:rsidRPr="00DA2170">
        <w:rPr>
          <w:i/>
          <w:iCs/>
        </w:rPr>
        <w:t>Pasvani</w:t>
      </w:r>
      <w:r w:rsidR="00EE1F0D">
        <w:t xml:space="preserve">. </w:t>
      </w:r>
    </w:p>
    <w:p w14:paraId="4A183C6C" w14:textId="444D4355" w:rsidR="00EE1F0D" w:rsidRDefault="00EE1F0D" w:rsidP="00AB6A0F">
      <w:pPr>
        <w:pStyle w:val="NormalWeb"/>
        <w:spacing w:line="360" w:lineRule="auto"/>
        <w:jc w:val="both"/>
      </w:pPr>
      <w:r w:rsidRPr="00D922EF">
        <w:rPr>
          <w:rStyle w:val="Strong"/>
          <w:b w:val="0"/>
          <w:bCs w:val="0"/>
        </w:rPr>
        <w:t>[</w:t>
      </w:r>
      <w:r w:rsidR="004A65B6">
        <w:rPr>
          <w:rStyle w:val="Strong"/>
          <w:b w:val="0"/>
          <w:bCs w:val="0"/>
        </w:rPr>
        <w:t>1</w:t>
      </w:r>
      <w:r w:rsidR="00A759DA">
        <w:rPr>
          <w:rStyle w:val="Strong"/>
          <w:b w:val="0"/>
          <w:bCs w:val="0"/>
        </w:rPr>
        <w:t>8</w:t>
      </w:r>
      <w:r w:rsidRPr="00D922EF">
        <w:rPr>
          <w:rStyle w:val="Strong"/>
          <w:b w:val="0"/>
          <w:bCs w:val="0"/>
        </w:rPr>
        <w:t>]</w:t>
      </w:r>
      <w:r>
        <w:t xml:space="preserve"> Mr </w:t>
      </w:r>
      <w:r w:rsidR="003A3303" w:rsidRPr="0021409A">
        <w:rPr>
          <w:i/>
          <w:iCs/>
        </w:rPr>
        <w:t>Kadhani,</w:t>
      </w:r>
      <w:r w:rsidR="003A3303">
        <w:t xml:space="preserve"> for </w:t>
      </w:r>
      <w:bookmarkStart w:id="2" w:name="_Hlk222482613"/>
      <w:r w:rsidR="003A3303">
        <w:t>Croco Motors</w:t>
      </w:r>
      <w:bookmarkEnd w:id="2"/>
      <w:r w:rsidR="003A3303">
        <w:t xml:space="preserve">, </w:t>
      </w:r>
      <w:r w:rsidR="009814CC">
        <w:t xml:space="preserve">argued in response, that </w:t>
      </w:r>
      <w:r>
        <w:t xml:space="preserve">the delay fell squarely within the ambit of </w:t>
      </w:r>
      <w:r w:rsidRPr="002575D5">
        <w:rPr>
          <w:i/>
          <w:iCs/>
        </w:rPr>
        <w:t xml:space="preserve">force </w:t>
      </w:r>
      <w:r w:rsidR="009814CC" w:rsidRPr="002575D5">
        <w:rPr>
          <w:i/>
          <w:iCs/>
        </w:rPr>
        <w:t>majeure</w:t>
      </w:r>
      <w:r w:rsidR="009814CC">
        <w:t>. As</w:t>
      </w:r>
      <w:r>
        <w:t xml:space="preserve"> such, </w:t>
      </w:r>
      <w:r w:rsidR="003A3303">
        <w:t>TRB was</w:t>
      </w:r>
      <w:r>
        <w:t xml:space="preserve"> not entitled to claim liquidated damages. He argued that once </w:t>
      </w:r>
      <w:r w:rsidR="003A3303">
        <w:t>TRB had</w:t>
      </w:r>
      <w:r>
        <w:t xml:space="preserve"> been notified of the impediment, clause 13.3.5 was triggered which </w:t>
      </w:r>
      <w:r w:rsidR="009814CC">
        <w:t xml:space="preserve">released </w:t>
      </w:r>
      <w:r w:rsidR="009814CC" w:rsidRPr="009814CC">
        <w:t>Croco</w:t>
      </w:r>
      <w:r w:rsidR="009814CC">
        <w:t xml:space="preserve"> Motors f</w:t>
      </w:r>
      <w:r>
        <w:t xml:space="preserve">rom further performance </w:t>
      </w:r>
      <w:r w:rsidR="009814CC">
        <w:t xml:space="preserve">or damages under </w:t>
      </w:r>
      <w:r w:rsidR="00BC026B">
        <w:t xml:space="preserve">Procurement </w:t>
      </w:r>
      <w:r w:rsidR="009814CC">
        <w:t>Agreement. According</w:t>
      </w:r>
      <w:r>
        <w:t xml:space="preserve"> to </w:t>
      </w:r>
      <w:r w:rsidR="009814CC">
        <w:t xml:space="preserve">Mr </w:t>
      </w:r>
      <w:r w:rsidR="009814CC" w:rsidRPr="009814CC">
        <w:rPr>
          <w:i/>
          <w:iCs/>
        </w:rPr>
        <w:t>Kadhani</w:t>
      </w:r>
      <w:r w:rsidR="009814CC">
        <w:t>, on</w:t>
      </w:r>
      <w:r>
        <w:t xml:space="preserve"> a proper interpretation of the </w:t>
      </w:r>
      <w:r w:rsidRPr="002575D5">
        <w:rPr>
          <w:i/>
          <w:iCs/>
        </w:rPr>
        <w:t>force majeure</w:t>
      </w:r>
      <w:r>
        <w:t xml:space="preserve"> clause, the delay was </w:t>
      </w:r>
      <w:r w:rsidR="009814CC">
        <w:t xml:space="preserve">excusable. This position, submitted counsel, </w:t>
      </w:r>
      <w:r>
        <w:t xml:space="preserve">was duly communicated to </w:t>
      </w:r>
      <w:r w:rsidR="003A3303">
        <w:t>TRB by</w:t>
      </w:r>
      <w:r>
        <w:t xml:space="preserve"> a letter dated 15 February 2023.</w:t>
      </w:r>
    </w:p>
    <w:p w14:paraId="4ABF5E89" w14:textId="4EF47A1E" w:rsidR="009814CC" w:rsidRDefault="00EE1F0D" w:rsidP="00AB6A0F">
      <w:pPr>
        <w:pStyle w:val="NormalWeb"/>
        <w:spacing w:line="360" w:lineRule="auto"/>
        <w:jc w:val="both"/>
      </w:pPr>
      <w:r w:rsidRPr="00D922EF">
        <w:rPr>
          <w:rStyle w:val="Strong"/>
          <w:b w:val="0"/>
          <w:bCs w:val="0"/>
        </w:rPr>
        <w:t>[</w:t>
      </w:r>
      <w:r w:rsidR="004A65B6">
        <w:rPr>
          <w:rStyle w:val="Strong"/>
          <w:b w:val="0"/>
          <w:bCs w:val="0"/>
        </w:rPr>
        <w:t>1</w:t>
      </w:r>
      <w:r w:rsidR="00A759DA">
        <w:rPr>
          <w:rStyle w:val="Strong"/>
          <w:b w:val="0"/>
          <w:bCs w:val="0"/>
        </w:rPr>
        <w:t>9</w:t>
      </w:r>
      <w:r w:rsidRPr="00D922EF">
        <w:rPr>
          <w:rStyle w:val="Strong"/>
          <w:b w:val="0"/>
          <w:bCs w:val="0"/>
        </w:rPr>
        <w:t>]</w:t>
      </w:r>
      <w:r w:rsidR="00B51182" w:rsidRPr="00B51182">
        <w:t xml:space="preserve"> </w:t>
      </w:r>
      <w:r w:rsidR="00B51182">
        <w:t xml:space="preserve">Counsel emphasised that it had never been </w:t>
      </w:r>
      <w:r w:rsidR="00621E38">
        <w:t xml:space="preserve">TRB </w:t>
      </w:r>
      <w:r w:rsidR="00B51182">
        <w:t xml:space="preserve">’s case that the floods fell within </w:t>
      </w:r>
      <w:r w:rsidR="00621E38">
        <w:t>Croco Motors</w:t>
      </w:r>
      <w:r w:rsidR="00B51182">
        <w:t xml:space="preserve">’s control. In support of this submission, he referred to the letter from Toyota Zimbabwe dated 4 May 2022, which notified </w:t>
      </w:r>
      <w:r w:rsidR="00621E38">
        <w:t>Croco Motors</w:t>
      </w:r>
      <w:r w:rsidR="00B51182">
        <w:t xml:space="preserve"> of the occurrence and impact of the flooding.</w:t>
      </w:r>
      <w:r>
        <w:t xml:space="preserve">  </w:t>
      </w:r>
      <w:r w:rsidR="009814CC">
        <w:t>This communication confirmed the debilitating effect of the floods and remedial efforts to gradually restore functionality at Toyota South Africa plant.</w:t>
      </w:r>
      <w:r w:rsidR="00A62540">
        <w:t xml:space="preserve"> </w:t>
      </w:r>
    </w:p>
    <w:p w14:paraId="47E66DC2" w14:textId="13FDA32C" w:rsidR="00EE1F0D" w:rsidRDefault="009814CC" w:rsidP="00AB6A0F">
      <w:pPr>
        <w:pStyle w:val="NormalWeb"/>
        <w:spacing w:line="360" w:lineRule="auto"/>
        <w:jc w:val="both"/>
      </w:pPr>
      <w:r>
        <w:t>[</w:t>
      </w:r>
      <w:r w:rsidR="00A759DA">
        <w:t>20</w:t>
      </w:r>
      <w:r>
        <w:t xml:space="preserve">] </w:t>
      </w:r>
      <w:r w:rsidR="00A62540">
        <w:t>This</w:t>
      </w:r>
      <w:r>
        <w:t xml:space="preserve"> prognosis</w:t>
      </w:r>
      <w:r w:rsidR="00A62540">
        <w:t xml:space="preserve">, counsel argued, reasonably assured </w:t>
      </w:r>
      <w:r w:rsidR="00621E38">
        <w:t>Croco Motors</w:t>
      </w:r>
      <w:r w:rsidR="00A62540">
        <w:t xml:space="preserve"> that, by the time the contract was concluded, Toyota South Africa would have returned to normal production. He contended that the delays arising from the flooding were not foreseeable and therefore could not reasonably have been anticipated by </w:t>
      </w:r>
      <w:r w:rsidR="00621E38">
        <w:t>Croco Motors</w:t>
      </w:r>
      <w:r w:rsidR="00A62540">
        <w:t>.</w:t>
      </w:r>
      <w:r>
        <w:t xml:space="preserve"> </w:t>
      </w:r>
      <w:r w:rsidR="00A62540">
        <w:t xml:space="preserve">Counsel </w:t>
      </w:r>
      <w:r>
        <w:t xml:space="preserve">took the point that </w:t>
      </w:r>
      <w:r w:rsidR="00A62540">
        <w:t>significant delays only became apparent in February 2023</w:t>
      </w:r>
      <w:r>
        <w:t>.</w:t>
      </w:r>
      <w:r w:rsidR="00171EBF">
        <w:t xml:space="preserve"> </w:t>
      </w:r>
      <w:r>
        <w:t xml:space="preserve">Only then did </w:t>
      </w:r>
      <w:r w:rsidR="00621E38">
        <w:t>Croco Motors</w:t>
      </w:r>
      <w:r w:rsidR="00A62540">
        <w:t xml:space="preserve"> </w:t>
      </w:r>
      <w:r w:rsidR="00A62540">
        <w:lastRenderedPageBreak/>
        <w:t>be</w:t>
      </w:r>
      <w:r>
        <w:t xml:space="preserve">come </w:t>
      </w:r>
      <w:r w:rsidR="00A62540">
        <w:t xml:space="preserve">fully aware of the prolonged impact of the floods and promptly notified </w:t>
      </w:r>
      <w:r w:rsidR="00BC3779">
        <w:t>TRB.</w:t>
      </w:r>
      <w:r w:rsidR="00A62540">
        <w:t xml:space="preserve"> He </w:t>
      </w:r>
      <w:r>
        <w:t>concluded that it</w:t>
      </w:r>
      <w:r w:rsidR="00A62540">
        <w:t xml:space="preserve"> was </w:t>
      </w:r>
      <w:r>
        <w:t xml:space="preserve">only </w:t>
      </w:r>
      <w:r w:rsidR="00A62540">
        <w:t xml:space="preserve">at this stage that the effects of the flooding crystallised into a </w:t>
      </w:r>
      <w:r w:rsidR="00A62540" w:rsidRPr="00224DB1">
        <w:rPr>
          <w:i/>
          <w:iCs/>
        </w:rPr>
        <w:t>force majeure</w:t>
      </w:r>
      <w:r w:rsidR="00A62540">
        <w:t xml:space="preserve"> event.</w:t>
      </w:r>
    </w:p>
    <w:p w14:paraId="6E0D9952" w14:textId="177F8111" w:rsidR="00EE1F0D" w:rsidRDefault="00EE1F0D" w:rsidP="00AB6A0F">
      <w:pPr>
        <w:pStyle w:val="NormalWeb"/>
        <w:spacing w:line="360" w:lineRule="auto"/>
        <w:jc w:val="both"/>
      </w:pPr>
      <w:r w:rsidRPr="00D922EF">
        <w:rPr>
          <w:rStyle w:val="Strong"/>
          <w:b w:val="0"/>
          <w:bCs w:val="0"/>
        </w:rPr>
        <w:t>[</w:t>
      </w:r>
      <w:r w:rsidR="004A65B6">
        <w:rPr>
          <w:rStyle w:val="Strong"/>
          <w:b w:val="0"/>
          <w:bCs w:val="0"/>
        </w:rPr>
        <w:t>2</w:t>
      </w:r>
      <w:r w:rsidR="00A759DA">
        <w:rPr>
          <w:rStyle w:val="Strong"/>
          <w:b w:val="0"/>
          <w:bCs w:val="0"/>
        </w:rPr>
        <w:t>1</w:t>
      </w:r>
      <w:r w:rsidRPr="00D922EF">
        <w:rPr>
          <w:rStyle w:val="Strong"/>
          <w:b w:val="0"/>
          <w:bCs w:val="0"/>
        </w:rPr>
        <w:t>]</w:t>
      </w:r>
      <w:r>
        <w:t xml:space="preserve"> </w:t>
      </w:r>
      <w:r w:rsidR="00A76734">
        <w:t>Counsel submitted</w:t>
      </w:r>
      <w:r w:rsidR="007E50BB">
        <w:t xml:space="preserve"> that </w:t>
      </w:r>
      <w:r w:rsidR="00621E38">
        <w:t>Croco Motors</w:t>
      </w:r>
      <w:r w:rsidR="007E50BB">
        <w:t xml:space="preserve"> </w:t>
      </w:r>
      <w:r w:rsidR="00A56308">
        <w:t>also took all reasonable steps to mitigate the impact of the disaster. Croco</w:t>
      </w:r>
      <w:r w:rsidR="00621E38">
        <w:t xml:space="preserve"> Motors</w:t>
      </w:r>
      <w:r w:rsidR="007E50BB">
        <w:t xml:space="preserve"> expressed its intention to procure the vehicles from an alternative market, yet no response whether in acceptance or refusal was forthcoming from </w:t>
      </w:r>
      <w:r w:rsidR="00BC3779">
        <w:t>TRB.</w:t>
      </w:r>
      <w:r w:rsidR="007E50BB">
        <w:t xml:space="preserve"> Counsel further contended that delivery was effected on a staggered basis, as </w:t>
      </w:r>
      <w:r w:rsidR="00621E38">
        <w:t>Croco Motors</w:t>
      </w:r>
      <w:r w:rsidR="007E50BB">
        <w:t xml:space="preserve"> considered it impractical to await delivery of all units before supplying </w:t>
      </w:r>
      <w:r w:rsidR="00BC3779">
        <w:t>TRB.</w:t>
      </w:r>
      <w:r w:rsidR="007E50BB">
        <w:t xml:space="preserve"> He argued that no prejudice was shown on the record, nor was any evidence of such prejudice placed before the court </w:t>
      </w:r>
      <w:r w:rsidR="007E50BB" w:rsidRPr="007E50BB">
        <w:rPr>
          <w:i/>
          <w:iCs/>
        </w:rPr>
        <w:t>a quo</w:t>
      </w:r>
      <w:r w:rsidR="007E50BB">
        <w:t>.</w:t>
      </w:r>
    </w:p>
    <w:p w14:paraId="5011FBFC" w14:textId="0B28D8E4" w:rsidR="00C736FB" w:rsidRDefault="00EE1F0D" w:rsidP="00535583">
      <w:pPr>
        <w:pStyle w:val="NormalWeb"/>
        <w:spacing w:line="360" w:lineRule="auto"/>
        <w:jc w:val="both"/>
      </w:pPr>
      <w:r w:rsidRPr="00D922EF">
        <w:rPr>
          <w:rStyle w:val="Strong"/>
          <w:b w:val="0"/>
          <w:bCs w:val="0"/>
        </w:rPr>
        <w:t>[</w:t>
      </w:r>
      <w:r w:rsidR="004A65B6">
        <w:rPr>
          <w:rStyle w:val="Strong"/>
          <w:b w:val="0"/>
          <w:bCs w:val="0"/>
        </w:rPr>
        <w:t>2</w:t>
      </w:r>
      <w:r w:rsidR="00A759DA">
        <w:rPr>
          <w:rStyle w:val="Strong"/>
          <w:b w:val="0"/>
          <w:bCs w:val="0"/>
        </w:rPr>
        <w:t>2</w:t>
      </w:r>
      <w:r w:rsidRPr="00D922EF">
        <w:rPr>
          <w:rStyle w:val="Strong"/>
          <w:b w:val="0"/>
          <w:bCs w:val="0"/>
        </w:rPr>
        <w:t>]</w:t>
      </w:r>
      <w:r>
        <w:t xml:space="preserve"> </w:t>
      </w:r>
      <w:r w:rsidR="0026213F">
        <w:t xml:space="preserve">Mr </w:t>
      </w:r>
      <w:r w:rsidR="0026213F" w:rsidRPr="0021409A">
        <w:rPr>
          <w:i/>
          <w:iCs/>
        </w:rPr>
        <w:t>Kadhani</w:t>
      </w:r>
      <w:r w:rsidR="0026213F">
        <w:t xml:space="preserve"> submitted that, in terms of the </w:t>
      </w:r>
      <w:r w:rsidR="00BC026B">
        <w:t>Procurement Agreement</w:t>
      </w:r>
      <w:r w:rsidR="0026213F">
        <w:t xml:space="preserve">, a </w:t>
      </w:r>
      <w:r w:rsidR="0026213F" w:rsidRPr="007E50BB">
        <w:rPr>
          <w:i/>
          <w:iCs/>
        </w:rPr>
        <w:t>vis major</w:t>
      </w:r>
      <w:r w:rsidR="0026213F">
        <w:t xml:space="preserve"> event must</w:t>
      </w:r>
      <w:r w:rsidR="007E50BB">
        <w:t xml:space="preserve"> have</w:t>
      </w:r>
      <w:r w:rsidR="0026213F">
        <w:t xml:space="preserve"> be</w:t>
      </w:r>
      <w:r w:rsidR="007E50BB">
        <w:t>en</w:t>
      </w:r>
      <w:r w:rsidR="0026213F">
        <w:t xml:space="preserve"> notified within 15 days of its occurrence. He contended that </w:t>
      </w:r>
      <w:r w:rsidR="00621E38">
        <w:t>Croco Motors</w:t>
      </w:r>
      <w:r w:rsidR="0026213F">
        <w:t xml:space="preserve"> complied with this requirement by notifying </w:t>
      </w:r>
      <w:r w:rsidR="00BC3779">
        <w:t>TRB once</w:t>
      </w:r>
      <w:r w:rsidR="0026213F">
        <w:t xml:space="preserve"> it became aware of the operative effects of the event in February 2023. Counsel argued that the 15-day period could not be reckoned from May 2022, as the contract had not yet come into existence at that time. </w:t>
      </w:r>
    </w:p>
    <w:p w14:paraId="63697515" w14:textId="303094D0" w:rsidR="00EE1F0D" w:rsidRDefault="00C736FB" w:rsidP="00535583">
      <w:pPr>
        <w:pStyle w:val="NormalWeb"/>
        <w:spacing w:line="360" w:lineRule="auto"/>
        <w:jc w:val="both"/>
      </w:pPr>
      <w:r>
        <w:t>[</w:t>
      </w:r>
      <w:r w:rsidR="004A65B6">
        <w:t>2</w:t>
      </w:r>
      <w:r w:rsidR="00A759DA">
        <w:t>3</w:t>
      </w:r>
      <w:r>
        <w:t>] It was his argument that the</w:t>
      </w:r>
      <w:r w:rsidR="0026213F">
        <w:t xml:space="preserve"> </w:t>
      </w:r>
      <w:r w:rsidR="0026213F" w:rsidRPr="00224DB1">
        <w:rPr>
          <w:i/>
          <w:iCs/>
        </w:rPr>
        <w:t xml:space="preserve">force majeure </w:t>
      </w:r>
      <w:r w:rsidR="0026213F">
        <w:t xml:space="preserve">event was only triggered upon receipt of the follow-up communication from </w:t>
      </w:r>
      <w:r w:rsidR="005335EA">
        <w:t>Toyota in</w:t>
      </w:r>
      <w:r w:rsidR="0026213F">
        <w:t xml:space="preserve"> February 2023</w:t>
      </w:r>
      <w:r>
        <w:t>.</w:t>
      </w:r>
      <w:r w:rsidR="00171EBF">
        <w:t xml:space="preserve"> </w:t>
      </w:r>
      <w:r>
        <w:t>At that point</w:t>
      </w:r>
      <w:r w:rsidR="00171EBF">
        <w:t>,</w:t>
      </w:r>
      <w:r>
        <w:t xml:space="preserve"> Croco Motors </w:t>
      </w:r>
      <w:r w:rsidR="0026213F">
        <w:t xml:space="preserve">duly notified </w:t>
      </w:r>
      <w:r>
        <w:t>TRP and well-</w:t>
      </w:r>
      <w:r w:rsidR="0026213F">
        <w:t>within the prescribed time</w:t>
      </w:r>
      <w:r>
        <w:t xml:space="preserve"> </w:t>
      </w:r>
      <w:r w:rsidR="0026213F">
        <w:t xml:space="preserve">frame. Accordingly, the event could not, for purposes of the </w:t>
      </w:r>
      <w:r w:rsidR="00BC026B">
        <w:t>Procurement Agreement</w:t>
      </w:r>
      <w:r w:rsidR="0026213F">
        <w:t>, be deemed to have occurred in May 2022.</w:t>
      </w:r>
    </w:p>
    <w:p w14:paraId="05621590" w14:textId="16841D3B" w:rsidR="00535583" w:rsidRPr="00A759DA" w:rsidRDefault="00535583" w:rsidP="00535583">
      <w:pPr>
        <w:pStyle w:val="NormalWeb"/>
        <w:spacing w:line="360" w:lineRule="auto"/>
        <w:jc w:val="both"/>
        <w:rPr>
          <w:iCs/>
          <w:sz w:val="22"/>
          <w:szCs w:val="22"/>
        </w:rPr>
      </w:pPr>
      <w:r w:rsidRPr="00A759DA">
        <w:rPr>
          <w:sz w:val="22"/>
          <w:szCs w:val="22"/>
        </w:rPr>
        <w:t>ANALYSIS OF THE ARGUMENTS</w:t>
      </w:r>
      <w:r w:rsidR="00C736FB" w:rsidRPr="00A759DA">
        <w:rPr>
          <w:sz w:val="22"/>
          <w:szCs w:val="22"/>
        </w:rPr>
        <w:t xml:space="preserve"> ON VIS MAJOR</w:t>
      </w:r>
    </w:p>
    <w:p w14:paraId="0D759F69" w14:textId="2012CE87" w:rsidR="00926042" w:rsidRDefault="00926042" w:rsidP="00926042">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w:t>
      </w:r>
      <w:r w:rsidR="004A65B6">
        <w:rPr>
          <w:rFonts w:ascii="Times New Roman" w:eastAsia="Times New Roman" w:hAnsi="Times New Roman" w:cs="Times New Roman"/>
          <w:sz w:val="24"/>
          <w:szCs w:val="24"/>
          <w:lang w:eastAsia="en-ZW"/>
        </w:rPr>
        <w:t>2</w:t>
      </w:r>
      <w:r w:rsidR="00A759DA">
        <w:rPr>
          <w:rFonts w:ascii="Times New Roman" w:eastAsia="Times New Roman" w:hAnsi="Times New Roman" w:cs="Times New Roman"/>
          <w:sz w:val="24"/>
          <w:szCs w:val="24"/>
          <w:lang w:eastAsia="en-ZW"/>
        </w:rPr>
        <w:t>4</w:t>
      </w:r>
      <w:r>
        <w:rPr>
          <w:rFonts w:ascii="Times New Roman" w:eastAsia="Times New Roman" w:hAnsi="Times New Roman" w:cs="Times New Roman"/>
          <w:sz w:val="24"/>
          <w:szCs w:val="24"/>
          <w:lang w:eastAsia="en-ZW"/>
        </w:rPr>
        <w:t xml:space="preserve">] Clause 13.3 of the Procurement Agreement dealt with the issue of </w:t>
      </w:r>
      <w:r w:rsidRPr="00BA6D33">
        <w:rPr>
          <w:rFonts w:ascii="Times New Roman" w:eastAsia="Times New Roman" w:hAnsi="Times New Roman" w:cs="Times New Roman"/>
          <w:i/>
          <w:iCs/>
          <w:sz w:val="24"/>
          <w:szCs w:val="24"/>
          <w:lang w:eastAsia="en-ZW"/>
        </w:rPr>
        <w:t>force majeure</w:t>
      </w:r>
      <w:r>
        <w:rPr>
          <w:rFonts w:ascii="Times New Roman" w:eastAsia="Times New Roman" w:hAnsi="Times New Roman" w:cs="Times New Roman"/>
          <w:sz w:val="24"/>
          <w:szCs w:val="24"/>
          <w:lang w:eastAsia="en-ZW"/>
        </w:rPr>
        <w:t xml:space="preserve">. Clause 13.3.1 of thereof defined the concept as follows; - </w:t>
      </w:r>
    </w:p>
    <w:p w14:paraId="747138FC" w14:textId="7331E8F5" w:rsidR="00926042" w:rsidRPr="00BF31C1" w:rsidRDefault="00926042" w:rsidP="00926042">
      <w:pPr>
        <w:spacing w:before="100" w:beforeAutospacing="1" w:after="100" w:afterAutospacing="1" w:line="240" w:lineRule="auto"/>
        <w:ind w:left="720"/>
        <w:jc w:val="both"/>
        <w:rPr>
          <w:rFonts w:ascii="Times New Roman" w:eastAsia="Times New Roman" w:hAnsi="Times New Roman" w:cs="Times New Roman"/>
          <w:b/>
          <w:bCs/>
          <w:sz w:val="24"/>
          <w:szCs w:val="24"/>
          <w:lang w:eastAsia="en-ZW"/>
        </w:rPr>
      </w:pPr>
      <w:r>
        <w:rPr>
          <w:rFonts w:ascii="Times New Roman" w:eastAsia="Times New Roman" w:hAnsi="Times New Roman" w:cs="Times New Roman"/>
          <w:sz w:val="24"/>
          <w:szCs w:val="24"/>
          <w:lang w:eastAsia="en-ZW"/>
        </w:rPr>
        <w:t xml:space="preserve">“For the purposes of this Contract, Force Majeure means </w:t>
      </w:r>
      <w:r w:rsidRPr="003B3898">
        <w:rPr>
          <w:rFonts w:ascii="Times New Roman" w:eastAsia="Times New Roman" w:hAnsi="Times New Roman" w:cs="Times New Roman"/>
          <w:sz w:val="24"/>
          <w:szCs w:val="24"/>
          <w:u w:val="single"/>
          <w:lang w:eastAsia="en-ZW"/>
        </w:rPr>
        <w:t xml:space="preserve">an event beyond the control of the parties to the contract and not involving either party’s fault or negligence </w:t>
      </w:r>
      <w:r w:rsidRPr="00BF31C1">
        <w:rPr>
          <w:rFonts w:ascii="Times New Roman" w:eastAsia="Times New Roman" w:hAnsi="Times New Roman" w:cs="Times New Roman"/>
          <w:b/>
          <w:bCs/>
          <w:sz w:val="24"/>
          <w:szCs w:val="24"/>
          <w:u w:val="single"/>
          <w:lang w:eastAsia="en-ZW"/>
        </w:rPr>
        <w:t>and not foreseeable.</w:t>
      </w:r>
      <w:r w:rsidRPr="00BF31C1">
        <w:rPr>
          <w:rFonts w:ascii="Times New Roman" w:eastAsia="Times New Roman" w:hAnsi="Times New Roman" w:cs="Times New Roman"/>
          <w:b/>
          <w:bCs/>
          <w:sz w:val="24"/>
          <w:szCs w:val="24"/>
          <w:lang w:eastAsia="en-ZW"/>
        </w:rPr>
        <w:t xml:space="preserve">” </w:t>
      </w:r>
    </w:p>
    <w:p w14:paraId="36A42471" w14:textId="1EAC1851" w:rsidR="00926042" w:rsidRDefault="00926042" w:rsidP="0092604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4A65B6">
        <w:rPr>
          <w:rFonts w:ascii="Times New Roman" w:hAnsi="Times New Roman" w:cs="Times New Roman"/>
          <w:sz w:val="24"/>
          <w:szCs w:val="24"/>
        </w:rPr>
        <w:t>2</w:t>
      </w:r>
      <w:r w:rsidR="00A759DA">
        <w:rPr>
          <w:rFonts w:ascii="Times New Roman" w:hAnsi="Times New Roman" w:cs="Times New Roman"/>
          <w:sz w:val="24"/>
          <w:szCs w:val="24"/>
        </w:rPr>
        <w:t>5</w:t>
      </w:r>
      <w:r>
        <w:rPr>
          <w:rFonts w:ascii="Times New Roman" w:hAnsi="Times New Roman" w:cs="Times New Roman"/>
          <w:sz w:val="24"/>
          <w:szCs w:val="24"/>
        </w:rPr>
        <w:t xml:space="preserve">] </w:t>
      </w:r>
      <w:r w:rsidRPr="00BA6D33">
        <w:rPr>
          <w:rFonts w:ascii="Times New Roman" w:hAnsi="Times New Roman" w:cs="Times New Roman"/>
          <w:sz w:val="24"/>
          <w:szCs w:val="24"/>
        </w:rPr>
        <w:t>Th</w:t>
      </w:r>
      <w:r>
        <w:rPr>
          <w:rFonts w:ascii="Times New Roman" w:hAnsi="Times New Roman" w:cs="Times New Roman"/>
          <w:sz w:val="24"/>
          <w:szCs w:val="24"/>
        </w:rPr>
        <w:t xml:space="preserve">ree issues arise from the above provision. The event must (i) be beyond the control of the parties (ii) not be attributable to a party`s contract and (iii) not be foreseeable. Indeed, these considerations are consistent with the principles governing treatment of </w:t>
      </w:r>
      <w:r w:rsidRPr="00171EBF">
        <w:rPr>
          <w:rFonts w:ascii="Times New Roman" w:hAnsi="Times New Roman" w:cs="Times New Roman"/>
          <w:i/>
          <w:iCs/>
          <w:sz w:val="24"/>
          <w:szCs w:val="24"/>
        </w:rPr>
        <w:t>vis major</w:t>
      </w:r>
      <w:r>
        <w:rPr>
          <w:rFonts w:ascii="Times New Roman" w:hAnsi="Times New Roman" w:cs="Times New Roman"/>
          <w:sz w:val="24"/>
          <w:szCs w:val="24"/>
        </w:rPr>
        <w:t xml:space="preserve">. </w:t>
      </w:r>
      <w:r w:rsidRPr="00F847B3">
        <w:rPr>
          <w:rFonts w:ascii="Times New Roman" w:eastAsia="Times New Roman" w:hAnsi="Times New Roman" w:cs="Times New Roman"/>
          <w:sz w:val="24"/>
          <w:szCs w:val="24"/>
          <w:lang w:eastAsia="en-ZW"/>
        </w:rPr>
        <w:t xml:space="preserve"> </w:t>
      </w:r>
      <w:r>
        <w:rPr>
          <w:rFonts w:ascii="Times New Roman" w:hAnsi="Times New Roman" w:cs="Times New Roman"/>
          <w:i/>
          <w:sz w:val="24"/>
          <w:szCs w:val="24"/>
        </w:rPr>
        <w:t>V</w:t>
      </w:r>
      <w:r w:rsidRPr="00F847B3">
        <w:rPr>
          <w:rFonts w:ascii="Times New Roman" w:hAnsi="Times New Roman" w:cs="Times New Roman"/>
          <w:i/>
          <w:sz w:val="24"/>
          <w:szCs w:val="24"/>
        </w:rPr>
        <w:t xml:space="preserve">is </w:t>
      </w:r>
      <w:r w:rsidRPr="00F847B3">
        <w:rPr>
          <w:rFonts w:ascii="Times New Roman" w:hAnsi="Times New Roman" w:cs="Times New Roman"/>
          <w:i/>
          <w:sz w:val="24"/>
          <w:szCs w:val="24"/>
        </w:rPr>
        <w:lastRenderedPageBreak/>
        <w:t>major</w:t>
      </w:r>
      <w:r w:rsidRPr="00F847B3">
        <w:rPr>
          <w:rFonts w:ascii="Times New Roman" w:hAnsi="Times New Roman" w:cs="Times New Roman"/>
          <w:sz w:val="24"/>
          <w:szCs w:val="24"/>
        </w:rPr>
        <w:t xml:space="preserve"> occurs when an unforeseen situation, beyond one’</w:t>
      </w:r>
      <w:r>
        <w:rPr>
          <w:rFonts w:ascii="Times New Roman" w:hAnsi="Times New Roman" w:cs="Times New Roman"/>
          <w:sz w:val="24"/>
          <w:szCs w:val="24"/>
        </w:rPr>
        <w:t xml:space="preserve"> </w:t>
      </w:r>
      <w:r w:rsidRPr="00F847B3">
        <w:rPr>
          <w:rFonts w:ascii="Times New Roman" w:hAnsi="Times New Roman" w:cs="Times New Roman"/>
          <w:sz w:val="24"/>
          <w:szCs w:val="24"/>
        </w:rPr>
        <w:t xml:space="preserve">s control, arises and makes it impossible for a party to perform their contractual obligation. </w:t>
      </w:r>
    </w:p>
    <w:p w14:paraId="5216D77F" w14:textId="2DD00597" w:rsidR="00926042" w:rsidRDefault="00926042" w:rsidP="0092604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4A65B6">
        <w:rPr>
          <w:rFonts w:ascii="Times New Roman" w:hAnsi="Times New Roman" w:cs="Times New Roman"/>
          <w:sz w:val="24"/>
          <w:szCs w:val="24"/>
        </w:rPr>
        <w:t>2</w:t>
      </w:r>
      <w:r w:rsidR="00A759DA">
        <w:rPr>
          <w:rFonts w:ascii="Times New Roman" w:hAnsi="Times New Roman" w:cs="Times New Roman"/>
          <w:sz w:val="24"/>
          <w:szCs w:val="24"/>
        </w:rPr>
        <w:t>6</w:t>
      </w:r>
      <w:r>
        <w:rPr>
          <w:rFonts w:ascii="Times New Roman" w:hAnsi="Times New Roman" w:cs="Times New Roman"/>
          <w:sz w:val="24"/>
          <w:szCs w:val="24"/>
        </w:rPr>
        <w:t xml:space="preserve">] The rationale being that a party must remain burdened by the voluntarily assumed obligations under the </w:t>
      </w:r>
      <w:r w:rsidR="00123DDE">
        <w:rPr>
          <w:rFonts w:ascii="Times New Roman" w:hAnsi="Times New Roman" w:cs="Times New Roman"/>
          <w:sz w:val="24"/>
          <w:szCs w:val="24"/>
        </w:rPr>
        <w:t xml:space="preserve">contract. After all, such party`s right to insist on the </w:t>
      </w:r>
      <w:r>
        <w:rPr>
          <w:rFonts w:ascii="Times New Roman" w:hAnsi="Times New Roman" w:cs="Times New Roman"/>
          <w:sz w:val="24"/>
          <w:szCs w:val="24"/>
        </w:rPr>
        <w:t xml:space="preserve">fruits of the contract issue from </w:t>
      </w:r>
      <w:r w:rsidR="00123DDE">
        <w:rPr>
          <w:rFonts w:ascii="Times New Roman" w:hAnsi="Times New Roman" w:cs="Times New Roman"/>
          <w:sz w:val="24"/>
          <w:szCs w:val="24"/>
        </w:rPr>
        <w:t xml:space="preserve">the same party`s own prior </w:t>
      </w:r>
      <w:r>
        <w:rPr>
          <w:rFonts w:ascii="Times New Roman" w:hAnsi="Times New Roman" w:cs="Times New Roman"/>
          <w:sz w:val="24"/>
          <w:szCs w:val="24"/>
        </w:rPr>
        <w:t xml:space="preserve">compliance. In the same vein, </w:t>
      </w:r>
      <w:r w:rsidR="00123DDE">
        <w:rPr>
          <w:rFonts w:ascii="Times New Roman" w:hAnsi="Times New Roman" w:cs="Times New Roman"/>
          <w:sz w:val="24"/>
          <w:szCs w:val="24"/>
        </w:rPr>
        <w:t>it must be accepted that various adversities</w:t>
      </w:r>
      <w:r>
        <w:rPr>
          <w:rFonts w:ascii="Times New Roman" w:hAnsi="Times New Roman" w:cs="Times New Roman"/>
          <w:sz w:val="24"/>
          <w:szCs w:val="24"/>
        </w:rPr>
        <w:t xml:space="preserve"> </w:t>
      </w:r>
      <w:r w:rsidR="00123DDE">
        <w:rPr>
          <w:rFonts w:ascii="Times New Roman" w:hAnsi="Times New Roman" w:cs="Times New Roman"/>
          <w:sz w:val="24"/>
          <w:szCs w:val="24"/>
        </w:rPr>
        <w:t>-especially vagaries</w:t>
      </w:r>
      <w:r>
        <w:rPr>
          <w:rFonts w:ascii="Times New Roman" w:hAnsi="Times New Roman" w:cs="Times New Roman"/>
          <w:sz w:val="24"/>
          <w:szCs w:val="24"/>
        </w:rPr>
        <w:t xml:space="preserve"> of nature, providence and man </w:t>
      </w:r>
      <w:r w:rsidR="00123DDE">
        <w:rPr>
          <w:rFonts w:ascii="Times New Roman" w:hAnsi="Times New Roman" w:cs="Times New Roman"/>
          <w:sz w:val="24"/>
          <w:szCs w:val="24"/>
        </w:rPr>
        <w:t xml:space="preserve">can </w:t>
      </w:r>
      <w:r>
        <w:rPr>
          <w:rFonts w:ascii="Times New Roman" w:hAnsi="Times New Roman" w:cs="Times New Roman"/>
          <w:sz w:val="24"/>
          <w:szCs w:val="24"/>
        </w:rPr>
        <w:t xml:space="preserve">render it impossible for a party to </w:t>
      </w:r>
      <w:r w:rsidR="00123DDE">
        <w:rPr>
          <w:rFonts w:ascii="Times New Roman" w:hAnsi="Times New Roman" w:cs="Times New Roman"/>
          <w:sz w:val="24"/>
          <w:szCs w:val="24"/>
        </w:rPr>
        <w:t>perform. Logically</w:t>
      </w:r>
      <w:r>
        <w:rPr>
          <w:rFonts w:ascii="Times New Roman" w:hAnsi="Times New Roman" w:cs="Times New Roman"/>
          <w:sz w:val="24"/>
          <w:szCs w:val="24"/>
        </w:rPr>
        <w:t xml:space="preserve">, </w:t>
      </w:r>
      <w:r w:rsidR="00123DDE">
        <w:rPr>
          <w:rFonts w:ascii="Times New Roman" w:hAnsi="Times New Roman" w:cs="Times New Roman"/>
          <w:sz w:val="24"/>
          <w:szCs w:val="24"/>
        </w:rPr>
        <w:t>therefore, such</w:t>
      </w:r>
      <w:r>
        <w:rPr>
          <w:rFonts w:ascii="Times New Roman" w:hAnsi="Times New Roman" w:cs="Times New Roman"/>
          <w:sz w:val="24"/>
          <w:szCs w:val="24"/>
        </w:rPr>
        <w:t xml:space="preserve"> party must be released-wholly or proportionally-from his obligations.</w:t>
      </w:r>
    </w:p>
    <w:p w14:paraId="5155F1D0" w14:textId="021A7E1E" w:rsidR="00926042" w:rsidRPr="00F847B3" w:rsidRDefault="00926042" w:rsidP="00926042">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hAnsi="Times New Roman" w:cs="Times New Roman"/>
          <w:sz w:val="24"/>
          <w:szCs w:val="24"/>
        </w:rPr>
        <w:t>[</w:t>
      </w:r>
      <w:r w:rsidR="004A65B6">
        <w:rPr>
          <w:rFonts w:ascii="Times New Roman" w:hAnsi="Times New Roman" w:cs="Times New Roman"/>
          <w:sz w:val="24"/>
          <w:szCs w:val="24"/>
        </w:rPr>
        <w:t>2</w:t>
      </w:r>
      <w:r w:rsidR="00A759DA">
        <w:rPr>
          <w:rFonts w:ascii="Times New Roman" w:hAnsi="Times New Roman" w:cs="Times New Roman"/>
          <w:sz w:val="24"/>
          <w:szCs w:val="24"/>
        </w:rPr>
        <w:t>7</w:t>
      </w:r>
      <w:r>
        <w:rPr>
          <w:rFonts w:ascii="Times New Roman" w:hAnsi="Times New Roman" w:cs="Times New Roman"/>
          <w:sz w:val="24"/>
          <w:szCs w:val="24"/>
        </w:rPr>
        <w:t xml:space="preserve">] Thus </w:t>
      </w:r>
      <w:r w:rsidRPr="00BA6D33">
        <w:rPr>
          <w:rFonts w:ascii="Times New Roman" w:hAnsi="Times New Roman" w:cs="Times New Roman"/>
          <w:sz w:val="24"/>
          <w:szCs w:val="24"/>
        </w:rPr>
        <w:t xml:space="preserve">in clause 13.3.3, </w:t>
      </w:r>
      <w:r>
        <w:rPr>
          <w:rFonts w:ascii="Times New Roman" w:hAnsi="Times New Roman" w:cs="Times New Roman"/>
          <w:sz w:val="24"/>
          <w:szCs w:val="24"/>
        </w:rPr>
        <w:t>the contract required a pa</w:t>
      </w:r>
      <w:r w:rsidRPr="00BA6D33">
        <w:rPr>
          <w:rFonts w:ascii="Times New Roman" w:hAnsi="Times New Roman" w:cs="Times New Roman"/>
          <w:sz w:val="24"/>
          <w:szCs w:val="24"/>
        </w:rPr>
        <w:t xml:space="preserve">rty </w:t>
      </w:r>
      <w:r>
        <w:rPr>
          <w:rFonts w:ascii="Times New Roman" w:hAnsi="Times New Roman" w:cs="Times New Roman"/>
          <w:sz w:val="24"/>
          <w:szCs w:val="24"/>
        </w:rPr>
        <w:t xml:space="preserve">impacted by </w:t>
      </w:r>
      <w:r w:rsidRPr="00BA6D33">
        <w:rPr>
          <w:rFonts w:ascii="Times New Roman" w:hAnsi="Times New Roman" w:cs="Times New Roman"/>
          <w:sz w:val="24"/>
          <w:szCs w:val="24"/>
        </w:rPr>
        <w:t xml:space="preserve">a </w:t>
      </w:r>
      <w:r w:rsidRPr="00171EBF">
        <w:rPr>
          <w:rFonts w:ascii="Times New Roman" w:hAnsi="Times New Roman" w:cs="Times New Roman"/>
          <w:i/>
          <w:iCs/>
          <w:sz w:val="24"/>
          <w:szCs w:val="24"/>
        </w:rPr>
        <w:t>force majeure</w:t>
      </w:r>
      <w:r w:rsidRPr="00BA6D33">
        <w:rPr>
          <w:rFonts w:ascii="Times New Roman" w:hAnsi="Times New Roman" w:cs="Times New Roman"/>
          <w:sz w:val="24"/>
          <w:szCs w:val="24"/>
        </w:rPr>
        <w:t xml:space="preserve"> to </w:t>
      </w:r>
      <w:r>
        <w:rPr>
          <w:rFonts w:ascii="Times New Roman" w:hAnsi="Times New Roman" w:cs="Times New Roman"/>
          <w:sz w:val="24"/>
          <w:szCs w:val="24"/>
        </w:rPr>
        <w:t xml:space="preserve">alert </w:t>
      </w:r>
      <w:r w:rsidRPr="00BA6D33">
        <w:rPr>
          <w:rFonts w:ascii="Times New Roman" w:hAnsi="Times New Roman" w:cs="Times New Roman"/>
          <w:sz w:val="24"/>
          <w:szCs w:val="24"/>
        </w:rPr>
        <w:t xml:space="preserve">the other party </w:t>
      </w:r>
      <w:r>
        <w:rPr>
          <w:rFonts w:ascii="Times New Roman" w:hAnsi="Times New Roman" w:cs="Times New Roman"/>
          <w:sz w:val="24"/>
          <w:szCs w:val="24"/>
        </w:rPr>
        <w:t xml:space="preserve">of such predicament </w:t>
      </w:r>
      <w:r w:rsidRPr="00BA6D33">
        <w:rPr>
          <w:rFonts w:ascii="Times New Roman" w:hAnsi="Times New Roman" w:cs="Times New Roman"/>
          <w:sz w:val="24"/>
          <w:szCs w:val="24"/>
        </w:rPr>
        <w:t xml:space="preserve">in writing within 15 days of the occurrence of such event. Compliance with this notification requirement is a condition precedent to reliance on the </w:t>
      </w:r>
      <w:r w:rsidRPr="00224DB1">
        <w:rPr>
          <w:rFonts w:ascii="Times New Roman" w:hAnsi="Times New Roman" w:cs="Times New Roman"/>
          <w:i/>
          <w:iCs/>
          <w:sz w:val="24"/>
          <w:szCs w:val="24"/>
        </w:rPr>
        <w:t>force majeure</w:t>
      </w:r>
      <w:r w:rsidRPr="00BA6D33">
        <w:rPr>
          <w:rFonts w:ascii="Times New Roman" w:hAnsi="Times New Roman" w:cs="Times New Roman"/>
          <w:sz w:val="24"/>
          <w:szCs w:val="24"/>
        </w:rPr>
        <w:t xml:space="preserve"> clause, and failure to provide such timely notice disentitles the affected party from invoking the protections afforded under the clause.</w:t>
      </w:r>
      <w:r w:rsidRPr="00F847B3">
        <w:rPr>
          <w:rFonts w:ascii="Times New Roman" w:hAnsi="Times New Roman" w:cs="Times New Roman"/>
          <w:sz w:val="24"/>
          <w:szCs w:val="24"/>
        </w:rPr>
        <w:t xml:space="preserve"> See </w:t>
      </w:r>
      <w:r w:rsidRPr="00F847B3">
        <w:rPr>
          <w:rFonts w:ascii="Times New Roman" w:hAnsi="Times New Roman" w:cs="Times New Roman"/>
          <w:i/>
          <w:sz w:val="24"/>
          <w:szCs w:val="24"/>
        </w:rPr>
        <w:t>Sibanda</w:t>
      </w:r>
      <w:r w:rsidRPr="00F847B3">
        <w:rPr>
          <w:rFonts w:ascii="Times New Roman" w:hAnsi="Times New Roman" w:cs="Times New Roman"/>
          <w:sz w:val="24"/>
          <w:szCs w:val="24"/>
        </w:rPr>
        <w:t xml:space="preserve"> v </w:t>
      </w:r>
      <w:r w:rsidRPr="00F847B3">
        <w:rPr>
          <w:rFonts w:ascii="Times New Roman" w:hAnsi="Times New Roman" w:cs="Times New Roman"/>
          <w:i/>
          <w:sz w:val="24"/>
          <w:szCs w:val="24"/>
        </w:rPr>
        <w:t>Masanga</w:t>
      </w:r>
      <w:r w:rsidRPr="00F847B3">
        <w:rPr>
          <w:rFonts w:ascii="Times New Roman" w:hAnsi="Times New Roman" w:cs="Times New Roman"/>
          <w:sz w:val="24"/>
          <w:szCs w:val="24"/>
        </w:rPr>
        <w:t xml:space="preserve"> SC 90-24 at p 11, and </w:t>
      </w:r>
      <w:r w:rsidRPr="00F847B3">
        <w:rPr>
          <w:rFonts w:ascii="Times New Roman" w:hAnsi="Times New Roman" w:cs="Times New Roman"/>
          <w:i/>
          <w:sz w:val="24"/>
          <w:szCs w:val="24"/>
        </w:rPr>
        <w:t>Legacy Hospitality Management Services Limited</w:t>
      </w:r>
      <w:r w:rsidRPr="00F847B3">
        <w:rPr>
          <w:rFonts w:ascii="Times New Roman" w:hAnsi="Times New Roman" w:cs="Times New Roman"/>
          <w:sz w:val="24"/>
          <w:szCs w:val="24"/>
        </w:rPr>
        <w:t xml:space="preserve"> v </w:t>
      </w:r>
      <w:r w:rsidRPr="00F847B3">
        <w:rPr>
          <w:rFonts w:ascii="Times New Roman" w:hAnsi="Times New Roman" w:cs="Times New Roman"/>
          <w:i/>
          <w:sz w:val="24"/>
          <w:szCs w:val="24"/>
        </w:rPr>
        <w:t xml:space="preserve">African Sun Limited &amp; Anor </w:t>
      </w:r>
      <w:r w:rsidRPr="00F847B3">
        <w:rPr>
          <w:rFonts w:ascii="Times New Roman" w:hAnsi="Times New Roman" w:cs="Times New Roman"/>
          <w:sz w:val="24"/>
          <w:szCs w:val="24"/>
        </w:rPr>
        <w:t xml:space="preserve">SC 43-22 at p8. </w:t>
      </w:r>
    </w:p>
    <w:p w14:paraId="692A87C2" w14:textId="337CE4DD" w:rsidR="00926042" w:rsidRPr="00F847B3" w:rsidRDefault="00926042" w:rsidP="00926042">
      <w:pPr>
        <w:spacing w:line="360" w:lineRule="auto"/>
        <w:jc w:val="both"/>
        <w:rPr>
          <w:rFonts w:ascii="Times New Roman" w:hAnsi="Times New Roman" w:cs="Times New Roman"/>
          <w:sz w:val="24"/>
          <w:szCs w:val="24"/>
        </w:rPr>
      </w:pPr>
      <w:r>
        <w:rPr>
          <w:rFonts w:ascii="Times New Roman" w:hAnsi="Times New Roman" w:cs="Times New Roman"/>
          <w:iCs/>
          <w:sz w:val="24"/>
          <w:szCs w:val="24"/>
        </w:rPr>
        <w:t>[</w:t>
      </w:r>
      <w:r w:rsidR="004A65B6">
        <w:rPr>
          <w:rFonts w:ascii="Times New Roman" w:hAnsi="Times New Roman" w:cs="Times New Roman"/>
          <w:iCs/>
          <w:sz w:val="24"/>
          <w:szCs w:val="24"/>
        </w:rPr>
        <w:t>2</w:t>
      </w:r>
      <w:r w:rsidR="00A759DA">
        <w:rPr>
          <w:rFonts w:ascii="Times New Roman" w:hAnsi="Times New Roman" w:cs="Times New Roman"/>
          <w:iCs/>
          <w:sz w:val="24"/>
          <w:szCs w:val="24"/>
        </w:rPr>
        <w:t>8</w:t>
      </w:r>
      <w:r>
        <w:rPr>
          <w:rFonts w:ascii="Times New Roman" w:hAnsi="Times New Roman" w:cs="Times New Roman"/>
          <w:iCs/>
          <w:sz w:val="24"/>
          <w:szCs w:val="24"/>
        </w:rPr>
        <w:t xml:space="preserve">] In </w:t>
      </w:r>
      <w:r w:rsidRPr="00F847B3">
        <w:rPr>
          <w:rFonts w:ascii="Times New Roman" w:hAnsi="Times New Roman" w:cs="Times New Roman"/>
          <w:i/>
          <w:sz w:val="24"/>
          <w:szCs w:val="24"/>
        </w:rPr>
        <w:t>Firstel Cellular (Pvt) Ltd</w:t>
      </w:r>
      <w:r w:rsidRPr="00F847B3">
        <w:rPr>
          <w:rFonts w:ascii="Times New Roman" w:hAnsi="Times New Roman" w:cs="Times New Roman"/>
          <w:sz w:val="24"/>
          <w:szCs w:val="24"/>
        </w:rPr>
        <w:t xml:space="preserve"> v </w:t>
      </w:r>
      <w:r w:rsidRPr="00F847B3">
        <w:rPr>
          <w:rFonts w:ascii="Times New Roman" w:hAnsi="Times New Roman" w:cs="Times New Roman"/>
          <w:i/>
          <w:sz w:val="24"/>
          <w:szCs w:val="24"/>
        </w:rPr>
        <w:t>Net-One Cellular (Pvt) Ltd</w:t>
      </w:r>
      <w:r w:rsidRPr="00F847B3">
        <w:rPr>
          <w:rFonts w:ascii="Times New Roman" w:hAnsi="Times New Roman" w:cs="Times New Roman"/>
          <w:sz w:val="24"/>
          <w:szCs w:val="24"/>
        </w:rPr>
        <w:t xml:space="preserve"> 2015 (1) ZLR 94 (S) at 101G-102A, </w:t>
      </w:r>
      <w:r>
        <w:rPr>
          <w:rFonts w:ascii="Times New Roman" w:hAnsi="Times New Roman" w:cs="Times New Roman"/>
          <w:sz w:val="24"/>
          <w:szCs w:val="24"/>
        </w:rPr>
        <w:t xml:space="preserve">the Supreme Court </w:t>
      </w:r>
      <w:r w:rsidRPr="00F847B3">
        <w:rPr>
          <w:rFonts w:ascii="Times New Roman" w:hAnsi="Times New Roman" w:cs="Times New Roman"/>
          <w:sz w:val="24"/>
          <w:szCs w:val="24"/>
        </w:rPr>
        <w:t xml:space="preserve">sets out guidelines which the court must give regard to in determining whether to exempt one from a contractual obligation due to </w:t>
      </w:r>
      <w:r w:rsidRPr="00F847B3">
        <w:rPr>
          <w:rFonts w:ascii="Times New Roman" w:hAnsi="Times New Roman" w:cs="Times New Roman"/>
          <w:i/>
          <w:sz w:val="24"/>
          <w:szCs w:val="24"/>
        </w:rPr>
        <w:t>vis major</w:t>
      </w:r>
      <w:r w:rsidRPr="00F847B3">
        <w:rPr>
          <w:rFonts w:ascii="Times New Roman" w:hAnsi="Times New Roman" w:cs="Times New Roman"/>
          <w:sz w:val="24"/>
          <w:szCs w:val="24"/>
        </w:rPr>
        <w:t xml:space="preserve">, </w:t>
      </w:r>
      <w:r>
        <w:rPr>
          <w:rFonts w:ascii="Times New Roman" w:hAnsi="Times New Roman" w:cs="Times New Roman"/>
          <w:sz w:val="24"/>
          <w:szCs w:val="24"/>
        </w:rPr>
        <w:t xml:space="preserve">stating </w:t>
      </w:r>
      <w:r w:rsidR="002E6641">
        <w:rPr>
          <w:rFonts w:ascii="Times New Roman" w:hAnsi="Times New Roman" w:cs="Times New Roman"/>
          <w:sz w:val="24"/>
          <w:szCs w:val="24"/>
        </w:rPr>
        <w:t>that:</w:t>
      </w:r>
      <w:r>
        <w:rPr>
          <w:rFonts w:ascii="Times New Roman" w:hAnsi="Times New Roman" w:cs="Times New Roman"/>
          <w:sz w:val="24"/>
          <w:szCs w:val="24"/>
        </w:rPr>
        <w:t xml:space="preserve"> -</w:t>
      </w:r>
    </w:p>
    <w:p w14:paraId="1FA71D75" w14:textId="77777777" w:rsidR="00926042" w:rsidRDefault="00926042" w:rsidP="00926042">
      <w:pPr>
        <w:spacing w:line="240" w:lineRule="auto"/>
        <w:ind w:left="720"/>
        <w:jc w:val="both"/>
        <w:rPr>
          <w:rFonts w:ascii="Times New Roman" w:hAnsi="Times New Roman" w:cs="Times New Roman"/>
          <w:sz w:val="24"/>
          <w:szCs w:val="24"/>
        </w:rPr>
      </w:pPr>
      <w:r w:rsidRPr="00F847B3">
        <w:rPr>
          <w:rFonts w:ascii="Times New Roman" w:hAnsi="Times New Roman" w:cs="Times New Roman"/>
          <w:sz w:val="24"/>
          <w:szCs w:val="24"/>
        </w:rPr>
        <w:t xml:space="preserve">“It is trite that the courts will be astute not to exonerate a party from performing its obligations under a contract that it has voluntarily entered into at arm’s length. Thus, the suspension of a contractual obligation by dint of </w:t>
      </w:r>
      <w:r w:rsidRPr="00F847B3">
        <w:rPr>
          <w:rFonts w:ascii="Times New Roman" w:hAnsi="Times New Roman" w:cs="Times New Roman"/>
          <w:i/>
          <w:iCs/>
          <w:sz w:val="24"/>
          <w:szCs w:val="24"/>
        </w:rPr>
        <w:t xml:space="preserve">vis major </w:t>
      </w:r>
      <w:r w:rsidRPr="00F847B3">
        <w:rPr>
          <w:rFonts w:ascii="Times New Roman" w:hAnsi="Times New Roman" w:cs="Times New Roman"/>
          <w:sz w:val="24"/>
          <w:szCs w:val="24"/>
        </w:rPr>
        <w:t xml:space="preserve">or </w:t>
      </w:r>
      <w:r w:rsidRPr="00F847B3">
        <w:rPr>
          <w:rFonts w:ascii="Times New Roman" w:hAnsi="Times New Roman" w:cs="Times New Roman"/>
          <w:i/>
          <w:iCs/>
          <w:sz w:val="24"/>
          <w:szCs w:val="24"/>
        </w:rPr>
        <w:t xml:space="preserve">casus fortuitus </w:t>
      </w:r>
      <w:r w:rsidRPr="00F847B3">
        <w:rPr>
          <w:rFonts w:ascii="Times New Roman" w:hAnsi="Times New Roman" w:cs="Times New Roman"/>
          <w:sz w:val="24"/>
          <w:szCs w:val="24"/>
        </w:rPr>
        <w:t xml:space="preserve">can only be allowed in </w:t>
      </w:r>
      <w:r w:rsidRPr="00A70043">
        <w:rPr>
          <w:rFonts w:ascii="Times New Roman" w:hAnsi="Times New Roman" w:cs="Times New Roman"/>
          <w:bCs/>
          <w:iCs/>
          <w:sz w:val="24"/>
          <w:szCs w:val="24"/>
        </w:rPr>
        <w:t>very compelling circumstances</w:t>
      </w:r>
      <w:r w:rsidRPr="00F847B3">
        <w:rPr>
          <w:rFonts w:ascii="Times New Roman" w:hAnsi="Times New Roman" w:cs="Times New Roman"/>
          <w:sz w:val="24"/>
          <w:szCs w:val="24"/>
        </w:rPr>
        <w:t xml:space="preserve">. The courts are enjoined to consider the </w:t>
      </w:r>
      <w:r w:rsidRPr="00A70043">
        <w:rPr>
          <w:rFonts w:ascii="Times New Roman" w:hAnsi="Times New Roman" w:cs="Times New Roman"/>
          <w:bCs/>
          <w:iCs/>
          <w:sz w:val="24"/>
          <w:szCs w:val="24"/>
        </w:rPr>
        <w:t>nature of the contract, the relationship between the parties, the circumstances of the case and the nature of the alleged impossibility</w:t>
      </w:r>
      <w:r w:rsidRPr="00F847B3">
        <w:rPr>
          <w:rFonts w:ascii="Times New Roman" w:hAnsi="Times New Roman" w:cs="Times New Roman"/>
          <w:sz w:val="24"/>
          <w:szCs w:val="24"/>
        </w:rPr>
        <w:t xml:space="preserve">. See </w:t>
      </w:r>
      <w:r w:rsidRPr="00F847B3">
        <w:rPr>
          <w:rFonts w:ascii="Times New Roman" w:hAnsi="Times New Roman" w:cs="Times New Roman"/>
          <w:i/>
          <w:iCs/>
          <w:sz w:val="24"/>
          <w:szCs w:val="24"/>
        </w:rPr>
        <w:t xml:space="preserve">Watergate (Pvt) Ltd </w:t>
      </w:r>
      <w:r w:rsidRPr="00F847B3">
        <w:rPr>
          <w:rFonts w:ascii="Times New Roman" w:hAnsi="Times New Roman" w:cs="Times New Roman"/>
          <w:sz w:val="24"/>
          <w:szCs w:val="24"/>
        </w:rPr>
        <w:t xml:space="preserve">v </w:t>
      </w:r>
      <w:r w:rsidRPr="00F847B3">
        <w:rPr>
          <w:rFonts w:ascii="Times New Roman" w:hAnsi="Times New Roman" w:cs="Times New Roman"/>
          <w:i/>
          <w:iCs/>
          <w:sz w:val="24"/>
          <w:szCs w:val="24"/>
        </w:rPr>
        <w:t xml:space="preserve">Commercial Bank of Zimbabwe </w:t>
      </w:r>
      <w:r w:rsidRPr="00F847B3">
        <w:rPr>
          <w:rFonts w:ascii="Times New Roman" w:hAnsi="Times New Roman" w:cs="Times New Roman"/>
          <w:sz w:val="24"/>
          <w:szCs w:val="24"/>
        </w:rPr>
        <w:t xml:space="preserve">2006 (1) ZLR 9 (S) at 14B-F. In particular, </w:t>
      </w:r>
      <w:r w:rsidRPr="00A70043">
        <w:rPr>
          <w:rFonts w:ascii="Times New Roman" w:hAnsi="Times New Roman" w:cs="Times New Roman"/>
          <w:bCs/>
          <w:iCs/>
          <w:sz w:val="24"/>
          <w:szCs w:val="24"/>
        </w:rPr>
        <w:t>it must be shown that the impossibility is objective and absolute in contradistinction to one that is merely subjective or relative</w:t>
      </w:r>
      <w:r w:rsidRPr="00F847B3">
        <w:rPr>
          <w:rFonts w:ascii="Times New Roman" w:hAnsi="Times New Roman" w:cs="Times New Roman"/>
          <w:sz w:val="24"/>
          <w:szCs w:val="24"/>
        </w:rPr>
        <w:t xml:space="preserve">.” </w:t>
      </w:r>
    </w:p>
    <w:p w14:paraId="6921CE45" w14:textId="77777777" w:rsidR="00926042" w:rsidRPr="00F847B3" w:rsidRDefault="00926042" w:rsidP="00926042">
      <w:pPr>
        <w:spacing w:line="240" w:lineRule="auto"/>
        <w:ind w:left="720"/>
        <w:jc w:val="both"/>
        <w:rPr>
          <w:rFonts w:ascii="Times New Roman" w:hAnsi="Times New Roman" w:cs="Times New Roman"/>
          <w:sz w:val="24"/>
          <w:szCs w:val="24"/>
        </w:rPr>
      </w:pPr>
    </w:p>
    <w:p w14:paraId="50F312D1" w14:textId="09B8A7A8" w:rsidR="00926042" w:rsidRPr="00F847B3" w:rsidRDefault="00926042" w:rsidP="00926042">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A65B6">
        <w:rPr>
          <w:rFonts w:ascii="Times New Roman" w:hAnsi="Times New Roman" w:cs="Times New Roman"/>
          <w:sz w:val="24"/>
          <w:szCs w:val="24"/>
        </w:rPr>
        <w:t>2</w:t>
      </w:r>
      <w:r w:rsidR="00A759DA">
        <w:rPr>
          <w:rFonts w:ascii="Times New Roman" w:hAnsi="Times New Roman" w:cs="Times New Roman"/>
          <w:sz w:val="24"/>
          <w:szCs w:val="24"/>
        </w:rPr>
        <w:t>9</w:t>
      </w:r>
      <w:r>
        <w:rPr>
          <w:rFonts w:ascii="Times New Roman" w:hAnsi="Times New Roman" w:cs="Times New Roman"/>
          <w:sz w:val="24"/>
          <w:szCs w:val="24"/>
        </w:rPr>
        <w:t xml:space="preserve">]  </w:t>
      </w:r>
      <w:r w:rsidRPr="00F847B3">
        <w:rPr>
          <w:rFonts w:ascii="Times New Roman" w:hAnsi="Times New Roman" w:cs="Times New Roman"/>
          <w:sz w:val="24"/>
          <w:szCs w:val="24"/>
        </w:rPr>
        <w:t xml:space="preserve">In addition, the court in </w:t>
      </w:r>
      <w:r w:rsidRPr="00F847B3">
        <w:rPr>
          <w:rFonts w:ascii="Times New Roman" w:hAnsi="Times New Roman" w:cs="Times New Roman"/>
          <w:i/>
          <w:sz w:val="24"/>
          <w:szCs w:val="24"/>
        </w:rPr>
        <w:t>Beitbridge-Bulawayo Railway (Pvt) Ltd</w:t>
      </w:r>
      <w:r w:rsidRPr="00F847B3">
        <w:rPr>
          <w:rFonts w:ascii="Times New Roman" w:hAnsi="Times New Roman" w:cs="Times New Roman"/>
          <w:sz w:val="24"/>
          <w:szCs w:val="24"/>
        </w:rPr>
        <w:t xml:space="preserve"> v </w:t>
      </w:r>
      <w:r w:rsidRPr="00F847B3">
        <w:rPr>
          <w:rFonts w:ascii="Times New Roman" w:hAnsi="Times New Roman" w:cs="Times New Roman"/>
          <w:i/>
          <w:sz w:val="24"/>
          <w:szCs w:val="24"/>
        </w:rPr>
        <w:t>Commercial Union Insurance Co of Zimbabwe Ltd</w:t>
      </w:r>
      <w:r w:rsidRPr="00F847B3">
        <w:rPr>
          <w:rFonts w:ascii="Times New Roman" w:hAnsi="Times New Roman" w:cs="Times New Roman"/>
          <w:sz w:val="24"/>
          <w:szCs w:val="24"/>
        </w:rPr>
        <w:t xml:space="preserve"> 2008 (1) ZLR 207 (S) at 208 B-C, </w:t>
      </w:r>
      <w:r>
        <w:rPr>
          <w:rFonts w:ascii="Times New Roman" w:hAnsi="Times New Roman" w:cs="Times New Roman"/>
          <w:sz w:val="24"/>
          <w:szCs w:val="24"/>
        </w:rPr>
        <w:t xml:space="preserve">it was </w:t>
      </w:r>
      <w:r w:rsidR="002E6641">
        <w:rPr>
          <w:rFonts w:ascii="Times New Roman" w:hAnsi="Times New Roman" w:cs="Times New Roman"/>
          <w:sz w:val="24"/>
          <w:szCs w:val="24"/>
        </w:rPr>
        <w:t>held;</w:t>
      </w:r>
      <w:r w:rsidRPr="00F847B3">
        <w:rPr>
          <w:rFonts w:ascii="Times New Roman" w:hAnsi="Times New Roman" w:cs="Times New Roman"/>
          <w:sz w:val="24"/>
          <w:szCs w:val="24"/>
        </w:rPr>
        <w:t xml:space="preserve"> </w:t>
      </w:r>
    </w:p>
    <w:p w14:paraId="7D9205A4" w14:textId="2D6A0DDA" w:rsidR="00926042" w:rsidRDefault="00926042" w:rsidP="00926042">
      <w:pPr>
        <w:spacing w:after="0" w:line="240" w:lineRule="auto"/>
        <w:ind w:left="720"/>
        <w:jc w:val="both"/>
        <w:rPr>
          <w:rFonts w:ascii="Times New Roman" w:hAnsi="Times New Roman" w:cs="Times New Roman"/>
          <w:iCs/>
          <w:sz w:val="24"/>
          <w:szCs w:val="24"/>
        </w:rPr>
      </w:pPr>
      <w:r w:rsidRPr="00F847B3">
        <w:rPr>
          <w:rFonts w:ascii="Times New Roman" w:hAnsi="Times New Roman" w:cs="Times New Roman"/>
          <w:sz w:val="24"/>
          <w:szCs w:val="24"/>
        </w:rPr>
        <w:lastRenderedPageBreak/>
        <w:t xml:space="preserve">“that the general rule is that if, as a result of </w:t>
      </w:r>
      <w:r w:rsidRPr="00224DB1">
        <w:rPr>
          <w:rFonts w:ascii="Times New Roman" w:hAnsi="Times New Roman" w:cs="Times New Roman"/>
          <w:i/>
          <w:iCs/>
          <w:sz w:val="24"/>
          <w:szCs w:val="24"/>
        </w:rPr>
        <w:t>vis major</w:t>
      </w:r>
      <w:r w:rsidRPr="00F847B3">
        <w:rPr>
          <w:rFonts w:ascii="Times New Roman" w:hAnsi="Times New Roman" w:cs="Times New Roman"/>
          <w:sz w:val="24"/>
          <w:szCs w:val="24"/>
        </w:rPr>
        <w:t xml:space="preserve"> or other supervening physical or legal act, performance of a contract has become impossible through no fault of the debtor, the obligations under the contract are extinguished. </w:t>
      </w:r>
      <w:r w:rsidRPr="00473551">
        <w:rPr>
          <w:rFonts w:ascii="Times New Roman" w:hAnsi="Times New Roman" w:cs="Times New Roman"/>
          <w:bCs/>
          <w:iCs/>
          <w:sz w:val="24"/>
          <w:szCs w:val="24"/>
        </w:rPr>
        <w:t>There are, however, exceptions. If it is clear that the parties contemplated the situation which gave rise to the impossibility, then the general rule would not apply</w:t>
      </w:r>
      <w:r w:rsidRPr="00473551">
        <w:rPr>
          <w:rFonts w:ascii="Times New Roman" w:hAnsi="Times New Roman" w:cs="Times New Roman"/>
          <w:iCs/>
          <w:sz w:val="24"/>
          <w:szCs w:val="24"/>
        </w:rPr>
        <w:t xml:space="preserve">.” </w:t>
      </w:r>
    </w:p>
    <w:p w14:paraId="5FDCF759" w14:textId="77777777" w:rsidR="00926042" w:rsidRDefault="00926042" w:rsidP="00926042">
      <w:pPr>
        <w:spacing w:after="0" w:line="240" w:lineRule="auto"/>
        <w:ind w:left="720"/>
        <w:jc w:val="both"/>
        <w:rPr>
          <w:rFonts w:ascii="Times New Roman" w:hAnsi="Times New Roman" w:cs="Times New Roman"/>
          <w:sz w:val="24"/>
          <w:szCs w:val="24"/>
        </w:rPr>
      </w:pPr>
    </w:p>
    <w:p w14:paraId="19953E19" w14:textId="2AB0F3C9" w:rsidR="00E1056E" w:rsidRDefault="00926042" w:rsidP="0092604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A759DA">
        <w:rPr>
          <w:rFonts w:ascii="Times New Roman" w:hAnsi="Times New Roman" w:cs="Times New Roman"/>
          <w:sz w:val="24"/>
          <w:szCs w:val="24"/>
        </w:rPr>
        <w:t>30</w:t>
      </w:r>
      <w:r>
        <w:rPr>
          <w:rFonts w:ascii="Times New Roman" w:hAnsi="Times New Roman" w:cs="Times New Roman"/>
          <w:sz w:val="24"/>
          <w:szCs w:val="24"/>
        </w:rPr>
        <w:t xml:space="preserve">] </w:t>
      </w:r>
      <w:r w:rsidR="00E1056E">
        <w:rPr>
          <w:rFonts w:ascii="Times New Roman" w:hAnsi="Times New Roman" w:cs="Times New Roman"/>
          <w:sz w:val="24"/>
          <w:szCs w:val="24"/>
        </w:rPr>
        <w:t>It</w:t>
      </w:r>
      <w:r w:rsidR="00B80F1E">
        <w:rPr>
          <w:rFonts w:ascii="Times New Roman" w:hAnsi="Times New Roman" w:cs="Times New Roman"/>
          <w:sz w:val="24"/>
          <w:szCs w:val="24"/>
        </w:rPr>
        <w:t xml:space="preserve"> is thus clear from the authorities that </w:t>
      </w:r>
      <w:r>
        <w:rPr>
          <w:rFonts w:ascii="Times New Roman" w:hAnsi="Times New Roman" w:cs="Times New Roman"/>
          <w:sz w:val="24"/>
          <w:szCs w:val="24"/>
        </w:rPr>
        <w:t xml:space="preserve">the </w:t>
      </w:r>
      <w:r w:rsidR="008B0838">
        <w:rPr>
          <w:rFonts w:ascii="Times New Roman" w:hAnsi="Times New Roman" w:cs="Times New Roman"/>
          <w:sz w:val="24"/>
          <w:szCs w:val="24"/>
        </w:rPr>
        <w:t xml:space="preserve">burden </w:t>
      </w:r>
      <w:r>
        <w:rPr>
          <w:rFonts w:ascii="Times New Roman" w:hAnsi="Times New Roman" w:cs="Times New Roman"/>
          <w:sz w:val="24"/>
          <w:szCs w:val="24"/>
        </w:rPr>
        <w:t xml:space="preserve">of proving </w:t>
      </w:r>
      <w:r w:rsidRPr="008B0838">
        <w:rPr>
          <w:rFonts w:ascii="Times New Roman" w:hAnsi="Times New Roman" w:cs="Times New Roman"/>
          <w:i/>
          <w:iCs/>
          <w:sz w:val="24"/>
          <w:szCs w:val="24"/>
        </w:rPr>
        <w:t>vis major</w:t>
      </w:r>
      <w:r>
        <w:rPr>
          <w:rFonts w:ascii="Times New Roman" w:hAnsi="Times New Roman" w:cs="Times New Roman"/>
          <w:sz w:val="24"/>
          <w:szCs w:val="24"/>
        </w:rPr>
        <w:t xml:space="preserve"> </w:t>
      </w:r>
      <w:r w:rsidR="00E1056E">
        <w:rPr>
          <w:rFonts w:ascii="Times New Roman" w:hAnsi="Times New Roman" w:cs="Times New Roman"/>
          <w:sz w:val="24"/>
          <w:szCs w:val="24"/>
        </w:rPr>
        <w:t>is neither light nor simple</w:t>
      </w:r>
      <w:r>
        <w:rPr>
          <w:rFonts w:ascii="Times New Roman" w:hAnsi="Times New Roman" w:cs="Times New Roman"/>
          <w:sz w:val="24"/>
          <w:szCs w:val="24"/>
        </w:rPr>
        <w:t xml:space="preserve">. </w:t>
      </w:r>
      <w:r w:rsidR="00E1056E">
        <w:rPr>
          <w:rFonts w:ascii="Times New Roman" w:hAnsi="Times New Roman" w:cs="Times New Roman"/>
          <w:sz w:val="24"/>
          <w:szCs w:val="24"/>
        </w:rPr>
        <w:t xml:space="preserve">Invariably, an intricate assessment of dates, times, places as well as cause and effect become necessary. The question whether </w:t>
      </w:r>
      <w:r w:rsidR="00E1056E" w:rsidRPr="00171EBF">
        <w:rPr>
          <w:rFonts w:ascii="Times New Roman" w:hAnsi="Times New Roman" w:cs="Times New Roman"/>
          <w:i/>
          <w:iCs/>
          <w:sz w:val="24"/>
          <w:szCs w:val="24"/>
        </w:rPr>
        <w:t>vis major</w:t>
      </w:r>
      <w:r w:rsidR="00E1056E">
        <w:rPr>
          <w:rFonts w:ascii="Times New Roman" w:hAnsi="Times New Roman" w:cs="Times New Roman"/>
          <w:sz w:val="24"/>
          <w:szCs w:val="24"/>
        </w:rPr>
        <w:t xml:space="preserve"> is absolute or proportional is key. And in many cases and the present one, attendant</w:t>
      </w:r>
      <w:r>
        <w:rPr>
          <w:rFonts w:ascii="Times New Roman" w:hAnsi="Times New Roman" w:cs="Times New Roman"/>
          <w:sz w:val="24"/>
          <w:szCs w:val="24"/>
        </w:rPr>
        <w:t xml:space="preserve"> conditionalities pre-requisite to the definition, proof and exercise of rights in the face of impossibility of performance</w:t>
      </w:r>
      <w:r w:rsidR="00E1056E">
        <w:rPr>
          <w:rFonts w:ascii="Times New Roman" w:hAnsi="Times New Roman" w:cs="Times New Roman"/>
          <w:sz w:val="24"/>
          <w:szCs w:val="24"/>
        </w:rPr>
        <w:t xml:space="preserve"> are fixed in the contract</w:t>
      </w:r>
      <w:r>
        <w:rPr>
          <w:rFonts w:ascii="Times New Roman" w:hAnsi="Times New Roman" w:cs="Times New Roman"/>
          <w:sz w:val="24"/>
          <w:szCs w:val="24"/>
        </w:rPr>
        <w:t xml:space="preserve">. </w:t>
      </w:r>
    </w:p>
    <w:p w14:paraId="521A73F8" w14:textId="6E66D190" w:rsidR="00926042" w:rsidRPr="00123DDE" w:rsidRDefault="00E1056E" w:rsidP="00E1056E">
      <w:pPr>
        <w:spacing w:before="100" w:beforeAutospacing="1" w:after="100" w:afterAutospacing="1" w:line="360" w:lineRule="auto"/>
        <w:jc w:val="both"/>
        <w:rPr>
          <w:rFonts w:ascii="Times New Roman" w:hAnsi="Times New Roman" w:cs="Times New Roman"/>
          <w:sz w:val="24"/>
          <w:szCs w:val="24"/>
        </w:rPr>
      </w:pPr>
      <w:r w:rsidRPr="00123DDE">
        <w:rPr>
          <w:rFonts w:ascii="Times New Roman" w:hAnsi="Times New Roman" w:cs="Times New Roman"/>
          <w:sz w:val="24"/>
          <w:szCs w:val="24"/>
        </w:rPr>
        <w:t>[</w:t>
      </w:r>
      <w:r w:rsidR="004A65B6" w:rsidRPr="00123DDE">
        <w:rPr>
          <w:rFonts w:ascii="Times New Roman" w:hAnsi="Times New Roman" w:cs="Times New Roman"/>
          <w:sz w:val="24"/>
          <w:szCs w:val="24"/>
        </w:rPr>
        <w:t>3</w:t>
      </w:r>
      <w:r w:rsidR="00A759DA">
        <w:rPr>
          <w:rFonts w:ascii="Times New Roman" w:hAnsi="Times New Roman" w:cs="Times New Roman"/>
          <w:sz w:val="24"/>
          <w:szCs w:val="24"/>
        </w:rPr>
        <w:t>1</w:t>
      </w:r>
      <w:r w:rsidRPr="00123DDE">
        <w:rPr>
          <w:rFonts w:ascii="Times New Roman" w:hAnsi="Times New Roman" w:cs="Times New Roman"/>
          <w:sz w:val="24"/>
          <w:szCs w:val="24"/>
        </w:rPr>
        <w:t xml:space="preserve">] </w:t>
      </w:r>
      <w:r w:rsidR="00535583" w:rsidRPr="00123DDE">
        <w:rPr>
          <w:rFonts w:ascii="Times New Roman" w:hAnsi="Times New Roman" w:cs="Times New Roman"/>
          <w:sz w:val="24"/>
          <w:szCs w:val="24"/>
        </w:rPr>
        <w:t xml:space="preserve">I return to the questions earlier posed. Did the Durban floods constitute an event within the anticipation of the parties? </w:t>
      </w:r>
      <w:r w:rsidR="00926042" w:rsidRPr="00123DDE">
        <w:rPr>
          <w:rFonts w:ascii="Times New Roman" w:hAnsi="Times New Roman" w:cs="Times New Roman"/>
          <w:sz w:val="24"/>
          <w:szCs w:val="24"/>
        </w:rPr>
        <w:t xml:space="preserve">This is the primary matter to address. And in doing so, a distinction must be made between the Durban floods as a natural disaster whose effects were wide-ranging, and the same floods as an event of </w:t>
      </w:r>
      <w:r w:rsidR="00926042" w:rsidRPr="00171EBF">
        <w:rPr>
          <w:rFonts w:ascii="Times New Roman" w:hAnsi="Times New Roman" w:cs="Times New Roman"/>
          <w:i/>
          <w:iCs/>
          <w:sz w:val="24"/>
          <w:szCs w:val="24"/>
        </w:rPr>
        <w:t>vis major</w:t>
      </w:r>
      <w:r w:rsidR="00926042" w:rsidRPr="00123DDE">
        <w:rPr>
          <w:rFonts w:ascii="Times New Roman" w:hAnsi="Times New Roman" w:cs="Times New Roman"/>
          <w:sz w:val="24"/>
          <w:szCs w:val="24"/>
        </w:rPr>
        <w:t>, within the definition and prescription of the contract.</w:t>
      </w:r>
    </w:p>
    <w:p w14:paraId="5622128A" w14:textId="1E9E377A" w:rsidR="00535583" w:rsidRDefault="00926042" w:rsidP="00535583">
      <w:pPr>
        <w:pStyle w:val="NormalWeb"/>
        <w:spacing w:line="360" w:lineRule="auto"/>
        <w:jc w:val="both"/>
      </w:pPr>
      <w:r>
        <w:t>[</w:t>
      </w:r>
      <w:r w:rsidR="004A65B6">
        <w:t>3</w:t>
      </w:r>
      <w:r w:rsidR="00A759DA">
        <w:t>2</w:t>
      </w:r>
      <w:r>
        <w:t xml:space="preserve">] In the court a </w:t>
      </w:r>
      <w:r w:rsidRPr="00171EBF">
        <w:rPr>
          <w:i/>
          <w:iCs/>
        </w:rPr>
        <w:t>quo</w:t>
      </w:r>
      <w:r>
        <w:t>, e</w:t>
      </w:r>
      <w:r w:rsidR="00535583">
        <w:t xml:space="preserve">vidence was </w:t>
      </w:r>
      <w:r>
        <w:t>laid regarding (a) the date when parties contracted (b) the terms of such contract (</w:t>
      </w:r>
      <w:r w:rsidR="001A765E">
        <w:t>c)</w:t>
      </w:r>
      <w:r>
        <w:t xml:space="preserve"> especially its provisions regarding </w:t>
      </w:r>
      <w:r w:rsidRPr="00171EBF">
        <w:rPr>
          <w:i/>
          <w:iCs/>
        </w:rPr>
        <w:t>vis major</w:t>
      </w:r>
      <w:r>
        <w:t>, and (</w:t>
      </w:r>
      <w:r w:rsidR="001A765E">
        <w:t>d)</w:t>
      </w:r>
      <w:r>
        <w:t xml:space="preserve"> the occurrence or timing of the Durban floods relative to the conclusion of the contract. </w:t>
      </w:r>
      <w:r w:rsidR="001A765E">
        <w:t xml:space="preserve">Insofar as the specific (and perhaps informed) impact of the Durban floods on the contract, the following point is pertinent. Produced in evidence was the </w:t>
      </w:r>
      <w:r w:rsidR="00EE1F0D">
        <w:t>Managing Director of Toyota Zimbabwe</w:t>
      </w:r>
      <w:r w:rsidR="001A765E">
        <w:t xml:space="preserve">`s letter of 4 May 2022 to </w:t>
      </w:r>
      <w:r w:rsidR="00535583">
        <w:t xml:space="preserve">Croco Motors </w:t>
      </w:r>
      <w:r w:rsidR="001A765E">
        <w:t xml:space="preserve">on </w:t>
      </w:r>
      <w:r w:rsidR="00EE1F0D">
        <w:t>severe disrupt</w:t>
      </w:r>
      <w:r w:rsidR="00535583">
        <w:t xml:space="preserve">ions to </w:t>
      </w:r>
      <w:r w:rsidR="00EE1F0D">
        <w:t>Toyota South Africa</w:t>
      </w:r>
      <w:r w:rsidR="00535583">
        <w:t>`s</w:t>
      </w:r>
      <w:r w:rsidR="00EE1F0D">
        <w:t xml:space="preserve"> manufacturing plant. </w:t>
      </w:r>
      <w:r w:rsidR="00535583">
        <w:t>The advice was that; -</w:t>
      </w:r>
    </w:p>
    <w:p w14:paraId="3FDC9EF3" w14:textId="00018A44" w:rsidR="00EE1F0D" w:rsidRPr="001B2DB4" w:rsidRDefault="00EE1F0D" w:rsidP="00535583">
      <w:pPr>
        <w:pStyle w:val="NormalWeb"/>
        <w:spacing w:line="360" w:lineRule="auto"/>
        <w:jc w:val="both"/>
      </w:pPr>
      <w:r>
        <w:t xml:space="preserve">            a.  </w:t>
      </w:r>
      <w:r w:rsidRPr="001B2DB4">
        <w:t>that the factory has shut down</w:t>
      </w:r>
    </w:p>
    <w:p w14:paraId="0DCA9990" w14:textId="77777777" w:rsidR="00EE1F0D" w:rsidRPr="001B2DB4" w:rsidRDefault="00EE1F0D" w:rsidP="00AB6A0F">
      <w:pPr>
        <w:pStyle w:val="NormalWeb"/>
        <w:jc w:val="both"/>
      </w:pPr>
      <w:r>
        <w:t xml:space="preserve">            b. </w:t>
      </w:r>
      <w:r w:rsidRPr="001B2DB4">
        <w:t xml:space="preserve">that there will be no production at all from the period of April to June 2022 </w:t>
      </w:r>
    </w:p>
    <w:p w14:paraId="3071CF27" w14:textId="77777777" w:rsidR="00EE1F0D" w:rsidRPr="001B2DB4" w:rsidRDefault="00EE1F0D" w:rsidP="00AB6A0F">
      <w:pPr>
        <w:pStyle w:val="NormalWeb"/>
        <w:ind w:left="720"/>
        <w:jc w:val="both"/>
      </w:pPr>
      <w:r>
        <w:t xml:space="preserve">c. </w:t>
      </w:r>
      <w:r w:rsidRPr="001B2DB4">
        <w:t xml:space="preserve">They estimate that in July 2022, they will resume production at 50% production </w:t>
      </w:r>
      <w:r>
        <w:t xml:space="preserve">  </w:t>
      </w:r>
      <w:r w:rsidRPr="001B2DB4">
        <w:t xml:space="preserve">capacity </w:t>
      </w:r>
    </w:p>
    <w:p w14:paraId="1924DA98" w14:textId="77777777" w:rsidR="00EE1F0D" w:rsidRDefault="00EE1F0D" w:rsidP="00AB6A0F">
      <w:pPr>
        <w:pStyle w:val="NormalWeb"/>
        <w:ind w:left="720"/>
        <w:jc w:val="both"/>
      </w:pPr>
      <w:r>
        <w:t xml:space="preserve">d. </w:t>
      </w:r>
      <w:r w:rsidRPr="001B2DB4">
        <w:t xml:space="preserve">In August 2022, the production capacity will increase by 75%, and thereafter, normal production is expected. </w:t>
      </w:r>
    </w:p>
    <w:p w14:paraId="0763995B" w14:textId="51350960" w:rsidR="00DA5B20" w:rsidRDefault="00EE1F0D" w:rsidP="00AB6A0F">
      <w:pPr>
        <w:pStyle w:val="NormalWeb"/>
        <w:spacing w:line="360" w:lineRule="auto"/>
        <w:jc w:val="both"/>
      </w:pPr>
      <w:r w:rsidRPr="008B6938">
        <w:rPr>
          <w:rStyle w:val="Strong"/>
          <w:b w:val="0"/>
          <w:bCs w:val="0"/>
        </w:rPr>
        <w:lastRenderedPageBreak/>
        <w:t>[</w:t>
      </w:r>
      <w:r w:rsidR="004A65B6">
        <w:rPr>
          <w:rStyle w:val="Strong"/>
          <w:b w:val="0"/>
          <w:bCs w:val="0"/>
        </w:rPr>
        <w:t>3</w:t>
      </w:r>
      <w:r w:rsidR="00A759DA">
        <w:rPr>
          <w:rStyle w:val="Strong"/>
          <w:b w:val="0"/>
          <w:bCs w:val="0"/>
        </w:rPr>
        <w:t>3</w:t>
      </w:r>
      <w:r w:rsidRPr="008B6938">
        <w:rPr>
          <w:rStyle w:val="Strong"/>
          <w:b w:val="0"/>
          <w:bCs w:val="0"/>
        </w:rPr>
        <w:t>]</w:t>
      </w:r>
      <w:r>
        <w:t xml:space="preserve"> </w:t>
      </w:r>
      <w:r w:rsidR="001A765E">
        <w:t>It</w:t>
      </w:r>
      <w:r w:rsidR="00845BD0">
        <w:t xml:space="preserve"> is</w:t>
      </w:r>
      <w:r w:rsidR="001A765E">
        <w:t xml:space="preserve"> thus indisputable that </w:t>
      </w:r>
      <w:r>
        <w:t xml:space="preserve">the </w:t>
      </w:r>
      <w:r w:rsidR="001A765E">
        <w:t xml:space="preserve">natural disaster </w:t>
      </w:r>
      <w:r>
        <w:t>occurred well before 4 May 2022</w:t>
      </w:r>
      <w:r w:rsidR="001A765E">
        <w:t xml:space="preserve"> and in particular, the execution of the </w:t>
      </w:r>
      <w:r w:rsidR="00BC026B">
        <w:t>Procurement Agreement</w:t>
      </w:r>
      <w:r>
        <w:t xml:space="preserve"> in October 2022</w:t>
      </w:r>
      <w:r w:rsidR="001A765E">
        <w:t>.</w:t>
      </w:r>
      <w:r w:rsidR="00191D0E">
        <w:t xml:space="preserve"> </w:t>
      </w:r>
      <w:r w:rsidR="00845BD0">
        <w:t>Thus</w:t>
      </w:r>
      <w:r w:rsidR="001A765E">
        <w:t xml:space="preserve"> the </w:t>
      </w:r>
      <w:r w:rsidR="002E6641">
        <w:t>floods constituting</w:t>
      </w:r>
      <w:r w:rsidR="001A765E" w:rsidRPr="001A765E">
        <w:t xml:space="preserve"> the</w:t>
      </w:r>
      <w:r w:rsidR="00AD0445">
        <w:t xml:space="preserve"> alleged</w:t>
      </w:r>
      <w:r w:rsidR="001A765E" w:rsidRPr="001A765E">
        <w:t xml:space="preserve"> </w:t>
      </w:r>
      <w:r w:rsidR="001A765E" w:rsidRPr="00123DDE">
        <w:rPr>
          <w:i/>
          <w:iCs/>
        </w:rPr>
        <w:t>vis major</w:t>
      </w:r>
      <w:r w:rsidR="001A765E" w:rsidRPr="001A765E">
        <w:t xml:space="preserve"> </w:t>
      </w:r>
      <w:r w:rsidR="002E6641" w:rsidRPr="001A765E">
        <w:t>event struck</w:t>
      </w:r>
      <w:r w:rsidR="001A765E" w:rsidRPr="001A765E">
        <w:t xml:space="preserve"> </w:t>
      </w:r>
      <w:r w:rsidRPr="001A765E">
        <w:t xml:space="preserve">several months </w:t>
      </w:r>
      <w:r w:rsidR="001A765E" w:rsidRPr="001A765E">
        <w:t xml:space="preserve">before the signing of the Procurement Agreement. </w:t>
      </w:r>
      <w:r w:rsidR="008E77EE" w:rsidRPr="001A765E">
        <w:t xml:space="preserve">How then </w:t>
      </w:r>
      <w:r w:rsidR="001A765E" w:rsidRPr="001A765E">
        <w:t xml:space="preserve">does this factual position affect the interpretation of the </w:t>
      </w:r>
      <w:r w:rsidR="001A765E" w:rsidRPr="00123DDE">
        <w:rPr>
          <w:i/>
          <w:iCs/>
        </w:rPr>
        <w:t xml:space="preserve">vis major </w:t>
      </w:r>
      <w:r w:rsidR="001A765E" w:rsidRPr="001A765E">
        <w:t xml:space="preserve">clause </w:t>
      </w:r>
      <w:r w:rsidR="00123DDE">
        <w:t>in</w:t>
      </w:r>
      <w:r w:rsidR="001A765E" w:rsidRPr="001A765E">
        <w:t xml:space="preserve"> the contract?</w:t>
      </w:r>
      <w:r w:rsidR="00DA5B20">
        <w:t xml:space="preserve"> Could it be rationally and supportably concluded, (as the court a </w:t>
      </w:r>
      <w:r w:rsidR="00DA5B20" w:rsidRPr="00191D0E">
        <w:rPr>
          <w:i/>
          <w:iCs/>
        </w:rPr>
        <w:t>quo</w:t>
      </w:r>
      <w:r w:rsidR="00DA5B20">
        <w:t xml:space="preserve"> found), that the effects of the floods were not foreseeable as at the time that the parties concluded the contract? </w:t>
      </w:r>
    </w:p>
    <w:p w14:paraId="3950EE83" w14:textId="158A626B" w:rsidR="008E77EE" w:rsidRDefault="00DA5B20" w:rsidP="00AB6A0F">
      <w:pPr>
        <w:pStyle w:val="NormalWeb"/>
        <w:spacing w:line="360" w:lineRule="auto"/>
        <w:jc w:val="both"/>
      </w:pPr>
      <w:r>
        <w:t>[</w:t>
      </w:r>
      <w:r w:rsidR="004A65B6">
        <w:t>3</w:t>
      </w:r>
      <w:r w:rsidR="00A759DA">
        <w:t>4</w:t>
      </w:r>
      <w:r>
        <w:t>] C</w:t>
      </w:r>
      <w:r w:rsidR="008E77EE" w:rsidRPr="001A765E">
        <w:t xml:space="preserve">ould it be </w:t>
      </w:r>
      <w:r w:rsidR="00B80F1E">
        <w:t xml:space="preserve">properly </w:t>
      </w:r>
      <w:r w:rsidR="008E77EE" w:rsidRPr="001A765E">
        <w:t>concluded</w:t>
      </w:r>
      <w:r w:rsidR="008E77EE">
        <w:t xml:space="preserve"> that this clear and prominent event</w:t>
      </w:r>
      <w:r w:rsidR="00123DDE">
        <w:t>,</w:t>
      </w:r>
      <w:r w:rsidR="008E77EE">
        <w:t xml:space="preserve"> </w:t>
      </w:r>
      <w:r>
        <w:t xml:space="preserve">whose </w:t>
      </w:r>
      <w:r w:rsidR="008E77EE">
        <w:t>devastating effect</w:t>
      </w:r>
      <w:r>
        <w:t>s were laid out by Toyota Zimbabwe</w:t>
      </w:r>
      <w:r w:rsidR="00123DDE">
        <w:t>,</w:t>
      </w:r>
      <w:r>
        <w:t xml:space="preserve"> was</w:t>
      </w:r>
      <w:r w:rsidR="008E77EE">
        <w:t xml:space="preserve"> unknown? Let alone unforeseeable? </w:t>
      </w:r>
      <w:r w:rsidR="00D060BE">
        <w:t xml:space="preserve">One which, even in the absence of the notification from Toyota Zimbabwe, ought in any event, to have been in the knowledge of Croco </w:t>
      </w:r>
      <w:r w:rsidR="00C736FB">
        <w:t>Motors?</w:t>
      </w:r>
      <w:r>
        <w:t xml:space="preserve"> The court a </w:t>
      </w:r>
      <w:r w:rsidRPr="00191D0E">
        <w:rPr>
          <w:i/>
          <w:iCs/>
        </w:rPr>
        <w:t>quo</w:t>
      </w:r>
      <w:r>
        <w:t xml:space="preserve"> found that the events suited the description of </w:t>
      </w:r>
      <w:r w:rsidRPr="0043079F">
        <w:rPr>
          <w:i/>
          <w:iCs/>
        </w:rPr>
        <w:t>vis major</w:t>
      </w:r>
      <w:r>
        <w:t xml:space="preserve"> as defined in the contract.</w:t>
      </w:r>
    </w:p>
    <w:p w14:paraId="58831F5B" w14:textId="6D02C884" w:rsidR="008E77EE" w:rsidRPr="008E77EE" w:rsidRDefault="008E77EE" w:rsidP="00AB6A0F">
      <w:pPr>
        <w:pStyle w:val="NormalWeb"/>
        <w:spacing w:line="360" w:lineRule="auto"/>
        <w:jc w:val="both"/>
        <w:rPr>
          <w:shd w:val="clear" w:color="auto" w:fill="FFFFFF"/>
        </w:rPr>
      </w:pPr>
      <w:r w:rsidRPr="008E77EE">
        <w:t>[</w:t>
      </w:r>
      <w:r w:rsidR="004A65B6">
        <w:t>3</w:t>
      </w:r>
      <w:r w:rsidR="00A759DA">
        <w:t>5</w:t>
      </w:r>
      <w:r w:rsidRPr="008E77EE">
        <w:t>] Th</w:t>
      </w:r>
      <w:r w:rsidR="00123DDE">
        <w:t xml:space="preserve">at conclusion is </w:t>
      </w:r>
      <w:r w:rsidR="00E1128F">
        <w:t>unsupportable. T</w:t>
      </w:r>
      <w:r w:rsidR="00E1128F" w:rsidRPr="008E77EE">
        <w:t>he</w:t>
      </w:r>
      <w:r w:rsidRPr="008E77EE">
        <w:t xml:space="preserve"> court a </w:t>
      </w:r>
      <w:r w:rsidRPr="00191D0E">
        <w:rPr>
          <w:i/>
          <w:iCs/>
        </w:rPr>
        <w:t>quo</w:t>
      </w:r>
      <w:r w:rsidRPr="008E77EE">
        <w:t xml:space="preserve"> therefore grossly misdirected itself in the factual finding that the Durban floods constituted </w:t>
      </w:r>
      <w:r w:rsidRPr="008E77EE">
        <w:rPr>
          <w:i/>
          <w:iCs/>
        </w:rPr>
        <w:t>vis major</w:t>
      </w:r>
      <w:r w:rsidRPr="008E77EE">
        <w:t xml:space="preserve">. Such findings leave us at large to interfere with its judgment (see the famous passage in </w:t>
      </w:r>
      <w:r w:rsidRPr="008E77EE">
        <w:rPr>
          <w:i/>
          <w:iCs/>
        </w:rPr>
        <w:t>B</w:t>
      </w:r>
      <w:r w:rsidRPr="008E77EE">
        <w:rPr>
          <w:rStyle w:val="Emphasis"/>
          <w:i w:val="0"/>
          <w:iCs w:val="0"/>
          <w:shd w:val="clear" w:color="auto" w:fill="FFFFFF"/>
        </w:rPr>
        <w:t>arr</w:t>
      </w:r>
      <w:r w:rsidRPr="008E77EE">
        <w:rPr>
          <w:rStyle w:val="Emphasis"/>
          <w:shd w:val="clear" w:color="auto" w:fill="FFFFFF"/>
        </w:rPr>
        <w:t xml:space="preserve">os and Another </w:t>
      </w:r>
      <w:r w:rsidRPr="00191D0E">
        <w:rPr>
          <w:rStyle w:val="Emphasis"/>
          <w:i w:val="0"/>
          <w:iCs w:val="0"/>
          <w:shd w:val="clear" w:color="auto" w:fill="FFFFFF"/>
        </w:rPr>
        <w:t xml:space="preserve">v </w:t>
      </w:r>
      <w:r w:rsidRPr="008E77EE">
        <w:rPr>
          <w:rStyle w:val="Emphasis"/>
          <w:shd w:val="clear" w:color="auto" w:fill="FFFFFF"/>
        </w:rPr>
        <w:t>Chimphonda</w:t>
      </w:r>
      <w:r w:rsidRPr="008E77EE">
        <w:rPr>
          <w:shd w:val="clear" w:color="auto" w:fill="FFFFFF"/>
        </w:rPr>
        <w:t xml:space="preserve"> 1999 (1) ZLR 58(S) where at </w:t>
      </w:r>
      <w:r w:rsidRPr="00D060BE">
        <w:rPr>
          <w:sz w:val="22"/>
          <w:szCs w:val="22"/>
          <w:shd w:val="clear" w:color="auto" w:fill="FFFFFF"/>
        </w:rPr>
        <w:t>GUBBAY CJ</w:t>
      </w:r>
      <w:r w:rsidRPr="008E77EE">
        <w:rPr>
          <w:shd w:val="clear" w:color="auto" w:fill="FFFFFF"/>
        </w:rPr>
        <w:t xml:space="preserve"> stated at 62G- 63A that; -</w:t>
      </w:r>
    </w:p>
    <w:p w14:paraId="50154BD7" w14:textId="6C0F86BC" w:rsidR="008E77EE" w:rsidRDefault="008E77EE" w:rsidP="00D060BE">
      <w:pPr>
        <w:pStyle w:val="Default"/>
        <w:ind w:left="851"/>
        <w:jc w:val="both"/>
        <w:rPr>
          <w:rFonts w:ascii="Arial" w:hAnsi="Arial" w:cs="Arial"/>
          <w:color w:val="474747"/>
          <w:sz w:val="21"/>
          <w:szCs w:val="21"/>
          <w:shd w:val="clear" w:color="auto" w:fill="FFFFFF"/>
        </w:rPr>
      </w:pPr>
      <w:r>
        <w:rPr>
          <w:sz w:val="23"/>
          <w:szCs w:val="23"/>
        </w:rPr>
        <w:t>“The attack upon the determination of the learned judge that there were no special circumstances for preferring the second purchaser above the first — one which clearly involved the exercise of a judicial discretion — may only be interfered with on limited grounds. See Farmers`Co-operative Society (Reg.) v Berry 1912 AD 343 at 350. These grounds are firmly entrenched. It is not enough that the appellate court considers that if it had been in the position of the primary court, it would have taken a different course. It must appear that some error has been made in exercising the discretion. If the primary court acts upon a wrong principle, if it allows extraneous or irrelevant matters to guide or affect it, if it mistakes the facts, if it does not take into account relevant some consideration, then its determination should be reviewed and the appellate court may exercise its own discretion in substitution, provided always has the materials for so doing.”</w:t>
      </w:r>
    </w:p>
    <w:p w14:paraId="3782230B" w14:textId="2DA2A163" w:rsidR="00EE1F0D" w:rsidRDefault="00EE1F0D" w:rsidP="00AB6A0F">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w:t>
      </w:r>
      <w:r w:rsidR="004A65B6">
        <w:rPr>
          <w:rFonts w:ascii="Times New Roman" w:eastAsia="Times New Roman" w:hAnsi="Times New Roman" w:cs="Times New Roman"/>
          <w:sz w:val="24"/>
          <w:szCs w:val="24"/>
          <w:lang w:eastAsia="en-ZW"/>
        </w:rPr>
        <w:t>3</w:t>
      </w:r>
      <w:r w:rsidR="00A759DA">
        <w:rPr>
          <w:rFonts w:ascii="Times New Roman" w:eastAsia="Times New Roman" w:hAnsi="Times New Roman" w:cs="Times New Roman"/>
          <w:sz w:val="24"/>
          <w:szCs w:val="24"/>
          <w:lang w:eastAsia="en-ZW"/>
        </w:rPr>
        <w:t>6</w:t>
      </w:r>
      <w:r>
        <w:rPr>
          <w:rFonts w:ascii="Times New Roman" w:eastAsia="Times New Roman" w:hAnsi="Times New Roman" w:cs="Times New Roman"/>
          <w:sz w:val="24"/>
          <w:szCs w:val="24"/>
          <w:lang w:eastAsia="en-ZW"/>
        </w:rPr>
        <w:t xml:space="preserve">] </w:t>
      </w:r>
      <w:r w:rsidR="00D060BE">
        <w:rPr>
          <w:rFonts w:ascii="Times New Roman" w:eastAsia="Times New Roman" w:hAnsi="Times New Roman" w:cs="Times New Roman"/>
          <w:sz w:val="24"/>
          <w:szCs w:val="24"/>
          <w:lang w:eastAsia="en-ZW"/>
        </w:rPr>
        <w:t>Further, Croco</w:t>
      </w:r>
      <w:r w:rsidR="00621E38">
        <w:rPr>
          <w:rFonts w:ascii="Times New Roman" w:eastAsia="Times New Roman" w:hAnsi="Times New Roman" w:cs="Times New Roman"/>
          <w:sz w:val="24"/>
          <w:szCs w:val="24"/>
          <w:lang w:eastAsia="en-ZW"/>
        </w:rPr>
        <w:t xml:space="preserve"> Motors</w:t>
      </w:r>
      <w:r w:rsidRPr="009806B7">
        <w:rPr>
          <w:rFonts w:ascii="Times New Roman" w:eastAsia="Times New Roman" w:hAnsi="Times New Roman" w:cs="Times New Roman"/>
          <w:sz w:val="24"/>
          <w:szCs w:val="24"/>
          <w:lang w:eastAsia="en-ZW"/>
        </w:rPr>
        <w:t xml:space="preserve"> </w:t>
      </w:r>
      <w:r w:rsidR="00D060BE">
        <w:rPr>
          <w:rFonts w:ascii="Times New Roman" w:eastAsia="Times New Roman" w:hAnsi="Times New Roman" w:cs="Times New Roman"/>
          <w:sz w:val="24"/>
          <w:szCs w:val="24"/>
          <w:lang w:eastAsia="en-ZW"/>
        </w:rPr>
        <w:t xml:space="preserve">failed to issue timeous notice of the event as required by the </w:t>
      </w:r>
      <w:r w:rsidR="00947875">
        <w:rPr>
          <w:rFonts w:ascii="Times New Roman" w:eastAsia="Times New Roman" w:hAnsi="Times New Roman" w:cs="Times New Roman"/>
          <w:sz w:val="24"/>
          <w:szCs w:val="24"/>
          <w:lang w:eastAsia="en-ZW"/>
        </w:rPr>
        <w:t xml:space="preserve">clause 13.3 </w:t>
      </w:r>
      <w:r w:rsidR="00D060BE">
        <w:rPr>
          <w:rFonts w:ascii="Times New Roman" w:eastAsia="Times New Roman" w:hAnsi="Times New Roman" w:cs="Times New Roman"/>
          <w:sz w:val="24"/>
          <w:szCs w:val="24"/>
          <w:lang w:eastAsia="en-ZW"/>
        </w:rPr>
        <w:t xml:space="preserve">and </w:t>
      </w:r>
      <w:r w:rsidRPr="009806B7">
        <w:rPr>
          <w:rFonts w:ascii="Times New Roman" w:eastAsia="Times New Roman" w:hAnsi="Times New Roman" w:cs="Times New Roman"/>
          <w:sz w:val="24"/>
          <w:szCs w:val="24"/>
          <w:lang w:eastAsia="en-ZW"/>
        </w:rPr>
        <w:t xml:space="preserve">did not comply with this obligation. It only communicated the delay in </w:t>
      </w:r>
      <w:r w:rsidRPr="002F5A02">
        <w:rPr>
          <w:rFonts w:ascii="Times New Roman" w:eastAsia="Times New Roman" w:hAnsi="Times New Roman" w:cs="Times New Roman"/>
          <w:sz w:val="24"/>
          <w:szCs w:val="24"/>
          <w:lang w:eastAsia="en-ZW"/>
        </w:rPr>
        <w:t>February 2023</w:t>
      </w:r>
      <w:r w:rsidRPr="009806B7">
        <w:rPr>
          <w:rFonts w:ascii="Times New Roman" w:eastAsia="Times New Roman" w:hAnsi="Times New Roman" w:cs="Times New Roman"/>
          <w:sz w:val="24"/>
          <w:szCs w:val="24"/>
          <w:lang w:eastAsia="en-ZW"/>
        </w:rPr>
        <w:t xml:space="preserve">, long after the eight-week delivery period had expired in December 2022. This failure to provide timely notice further undermines </w:t>
      </w:r>
      <w:r w:rsidR="00621E38">
        <w:rPr>
          <w:rFonts w:ascii="Times New Roman" w:eastAsia="Times New Roman" w:hAnsi="Times New Roman" w:cs="Times New Roman"/>
          <w:sz w:val="24"/>
          <w:szCs w:val="24"/>
          <w:lang w:eastAsia="en-ZW"/>
        </w:rPr>
        <w:t>Croco Motors</w:t>
      </w:r>
      <w:r w:rsidRPr="009806B7">
        <w:rPr>
          <w:rFonts w:ascii="Times New Roman" w:eastAsia="Times New Roman" w:hAnsi="Times New Roman" w:cs="Times New Roman"/>
          <w:sz w:val="24"/>
          <w:szCs w:val="24"/>
          <w:lang w:eastAsia="en-ZW"/>
        </w:rPr>
        <w:t xml:space="preserve">’s reliance on </w:t>
      </w:r>
      <w:r w:rsidRPr="009806B7">
        <w:rPr>
          <w:rFonts w:ascii="Times New Roman" w:eastAsia="Times New Roman" w:hAnsi="Times New Roman" w:cs="Times New Roman"/>
          <w:i/>
          <w:iCs/>
          <w:sz w:val="24"/>
          <w:szCs w:val="24"/>
          <w:lang w:eastAsia="en-ZW"/>
        </w:rPr>
        <w:t>force majeure</w:t>
      </w:r>
      <w:r w:rsidRPr="009806B7">
        <w:rPr>
          <w:rFonts w:ascii="Times New Roman" w:eastAsia="Times New Roman" w:hAnsi="Times New Roman" w:cs="Times New Roman"/>
          <w:sz w:val="24"/>
          <w:szCs w:val="24"/>
          <w:lang w:eastAsia="en-ZW"/>
        </w:rPr>
        <w:t>.</w:t>
      </w:r>
    </w:p>
    <w:p w14:paraId="16871BDD" w14:textId="12DBE25E" w:rsidR="00EE1F0D" w:rsidRDefault="00EE1F0D" w:rsidP="00AB6A0F">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lastRenderedPageBreak/>
        <w:t>[</w:t>
      </w:r>
      <w:r w:rsidR="004A65B6">
        <w:rPr>
          <w:rFonts w:ascii="Times New Roman" w:eastAsia="Times New Roman" w:hAnsi="Times New Roman" w:cs="Times New Roman"/>
          <w:sz w:val="24"/>
          <w:szCs w:val="24"/>
          <w:lang w:eastAsia="en-ZW"/>
        </w:rPr>
        <w:t>3</w:t>
      </w:r>
      <w:r w:rsidR="00A759DA">
        <w:rPr>
          <w:rFonts w:ascii="Times New Roman" w:eastAsia="Times New Roman" w:hAnsi="Times New Roman" w:cs="Times New Roman"/>
          <w:sz w:val="24"/>
          <w:szCs w:val="24"/>
          <w:lang w:eastAsia="en-ZW"/>
        </w:rPr>
        <w:t>7</w:t>
      </w:r>
      <w:r>
        <w:rPr>
          <w:rFonts w:ascii="Times New Roman" w:eastAsia="Times New Roman" w:hAnsi="Times New Roman" w:cs="Times New Roman"/>
          <w:sz w:val="24"/>
          <w:szCs w:val="24"/>
          <w:lang w:eastAsia="en-ZW"/>
        </w:rPr>
        <w:t>]</w:t>
      </w:r>
      <w:r w:rsidRPr="008E50B8">
        <w:rPr>
          <w:rFonts w:ascii="Times New Roman" w:eastAsia="Times New Roman" w:hAnsi="Times New Roman" w:cs="Times New Roman"/>
          <w:sz w:val="24"/>
          <w:szCs w:val="24"/>
          <w:lang w:eastAsia="en-ZW"/>
        </w:rPr>
        <w:t xml:space="preserve"> </w:t>
      </w:r>
      <w:r w:rsidRPr="009806B7">
        <w:rPr>
          <w:rFonts w:ascii="Times New Roman" w:eastAsia="Times New Roman" w:hAnsi="Times New Roman" w:cs="Times New Roman"/>
          <w:sz w:val="24"/>
          <w:szCs w:val="24"/>
          <w:lang w:eastAsia="en-ZW"/>
        </w:rPr>
        <w:t>The courts have consistently held that where notice is a condition precedent to invoking a contractual exemption clause, failure to give such notice disentitles the party from relying on it.</w:t>
      </w:r>
      <w:r w:rsidR="00EB6CE9">
        <w:rPr>
          <w:rFonts w:ascii="Times New Roman" w:eastAsia="Times New Roman" w:hAnsi="Times New Roman" w:cs="Times New Roman"/>
          <w:sz w:val="24"/>
          <w:szCs w:val="24"/>
          <w:lang w:eastAsia="en-ZW"/>
        </w:rPr>
        <w:t xml:space="preserve"> </w:t>
      </w:r>
      <w:r w:rsidR="00EB6CE9" w:rsidRPr="00EB6CE9">
        <w:rPr>
          <w:rFonts w:ascii="Times New Roman" w:eastAsia="Times New Roman" w:hAnsi="Times New Roman" w:cs="Times New Roman"/>
          <w:sz w:val="24"/>
          <w:szCs w:val="24"/>
          <w:lang w:eastAsia="en-ZW"/>
        </w:rPr>
        <w:t>See</w:t>
      </w:r>
      <w:r w:rsidR="00EB6CE9" w:rsidRPr="00EB6CE9">
        <w:rPr>
          <w:rFonts w:ascii="Times New Roman" w:eastAsia="Times New Roman" w:hAnsi="Times New Roman" w:cs="Times New Roman"/>
          <w:i/>
          <w:iCs/>
          <w:sz w:val="24"/>
          <w:szCs w:val="24"/>
          <w:lang w:eastAsia="en-ZW"/>
        </w:rPr>
        <w:t xml:space="preserve"> Wendall Parson </w:t>
      </w:r>
      <w:r w:rsidR="00EB6CE9" w:rsidRPr="00224DB1">
        <w:rPr>
          <w:rFonts w:ascii="Times New Roman" w:eastAsia="Times New Roman" w:hAnsi="Times New Roman" w:cs="Times New Roman"/>
          <w:sz w:val="24"/>
          <w:szCs w:val="24"/>
          <w:lang w:eastAsia="en-ZW"/>
        </w:rPr>
        <w:t>v</w:t>
      </w:r>
      <w:r w:rsidR="00EB6CE9" w:rsidRPr="00EB6CE9">
        <w:rPr>
          <w:rFonts w:ascii="Times New Roman" w:eastAsia="Times New Roman" w:hAnsi="Times New Roman" w:cs="Times New Roman"/>
          <w:i/>
          <w:iCs/>
          <w:sz w:val="24"/>
          <w:szCs w:val="24"/>
          <w:lang w:eastAsia="en-ZW"/>
        </w:rPr>
        <w:t xml:space="preserve"> Matipedza Karase and Anor</w:t>
      </w:r>
      <w:r w:rsidR="00EB6CE9">
        <w:rPr>
          <w:rFonts w:ascii="Times New Roman" w:eastAsia="Times New Roman" w:hAnsi="Times New Roman" w:cs="Times New Roman"/>
          <w:sz w:val="24"/>
          <w:szCs w:val="24"/>
          <w:lang w:eastAsia="en-ZW"/>
        </w:rPr>
        <w:t xml:space="preserve"> HH630-14</w:t>
      </w:r>
      <w:r w:rsidRPr="009806B7">
        <w:rPr>
          <w:rFonts w:ascii="Times New Roman" w:eastAsia="Times New Roman" w:hAnsi="Times New Roman" w:cs="Times New Roman"/>
          <w:sz w:val="24"/>
          <w:szCs w:val="24"/>
          <w:lang w:eastAsia="en-ZW"/>
        </w:rPr>
        <w:t>.</w:t>
      </w:r>
    </w:p>
    <w:p w14:paraId="5844AFF8" w14:textId="3106195B" w:rsidR="00EE1F0D" w:rsidRDefault="00EE1F0D" w:rsidP="00AB6A0F">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w:t>
      </w:r>
      <w:r w:rsidR="004A65B6">
        <w:rPr>
          <w:rFonts w:ascii="Times New Roman" w:eastAsia="Times New Roman" w:hAnsi="Times New Roman" w:cs="Times New Roman"/>
          <w:sz w:val="24"/>
          <w:szCs w:val="24"/>
          <w:lang w:eastAsia="en-ZW"/>
        </w:rPr>
        <w:t>3</w:t>
      </w:r>
      <w:r w:rsidR="00A759DA">
        <w:rPr>
          <w:rFonts w:ascii="Times New Roman" w:eastAsia="Times New Roman" w:hAnsi="Times New Roman" w:cs="Times New Roman"/>
          <w:sz w:val="24"/>
          <w:szCs w:val="24"/>
          <w:lang w:eastAsia="en-ZW"/>
        </w:rPr>
        <w:t>8</w:t>
      </w:r>
      <w:r>
        <w:rPr>
          <w:rFonts w:ascii="Times New Roman" w:eastAsia="Times New Roman" w:hAnsi="Times New Roman" w:cs="Times New Roman"/>
          <w:sz w:val="24"/>
          <w:szCs w:val="24"/>
          <w:lang w:eastAsia="en-ZW"/>
        </w:rPr>
        <w:t>]</w:t>
      </w:r>
      <w:r w:rsidRPr="002F5A02">
        <w:rPr>
          <w:rFonts w:ascii="Times New Roman" w:eastAsia="Times New Roman" w:hAnsi="Times New Roman" w:cs="Times New Roman"/>
          <w:sz w:val="24"/>
          <w:szCs w:val="24"/>
          <w:lang w:eastAsia="en-ZW"/>
        </w:rPr>
        <w:t xml:space="preserve"> </w:t>
      </w:r>
      <w:r w:rsidR="00621E38">
        <w:rPr>
          <w:rFonts w:ascii="Times New Roman" w:eastAsia="Times New Roman" w:hAnsi="Times New Roman" w:cs="Times New Roman"/>
          <w:sz w:val="24"/>
          <w:szCs w:val="24"/>
          <w:lang w:eastAsia="en-ZW"/>
        </w:rPr>
        <w:t>Croco Motors</w:t>
      </w:r>
      <w:r w:rsidRPr="009806B7">
        <w:rPr>
          <w:rFonts w:ascii="Times New Roman" w:eastAsia="Times New Roman" w:hAnsi="Times New Roman" w:cs="Times New Roman"/>
          <w:sz w:val="24"/>
          <w:szCs w:val="24"/>
          <w:lang w:eastAsia="en-ZW"/>
        </w:rPr>
        <w:t xml:space="preserve"> also argued that although the floods occurred in April 2022, the continuing effects thereof, which allegedly resurfaced in February 2023, constituted a fresh </w:t>
      </w:r>
      <w:r w:rsidRPr="009806B7">
        <w:rPr>
          <w:rFonts w:ascii="Times New Roman" w:eastAsia="Times New Roman" w:hAnsi="Times New Roman" w:cs="Times New Roman"/>
          <w:i/>
          <w:iCs/>
          <w:sz w:val="24"/>
          <w:szCs w:val="24"/>
          <w:lang w:eastAsia="en-ZW"/>
        </w:rPr>
        <w:t>force majeure</w:t>
      </w:r>
      <w:r w:rsidRPr="009806B7">
        <w:rPr>
          <w:rFonts w:ascii="Times New Roman" w:eastAsia="Times New Roman" w:hAnsi="Times New Roman" w:cs="Times New Roman"/>
          <w:sz w:val="24"/>
          <w:szCs w:val="24"/>
          <w:lang w:eastAsia="en-ZW"/>
        </w:rPr>
        <w:t xml:space="preserve"> event. I do not accept that proposition. The impossibility envisaged by </w:t>
      </w:r>
      <w:r w:rsidRPr="009806B7">
        <w:rPr>
          <w:rFonts w:ascii="Times New Roman" w:eastAsia="Times New Roman" w:hAnsi="Times New Roman" w:cs="Times New Roman"/>
          <w:i/>
          <w:iCs/>
          <w:sz w:val="24"/>
          <w:szCs w:val="24"/>
          <w:lang w:eastAsia="en-ZW"/>
        </w:rPr>
        <w:t>vis major</w:t>
      </w:r>
      <w:r w:rsidRPr="009806B7">
        <w:rPr>
          <w:rFonts w:ascii="Times New Roman" w:eastAsia="Times New Roman" w:hAnsi="Times New Roman" w:cs="Times New Roman"/>
          <w:sz w:val="24"/>
          <w:szCs w:val="24"/>
          <w:lang w:eastAsia="en-ZW"/>
        </w:rPr>
        <w:t xml:space="preserve"> must arise from a new, unforeseen event. The lingering commercial or logistical effects of a known prior event cannot transform into a new </w:t>
      </w:r>
      <w:r w:rsidRPr="009806B7">
        <w:rPr>
          <w:rFonts w:ascii="Times New Roman" w:eastAsia="Times New Roman" w:hAnsi="Times New Roman" w:cs="Times New Roman"/>
          <w:i/>
          <w:iCs/>
          <w:sz w:val="24"/>
          <w:szCs w:val="24"/>
          <w:lang w:eastAsia="en-ZW"/>
        </w:rPr>
        <w:t>force majeure</w:t>
      </w:r>
      <w:r w:rsidRPr="009806B7">
        <w:rPr>
          <w:rFonts w:ascii="Times New Roman" w:eastAsia="Times New Roman" w:hAnsi="Times New Roman" w:cs="Times New Roman"/>
          <w:sz w:val="24"/>
          <w:szCs w:val="24"/>
          <w:lang w:eastAsia="en-ZW"/>
        </w:rPr>
        <w:t>.</w:t>
      </w:r>
    </w:p>
    <w:p w14:paraId="707B3199" w14:textId="084C8C88" w:rsidR="00EB6CE9" w:rsidRDefault="00EB6CE9" w:rsidP="00AB6A0F">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en-ZW"/>
        </w:rPr>
        <w:t>[</w:t>
      </w:r>
      <w:r w:rsidR="004A65B6">
        <w:rPr>
          <w:rFonts w:ascii="Times New Roman" w:eastAsia="Times New Roman" w:hAnsi="Times New Roman" w:cs="Times New Roman"/>
          <w:sz w:val="24"/>
          <w:szCs w:val="24"/>
          <w:lang w:eastAsia="en-ZW"/>
        </w:rPr>
        <w:t>3</w:t>
      </w:r>
      <w:r w:rsidR="00A759DA">
        <w:rPr>
          <w:rFonts w:ascii="Times New Roman" w:eastAsia="Times New Roman" w:hAnsi="Times New Roman" w:cs="Times New Roman"/>
          <w:sz w:val="24"/>
          <w:szCs w:val="24"/>
          <w:lang w:eastAsia="en-ZW"/>
        </w:rPr>
        <w:t>9</w:t>
      </w:r>
      <w:r w:rsidR="004926D4">
        <w:rPr>
          <w:rFonts w:ascii="Times New Roman" w:eastAsia="Times New Roman" w:hAnsi="Times New Roman" w:cs="Times New Roman"/>
          <w:sz w:val="24"/>
          <w:szCs w:val="24"/>
          <w:lang w:eastAsia="en-ZW"/>
        </w:rPr>
        <w:t xml:space="preserve">] </w:t>
      </w:r>
      <w:r w:rsidR="004926D4" w:rsidRPr="004926D4">
        <w:rPr>
          <w:rFonts w:ascii="Times New Roman" w:hAnsi="Times New Roman" w:cs="Times New Roman"/>
          <w:sz w:val="24"/>
          <w:szCs w:val="24"/>
        </w:rPr>
        <w:t xml:space="preserve">It follows that </w:t>
      </w:r>
      <w:r w:rsidR="00621E38">
        <w:rPr>
          <w:rFonts w:ascii="Times New Roman" w:hAnsi="Times New Roman" w:cs="Times New Roman"/>
          <w:sz w:val="24"/>
          <w:szCs w:val="24"/>
        </w:rPr>
        <w:t>Croco Motors</w:t>
      </w:r>
      <w:r w:rsidR="004926D4" w:rsidRPr="004926D4">
        <w:rPr>
          <w:rFonts w:ascii="Times New Roman" w:hAnsi="Times New Roman" w:cs="Times New Roman"/>
          <w:sz w:val="24"/>
          <w:szCs w:val="24"/>
        </w:rPr>
        <w:t xml:space="preserve"> cannot rely on the communication of February 2023 as the point of occurrence of the </w:t>
      </w:r>
      <w:r w:rsidR="004926D4" w:rsidRPr="00224DB1">
        <w:rPr>
          <w:rFonts w:ascii="Times New Roman" w:hAnsi="Times New Roman" w:cs="Times New Roman"/>
          <w:i/>
          <w:iCs/>
          <w:sz w:val="24"/>
          <w:szCs w:val="24"/>
        </w:rPr>
        <w:t>vis major</w:t>
      </w:r>
      <w:r w:rsidR="004926D4" w:rsidRPr="004926D4">
        <w:rPr>
          <w:rFonts w:ascii="Times New Roman" w:hAnsi="Times New Roman" w:cs="Times New Roman"/>
          <w:sz w:val="24"/>
          <w:szCs w:val="24"/>
        </w:rPr>
        <w:t xml:space="preserve"> event. The effects of the flooding were already communicated in May 2022, and </w:t>
      </w:r>
      <w:r w:rsidR="00621E38">
        <w:rPr>
          <w:rFonts w:ascii="Times New Roman" w:hAnsi="Times New Roman" w:cs="Times New Roman"/>
          <w:sz w:val="24"/>
          <w:szCs w:val="24"/>
        </w:rPr>
        <w:t>Croco Motors</w:t>
      </w:r>
      <w:r w:rsidR="004926D4" w:rsidRPr="004926D4">
        <w:rPr>
          <w:rFonts w:ascii="Times New Roman" w:hAnsi="Times New Roman" w:cs="Times New Roman"/>
          <w:sz w:val="24"/>
          <w:szCs w:val="24"/>
        </w:rPr>
        <w:t xml:space="preserve"> cannot now seek to invoke the consequences of the floods long after the event had in fact taken place.</w:t>
      </w:r>
      <w:r w:rsidR="004926D4">
        <w:rPr>
          <w:rFonts w:ascii="Times New Roman" w:hAnsi="Times New Roman" w:cs="Times New Roman"/>
          <w:sz w:val="24"/>
          <w:szCs w:val="24"/>
        </w:rPr>
        <w:t xml:space="preserve"> It is therefore my finding that the court </w:t>
      </w:r>
      <w:r w:rsidR="004926D4" w:rsidRPr="00AE736D">
        <w:rPr>
          <w:rFonts w:ascii="Times New Roman" w:hAnsi="Times New Roman" w:cs="Times New Roman"/>
          <w:i/>
          <w:iCs/>
          <w:sz w:val="24"/>
          <w:szCs w:val="24"/>
        </w:rPr>
        <w:t>a quo</w:t>
      </w:r>
      <w:r w:rsidR="004926D4">
        <w:rPr>
          <w:rFonts w:ascii="Times New Roman" w:hAnsi="Times New Roman" w:cs="Times New Roman"/>
          <w:sz w:val="24"/>
          <w:szCs w:val="24"/>
        </w:rPr>
        <w:t xml:space="preserve"> erred at law in finding that the Durban floods were a </w:t>
      </w:r>
      <w:r w:rsidR="004926D4" w:rsidRPr="004926D4">
        <w:rPr>
          <w:rFonts w:ascii="Times New Roman" w:hAnsi="Times New Roman" w:cs="Times New Roman"/>
          <w:i/>
          <w:iCs/>
          <w:sz w:val="24"/>
          <w:szCs w:val="24"/>
        </w:rPr>
        <w:t>vis major</w:t>
      </w:r>
      <w:r w:rsidR="004926D4">
        <w:rPr>
          <w:rFonts w:ascii="Times New Roman" w:hAnsi="Times New Roman" w:cs="Times New Roman"/>
          <w:sz w:val="24"/>
          <w:szCs w:val="24"/>
        </w:rPr>
        <w:t xml:space="preserve"> event that resulted in an excusable delay of performance of contract. </w:t>
      </w:r>
    </w:p>
    <w:p w14:paraId="52B2CD7E" w14:textId="23CF68CA" w:rsidR="00473551" w:rsidRPr="000850BC" w:rsidRDefault="004926D4" w:rsidP="00AB6A0F">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hAnsi="Times New Roman" w:cs="Times New Roman"/>
          <w:sz w:val="24"/>
          <w:szCs w:val="24"/>
        </w:rPr>
        <w:t>[</w:t>
      </w:r>
      <w:r w:rsidR="00A759DA">
        <w:rPr>
          <w:rFonts w:ascii="Times New Roman" w:hAnsi="Times New Roman" w:cs="Times New Roman"/>
          <w:sz w:val="24"/>
          <w:szCs w:val="24"/>
        </w:rPr>
        <w:t>40</w:t>
      </w:r>
      <w:r>
        <w:rPr>
          <w:rFonts w:ascii="Times New Roman" w:hAnsi="Times New Roman" w:cs="Times New Roman"/>
          <w:sz w:val="24"/>
          <w:szCs w:val="24"/>
        </w:rPr>
        <w:t xml:space="preserve">] </w:t>
      </w:r>
      <w:r w:rsidRPr="004926D4">
        <w:rPr>
          <w:rFonts w:ascii="Times New Roman" w:hAnsi="Times New Roman" w:cs="Times New Roman"/>
          <w:sz w:val="24"/>
          <w:szCs w:val="24"/>
        </w:rPr>
        <w:t xml:space="preserve">Having determined that the Durban floods do not constitute a </w:t>
      </w:r>
      <w:r w:rsidRPr="00224DB1">
        <w:rPr>
          <w:rFonts w:ascii="Times New Roman" w:hAnsi="Times New Roman" w:cs="Times New Roman"/>
          <w:i/>
          <w:iCs/>
          <w:sz w:val="24"/>
          <w:szCs w:val="24"/>
        </w:rPr>
        <w:t>vis major</w:t>
      </w:r>
      <w:r w:rsidRPr="004926D4">
        <w:rPr>
          <w:rFonts w:ascii="Times New Roman" w:hAnsi="Times New Roman" w:cs="Times New Roman"/>
          <w:sz w:val="24"/>
          <w:szCs w:val="24"/>
        </w:rPr>
        <w:t xml:space="preserve"> event capable of rendering the delay excusable, it is necessary to proceed to a consideration of whether, in the circumstances, </w:t>
      </w:r>
      <w:r w:rsidR="00621E38">
        <w:rPr>
          <w:rFonts w:ascii="Times New Roman" w:hAnsi="Times New Roman" w:cs="Times New Roman"/>
          <w:sz w:val="24"/>
          <w:szCs w:val="24"/>
        </w:rPr>
        <w:t xml:space="preserve">TRB </w:t>
      </w:r>
      <w:r w:rsidRPr="004926D4">
        <w:rPr>
          <w:rFonts w:ascii="Times New Roman" w:hAnsi="Times New Roman" w:cs="Times New Roman"/>
          <w:sz w:val="24"/>
          <w:szCs w:val="24"/>
        </w:rPr>
        <w:t xml:space="preserve">is entitled to claim the liquidated damages provided for under the </w:t>
      </w:r>
      <w:r w:rsidR="00BC026B">
        <w:rPr>
          <w:rFonts w:ascii="Times New Roman" w:hAnsi="Times New Roman" w:cs="Times New Roman"/>
          <w:sz w:val="24"/>
          <w:szCs w:val="24"/>
        </w:rPr>
        <w:t>Procurement Agreement.</w:t>
      </w:r>
      <w:r w:rsidRPr="004926D4">
        <w:rPr>
          <w:rFonts w:ascii="Times New Roman" w:hAnsi="Times New Roman" w:cs="Times New Roman"/>
          <w:sz w:val="24"/>
          <w:szCs w:val="24"/>
        </w:rPr>
        <w:t xml:space="preserve">This requires an examination of the contractual provisions governing such damages and </w:t>
      </w:r>
      <w:r w:rsidR="00621E38">
        <w:rPr>
          <w:rFonts w:ascii="Times New Roman" w:hAnsi="Times New Roman" w:cs="Times New Roman"/>
          <w:sz w:val="24"/>
          <w:szCs w:val="24"/>
        </w:rPr>
        <w:t>Croco Motors</w:t>
      </w:r>
      <w:r w:rsidRPr="004926D4">
        <w:rPr>
          <w:rFonts w:ascii="Times New Roman" w:hAnsi="Times New Roman" w:cs="Times New Roman"/>
          <w:sz w:val="24"/>
          <w:szCs w:val="24"/>
        </w:rPr>
        <w:t xml:space="preserve">’s obligations, as well as the effect of the delay on </w:t>
      </w:r>
      <w:r w:rsidR="00621E38">
        <w:rPr>
          <w:rFonts w:ascii="Times New Roman" w:hAnsi="Times New Roman" w:cs="Times New Roman"/>
          <w:sz w:val="24"/>
          <w:szCs w:val="24"/>
        </w:rPr>
        <w:t xml:space="preserve">TRB </w:t>
      </w:r>
      <w:r w:rsidRPr="004926D4">
        <w:rPr>
          <w:rFonts w:ascii="Times New Roman" w:hAnsi="Times New Roman" w:cs="Times New Roman"/>
          <w:sz w:val="24"/>
          <w:szCs w:val="24"/>
        </w:rPr>
        <w:t>’s rights.</w:t>
      </w:r>
    </w:p>
    <w:p w14:paraId="40E510ED" w14:textId="47BCEF6E" w:rsidR="001A7E5C" w:rsidRPr="00BF0EDE" w:rsidRDefault="00473551" w:rsidP="00272EE3">
      <w:pPr>
        <w:spacing w:before="100" w:beforeAutospacing="1" w:after="100" w:afterAutospacing="1" w:line="360" w:lineRule="auto"/>
        <w:jc w:val="both"/>
        <w:rPr>
          <w:rFonts w:ascii="Times New Roman" w:eastAsia="Calibri" w:hAnsi="Times New Roman" w:cs="Times New Roman"/>
          <w:sz w:val="24"/>
          <w:szCs w:val="24"/>
        </w:rPr>
      </w:pPr>
      <w:r w:rsidRPr="00473551">
        <w:rPr>
          <w:rFonts w:ascii="Times New Roman" w:eastAsia="Times New Roman" w:hAnsi="Times New Roman" w:cs="Times New Roman"/>
          <w:i/>
          <w:iCs/>
          <w:sz w:val="24"/>
          <w:szCs w:val="24"/>
          <w:lang w:eastAsia="en-ZW"/>
        </w:rPr>
        <w:t xml:space="preserve"> </w:t>
      </w:r>
      <w:r w:rsidR="002C2184" w:rsidRPr="00272EE3">
        <w:rPr>
          <w:rFonts w:ascii="Times New Roman" w:hAnsi="Times New Roman" w:cs="Times New Roman"/>
        </w:rPr>
        <w:t xml:space="preserve">ARGUMENTS BEFORE THE COURT ON </w:t>
      </w:r>
      <w:r w:rsidRPr="00272EE3">
        <w:rPr>
          <w:rFonts w:ascii="Times New Roman" w:eastAsia="Times New Roman" w:hAnsi="Times New Roman" w:cs="Times New Roman"/>
          <w:lang w:eastAsia="en-ZW"/>
        </w:rPr>
        <w:t>L</w:t>
      </w:r>
      <w:r w:rsidR="00322AE4" w:rsidRPr="00272EE3">
        <w:rPr>
          <w:rFonts w:ascii="Times New Roman" w:eastAsia="Times New Roman" w:hAnsi="Times New Roman" w:cs="Times New Roman"/>
          <w:lang w:eastAsia="en-ZW"/>
        </w:rPr>
        <w:t xml:space="preserve">IQUIDATED DAMAGES </w:t>
      </w:r>
    </w:p>
    <w:p w14:paraId="247D9ACE" w14:textId="347918B6" w:rsidR="004254C0" w:rsidRPr="00B63F44" w:rsidRDefault="004254C0" w:rsidP="00AB6A0F">
      <w:pPr>
        <w:pStyle w:val="NormalWeb"/>
        <w:spacing w:line="360" w:lineRule="auto"/>
        <w:jc w:val="both"/>
      </w:pPr>
      <w:r w:rsidRPr="00B63F44">
        <w:rPr>
          <w:rStyle w:val="Strong"/>
          <w:b w:val="0"/>
          <w:bCs w:val="0"/>
        </w:rPr>
        <w:t>[</w:t>
      </w:r>
      <w:r w:rsidR="004A65B6">
        <w:rPr>
          <w:rStyle w:val="Strong"/>
          <w:b w:val="0"/>
          <w:bCs w:val="0"/>
        </w:rPr>
        <w:t>4</w:t>
      </w:r>
      <w:r w:rsidR="00A759DA">
        <w:rPr>
          <w:rStyle w:val="Strong"/>
          <w:b w:val="0"/>
          <w:bCs w:val="0"/>
        </w:rPr>
        <w:t>1</w:t>
      </w:r>
      <w:r w:rsidRPr="00B63F44">
        <w:rPr>
          <w:rStyle w:val="Strong"/>
          <w:b w:val="0"/>
          <w:bCs w:val="0"/>
        </w:rPr>
        <w:t>]</w:t>
      </w:r>
      <w:r w:rsidRPr="00B63F44">
        <w:t xml:space="preserve"> </w:t>
      </w:r>
      <w:r w:rsidRPr="003E2A94">
        <w:t xml:space="preserve">Mr </w:t>
      </w:r>
      <w:r w:rsidRPr="0021409A">
        <w:rPr>
          <w:i/>
          <w:iCs/>
        </w:rPr>
        <w:t>Pasvani</w:t>
      </w:r>
      <w:r w:rsidR="00262237">
        <w:t xml:space="preserve"> s</w:t>
      </w:r>
      <w:r w:rsidRPr="00B63F44">
        <w:t xml:space="preserve">ubmitted that Clause 12.1 of the </w:t>
      </w:r>
      <w:r w:rsidR="00BC026B">
        <w:t xml:space="preserve">Procurement </w:t>
      </w:r>
      <w:r w:rsidR="00621E38">
        <w:t xml:space="preserve">Agreement </w:t>
      </w:r>
      <w:r w:rsidR="00621E38" w:rsidRPr="00B63F44">
        <w:t>entitled</w:t>
      </w:r>
      <w:r w:rsidRPr="00B63F44">
        <w:t xml:space="preserve"> </w:t>
      </w:r>
      <w:r w:rsidR="00BC3779">
        <w:t xml:space="preserve">TRB </w:t>
      </w:r>
      <w:r w:rsidR="00BC3779" w:rsidRPr="00B63F44">
        <w:t>to</w:t>
      </w:r>
      <w:r w:rsidRPr="00B63F44">
        <w:t xml:space="preserve"> deduct liquidated damages up to a maximum cap of 10%. He further argued that </w:t>
      </w:r>
      <w:r w:rsidR="00272EE3">
        <w:t xml:space="preserve">TRB </w:t>
      </w:r>
      <w:r w:rsidR="00272EE3" w:rsidRPr="00B63F44">
        <w:t>had</w:t>
      </w:r>
      <w:r w:rsidRPr="00B63F44">
        <w:t xml:space="preserve"> never waived its right to claim liquidated damages and remained fully entitled to do so. Counsel additionally contended that Clause 12.1 stipulated that the weekly deductions of 0.5% would accrue until delivery was completed. It was his submission that, by the time </w:t>
      </w:r>
      <w:r w:rsidR="00621E38">
        <w:t>Croco Motors</w:t>
      </w:r>
      <w:r w:rsidRPr="00B63F44">
        <w:t xml:space="preserve"> effected full delivery, the maximum cap had already been reached, as the entire consignment had been delivered late.</w:t>
      </w:r>
    </w:p>
    <w:p w14:paraId="01A8A941" w14:textId="6B9E4C8A" w:rsidR="004254C0" w:rsidRPr="00B63F44" w:rsidRDefault="004254C0" w:rsidP="00AB6A0F">
      <w:pPr>
        <w:pStyle w:val="NormalWeb"/>
        <w:spacing w:line="360" w:lineRule="auto"/>
        <w:jc w:val="both"/>
      </w:pPr>
      <w:r w:rsidRPr="00B63F44">
        <w:rPr>
          <w:rStyle w:val="Strong"/>
          <w:b w:val="0"/>
          <w:bCs w:val="0"/>
        </w:rPr>
        <w:lastRenderedPageBreak/>
        <w:t>[</w:t>
      </w:r>
      <w:r w:rsidR="004A65B6">
        <w:rPr>
          <w:rStyle w:val="Strong"/>
          <w:b w:val="0"/>
          <w:bCs w:val="0"/>
        </w:rPr>
        <w:t>4</w:t>
      </w:r>
      <w:r w:rsidR="00A759DA">
        <w:rPr>
          <w:rStyle w:val="Strong"/>
          <w:b w:val="0"/>
          <w:bCs w:val="0"/>
        </w:rPr>
        <w:t>2</w:t>
      </w:r>
      <w:r w:rsidRPr="00B63F44">
        <w:rPr>
          <w:rStyle w:val="Strong"/>
          <w:b w:val="0"/>
          <w:bCs w:val="0"/>
        </w:rPr>
        <w:t>]</w:t>
      </w:r>
      <w:r w:rsidRPr="00B63F44">
        <w:rPr>
          <w:b/>
          <w:bCs/>
        </w:rPr>
        <w:t xml:space="preserve"> </w:t>
      </w:r>
      <w:r w:rsidRPr="00B63F44">
        <w:t xml:space="preserve">In </w:t>
      </w:r>
      <w:r w:rsidR="00262237">
        <w:t>that regard,</w:t>
      </w:r>
      <w:r w:rsidRPr="00B63F44">
        <w:t xml:space="preserve"> Mr </w:t>
      </w:r>
      <w:r w:rsidRPr="0021409A">
        <w:rPr>
          <w:i/>
          <w:iCs/>
        </w:rPr>
        <w:t xml:space="preserve">Pasvani </w:t>
      </w:r>
      <w:r w:rsidRPr="00B63F44">
        <w:t xml:space="preserve">argued that the liquidated damages owed to </w:t>
      </w:r>
      <w:r w:rsidR="00BC3779">
        <w:t xml:space="preserve">TRB </w:t>
      </w:r>
      <w:r w:rsidR="00BC3779" w:rsidRPr="00B63F44">
        <w:t>amounted</w:t>
      </w:r>
      <w:r w:rsidRPr="00B63F44">
        <w:t xml:space="preserve"> to US</w:t>
      </w:r>
      <w:r w:rsidR="00BC3779">
        <w:t>$</w:t>
      </w:r>
      <w:r w:rsidRPr="00B63F44">
        <w:t>39,150.00, representing 10% of the total contract price of US</w:t>
      </w:r>
      <w:r w:rsidR="00592410">
        <w:t>$</w:t>
      </w:r>
      <w:r w:rsidRPr="00B63F44">
        <w:t xml:space="preserve"> 391,500.00. Consequently, </w:t>
      </w:r>
      <w:r w:rsidR="00621E38">
        <w:t>TRB</w:t>
      </w:r>
      <w:r w:rsidRPr="00B63F44">
        <w:t xml:space="preserve">’s contention before the court </w:t>
      </w:r>
      <w:r w:rsidRPr="00B63F44">
        <w:rPr>
          <w:rStyle w:val="Emphasis"/>
        </w:rPr>
        <w:t>a quo</w:t>
      </w:r>
      <w:r w:rsidRPr="00B63F44">
        <w:t xml:space="preserve"> and again before this Court was that it had overpaid </w:t>
      </w:r>
      <w:r w:rsidR="00621E38">
        <w:t>Croco Motors</w:t>
      </w:r>
      <w:r w:rsidRPr="00B63F44">
        <w:t xml:space="preserve"> by US</w:t>
      </w:r>
      <w:r w:rsidR="00353D5A">
        <w:t>$</w:t>
      </w:r>
      <w:r w:rsidRPr="00B63F44">
        <w:t>6,000.00, given that each vehicle was valued at US</w:t>
      </w:r>
      <w:r w:rsidR="00353D5A">
        <w:t>$</w:t>
      </w:r>
      <w:r w:rsidRPr="00B63F44">
        <w:t>33,150.00.</w:t>
      </w:r>
    </w:p>
    <w:p w14:paraId="3CAB45FD" w14:textId="072DDB64" w:rsidR="00586872" w:rsidRDefault="004254C0" w:rsidP="00AB6A0F">
      <w:pPr>
        <w:pStyle w:val="NormalWeb"/>
        <w:spacing w:line="360" w:lineRule="auto"/>
        <w:jc w:val="both"/>
      </w:pPr>
      <w:r w:rsidRPr="00B63F44">
        <w:rPr>
          <w:rStyle w:val="Strong"/>
          <w:b w:val="0"/>
          <w:bCs w:val="0"/>
        </w:rPr>
        <w:t>[</w:t>
      </w:r>
      <w:r w:rsidR="004A65B6">
        <w:rPr>
          <w:rStyle w:val="Strong"/>
          <w:b w:val="0"/>
          <w:bCs w:val="0"/>
        </w:rPr>
        <w:t>4</w:t>
      </w:r>
      <w:r w:rsidR="00A759DA">
        <w:rPr>
          <w:rStyle w:val="Strong"/>
          <w:b w:val="0"/>
          <w:bCs w:val="0"/>
        </w:rPr>
        <w:t>3</w:t>
      </w:r>
      <w:r w:rsidRPr="00B63F44">
        <w:rPr>
          <w:rStyle w:val="Strong"/>
          <w:b w:val="0"/>
          <w:bCs w:val="0"/>
        </w:rPr>
        <w:t>]</w:t>
      </w:r>
      <w:r w:rsidRPr="00B63F44">
        <w:t xml:space="preserve"> In response, Mr </w:t>
      </w:r>
      <w:r w:rsidRPr="0021409A">
        <w:rPr>
          <w:i/>
          <w:iCs/>
        </w:rPr>
        <w:t>Kadhani</w:t>
      </w:r>
      <w:r w:rsidRPr="00B63F44">
        <w:t xml:space="preserve">, argued that by accepting delivery of the vehicles beyond the stipulated eight-week delivery period, </w:t>
      </w:r>
      <w:r w:rsidR="00BC3779">
        <w:t xml:space="preserve">TRB </w:t>
      </w:r>
      <w:r w:rsidR="00BC3779" w:rsidRPr="00B63F44">
        <w:t>had</w:t>
      </w:r>
      <w:r w:rsidRPr="00B63F44">
        <w:t xml:space="preserve"> waived its right to claim liquidated damages. He further asserted that </w:t>
      </w:r>
      <w:r w:rsidR="00BC3779">
        <w:t xml:space="preserve">TRB </w:t>
      </w:r>
      <w:r w:rsidR="00BC3779" w:rsidRPr="00B63F44">
        <w:t>only</w:t>
      </w:r>
      <w:r w:rsidRPr="00B63F44">
        <w:t xml:space="preserve"> invoked its claim for liquidated damages when </w:t>
      </w:r>
      <w:r w:rsidR="00621E38">
        <w:t>Croco Motors</w:t>
      </w:r>
      <w:r w:rsidRPr="00B63F44">
        <w:t xml:space="preserve"> demanded payment for the final vehicle.</w:t>
      </w:r>
      <w:r w:rsidR="00262237">
        <w:t xml:space="preserve"> </w:t>
      </w:r>
      <w:r w:rsidRPr="00B63F44">
        <w:t xml:space="preserve">Counsel for </w:t>
      </w:r>
      <w:r w:rsidR="00621E38">
        <w:t>Croco Motors</w:t>
      </w:r>
      <w:r w:rsidRPr="00B63F44">
        <w:t xml:space="preserve"> referred the Court to page 49 of the record, which contained an exchange between </w:t>
      </w:r>
      <w:r w:rsidR="00621E38">
        <w:t xml:space="preserve">TRB </w:t>
      </w:r>
      <w:r w:rsidRPr="00B63F44">
        <w:t xml:space="preserve">’s witness and the </w:t>
      </w:r>
      <w:r w:rsidR="009D5C4F">
        <w:t>court</w:t>
      </w:r>
      <w:r w:rsidRPr="00B63F44">
        <w:t>. The relevant portion reads:</w:t>
      </w:r>
    </w:p>
    <w:p w14:paraId="5B1B48BE" w14:textId="558C02A1" w:rsidR="00C321E9" w:rsidRDefault="004254C0" w:rsidP="00AB6A0F">
      <w:pPr>
        <w:pStyle w:val="NormalWeb"/>
        <w:ind w:left="720"/>
        <w:jc w:val="both"/>
      </w:pPr>
      <w:r w:rsidRPr="00B63F44">
        <w:br/>
      </w:r>
      <w:r w:rsidR="00C321E9">
        <w:rPr>
          <w:rStyle w:val="Strong"/>
          <w:b w:val="0"/>
          <w:bCs w:val="0"/>
        </w:rPr>
        <w:t>“Q</w:t>
      </w:r>
      <w:r w:rsidR="00586872">
        <w:rPr>
          <w:rStyle w:val="Strong"/>
        </w:rPr>
        <w:t xml:space="preserve">    </w:t>
      </w:r>
      <w:r w:rsidR="007227B8">
        <w:rPr>
          <w:rStyle w:val="Strong"/>
        </w:rPr>
        <w:t xml:space="preserve"> </w:t>
      </w:r>
      <w:r w:rsidRPr="00B63F44">
        <w:t>Wh</w:t>
      </w:r>
      <w:r w:rsidR="009D5C4F">
        <w:t>y did you not honour the undertaking to pay the last batch?</w:t>
      </w:r>
    </w:p>
    <w:p w14:paraId="0E19F35B" w14:textId="0BD0A2FE" w:rsidR="00F848B6" w:rsidRPr="00B63F44" w:rsidRDefault="004254C0" w:rsidP="00AB6A0F">
      <w:pPr>
        <w:pStyle w:val="NormalWeb"/>
        <w:ind w:left="720"/>
        <w:jc w:val="both"/>
      </w:pPr>
      <w:r w:rsidRPr="00B63F44">
        <w:br/>
      </w:r>
      <w:r w:rsidR="00C321E9">
        <w:rPr>
          <w:rStyle w:val="Strong"/>
          <w:b w:val="0"/>
          <w:bCs w:val="0"/>
        </w:rPr>
        <w:t xml:space="preserve">   </w:t>
      </w:r>
      <w:r w:rsidRPr="00B63F44">
        <w:rPr>
          <w:rStyle w:val="Strong"/>
          <w:b w:val="0"/>
          <w:bCs w:val="0"/>
        </w:rPr>
        <w:t>A</w:t>
      </w:r>
      <w:r w:rsidR="00586872">
        <w:rPr>
          <w:rStyle w:val="Strong"/>
        </w:rPr>
        <w:t xml:space="preserve">     </w:t>
      </w:r>
      <w:r w:rsidR="009D5C4F">
        <w:t xml:space="preserve">They did not register our vehicles </w:t>
      </w:r>
      <w:r w:rsidR="002761BE">
        <w:t>in time</w:t>
      </w:r>
      <w:r w:rsidR="00C321E9">
        <w:t>”</w:t>
      </w:r>
    </w:p>
    <w:p w14:paraId="41584A18" w14:textId="71DEA246" w:rsidR="009D5C4F" w:rsidRPr="00B63F44" w:rsidRDefault="004254C0" w:rsidP="00AB6A0F">
      <w:pPr>
        <w:pStyle w:val="NormalWeb"/>
        <w:spacing w:line="360" w:lineRule="auto"/>
        <w:jc w:val="both"/>
      </w:pPr>
      <w:r w:rsidRPr="00B63F44">
        <w:rPr>
          <w:rStyle w:val="Strong"/>
          <w:b w:val="0"/>
          <w:bCs w:val="0"/>
        </w:rPr>
        <w:t>[</w:t>
      </w:r>
      <w:r w:rsidR="004A65B6">
        <w:rPr>
          <w:rStyle w:val="Strong"/>
          <w:b w:val="0"/>
          <w:bCs w:val="0"/>
        </w:rPr>
        <w:t>4</w:t>
      </w:r>
      <w:r w:rsidR="00A759DA">
        <w:rPr>
          <w:rStyle w:val="Strong"/>
          <w:b w:val="0"/>
          <w:bCs w:val="0"/>
        </w:rPr>
        <w:t>4</w:t>
      </w:r>
      <w:r w:rsidRPr="00B63F44">
        <w:rPr>
          <w:rStyle w:val="Strong"/>
          <w:b w:val="0"/>
          <w:bCs w:val="0"/>
        </w:rPr>
        <w:t>]</w:t>
      </w:r>
      <w:r w:rsidRPr="00B63F44">
        <w:t xml:space="preserve"> </w:t>
      </w:r>
      <w:r w:rsidR="007A2A88">
        <w:t xml:space="preserve">Mr </w:t>
      </w:r>
      <w:r w:rsidR="007A2A88" w:rsidRPr="0021409A">
        <w:rPr>
          <w:i/>
          <w:iCs/>
        </w:rPr>
        <w:t>Kadhani</w:t>
      </w:r>
      <w:r w:rsidRPr="00B63F44">
        <w:t xml:space="preserve"> argued that this exchange captured the crux of the matter</w:t>
      </w:r>
      <w:r w:rsidR="009D5C4F">
        <w:t xml:space="preserve"> on the basis </w:t>
      </w:r>
      <w:r w:rsidRPr="00B63F44">
        <w:t>th</w:t>
      </w:r>
      <w:r w:rsidR="009D5C4F">
        <w:t xml:space="preserve">at </w:t>
      </w:r>
      <w:r w:rsidR="00BC3779">
        <w:t xml:space="preserve">TRB </w:t>
      </w:r>
      <w:r w:rsidR="00BC3779" w:rsidRPr="00B63F44">
        <w:t>had</w:t>
      </w:r>
      <w:r w:rsidR="009D5C4F" w:rsidRPr="00B63F44">
        <w:t xml:space="preserve"> undertaken to pay for the outstanding vehicle, and the only reason payment had not been made was</w:t>
      </w:r>
      <w:r w:rsidR="009D5C4F">
        <w:t xml:space="preserve"> because </w:t>
      </w:r>
      <w:r w:rsidR="009D5C4F" w:rsidRPr="00B63F44">
        <w:t xml:space="preserve">the vehicle had not yet been registered. He contended that </w:t>
      </w:r>
      <w:r w:rsidR="00BC3779">
        <w:t xml:space="preserve">TRB </w:t>
      </w:r>
      <w:r w:rsidR="00BC3779" w:rsidRPr="00B63F44">
        <w:t>had</w:t>
      </w:r>
      <w:r w:rsidR="009D5C4F" w:rsidRPr="00B63F44">
        <w:t xml:space="preserve"> already become entitled to the maximum cap of liquidated damages at the time of the delay, yet only raised the issue when </w:t>
      </w:r>
      <w:r w:rsidR="00621E38">
        <w:t>Croco Motors</w:t>
      </w:r>
      <w:r w:rsidR="009D5C4F" w:rsidRPr="00B63F44">
        <w:t xml:space="preserve"> sought payment thereby suggesting that </w:t>
      </w:r>
      <w:r w:rsidR="00BC3779">
        <w:t xml:space="preserve">TRB </w:t>
      </w:r>
      <w:r w:rsidR="00BC3779" w:rsidRPr="00B63F44">
        <w:t>was</w:t>
      </w:r>
      <w:r w:rsidR="009D5C4F" w:rsidRPr="00B63F44">
        <w:t xml:space="preserve"> seeking a pretext to deny liability.</w:t>
      </w:r>
    </w:p>
    <w:p w14:paraId="3F9B1124" w14:textId="1146E353" w:rsidR="004254C0" w:rsidRPr="00B63F44" w:rsidRDefault="009D5C4F" w:rsidP="00AB6A0F">
      <w:pPr>
        <w:pStyle w:val="NormalWeb"/>
        <w:spacing w:line="360" w:lineRule="auto"/>
        <w:jc w:val="both"/>
      </w:pPr>
      <w:r>
        <w:t>[</w:t>
      </w:r>
      <w:r w:rsidR="00262237">
        <w:t>4</w:t>
      </w:r>
      <w:r w:rsidR="00A759DA">
        <w:t>5</w:t>
      </w:r>
      <w:r>
        <w:t xml:space="preserve">] He further argued that </w:t>
      </w:r>
      <w:r w:rsidR="00BC3779">
        <w:t>TRB had</w:t>
      </w:r>
      <w:r>
        <w:t xml:space="preserve"> been </w:t>
      </w:r>
      <w:r w:rsidR="00661B17">
        <w:t xml:space="preserve">willing </w:t>
      </w:r>
      <w:r>
        <w:t xml:space="preserve">to take delivery of the vehicles despite delay. Accordingly, </w:t>
      </w:r>
      <w:r w:rsidR="00621E38">
        <w:t xml:space="preserve">TRB </w:t>
      </w:r>
      <w:r w:rsidR="00621E38" w:rsidRPr="00B63F44">
        <w:t>was</w:t>
      </w:r>
      <w:r w:rsidR="004254C0" w:rsidRPr="00B63F44">
        <w:t xml:space="preserve"> required to assert its right to damages at the moment the delay occurred, that is, upon the late delivery of each vehicle. Its failure to do so, while continuing to accept the staggered delivery of the consignment, amounted to an acceptance of the </w:t>
      </w:r>
      <w:r w:rsidRPr="00B63F44">
        <w:t>delay.</w:t>
      </w:r>
      <w:r>
        <w:t xml:space="preserve"> </w:t>
      </w:r>
      <w:r w:rsidR="000738A5">
        <w:t>He further</w:t>
      </w:r>
      <w:r w:rsidR="00A150CF">
        <w:t xml:space="preserve"> argued</w:t>
      </w:r>
      <w:r w:rsidR="000738A5">
        <w:t xml:space="preserve"> that </w:t>
      </w:r>
      <w:r w:rsidR="00621E38">
        <w:t xml:space="preserve">TRB </w:t>
      </w:r>
      <w:r>
        <w:t>had not suffered any prejudice owing to such delay and thus was not entitled to liquidated damages.</w:t>
      </w:r>
      <w:r w:rsidR="0018570D">
        <w:t xml:space="preserve"> </w:t>
      </w:r>
    </w:p>
    <w:p w14:paraId="7128138F" w14:textId="73BA6D02" w:rsidR="00860094" w:rsidRDefault="004254C0" w:rsidP="00AB6A0F">
      <w:pPr>
        <w:pStyle w:val="NormalWeb"/>
        <w:spacing w:line="360" w:lineRule="auto"/>
        <w:jc w:val="both"/>
      </w:pPr>
      <w:r w:rsidRPr="00B63F44">
        <w:rPr>
          <w:rStyle w:val="Strong"/>
          <w:b w:val="0"/>
          <w:bCs w:val="0"/>
        </w:rPr>
        <w:t>[</w:t>
      </w:r>
      <w:r w:rsidR="00262237">
        <w:rPr>
          <w:rStyle w:val="Strong"/>
          <w:b w:val="0"/>
          <w:bCs w:val="0"/>
        </w:rPr>
        <w:t>4</w:t>
      </w:r>
      <w:r w:rsidR="00A759DA">
        <w:rPr>
          <w:rStyle w:val="Strong"/>
          <w:b w:val="0"/>
          <w:bCs w:val="0"/>
        </w:rPr>
        <w:t>6</w:t>
      </w:r>
      <w:r w:rsidRPr="00B63F44">
        <w:rPr>
          <w:rStyle w:val="Strong"/>
          <w:b w:val="0"/>
          <w:bCs w:val="0"/>
        </w:rPr>
        <w:t>]</w:t>
      </w:r>
      <w:r w:rsidRPr="00B63F44">
        <w:t xml:space="preserve"> In addressing the issue of the counterclaim, Mr </w:t>
      </w:r>
      <w:r w:rsidRPr="0021409A">
        <w:rPr>
          <w:i/>
          <w:iCs/>
        </w:rPr>
        <w:t xml:space="preserve">Kadhani </w:t>
      </w:r>
      <w:r w:rsidRPr="00B63F44">
        <w:t xml:space="preserve">averred that no evidence had been led by </w:t>
      </w:r>
      <w:r w:rsidR="00621E38">
        <w:t xml:space="preserve">TRB </w:t>
      </w:r>
      <w:r w:rsidR="00621E38" w:rsidRPr="00B63F44">
        <w:t>in</w:t>
      </w:r>
      <w:r w:rsidRPr="00B63F44">
        <w:t xml:space="preserve"> the court </w:t>
      </w:r>
      <w:r w:rsidRPr="00191D0E">
        <w:rPr>
          <w:rStyle w:val="Emphasis"/>
          <w:i w:val="0"/>
          <w:iCs w:val="0"/>
        </w:rPr>
        <w:t>a</w:t>
      </w:r>
      <w:r w:rsidRPr="00B63F44">
        <w:rPr>
          <w:rStyle w:val="Emphasis"/>
        </w:rPr>
        <w:t xml:space="preserve"> quo</w:t>
      </w:r>
      <w:r w:rsidRPr="00B63F44">
        <w:t xml:space="preserve"> to substantiate the alleged overpayment of US</w:t>
      </w:r>
      <w:r w:rsidR="00353D5A">
        <w:t>$</w:t>
      </w:r>
      <w:r w:rsidRPr="00B63F44">
        <w:t>6</w:t>
      </w:r>
      <w:r w:rsidR="00B63F44" w:rsidRPr="00B63F44">
        <w:t xml:space="preserve"> </w:t>
      </w:r>
      <w:r w:rsidRPr="00B63F44">
        <w:t xml:space="preserve">000.00. </w:t>
      </w:r>
      <w:r w:rsidRPr="00B63F44">
        <w:lastRenderedPageBreak/>
        <w:t xml:space="preserve">Counsel referred the Court to page 47 of the record, where </w:t>
      </w:r>
      <w:r w:rsidR="00621E38">
        <w:t xml:space="preserve">TRB </w:t>
      </w:r>
      <w:r w:rsidRPr="00B63F44">
        <w:t>’s witness conceded that he had no knowledge of such an overpayment:</w:t>
      </w:r>
    </w:p>
    <w:p w14:paraId="0F7E9BED" w14:textId="77777777" w:rsidR="00C321E9" w:rsidRDefault="004254C0" w:rsidP="00AB6A0F">
      <w:pPr>
        <w:pStyle w:val="NormalWeb"/>
        <w:ind w:left="720"/>
        <w:jc w:val="both"/>
      </w:pPr>
      <w:r w:rsidRPr="00B63F44">
        <w:br/>
      </w:r>
      <w:r w:rsidR="00C321E9">
        <w:rPr>
          <w:rStyle w:val="Strong"/>
          <w:b w:val="0"/>
          <w:bCs w:val="0"/>
        </w:rPr>
        <w:t>“</w:t>
      </w:r>
      <w:r w:rsidRPr="00B63F44">
        <w:rPr>
          <w:rStyle w:val="Strong"/>
          <w:b w:val="0"/>
          <w:bCs w:val="0"/>
        </w:rPr>
        <w:t>Q</w:t>
      </w:r>
      <w:r w:rsidR="00525D86">
        <w:rPr>
          <w:rStyle w:val="Strong"/>
        </w:rPr>
        <w:t xml:space="preserve">     </w:t>
      </w:r>
      <w:r w:rsidR="00B63F44" w:rsidRPr="00B63F44">
        <w:t>D</w:t>
      </w:r>
      <w:r w:rsidRPr="00B63F44">
        <w:t>efendant alleges it overpaid by USD 6</w:t>
      </w:r>
      <w:r w:rsidR="00B63F44" w:rsidRPr="00B63F44">
        <w:t xml:space="preserve"> </w:t>
      </w:r>
      <w:r w:rsidRPr="00B63F44">
        <w:t>000</w:t>
      </w:r>
      <w:r w:rsidR="00B63F44" w:rsidRPr="00B63F44">
        <w:t>-</w:t>
      </w:r>
      <w:r w:rsidRPr="00B63F44">
        <w:t>00</w:t>
      </w:r>
      <w:r w:rsidR="00B63F44" w:rsidRPr="00B63F44">
        <w:t xml:space="preserve"> h</w:t>
      </w:r>
      <w:r w:rsidRPr="00B63F44">
        <w:t xml:space="preserve">ow is </w:t>
      </w:r>
      <w:r w:rsidR="00B63F44" w:rsidRPr="00B63F44">
        <w:t xml:space="preserve">it </w:t>
      </w:r>
      <w:r w:rsidRPr="00B63F44">
        <w:t>so?</w:t>
      </w:r>
    </w:p>
    <w:p w14:paraId="73404D0F" w14:textId="5E09A564" w:rsidR="00525D86" w:rsidRPr="00B63F44" w:rsidRDefault="00C321E9" w:rsidP="00AB6A0F">
      <w:pPr>
        <w:pStyle w:val="NormalWeb"/>
        <w:ind w:left="720"/>
        <w:jc w:val="both"/>
      </w:pPr>
      <w:r>
        <w:t xml:space="preserve">  </w:t>
      </w:r>
      <w:r w:rsidR="004254C0" w:rsidRPr="00B63F44">
        <w:rPr>
          <w:rStyle w:val="Strong"/>
          <w:b w:val="0"/>
          <w:bCs w:val="0"/>
        </w:rPr>
        <w:t>A</w:t>
      </w:r>
      <w:r w:rsidR="00525D86">
        <w:rPr>
          <w:rStyle w:val="Strong"/>
        </w:rPr>
        <w:t xml:space="preserve"> </w:t>
      </w:r>
      <w:r w:rsidR="004254C0" w:rsidRPr="00B63F44">
        <w:t xml:space="preserve"> </w:t>
      </w:r>
      <w:r w:rsidR="00860094">
        <w:t xml:space="preserve">   </w:t>
      </w:r>
      <w:r w:rsidR="004254C0" w:rsidRPr="00B63F44">
        <w:t>I am not aware of that.</w:t>
      </w:r>
      <w:r>
        <w:t xml:space="preserve">” </w:t>
      </w:r>
    </w:p>
    <w:p w14:paraId="67D11D0F" w14:textId="39C41D0A" w:rsidR="00262237" w:rsidRDefault="004254C0" w:rsidP="00AB6A0F">
      <w:pPr>
        <w:pStyle w:val="NormalWeb"/>
        <w:spacing w:line="360" w:lineRule="auto"/>
        <w:jc w:val="both"/>
      </w:pPr>
      <w:r w:rsidRPr="00B63F44">
        <w:rPr>
          <w:rStyle w:val="Strong"/>
          <w:b w:val="0"/>
          <w:bCs w:val="0"/>
        </w:rPr>
        <w:t>[</w:t>
      </w:r>
      <w:r w:rsidR="00262237">
        <w:rPr>
          <w:rStyle w:val="Strong"/>
          <w:b w:val="0"/>
          <w:bCs w:val="0"/>
        </w:rPr>
        <w:t>4</w:t>
      </w:r>
      <w:r w:rsidR="00A759DA">
        <w:rPr>
          <w:rStyle w:val="Strong"/>
          <w:b w:val="0"/>
          <w:bCs w:val="0"/>
        </w:rPr>
        <w:t>7</w:t>
      </w:r>
      <w:r w:rsidRPr="00B63F44">
        <w:rPr>
          <w:rStyle w:val="Strong"/>
          <w:b w:val="0"/>
          <w:bCs w:val="0"/>
        </w:rPr>
        <w:t>]</w:t>
      </w:r>
      <w:r w:rsidRPr="00B63F44">
        <w:t xml:space="preserve"> Counsel accordingly argued that </w:t>
      </w:r>
      <w:r w:rsidR="00BC3779">
        <w:t xml:space="preserve">TRB </w:t>
      </w:r>
      <w:r w:rsidR="00BC3779" w:rsidRPr="00B63F44">
        <w:t>failed</w:t>
      </w:r>
      <w:r w:rsidRPr="00B63F44">
        <w:t xml:space="preserve"> to lead evidence justifying its claim to the US</w:t>
      </w:r>
      <w:r w:rsidR="00353D5A">
        <w:t>$</w:t>
      </w:r>
      <w:r w:rsidRPr="00B63F44">
        <w:t>6</w:t>
      </w:r>
      <w:r w:rsidR="00B63F44" w:rsidRPr="00B63F44">
        <w:t xml:space="preserve"> </w:t>
      </w:r>
      <w:r w:rsidRPr="00B63F44">
        <w:t xml:space="preserve">000.00, and </w:t>
      </w:r>
      <w:r w:rsidR="002761BE">
        <w:t>that it was necessary for</w:t>
      </w:r>
      <w:r w:rsidRPr="00B63F44">
        <w:t xml:space="preserve"> proper substantiation of any quantum claimed. In the absence of such justification, he submitted that the relief sought by </w:t>
      </w:r>
      <w:r w:rsidR="00BC3779">
        <w:t xml:space="preserve">TRB </w:t>
      </w:r>
      <w:r w:rsidR="00BC3779" w:rsidRPr="00B63F44">
        <w:t>was</w:t>
      </w:r>
      <w:r w:rsidRPr="00B63F44">
        <w:t xml:space="preserve"> incompetent.</w:t>
      </w:r>
      <w:r w:rsidR="002376CD">
        <w:t xml:space="preserve"> </w:t>
      </w:r>
      <w:r w:rsidR="00510596">
        <w:t xml:space="preserve">In </w:t>
      </w:r>
      <w:r w:rsidR="002761BE">
        <w:t>addition,</w:t>
      </w:r>
      <w:r w:rsidR="00510596">
        <w:t xml:space="preserve"> he </w:t>
      </w:r>
      <w:r w:rsidR="00A150CF">
        <w:t>argued</w:t>
      </w:r>
      <w:r w:rsidR="003E2A94">
        <w:t xml:space="preserve"> that</w:t>
      </w:r>
      <w:r w:rsidR="00A150CF">
        <w:t xml:space="preserve"> the</w:t>
      </w:r>
      <w:r w:rsidR="00510596">
        <w:t xml:space="preserve"> court </w:t>
      </w:r>
      <w:r w:rsidR="00510596" w:rsidRPr="00A150CF">
        <w:rPr>
          <w:i/>
          <w:iCs/>
        </w:rPr>
        <w:t>a quo</w:t>
      </w:r>
      <w:r w:rsidR="00510596">
        <w:t xml:space="preserve"> had no jurisdiction to make an order for specific performance without an alternative of payment of damages as per Section 14 (1) (d) of the Magistrates Court Act</w:t>
      </w:r>
      <w:r w:rsidR="004C725A">
        <w:t>.</w:t>
      </w:r>
    </w:p>
    <w:p w14:paraId="7C7B1C7E" w14:textId="1C8A0E29" w:rsidR="00E1128F" w:rsidRPr="00E1128F" w:rsidRDefault="00E1128F" w:rsidP="00AB6A0F">
      <w:pPr>
        <w:pStyle w:val="NormalWeb"/>
        <w:spacing w:line="360" w:lineRule="auto"/>
        <w:jc w:val="both"/>
        <w:rPr>
          <w:sz w:val="22"/>
          <w:szCs w:val="22"/>
        </w:rPr>
      </w:pPr>
      <w:r w:rsidRPr="00E1128F">
        <w:rPr>
          <w:sz w:val="22"/>
          <w:szCs w:val="22"/>
        </w:rPr>
        <w:t>ANALYSIS OF THE ARGUMENTS ON LIQUIDATED DAMAGES</w:t>
      </w:r>
    </w:p>
    <w:p w14:paraId="626A29B6" w14:textId="5917204F" w:rsidR="00262237" w:rsidRDefault="00262237" w:rsidP="00262237">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[4</w:t>
      </w:r>
      <w:r w:rsidR="00A759DA">
        <w:rPr>
          <w:rFonts w:ascii="Times New Roman" w:eastAsia="Calibri" w:hAnsi="Times New Roman" w:cs="Times New Roman"/>
          <w:sz w:val="24"/>
          <w:szCs w:val="24"/>
        </w:rPr>
        <w:t>8</w:t>
      </w:r>
      <w:r>
        <w:rPr>
          <w:rFonts w:ascii="Times New Roman" w:eastAsia="Calibri" w:hAnsi="Times New Roman" w:cs="Times New Roman"/>
          <w:sz w:val="24"/>
          <w:szCs w:val="24"/>
        </w:rPr>
        <w:t xml:space="preserve">] </w:t>
      </w:r>
      <w:r w:rsidR="00A76734">
        <w:rPr>
          <w:rFonts w:ascii="Times New Roman" w:eastAsia="Calibri" w:hAnsi="Times New Roman" w:cs="Times New Roman"/>
          <w:sz w:val="24"/>
          <w:szCs w:val="24"/>
        </w:rPr>
        <w:t>I have already concluded that Croco Motors effected late delivery</w:t>
      </w:r>
      <w:r w:rsidR="009E4323">
        <w:rPr>
          <w:rFonts w:ascii="Times New Roman" w:eastAsia="Calibri" w:hAnsi="Times New Roman" w:cs="Times New Roman"/>
          <w:sz w:val="24"/>
          <w:szCs w:val="24"/>
        </w:rPr>
        <w:t xml:space="preserve"> in breach of the Procurement Agreement</w:t>
      </w:r>
      <w:r w:rsidR="00A7673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Clause 11 of the Procurement Agreement regulated </w:t>
      </w:r>
      <w:r w:rsidR="00A76734">
        <w:rPr>
          <w:rFonts w:ascii="Times New Roman" w:eastAsia="Calibri" w:hAnsi="Times New Roman" w:cs="Times New Roman"/>
          <w:sz w:val="24"/>
          <w:szCs w:val="24"/>
        </w:rPr>
        <w:t xml:space="preserve">the parties` </w:t>
      </w:r>
      <w:r>
        <w:rPr>
          <w:rFonts w:ascii="Times New Roman" w:eastAsia="Calibri" w:hAnsi="Times New Roman" w:cs="Times New Roman"/>
          <w:sz w:val="24"/>
          <w:szCs w:val="24"/>
        </w:rPr>
        <w:t xml:space="preserve">options in the event of </w:t>
      </w:r>
      <w:r w:rsidR="009E4323">
        <w:rPr>
          <w:rFonts w:ascii="Times New Roman" w:eastAsia="Calibri" w:hAnsi="Times New Roman" w:cs="Times New Roman"/>
          <w:sz w:val="24"/>
          <w:szCs w:val="24"/>
        </w:rPr>
        <w:t xml:space="preserve">such breach in the form of </w:t>
      </w:r>
      <w:r>
        <w:rPr>
          <w:rFonts w:ascii="Times New Roman" w:eastAsia="Calibri" w:hAnsi="Times New Roman" w:cs="Times New Roman"/>
          <w:sz w:val="24"/>
          <w:szCs w:val="24"/>
        </w:rPr>
        <w:t xml:space="preserve">delayed performance; - </w:t>
      </w:r>
    </w:p>
    <w:p w14:paraId="1DCF1A8A" w14:textId="77777777" w:rsidR="00262237" w:rsidRPr="00311432" w:rsidRDefault="00262237" w:rsidP="00262237">
      <w:pPr>
        <w:spacing w:line="360" w:lineRule="auto"/>
        <w:contextualSpacing/>
        <w:jc w:val="both"/>
        <w:rPr>
          <w:rFonts w:ascii="Times New Roman" w:eastAsia="Calibri" w:hAnsi="Times New Roman" w:cs="Times New Roman"/>
          <w:sz w:val="24"/>
          <w:szCs w:val="24"/>
        </w:rPr>
      </w:pPr>
    </w:p>
    <w:p w14:paraId="2D39D76E" w14:textId="77777777" w:rsidR="00262237" w:rsidRPr="002E6641" w:rsidRDefault="00262237" w:rsidP="00262237">
      <w:pPr>
        <w:spacing w:after="0" w:line="240" w:lineRule="auto"/>
        <w:ind w:left="720"/>
        <w:jc w:val="both"/>
        <w:rPr>
          <w:rFonts w:ascii="Times New Roman" w:hAnsi="Times New Roman" w:cs="Times New Roman"/>
          <w:u w:val="single"/>
        </w:rPr>
      </w:pPr>
      <w:r w:rsidRPr="002E6641">
        <w:rPr>
          <w:rFonts w:ascii="Times New Roman" w:hAnsi="Times New Roman" w:cs="Times New Roman"/>
          <w:u w:val="single"/>
        </w:rPr>
        <w:t xml:space="preserve">“DELAYS IN THE SUPPLIER’S PERFORMANCE </w:t>
      </w:r>
    </w:p>
    <w:p w14:paraId="1F0A72C0" w14:textId="77777777" w:rsidR="00262237" w:rsidRPr="00311432" w:rsidRDefault="00262237" w:rsidP="00262237">
      <w:pPr>
        <w:spacing w:after="0" w:line="240" w:lineRule="auto"/>
        <w:ind w:left="1440" w:hanging="720"/>
        <w:jc w:val="both"/>
        <w:rPr>
          <w:rFonts w:ascii="Times New Roman" w:hAnsi="Times New Roman" w:cs="Times New Roman"/>
          <w:sz w:val="24"/>
          <w:szCs w:val="24"/>
        </w:rPr>
      </w:pPr>
      <w:r w:rsidRPr="00311432">
        <w:rPr>
          <w:rFonts w:ascii="Times New Roman" w:hAnsi="Times New Roman" w:cs="Times New Roman"/>
          <w:sz w:val="24"/>
          <w:szCs w:val="24"/>
        </w:rPr>
        <w:t xml:space="preserve">11.1. </w:t>
      </w:r>
      <w:r w:rsidRPr="00311432">
        <w:rPr>
          <w:rFonts w:ascii="Times New Roman" w:hAnsi="Times New Roman" w:cs="Times New Roman"/>
          <w:sz w:val="24"/>
          <w:szCs w:val="24"/>
        </w:rPr>
        <w:tab/>
        <w:t xml:space="preserve">The supplier shall supply the goods as per the provisions of sub-clause 7.1 of this </w:t>
      </w:r>
      <w:r>
        <w:rPr>
          <w:rFonts w:ascii="Times New Roman" w:hAnsi="Times New Roman" w:cs="Times New Roman"/>
          <w:sz w:val="24"/>
          <w:szCs w:val="24"/>
        </w:rPr>
        <w:t>Agreement.</w:t>
      </w:r>
      <w:r w:rsidRPr="00311432">
        <w:rPr>
          <w:rFonts w:ascii="Times New Roman" w:hAnsi="Times New Roman" w:cs="Times New Roman"/>
          <w:sz w:val="24"/>
          <w:szCs w:val="24"/>
        </w:rPr>
        <w:t xml:space="preserve"> </w:t>
      </w:r>
    </w:p>
    <w:p w14:paraId="6EE0F6C8" w14:textId="77777777" w:rsidR="00262237" w:rsidRPr="00311432" w:rsidRDefault="00262237" w:rsidP="00262237">
      <w:pPr>
        <w:spacing w:after="0" w:line="240" w:lineRule="auto"/>
        <w:ind w:left="1440" w:hanging="720"/>
        <w:jc w:val="both"/>
        <w:rPr>
          <w:rFonts w:ascii="Times New Roman" w:hAnsi="Times New Roman" w:cs="Times New Roman"/>
          <w:sz w:val="24"/>
          <w:szCs w:val="24"/>
        </w:rPr>
      </w:pPr>
      <w:r w:rsidRPr="00311432">
        <w:rPr>
          <w:rFonts w:ascii="Times New Roman" w:hAnsi="Times New Roman" w:cs="Times New Roman"/>
          <w:sz w:val="24"/>
          <w:szCs w:val="24"/>
        </w:rPr>
        <w:t xml:space="preserve">11.2. </w:t>
      </w:r>
      <w:r w:rsidRPr="00311432">
        <w:rPr>
          <w:rFonts w:ascii="Times New Roman" w:hAnsi="Times New Roman" w:cs="Times New Roman"/>
          <w:sz w:val="24"/>
          <w:szCs w:val="24"/>
        </w:rPr>
        <w:tab/>
        <w:t xml:space="preserve">An unexcused delay by the supplier in the performance of its delivery obligations shall render the supplier liable to any or all of the following sanctions; </w:t>
      </w:r>
    </w:p>
    <w:p w14:paraId="476837FD" w14:textId="77777777" w:rsidR="00262237" w:rsidRPr="00311432" w:rsidRDefault="00262237" w:rsidP="00262237">
      <w:pPr>
        <w:spacing w:after="0" w:line="240" w:lineRule="auto"/>
        <w:ind w:left="720"/>
        <w:jc w:val="both"/>
        <w:rPr>
          <w:rFonts w:ascii="Times New Roman" w:hAnsi="Times New Roman" w:cs="Times New Roman"/>
          <w:sz w:val="24"/>
          <w:szCs w:val="24"/>
        </w:rPr>
      </w:pPr>
      <w:r w:rsidRPr="00311432">
        <w:rPr>
          <w:rFonts w:ascii="Times New Roman" w:hAnsi="Times New Roman" w:cs="Times New Roman"/>
          <w:sz w:val="24"/>
          <w:szCs w:val="24"/>
        </w:rPr>
        <w:tab/>
      </w:r>
      <w:r w:rsidRPr="00311432">
        <w:rPr>
          <w:rFonts w:ascii="Times New Roman" w:hAnsi="Times New Roman" w:cs="Times New Roman"/>
          <w:sz w:val="24"/>
          <w:szCs w:val="24"/>
        </w:rPr>
        <w:tab/>
        <w:t xml:space="preserve">(i) forfeiture of its performance security, </w:t>
      </w:r>
    </w:p>
    <w:p w14:paraId="0438BCF4" w14:textId="77777777" w:rsidR="00262237" w:rsidRPr="00311432" w:rsidRDefault="00262237" w:rsidP="00262237">
      <w:pPr>
        <w:spacing w:after="0" w:line="240" w:lineRule="auto"/>
        <w:ind w:left="720"/>
        <w:jc w:val="both"/>
        <w:rPr>
          <w:rFonts w:ascii="Times New Roman" w:hAnsi="Times New Roman" w:cs="Times New Roman"/>
          <w:sz w:val="24"/>
          <w:szCs w:val="24"/>
        </w:rPr>
      </w:pPr>
      <w:r w:rsidRPr="00311432">
        <w:rPr>
          <w:rFonts w:ascii="Times New Roman" w:hAnsi="Times New Roman" w:cs="Times New Roman"/>
          <w:sz w:val="24"/>
          <w:szCs w:val="24"/>
        </w:rPr>
        <w:tab/>
      </w:r>
      <w:r w:rsidRPr="00311432">
        <w:rPr>
          <w:rFonts w:ascii="Times New Roman" w:hAnsi="Times New Roman" w:cs="Times New Roman"/>
          <w:sz w:val="24"/>
          <w:szCs w:val="24"/>
        </w:rPr>
        <w:tab/>
        <w:t xml:space="preserve">(ii) </w:t>
      </w:r>
      <w:r w:rsidRPr="00A76734">
        <w:rPr>
          <w:rFonts w:ascii="Times New Roman" w:hAnsi="Times New Roman" w:cs="Times New Roman"/>
          <w:b/>
          <w:bCs/>
          <w:sz w:val="24"/>
          <w:szCs w:val="24"/>
        </w:rPr>
        <w:t>Imposition of liquidated damages, and/or</w:t>
      </w:r>
      <w:r>
        <w:rPr>
          <w:rFonts w:ascii="Times New Roman" w:hAnsi="Times New Roman" w:cs="Times New Roman"/>
          <w:sz w:val="24"/>
          <w:szCs w:val="24"/>
        </w:rPr>
        <w:t xml:space="preserve">     </w:t>
      </w:r>
    </w:p>
    <w:p w14:paraId="0FB5A087" w14:textId="77777777" w:rsidR="00262237" w:rsidRPr="00311432" w:rsidRDefault="00262237" w:rsidP="00262237">
      <w:pPr>
        <w:spacing w:after="0" w:line="240" w:lineRule="auto"/>
        <w:ind w:left="720"/>
        <w:jc w:val="both"/>
        <w:rPr>
          <w:rFonts w:ascii="Times New Roman" w:hAnsi="Times New Roman" w:cs="Times New Roman"/>
          <w:sz w:val="24"/>
          <w:szCs w:val="24"/>
        </w:rPr>
      </w:pPr>
      <w:r w:rsidRPr="00311432">
        <w:rPr>
          <w:rFonts w:ascii="Times New Roman" w:hAnsi="Times New Roman" w:cs="Times New Roman"/>
          <w:sz w:val="24"/>
          <w:szCs w:val="24"/>
        </w:rPr>
        <w:tab/>
      </w:r>
      <w:r w:rsidRPr="00311432">
        <w:rPr>
          <w:rFonts w:ascii="Times New Roman" w:hAnsi="Times New Roman" w:cs="Times New Roman"/>
          <w:sz w:val="24"/>
          <w:szCs w:val="24"/>
        </w:rPr>
        <w:tab/>
        <w:t xml:space="preserve">(iii) termination of the contract for default </w:t>
      </w:r>
    </w:p>
    <w:p w14:paraId="45DC243F" w14:textId="77777777" w:rsidR="00262237" w:rsidRPr="00311432" w:rsidRDefault="00262237" w:rsidP="00262237">
      <w:pPr>
        <w:spacing w:after="0" w:line="240" w:lineRule="auto"/>
        <w:ind w:left="1440" w:hanging="720"/>
        <w:jc w:val="both"/>
        <w:rPr>
          <w:rFonts w:ascii="Times New Roman" w:hAnsi="Times New Roman" w:cs="Times New Roman"/>
          <w:sz w:val="24"/>
          <w:szCs w:val="24"/>
        </w:rPr>
      </w:pPr>
      <w:r w:rsidRPr="00311432">
        <w:rPr>
          <w:rFonts w:ascii="Times New Roman" w:hAnsi="Times New Roman" w:cs="Times New Roman"/>
          <w:sz w:val="24"/>
          <w:szCs w:val="24"/>
        </w:rPr>
        <w:t xml:space="preserve">11.3. </w:t>
      </w:r>
      <w:r w:rsidRPr="00311432">
        <w:rPr>
          <w:rFonts w:ascii="Times New Roman" w:hAnsi="Times New Roman" w:cs="Times New Roman"/>
          <w:sz w:val="24"/>
          <w:szCs w:val="24"/>
        </w:rPr>
        <w:tab/>
        <w:t xml:space="preserve">If at any time during the process of discharging its obligations in terms of this </w:t>
      </w:r>
      <w:r>
        <w:rPr>
          <w:rFonts w:ascii="Times New Roman" w:hAnsi="Times New Roman" w:cs="Times New Roman"/>
          <w:sz w:val="24"/>
          <w:szCs w:val="24"/>
        </w:rPr>
        <w:t>Agreement</w:t>
      </w:r>
      <w:r w:rsidRPr="00311432">
        <w:rPr>
          <w:rFonts w:ascii="Times New Roman" w:hAnsi="Times New Roman" w:cs="Times New Roman"/>
          <w:sz w:val="24"/>
          <w:szCs w:val="24"/>
        </w:rPr>
        <w:t xml:space="preserve">, the supplier should encounter conditions impeding timely delivery of the goods, the supplier shall promptly notify the purchaser in writing of the fact of the delay, its likely duration and its cause(s). </w:t>
      </w:r>
    </w:p>
    <w:p w14:paraId="2967707C" w14:textId="77777777" w:rsidR="00262237" w:rsidRPr="00311432" w:rsidRDefault="00262237" w:rsidP="00262237">
      <w:pPr>
        <w:spacing w:after="0" w:line="240" w:lineRule="auto"/>
        <w:ind w:left="1440" w:hanging="720"/>
        <w:jc w:val="both"/>
        <w:rPr>
          <w:rFonts w:ascii="Times New Roman" w:hAnsi="Times New Roman" w:cs="Times New Roman"/>
          <w:sz w:val="24"/>
          <w:szCs w:val="24"/>
        </w:rPr>
      </w:pPr>
      <w:r w:rsidRPr="00311432">
        <w:rPr>
          <w:rFonts w:ascii="Times New Roman" w:hAnsi="Times New Roman" w:cs="Times New Roman"/>
          <w:sz w:val="24"/>
          <w:szCs w:val="24"/>
        </w:rPr>
        <w:t xml:space="preserve">11.4 </w:t>
      </w:r>
      <w:r w:rsidRPr="00311432">
        <w:rPr>
          <w:rFonts w:ascii="Times New Roman" w:hAnsi="Times New Roman" w:cs="Times New Roman"/>
          <w:sz w:val="24"/>
          <w:szCs w:val="24"/>
        </w:rPr>
        <w:tab/>
        <w:t xml:space="preserve">As soon as practicable after receipt of the supplier's notice, the purchaser shall evaluate the situation and may at its discretion, extend the supplier's time for performance, in which case, the extension shall be ratified by the parties by a written instrument which shall part of this </w:t>
      </w:r>
      <w:r>
        <w:rPr>
          <w:rFonts w:ascii="Times New Roman" w:hAnsi="Times New Roman" w:cs="Times New Roman"/>
          <w:sz w:val="24"/>
          <w:szCs w:val="24"/>
        </w:rPr>
        <w:t>Procurement Agreement</w:t>
      </w:r>
      <w:r w:rsidRPr="00311432">
        <w:rPr>
          <w:rFonts w:ascii="Times New Roman" w:hAnsi="Times New Roman" w:cs="Times New Roman"/>
          <w:sz w:val="24"/>
          <w:szCs w:val="24"/>
        </w:rPr>
        <w:t xml:space="preserve">.” </w:t>
      </w:r>
    </w:p>
    <w:p w14:paraId="00531899" w14:textId="77777777" w:rsidR="00262237" w:rsidRPr="00311432" w:rsidRDefault="00262237" w:rsidP="00262237">
      <w:pPr>
        <w:spacing w:line="360" w:lineRule="auto"/>
        <w:contextualSpacing/>
        <w:jc w:val="both"/>
        <w:rPr>
          <w:rFonts w:ascii="Times New Roman" w:eastAsia="Calibri" w:hAnsi="Times New Roman" w:cs="Times New Roman"/>
          <w:sz w:val="24"/>
          <w:szCs w:val="24"/>
        </w:rPr>
      </w:pPr>
    </w:p>
    <w:p w14:paraId="0EE34701" w14:textId="77777777" w:rsidR="00262237" w:rsidRDefault="00262237" w:rsidP="00262237">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3C112552" w14:textId="029174DA" w:rsidR="00262237" w:rsidRDefault="00262237" w:rsidP="00262237">
      <w:pPr>
        <w:spacing w:line="360" w:lineRule="auto"/>
        <w:contextualSpacing/>
        <w:jc w:val="both"/>
        <w:rPr>
          <w:rFonts w:ascii="Times New Roman" w:hAnsi="Times New Roman" w:cs="Times New Roman"/>
          <w:sz w:val="24"/>
          <w:szCs w:val="24"/>
        </w:rPr>
      </w:pPr>
      <w:r>
        <w:rPr>
          <w:rFonts w:ascii="Times New Roman" w:eastAsia="Calibri" w:hAnsi="Times New Roman" w:cs="Times New Roman"/>
          <w:sz w:val="24"/>
          <w:szCs w:val="24"/>
        </w:rPr>
        <w:lastRenderedPageBreak/>
        <w:t>[4</w:t>
      </w:r>
      <w:r w:rsidR="00A759DA">
        <w:rPr>
          <w:rFonts w:ascii="Times New Roman" w:eastAsia="Calibri" w:hAnsi="Times New Roman" w:cs="Times New Roman"/>
          <w:sz w:val="24"/>
          <w:szCs w:val="24"/>
        </w:rPr>
        <w:t>9</w:t>
      </w:r>
      <w:r>
        <w:rPr>
          <w:rFonts w:ascii="Times New Roman" w:eastAsia="Calibri" w:hAnsi="Times New Roman" w:cs="Times New Roman"/>
          <w:sz w:val="24"/>
          <w:szCs w:val="24"/>
        </w:rPr>
        <w:t xml:space="preserve">] </w:t>
      </w:r>
      <w:r w:rsidR="009E4323">
        <w:rPr>
          <w:rFonts w:ascii="Times New Roman" w:eastAsia="Calibri" w:hAnsi="Times New Roman" w:cs="Times New Roman"/>
          <w:sz w:val="24"/>
          <w:szCs w:val="24"/>
        </w:rPr>
        <w:t>The rights to liquidated damages extended by c</w:t>
      </w:r>
      <w:r w:rsidRPr="00EE0525">
        <w:rPr>
          <w:rFonts w:ascii="Times New Roman" w:hAnsi="Times New Roman" w:cs="Times New Roman"/>
          <w:sz w:val="24"/>
          <w:szCs w:val="24"/>
        </w:rPr>
        <w:t xml:space="preserve">ause </w:t>
      </w:r>
      <w:r w:rsidR="00A76734">
        <w:rPr>
          <w:rFonts w:ascii="Times New Roman" w:hAnsi="Times New Roman" w:cs="Times New Roman"/>
          <w:sz w:val="24"/>
          <w:szCs w:val="24"/>
        </w:rPr>
        <w:t>11.2 (ii) w</w:t>
      </w:r>
      <w:r w:rsidR="009E4323">
        <w:rPr>
          <w:rFonts w:ascii="Times New Roman" w:hAnsi="Times New Roman" w:cs="Times New Roman"/>
          <w:sz w:val="24"/>
          <w:szCs w:val="24"/>
        </w:rPr>
        <w:t xml:space="preserve">ere accessed </w:t>
      </w:r>
      <w:r w:rsidR="00A76734">
        <w:rPr>
          <w:rFonts w:ascii="Times New Roman" w:hAnsi="Times New Roman" w:cs="Times New Roman"/>
          <w:sz w:val="24"/>
          <w:szCs w:val="24"/>
        </w:rPr>
        <w:t xml:space="preserve">via clause </w:t>
      </w:r>
      <w:r w:rsidRPr="00EE0525">
        <w:rPr>
          <w:rFonts w:ascii="Times New Roman" w:hAnsi="Times New Roman" w:cs="Times New Roman"/>
          <w:sz w:val="24"/>
          <w:szCs w:val="24"/>
        </w:rPr>
        <w:t>12</w:t>
      </w:r>
      <w:r>
        <w:rPr>
          <w:rFonts w:ascii="Times New Roman" w:hAnsi="Times New Roman" w:cs="Times New Roman"/>
          <w:sz w:val="24"/>
          <w:szCs w:val="24"/>
        </w:rPr>
        <w:t xml:space="preserve"> of the Procurement Agreement </w:t>
      </w:r>
      <w:r w:rsidR="00A76734">
        <w:rPr>
          <w:rFonts w:ascii="Times New Roman" w:hAnsi="Times New Roman" w:cs="Times New Roman"/>
          <w:sz w:val="24"/>
          <w:szCs w:val="24"/>
        </w:rPr>
        <w:t xml:space="preserve">which set the formula for computation of </w:t>
      </w:r>
      <w:r w:rsidR="009E4323">
        <w:rPr>
          <w:rFonts w:ascii="Times New Roman" w:hAnsi="Times New Roman" w:cs="Times New Roman"/>
          <w:sz w:val="24"/>
          <w:szCs w:val="24"/>
        </w:rPr>
        <w:t xml:space="preserve">such </w:t>
      </w:r>
      <w:r w:rsidR="00A76734">
        <w:rPr>
          <w:rFonts w:ascii="Times New Roman" w:hAnsi="Times New Roman" w:cs="Times New Roman"/>
          <w:sz w:val="24"/>
          <w:szCs w:val="24"/>
        </w:rPr>
        <w:t xml:space="preserve">liquidated damages </w:t>
      </w:r>
      <w:r w:rsidR="009E4323">
        <w:rPr>
          <w:rFonts w:ascii="Times New Roman" w:hAnsi="Times New Roman" w:cs="Times New Roman"/>
          <w:sz w:val="24"/>
          <w:szCs w:val="24"/>
        </w:rPr>
        <w:t>as follows</w:t>
      </w:r>
      <w:r>
        <w:rPr>
          <w:rFonts w:ascii="Times New Roman" w:hAnsi="Times New Roman" w:cs="Times New Roman"/>
          <w:sz w:val="24"/>
          <w:szCs w:val="24"/>
        </w:rPr>
        <w:t>:</w:t>
      </w:r>
      <w:r w:rsidRPr="00EE0525">
        <w:rPr>
          <w:rFonts w:ascii="Times New Roman" w:hAnsi="Times New Roman" w:cs="Times New Roman"/>
          <w:sz w:val="24"/>
          <w:szCs w:val="24"/>
        </w:rPr>
        <w:t xml:space="preserve"> </w:t>
      </w:r>
    </w:p>
    <w:p w14:paraId="78D197EC" w14:textId="77777777" w:rsidR="00262237" w:rsidRDefault="00262237" w:rsidP="0026223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BBE3079" w14:textId="77777777" w:rsidR="00262237" w:rsidRPr="00E2034F" w:rsidRDefault="00262237" w:rsidP="00262237">
      <w:pPr>
        <w:spacing w:after="0" w:line="240" w:lineRule="auto"/>
        <w:ind w:left="720"/>
        <w:jc w:val="both"/>
        <w:rPr>
          <w:rFonts w:ascii="Times New Roman" w:hAnsi="Times New Roman" w:cs="Times New Roman"/>
          <w:b/>
          <w:sz w:val="24"/>
          <w:szCs w:val="24"/>
        </w:rPr>
      </w:pPr>
      <w:r w:rsidRPr="00121558">
        <w:rPr>
          <w:rFonts w:ascii="Century Gothic" w:hAnsi="Century Gothic"/>
          <w:b/>
        </w:rPr>
        <w:t>“</w:t>
      </w:r>
      <w:r w:rsidRPr="002E6641">
        <w:rPr>
          <w:rFonts w:ascii="Times New Roman" w:hAnsi="Times New Roman" w:cs="Times New Roman"/>
          <w:bCs/>
          <w:sz w:val="24"/>
          <w:szCs w:val="24"/>
          <w:u w:val="single"/>
        </w:rPr>
        <w:t>12 LIQUIDATED DAMAGES</w:t>
      </w:r>
    </w:p>
    <w:p w14:paraId="6A564F9F" w14:textId="64036DF0" w:rsidR="00262237" w:rsidRDefault="00262237" w:rsidP="00262237">
      <w:pPr>
        <w:spacing w:after="0" w:line="240" w:lineRule="auto"/>
        <w:ind w:left="1440" w:hanging="720"/>
        <w:jc w:val="both"/>
        <w:rPr>
          <w:rFonts w:ascii="Times New Roman" w:hAnsi="Times New Roman" w:cs="Times New Roman"/>
          <w:sz w:val="24"/>
          <w:szCs w:val="24"/>
        </w:rPr>
      </w:pPr>
      <w:r w:rsidRPr="00E2034F">
        <w:rPr>
          <w:rFonts w:ascii="Times New Roman" w:hAnsi="Times New Roman" w:cs="Times New Roman"/>
          <w:sz w:val="24"/>
          <w:szCs w:val="24"/>
        </w:rPr>
        <w:t xml:space="preserve">12.1. </w:t>
      </w:r>
      <w:r w:rsidRPr="00E2034F">
        <w:rPr>
          <w:rFonts w:ascii="Times New Roman" w:hAnsi="Times New Roman" w:cs="Times New Roman"/>
          <w:sz w:val="24"/>
          <w:szCs w:val="24"/>
        </w:rPr>
        <w:tab/>
        <w:t xml:space="preserve">If the supplier fails to deliver any of the goods within the periods specified In this </w:t>
      </w:r>
      <w:r w:rsidR="00A76734">
        <w:rPr>
          <w:rFonts w:ascii="Times New Roman" w:hAnsi="Times New Roman" w:cs="Times New Roman"/>
          <w:sz w:val="24"/>
          <w:szCs w:val="24"/>
        </w:rPr>
        <w:t>Agreement,</w:t>
      </w:r>
      <w:r w:rsidRPr="00E2034F">
        <w:rPr>
          <w:rFonts w:ascii="Times New Roman" w:hAnsi="Times New Roman" w:cs="Times New Roman"/>
          <w:sz w:val="24"/>
          <w:szCs w:val="24"/>
        </w:rPr>
        <w:t xml:space="preserve"> the purchaser shall, without prejudice to it</w:t>
      </w:r>
      <w:r w:rsidR="001C5A04">
        <w:rPr>
          <w:rFonts w:ascii="Times New Roman" w:hAnsi="Times New Roman" w:cs="Times New Roman"/>
          <w:sz w:val="24"/>
          <w:szCs w:val="24"/>
        </w:rPr>
        <w:t>s</w:t>
      </w:r>
      <w:r w:rsidRPr="00E2034F">
        <w:rPr>
          <w:rFonts w:ascii="Times New Roman" w:hAnsi="Times New Roman" w:cs="Times New Roman"/>
          <w:sz w:val="24"/>
          <w:szCs w:val="24"/>
        </w:rPr>
        <w:t xml:space="preserve"> remedies under </w:t>
      </w:r>
      <w:r w:rsidR="00A76734" w:rsidRPr="00E2034F">
        <w:rPr>
          <w:rFonts w:ascii="Times New Roman" w:hAnsi="Times New Roman" w:cs="Times New Roman"/>
          <w:sz w:val="24"/>
          <w:szCs w:val="24"/>
        </w:rPr>
        <w:t xml:space="preserve">this </w:t>
      </w:r>
      <w:r w:rsidR="00A76734">
        <w:rPr>
          <w:rFonts w:ascii="Times New Roman" w:hAnsi="Times New Roman" w:cs="Times New Roman"/>
          <w:sz w:val="24"/>
          <w:szCs w:val="24"/>
        </w:rPr>
        <w:t>Agreement,</w:t>
      </w:r>
      <w:r w:rsidRPr="00E2034F">
        <w:rPr>
          <w:rFonts w:ascii="Times New Roman" w:hAnsi="Times New Roman" w:cs="Times New Roman"/>
          <w:sz w:val="24"/>
          <w:szCs w:val="24"/>
        </w:rPr>
        <w:t xml:space="preserve"> deduct from the contract price, as liquidated damages a sum equivalent to 0,5% of the contract price of the delayed goods for each week of delay until actual delivery, up to a maximum deduction of ten percent (10%) of the delayed goods Contract Price. </w:t>
      </w:r>
    </w:p>
    <w:p w14:paraId="54D9B37D" w14:textId="77777777" w:rsidR="00A76734" w:rsidRPr="00E2034F" w:rsidRDefault="00A76734" w:rsidP="00A76734">
      <w:pPr>
        <w:spacing w:after="0" w:line="240" w:lineRule="auto"/>
        <w:jc w:val="both"/>
        <w:rPr>
          <w:rFonts w:ascii="Times New Roman" w:hAnsi="Times New Roman" w:cs="Times New Roman"/>
          <w:sz w:val="24"/>
          <w:szCs w:val="24"/>
        </w:rPr>
      </w:pPr>
    </w:p>
    <w:p w14:paraId="0C397369" w14:textId="77777777" w:rsidR="00262237" w:rsidRPr="00E2034F" w:rsidRDefault="00262237" w:rsidP="00262237">
      <w:pPr>
        <w:spacing w:after="0" w:line="240" w:lineRule="auto"/>
        <w:ind w:left="1440" w:hanging="720"/>
        <w:jc w:val="both"/>
        <w:rPr>
          <w:rFonts w:ascii="Times New Roman" w:hAnsi="Times New Roman" w:cs="Times New Roman"/>
          <w:sz w:val="24"/>
          <w:szCs w:val="24"/>
        </w:rPr>
      </w:pPr>
      <w:r w:rsidRPr="00E2034F">
        <w:rPr>
          <w:rFonts w:ascii="Times New Roman" w:hAnsi="Times New Roman" w:cs="Times New Roman"/>
          <w:sz w:val="24"/>
          <w:szCs w:val="24"/>
        </w:rPr>
        <w:t xml:space="preserve">12.2. </w:t>
      </w:r>
      <w:r w:rsidRPr="00E2034F">
        <w:rPr>
          <w:rFonts w:ascii="Times New Roman" w:hAnsi="Times New Roman" w:cs="Times New Roman"/>
          <w:sz w:val="24"/>
          <w:szCs w:val="24"/>
        </w:rPr>
        <w:tab/>
        <w:t xml:space="preserve">Once the maximum is reached, the purchaser may consider termination of the Contract.” </w:t>
      </w:r>
    </w:p>
    <w:p w14:paraId="074028A5" w14:textId="35C923B6" w:rsidR="001C5A04" w:rsidRDefault="00860094" w:rsidP="001C5A04">
      <w:pPr>
        <w:spacing w:before="100" w:beforeAutospacing="1" w:after="100" w:afterAutospacing="1" w:line="360" w:lineRule="auto"/>
        <w:jc w:val="both"/>
        <w:rPr>
          <w:rFonts w:ascii="Times New Roman" w:eastAsia="Calibri" w:hAnsi="Times New Roman" w:cs="Times New Roman"/>
          <w:sz w:val="24"/>
          <w:szCs w:val="24"/>
          <w:lang w:val="en-GB"/>
        </w:rPr>
      </w:pPr>
      <w:r w:rsidRPr="009E4323">
        <w:rPr>
          <w:rFonts w:ascii="Times New Roman" w:hAnsi="Times New Roman" w:cs="Times New Roman"/>
          <w:sz w:val="24"/>
          <w:szCs w:val="24"/>
        </w:rPr>
        <w:t xml:space="preserve"> </w:t>
      </w:r>
      <w:r w:rsidR="00C53ABA" w:rsidRPr="009E4323">
        <w:rPr>
          <w:rFonts w:ascii="Times New Roman" w:hAnsi="Times New Roman" w:cs="Times New Roman"/>
          <w:sz w:val="24"/>
          <w:szCs w:val="24"/>
        </w:rPr>
        <w:t>[</w:t>
      </w:r>
      <w:r w:rsidR="00A759DA">
        <w:rPr>
          <w:rFonts w:ascii="Times New Roman" w:hAnsi="Times New Roman" w:cs="Times New Roman"/>
          <w:sz w:val="24"/>
          <w:szCs w:val="24"/>
        </w:rPr>
        <w:t>50</w:t>
      </w:r>
      <w:r w:rsidR="009E4323">
        <w:rPr>
          <w:rFonts w:ascii="Times New Roman" w:hAnsi="Times New Roman" w:cs="Times New Roman"/>
          <w:sz w:val="24"/>
          <w:szCs w:val="24"/>
        </w:rPr>
        <w:t>]</w:t>
      </w:r>
      <w:r w:rsidR="00C53ABA" w:rsidRPr="009E4323">
        <w:rPr>
          <w:rFonts w:ascii="Times New Roman" w:hAnsi="Times New Roman" w:cs="Times New Roman"/>
          <w:sz w:val="24"/>
          <w:szCs w:val="24"/>
        </w:rPr>
        <w:t xml:space="preserve"> </w:t>
      </w:r>
      <w:r w:rsidR="00A76734" w:rsidRPr="009E4323">
        <w:rPr>
          <w:rFonts w:ascii="Times New Roman" w:hAnsi="Times New Roman" w:cs="Times New Roman"/>
          <w:sz w:val="24"/>
          <w:szCs w:val="24"/>
        </w:rPr>
        <w:t xml:space="preserve">By resorting to this </w:t>
      </w:r>
      <w:r w:rsidR="009E4323" w:rsidRPr="009E4323">
        <w:rPr>
          <w:rFonts w:ascii="Times New Roman" w:hAnsi="Times New Roman" w:cs="Times New Roman"/>
          <w:sz w:val="24"/>
          <w:szCs w:val="24"/>
        </w:rPr>
        <w:t>clause, TRB</w:t>
      </w:r>
      <w:r w:rsidR="00A76734" w:rsidRPr="009E4323">
        <w:rPr>
          <w:rFonts w:ascii="Times New Roman" w:hAnsi="Times New Roman" w:cs="Times New Roman"/>
          <w:sz w:val="24"/>
          <w:szCs w:val="24"/>
        </w:rPr>
        <w:t xml:space="preserve">`s conduct was described </w:t>
      </w:r>
      <w:r w:rsidR="001C5A04">
        <w:rPr>
          <w:rFonts w:ascii="Times New Roman" w:hAnsi="Times New Roman" w:cs="Times New Roman"/>
          <w:sz w:val="24"/>
          <w:szCs w:val="24"/>
        </w:rPr>
        <w:t xml:space="preserve">in negative terms </w:t>
      </w:r>
      <w:r w:rsidR="00A76734" w:rsidRPr="009E4323">
        <w:rPr>
          <w:rFonts w:ascii="Times New Roman" w:hAnsi="Times New Roman" w:cs="Times New Roman"/>
          <w:sz w:val="24"/>
          <w:szCs w:val="24"/>
        </w:rPr>
        <w:t>as “</w:t>
      </w:r>
      <w:r w:rsidR="009E4323" w:rsidRPr="009E4323">
        <w:rPr>
          <w:rFonts w:ascii="Times New Roman" w:hAnsi="Times New Roman" w:cs="Times New Roman"/>
          <w:i/>
          <w:iCs/>
          <w:sz w:val="24"/>
          <w:szCs w:val="24"/>
        </w:rPr>
        <w:t>opportunistic and cunning”</w:t>
      </w:r>
      <w:r w:rsidR="009E4323" w:rsidRPr="009E4323">
        <w:rPr>
          <w:i/>
          <w:iCs/>
          <w:sz w:val="24"/>
          <w:szCs w:val="24"/>
        </w:rPr>
        <w:t xml:space="preserve"> </w:t>
      </w:r>
      <w:r w:rsidR="009E4323" w:rsidRPr="009E4323">
        <w:rPr>
          <w:rFonts w:ascii="Times New Roman" w:hAnsi="Times New Roman" w:cs="Times New Roman"/>
          <w:sz w:val="24"/>
          <w:szCs w:val="24"/>
        </w:rPr>
        <w:t>by the trial court.</w:t>
      </w:r>
      <w:r w:rsidR="009E4323">
        <w:rPr>
          <w:rFonts w:ascii="Times New Roman" w:hAnsi="Times New Roman" w:cs="Times New Roman"/>
          <w:sz w:val="24"/>
          <w:szCs w:val="24"/>
        </w:rPr>
        <w:t xml:space="preserve"> That deprecation was quite unjustified. The Procurement Agreement extended options-and generous ones for that matter-to TRB as the purchaser. </w:t>
      </w:r>
      <w:r w:rsidR="001C5A04">
        <w:rPr>
          <w:rFonts w:ascii="Times New Roman" w:eastAsia="Calibri" w:hAnsi="Times New Roman" w:cs="Times New Roman"/>
          <w:sz w:val="24"/>
          <w:szCs w:val="24"/>
          <w:lang w:val="en-GB"/>
        </w:rPr>
        <w:t>Clause 2.1 contained a number self-activating triggers. Breach in the form of delay entitled TRB “</w:t>
      </w:r>
      <w:r w:rsidR="001C5A04" w:rsidRPr="00E2034F">
        <w:rPr>
          <w:rFonts w:ascii="Times New Roman" w:hAnsi="Times New Roman" w:cs="Times New Roman"/>
          <w:sz w:val="24"/>
          <w:szCs w:val="24"/>
        </w:rPr>
        <w:t>without prejudice to it</w:t>
      </w:r>
      <w:r w:rsidR="001C5A04">
        <w:rPr>
          <w:rFonts w:ascii="Times New Roman" w:hAnsi="Times New Roman" w:cs="Times New Roman"/>
          <w:sz w:val="24"/>
          <w:szCs w:val="24"/>
        </w:rPr>
        <w:t>s</w:t>
      </w:r>
      <w:r w:rsidR="001C5A04" w:rsidRPr="00E2034F">
        <w:rPr>
          <w:rFonts w:ascii="Times New Roman" w:hAnsi="Times New Roman" w:cs="Times New Roman"/>
          <w:sz w:val="24"/>
          <w:szCs w:val="24"/>
        </w:rPr>
        <w:t xml:space="preserve"> remedies under this </w:t>
      </w:r>
      <w:r w:rsidR="001C5A04">
        <w:rPr>
          <w:rFonts w:ascii="Times New Roman" w:hAnsi="Times New Roman" w:cs="Times New Roman"/>
          <w:sz w:val="24"/>
          <w:szCs w:val="24"/>
        </w:rPr>
        <w:t>Agreement” to calculate and demand liquidated damages based on the fixed formula.</w:t>
      </w:r>
    </w:p>
    <w:p w14:paraId="6D1CA804" w14:textId="401D34FA" w:rsidR="009E4323" w:rsidRDefault="001C5A04" w:rsidP="00AB6A0F">
      <w:pPr>
        <w:spacing w:before="100" w:beforeAutospacing="1" w:after="100" w:afterAutospacing="1" w:line="360" w:lineRule="auto"/>
        <w:jc w:val="both"/>
        <w:rPr>
          <w:rFonts w:ascii="Times New Roman" w:eastAsia="Calibri" w:hAnsi="Times New Roman" w:cs="Times New Roman"/>
          <w:sz w:val="24"/>
          <w:szCs w:val="24"/>
          <w:lang w:val="en-GB"/>
        </w:rPr>
      </w:pPr>
      <w:r>
        <w:rPr>
          <w:rFonts w:ascii="Times New Roman" w:hAnsi="Times New Roman" w:cs="Times New Roman"/>
          <w:sz w:val="24"/>
          <w:szCs w:val="24"/>
        </w:rPr>
        <w:t>[5</w:t>
      </w:r>
      <w:r w:rsidR="00A759DA">
        <w:rPr>
          <w:rFonts w:ascii="Times New Roman" w:hAnsi="Times New Roman" w:cs="Times New Roman"/>
          <w:sz w:val="24"/>
          <w:szCs w:val="24"/>
        </w:rPr>
        <w:t>1</w:t>
      </w:r>
      <w:r>
        <w:rPr>
          <w:rFonts w:ascii="Times New Roman" w:hAnsi="Times New Roman" w:cs="Times New Roman"/>
          <w:sz w:val="24"/>
          <w:szCs w:val="24"/>
        </w:rPr>
        <w:t xml:space="preserve">] It mattered not, that the court found such provision as onerous. </w:t>
      </w:r>
      <w:r w:rsidR="009E4323">
        <w:rPr>
          <w:rFonts w:ascii="Times New Roman" w:hAnsi="Times New Roman" w:cs="Times New Roman"/>
          <w:sz w:val="24"/>
          <w:szCs w:val="24"/>
        </w:rPr>
        <w:t xml:space="preserve">As </w:t>
      </w:r>
      <w:r w:rsidR="009E4323" w:rsidRPr="00FC04C5">
        <w:rPr>
          <w:rFonts w:ascii="Times New Roman" w:hAnsi="Times New Roman" w:cs="Times New Roman"/>
        </w:rPr>
        <w:t>PATEL JA</w:t>
      </w:r>
      <w:r w:rsidR="009E4323">
        <w:rPr>
          <w:rFonts w:ascii="Times New Roman" w:hAnsi="Times New Roman" w:cs="Times New Roman"/>
          <w:sz w:val="24"/>
          <w:szCs w:val="24"/>
        </w:rPr>
        <w:t xml:space="preserve"> (as he then was) noted in the seminal decision of </w:t>
      </w:r>
      <w:r w:rsidR="009E4323" w:rsidRPr="009E4323">
        <w:rPr>
          <w:rFonts w:ascii="Times New Roman" w:eastAsia="Calibri" w:hAnsi="Times New Roman" w:cs="Times New Roman"/>
          <w:i/>
          <w:sz w:val="24"/>
          <w:szCs w:val="24"/>
          <w:lang w:val="en-GB"/>
        </w:rPr>
        <w:t xml:space="preserve">Kundai Magodora &amp; Ors v Care International Zimbabwe </w:t>
      </w:r>
      <w:r w:rsidR="009E4323" w:rsidRPr="009E4323">
        <w:rPr>
          <w:rFonts w:ascii="Times New Roman" w:eastAsia="Calibri" w:hAnsi="Times New Roman" w:cs="Times New Roman"/>
          <w:sz w:val="24"/>
          <w:szCs w:val="24"/>
          <w:lang w:val="en-GB"/>
        </w:rPr>
        <w:t xml:space="preserve">2014 (1) </w:t>
      </w:r>
      <w:r w:rsidR="009E4323" w:rsidRPr="009E4323">
        <w:rPr>
          <w:rFonts w:ascii="Times New Roman" w:eastAsia="Calibri" w:hAnsi="Times New Roman" w:cs="Times New Roman"/>
          <w:lang w:val="en-GB"/>
        </w:rPr>
        <w:t xml:space="preserve">ZLR </w:t>
      </w:r>
      <w:r w:rsidR="009E4323" w:rsidRPr="009E4323">
        <w:rPr>
          <w:rFonts w:ascii="Times New Roman" w:eastAsia="Calibri" w:hAnsi="Times New Roman" w:cs="Times New Roman"/>
          <w:sz w:val="24"/>
          <w:szCs w:val="24"/>
          <w:lang w:val="en-GB"/>
        </w:rPr>
        <w:t>397 (S),</w:t>
      </w:r>
      <w:r w:rsidR="009E4323">
        <w:rPr>
          <w:rFonts w:ascii="Times New Roman" w:eastAsia="Calibri" w:hAnsi="Times New Roman" w:cs="Times New Roman"/>
          <w:sz w:val="24"/>
          <w:szCs w:val="24"/>
          <w:lang w:val="en-GB"/>
        </w:rPr>
        <w:t xml:space="preserve"> it is not for the court to agonise over what it may consider onerous contractual terms. As long as such provisions are </w:t>
      </w:r>
      <w:r>
        <w:rPr>
          <w:rFonts w:ascii="Times New Roman" w:eastAsia="Calibri" w:hAnsi="Times New Roman" w:cs="Times New Roman"/>
          <w:sz w:val="24"/>
          <w:szCs w:val="24"/>
          <w:lang w:val="en-GB"/>
        </w:rPr>
        <w:t xml:space="preserve">legally </w:t>
      </w:r>
      <w:r w:rsidR="009E4323">
        <w:rPr>
          <w:rFonts w:ascii="Times New Roman" w:eastAsia="Calibri" w:hAnsi="Times New Roman" w:cs="Times New Roman"/>
          <w:sz w:val="24"/>
          <w:szCs w:val="24"/>
          <w:lang w:val="en-GB"/>
        </w:rPr>
        <w:t>valid, the court must uphold or enforce them.</w:t>
      </w:r>
    </w:p>
    <w:p w14:paraId="3627A09C" w14:textId="7AB599C3" w:rsidR="001C5A04" w:rsidRDefault="009E4323" w:rsidP="001C5A04">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Calibri" w:hAnsi="Times New Roman" w:cs="Times New Roman"/>
          <w:sz w:val="24"/>
          <w:szCs w:val="24"/>
          <w:lang w:val="en-GB"/>
        </w:rPr>
        <w:t>[</w:t>
      </w:r>
      <w:r w:rsidR="001C5A04">
        <w:rPr>
          <w:rFonts w:ascii="Times New Roman" w:eastAsia="Calibri" w:hAnsi="Times New Roman" w:cs="Times New Roman"/>
          <w:sz w:val="24"/>
          <w:szCs w:val="24"/>
          <w:lang w:val="en-GB"/>
        </w:rPr>
        <w:t>5</w:t>
      </w:r>
      <w:r w:rsidR="00A759DA">
        <w:rPr>
          <w:rFonts w:ascii="Times New Roman" w:eastAsia="Calibri" w:hAnsi="Times New Roman" w:cs="Times New Roman"/>
          <w:sz w:val="24"/>
          <w:szCs w:val="24"/>
          <w:lang w:val="en-GB"/>
        </w:rPr>
        <w:t>2</w:t>
      </w:r>
      <w:r w:rsidR="001C5A04">
        <w:rPr>
          <w:rFonts w:ascii="Times New Roman" w:eastAsia="Calibri" w:hAnsi="Times New Roman" w:cs="Times New Roman"/>
          <w:sz w:val="24"/>
          <w:szCs w:val="24"/>
          <w:lang w:val="en-GB"/>
        </w:rPr>
        <w:t xml:space="preserve">] </w:t>
      </w:r>
      <w:r w:rsidR="00621E38">
        <w:rPr>
          <w:rFonts w:ascii="Times New Roman" w:eastAsia="Times New Roman" w:hAnsi="Times New Roman" w:cs="Times New Roman"/>
          <w:sz w:val="24"/>
          <w:szCs w:val="24"/>
          <w:lang w:eastAsia="en-ZW"/>
        </w:rPr>
        <w:t>Croco Motors</w:t>
      </w:r>
      <w:r w:rsidR="00396182" w:rsidRPr="009806B7">
        <w:rPr>
          <w:rFonts w:ascii="Times New Roman" w:eastAsia="Times New Roman" w:hAnsi="Times New Roman" w:cs="Times New Roman"/>
          <w:sz w:val="24"/>
          <w:szCs w:val="24"/>
          <w:lang w:eastAsia="en-ZW"/>
        </w:rPr>
        <w:t xml:space="preserve">’s delay spanned approximately </w:t>
      </w:r>
      <w:r w:rsidR="00396182" w:rsidRPr="00396182">
        <w:rPr>
          <w:rFonts w:ascii="Times New Roman" w:eastAsia="Times New Roman" w:hAnsi="Times New Roman" w:cs="Times New Roman"/>
          <w:sz w:val="24"/>
          <w:szCs w:val="24"/>
          <w:lang w:eastAsia="en-ZW"/>
        </w:rPr>
        <w:t>twenty (20) weeks</w:t>
      </w:r>
      <w:r w:rsidR="001C5A04">
        <w:rPr>
          <w:rFonts w:ascii="Times New Roman" w:eastAsia="Times New Roman" w:hAnsi="Times New Roman" w:cs="Times New Roman"/>
          <w:sz w:val="24"/>
          <w:szCs w:val="24"/>
          <w:lang w:eastAsia="en-ZW"/>
        </w:rPr>
        <w:t>.</w:t>
      </w:r>
      <w:r w:rsidR="00191D0E">
        <w:rPr>
          <w:rFonts w:ascii="Times New Roman" w:eastAsia="Times New Roman" w:hAnsi="Times New Roman" w:cs="Times New Roman"/>
          <w:sz w:val="24"/>
          <w:szCs w:val="24"/>
          <w:lang w:eastAsia="en-ZW"/>
        </w:rPr>
        <w:t xml:space="preserve"> </w:t>
      </w:r>
      <w:r w:rsidR="00621E38">
        <w:rPr>
          <w:rFonts w:ascii="Times New Roman" w:eastAsia="Times New Roman" w:hAnsi="Times New Roman" w:cs="Times New Roman"/>
          <w:sz w:val="24"/>
          <w:szCs w:val="24"/>
          <w:lang w:eastAsia="en-ZW"/>
        </w:rPr>
        <w:t xml:space="preserve">TRB </w:t>
      </w:r>
      <w:r w:rsidR="00621E38" w:rsidRPr="009806B7">
        <w:rPr>
          <w:rFonts w:ascii="Times New Roman" w:eastAsia="Times New Roman" w:hAnsi="Times New Roman" w:cs="Times New Roman"/>
          <w:sz w:val="24"/>
          <w:szCs w:val="24"/>
          <w:lang w:eastAsia="en-ZW"/>
        </w:rPr>
        <w:t>was</w:t>
      </w:r>
      <w:r w:rsidR="00396182" w:rsidRPr="009806B7">
        <w:rPr>
          <w:rFonts w:ascii="Times New Roman" w:eastAsia="Times New Roman" w:hAnsi="Times New Roman" w:cs="Times New Roman"/>
          <w:sz w:val="24"/>
          <w:szCs w:val="24"/>
          <w:lang w:eastAsia="en-ZW"/>
        </w:rPr>
        <w:t xml:space="preserve"> thus contractually entitled to withhold or deduct </w:t>
      </w:r>
      <w:r w:rsidR="00396182" w:rsidRPr="00396182">
        <w:rPr>
          <w:rFonts w:ascii="Times New Roman" w:eastAsia="Times New Roman" w:hAnsi="Times New Roman" w:cs="Times New Roman"/>
          <w:sz w:val="24"/>
          <w:szCs w:val="24"/>
          <w:lang w:eastAsia="en-ZW"/>
        </w:rPr>
        <w:t>10% of the total contract price</w:t>
      </w:r>
      <w:r w:rsidR="00396182" w:rsidRPr="009806B7">
        <w:rPr>
          <w:rFonts w:ascii="Times New Roman" w:eastAsia="Times New Roman" w:hAnsi="Times New Roman" w:cs="Times New Roman"/>
          <w:sz w:val="24"/>
          <w:szCs w:val="24"/>
          <w:lang w:eastAsia="en-ZW"/>
        </w:rPr>
        <w:t xml:space="preserve">, amounting to </w:t>
      </w:r>
      <w:r w:rsidR="00396182" w:rsidRPr="00396182">
        <w:rPr>
          <w:rFonts w:ascii="Times New Roman" w:eastAsia="Times New Roman" w:hAnsi="Times New Roman" w:cs="Times New Roman"/>
          <w:sz w:val="24"/>
          <w:szCs w:val="24"/>
          <w:lang w:eastAsia="en-ZW"/>
        </w:rPr>
        <w:t>US</w:t>
      </w:r>
      <w:r w:rsidR="00353D5A">
        <w:rPr>
          <w:rFonts w:ascii="Times New Roman" w:eastAsia="Times New Roman" w:hAnsi="Times New Roman" w:cs="Times New Roman"/>
          <w:sz w:val="24"/>
          <w:szCs w:val="24"/>
          <w:lang w:eastAsia="en-ZW"/>
        </w:rPr>
        <w:t>$</w:t>
      </w:r>
      <w:r w:rsidR="001C5A04" w:rsidRPr="00396182">
        <w:rPr>
          <w:rFonts w:ascii="Times New Roman" w:eastAsia="Times New Roman" w:hAnsi="Times New Roman" w:cs="Times New Roman"/>
          <w:sz w:val="24"/>
          <w:szCs w:val="24"/>
          <w:lang w:eastAsia="en-ZW"/>
        </w:rPr>
        <w:t>39,150.00.</w:t>
      </w:r>
      <w:r w:rsidR="001C5A04">
        <w:rPr>
          <w:rFonts w:ascii="Times New Roman" w:eastAsia="Times New Roman" w:hAnsi="Times New Roman" w:cs="Times New Roman"/>
          <w:sz w:val="24"/>
          <w:szCs w:val="24"/>
          <w:lang w:eastAsia="en-ZW"/>
        </w:rPr>
        <w:t xml:space="preserve"> The finding a </w:t>
      </w:r>
      <w:r w:rsidR="001C5A04" w:rsidRPr="00191D0E">
        <w:rPr>
          <w:rFonts w:ascii="Times New Roman" w:eastAsia="Times New Roman" w:hAnsi="Times New Roman" w:cs="Times New Roman"/>
          <w:i/>
          <w:iCs/>
          <w:sz w:val="24"/>
          <w:szCs w:val="24"/>
          <w:lang w:eastAsia="en-ZW"/>
        </w:rPr>
        <w:t>quo</w:t>
      </w:r>
      <w:r w:rsidR="001C5A04">
        <w:rPr>
          <w:rFonts w:ascii="Times New Roman" w:eastAsia="Times New Roman" w:hAnsi="Times New Roman" w:cs="Times New Roman"/>
          <w:sz w:val="24"/>
          <w:szCs w:val="24"/>
          <w:lang w:eastAsia="en-ZW"/>
        </w:rPr>
        <w:t xml:space="preserve"> that </w:t>
      </w:r>
      <w:r w:rsidR="00621E38">
        <w:rPr>
          <w:rFonts w:ascii="Times New Roman" w:eastAsia="Times New Roman" w:hAnsi="Times New Roman" w:cs="Times New Roman"/>
          <w:sz w:val="24"/>
          <w:szCs w:val="24"/>
          <w:lang w:eastAsia="en-ZW"/>
        </w:rPr>
        <w:t xml:space="preserve">TRB </w:t>
      </w:r>
      <w:r w:rsidR="00621E38" w:rsidRPr="009806B7">
        <w:rPr>
          <w:rFonts w:ascii="Times New Roman" w:eastAsia="Times New Roman" w:hAnsi="Times New Roman" w:cs="Times New Roman"/>
          <w:sz w:val="24"/>
          <w:szCs w:val="24"/>
          <w:lang w:eastAsia="en-ZW"/>
        </w:rPr>
        <w:t>had</w:t>
      </w:r>
      <w:r w:rsidR="00C53ABA" w:rsidRPr="009806B7">
        <w:rPr>
          <w:rFonts w:ascii="Times New Roman" w:eastAsia="Times New Roman" w:hAnsi="Times New Roman" w:cs="Times New Roman"/>
          <w:sz w:val="24"/>
          <w:szCs w:val="24"/>
          <w:lang w:eastAsia="en-ZW"/>
        </w:rPr>
        <w:t xml:space="preserve"> waived its right to claim liquidated </w:t>
      </w:r>
      <w:r w:rsidR="00396182" w:rsidRPr="009806B7">
        <w:rPr>
          <w:rFonts w:ascii="Times New Roman" w:eastAsia="Times New Roman" w:hAnsi="Times New Roman" w:cs="Times New Roman"/>
          <w:sz w:val="24"/>
          <w:szCs w:val="24"/>
          <w:lang w:eastAsia="en-ZW"/>
        </w:rPr>
        <w:t>damages</w:t>
      </w:r>
      <w:r w:rsidR="001C5A04">
        <w:rPr>
          <w:rFonts w:ascii="Times New Roman" w:eastAsia="Times New Roman" w:hAnsi="Times New Roman" w:cs="Times New Roman"/>
          <w:sz w:val="24"/>
          <w:szCs w:val="24"/>
          <w:lang w:eastAsia="en-ZW"/>
        </w:rPr>
        <w:t xml:space="preserve"> was incorrect. The court was seized with a dispute which required interpretation of the contractual terms.</w:t>
      </w:r>
    </w:p>
    <w:p w14:paraId="688D2B28" w14:textId="6BA79A96" w:rsidR="00C53ABA" w:rsidRDefault="001C5A04" w:rsidP="001C5A04">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[5</w:t>
      </w:r>
      <w:r w:rsidR="00A759DA">
        <w:rPr>
          <w:rFonts w:ascii="Times New Roman" w:eastAsia="Times New Roman" w:hAnsi="Times New Roman" w:cs="Times New Roman"/>
          <w:sz w:val="24"/>
          <w:szCs w:val="24"/>
          <w:lang w:eastAsia="en-ZW"/>
        </w:rPr>
        <w:t>3</w:t>
      </w:r>
      <w:r>
        <w:rPr>
          <w:rFonts w:ascii="Times New Roman" w:eastAsia="Times New Roman" w:hAnsi="Times New Roman" w:cs="Times New Roman"/>
          <w:sz w:val="24"/>
          <w:szCs w:val="24"/>
          <w:lang w:eastAsia="en-ZW"/>
        </w:rPr>
        <w:t xml:space="preserve">] Before </w:t>
      </w:r>
      <w:r w:rsidR="00FE0DE9">
        <w:rPr>
          <w:rFonts w:ascii="Times New Roman" w:eastAsia="Times New Roman" w:hAnsi="Times New Roman" w:cs="Times New Roman"/>
          <w:sz w:val="24"/>
          <w:szCs w:val="24"/>
          <w:lang w:eastAsia="en-ZW"/>
        </w:rPr>
        <w:t xml:space="preserve">the trial court </w:t>
      </w:r>
      <w:r>
        <w:rPr>
          <w:rFonts w:ascii="Times New Roman" w:eastAsia="Times New Roman" w:hAnsi="Times New Roman" w:cs="Times New Roman"/>
          <w:sz w:val="24"/>
          <w:szCs w:val="24"/>
          <w:lang w:eastAsia="en-ZW"/>
        </w:rPr>
        <w:t xml:space="preserve">was a written contract whose terms were most explicit. </w:t>
      </w:r>
      <w:r w:rsidR="00111A47">
        <w:rPr>
          <w:rFonts w:ascii="Times New Roman" w:eastAsia="Times New Roman" w:hAnsi="Times New Roman" w:cs="Times New Roman"/>
          <w:sz w:val="24"/>
          <w:szCs w:val="24"/>
          <w:lang w:eastAsia="en-ZW"/>
        </w:rPr>
        <w:t xml:space="preserve">Apart from failing to recognise </w:t>
      </w:r>
      <w:r w:rsidR="00FE0DE9">
        <w:rPr>
          <w:rFonts w:ascii="Times New Roman" w:eastAsia="Times New Roman" w:hAnsi="Times New Roman" w:cs="Times New Roman"/>
          <w:sz w:val="24"/>
          <w:szCs w:val="24"/>
          <w:lang w:eastAsia="en-ZW"/>
        </w:rPr>
        <w:t>that TRB</w:t>
      </w:r>
      <w:r w:rsidR="00111A47">
        <w:rPr>
          <w:rFonts w:ascii="Times New Roman" w:eastAsia="Times New Roman" w:hAnsi="Times New Roman" w:cs="Times New Roman"/>
          <w:sz w:val="24"/>
          <w:szCs w:val="24"/>
          <w:lang w:eastAsia="en-ZW"/>
        </w:rPr>
        <w:t xml:space="preserve"> was not time-bound </w:t>
      </w:r>
      <w:r w:rsidR="00FE0DE9">
        <w:rPr>
          <w:rFonts w:ascii="Times New Roman" w:eastAsia="Times New Roman" w:hAnsi="Times New Roman" w:cs="Times New Roman"/>
          <w:sz w:val="24"/>
          <w:szCs w:val="24"/>
          <w:lang w:eastAsia="en-ZW"/>
        </w:rPr>
        <w:t xml:space="preserve">in its right </w:t>
      </w:r>
      <w:r w:rsidR="00111A47">
        <w:rPr>
          <w:rFonts w:ascii="Times New Roman" w:eastAsia="Times New Roman" w:hAnsi="Times New Roman" w:cs="Times New Roman"/>
          <w:sz w:val="24"/>
          <w:szCs w:val="24"/>
          <w:lang w:eastAsia="en-ZW"/>
        </w:rPr>
        <w:t xml:space="preserve">to activate its claim for </w:t>
      </w:r>
      <w:r w:rsidR="00111A47">
        <w:rPr>
          <w:rFonts w:ascii="Times New Roman" w:eastAsia="Times New Roman" w:hAnsi="Times New Roman" w:cs="Times New Roman"/>
          <w:sz w:val="24"/>
          <w:szCs w:val="24"/>
          <w:lang w:eastAsia="en-ZW"/>
        </w:rPr>
        <w:lastRenderedPageBreak/>
        <w:t xml:space="preserve">damages, </w:t>
      </w:r>
      <w:r w:rsidR="00FE0DE9">
        <w:rPr>
          <w:rFonts w:ascii="Times New Roman" w:eastAsia="Times New Roman" w:hAnsi="Times New Roman" w:cs="Times New Roman"/>
          <w:sz w:val="24"/>
          <w:szCs w:val="24"/>
          <w:lang w:eastAsia="en-ZW"/>
        </w:rPr>
        <w:t xml:space="preserve">under clause 12 of the Procurement Agreement, </w:t>
      </w:r>
      <w:r w:rsidR="00111A47">
        <w:rPr>
          <w:rFonts w:ascii="Times New Roman" w:eastAsia="Times New Roman" w:hAnsi="Times New Roman" w:cs="Times New Roman"/>
          <w:sz w:val="24"/>
          <w:szCs w:val="24"/>
          <w:lang w:eastAsia="en-ZW"/>
        </w:rPr>
        <w:t xml:space="preserve">the court a </w:t>
      </w:r>
      <w:r w:rsidR="00111A47" w:rsidRPr="00191D0E">
        <w:rPr>
          <w:rFonts w:ascii="Times New Roman" w:eastAsia="Times New Roman" w:hAnsi="Times New Roman" w:cs="Times New Roman"/>
          <w:i/>
          <w:iCs/>
          <w:sz w:val="24"/>
          <w:szCs w:val="24"/>
          <w:lang w:eastAsia="en-ZW"/>
        </w:rPr>
        <w:t>quo</w:t>
      </w:r>
      <w:r w:rsidR="00111A47">
        <w:rPr>
          <w:rFonts w:ascii="Times New Roman" w:eastAsia="Times New Roman" w:hAnsi="Times New Roman" w:cs="Times New Roman"/>
          <w:sz w:val="24"/>
          <w:szCs w:val="24"/>
          <w:lang w:eastAsia="en-ZW"/>
        </w:rPr>
        <w:t xml:space="preserve"> was improperly swayed </w:t>
      </w:r>
      <w:r w:rsidR="00FE0DE9">
        <w:rPr>
          <w:rFonts w:ascii="Times New Roman" w:eastAsia="Times New Roman" w:hAnsi="Times New Roman" w:cs="Times New Roman"/>
          <w:sz w:val="24"/>
          <w:szCs w:val="24"/>
          <w:lang w:eastAsia="en-ZW"/>
        </w:rPr>
        <w:t>by random</w:t>
      </w:r>
      <w:r w:rsidR="00111A47">
        <w:rPr>
          <w:rFonts w:ascii="Times New Roman" w:eastAsia="Times New Roman" w:hAnsi="Times New Roman" w:cs="Times New Roman"/>
          <w:sz w:val="24"/>
          <w:szCs w:val="24"/>
          <w:lang w:eastAsia="en-ZW"/>
        </w:rPr>
        <w:t xml:space="preserve"> exchange during cross-examination. The court a </w:t>
      </w:r>
      <w:r w:rsidR="00111A47" w:rsidRPr="00191D0E">
        <w:rPr>
          <w:rFonts w:ascii="Times New Roman" w:eastAsia="Times New Roman" w:hAnsi="Times New Roman" w:cs="Times New Roman"/>
          <w:i/>
          <w:iCs/>
          <w:sz w:val="24"/>
          <w:szCs w:val="24"/>
          <w:lang w:eastAsia="en-ZW"/>
        </w:rPr>
        <w:t>quo</w:t>
      </w:r>
      <w:r w:rsidR="00111A47">
        <w:rPr>
          <w:rFonts w:ascii="Times New Roman" w:eastAsia="Times New Roman" w:hAnsi="Times New Roman" w:cs="Times New Roman"/>
          <w:sz w:val="24"/>
          <w:szCs w:val="24"/>
          <w:lang w:eastAsia="en-ZW"/>
        </w:rPr>
        <w:t xml:space="preserve"> </w:t>
      </w:r>
      <w:r w:rsidR="00FE0DE9">
        <w:rPr>
          <w:rFonts w:ascii="Times New Roman" w:eastAsia="Times New Roman" w:hAnsi="Times New Roman" w:cs="Times New Roman"/>
          <w:sz w:val="24"/>
          <w:szCs w:val="24"/>
          <w:lang w:eastAsia="en-ZW"/>
        </w:rPr>
        <w:t>thus overlooked</w:t>
      </w:r>
      <w:r w:rsidR="00111A47">
        <w:rPr>
          <w:rFonts w:ascii="Times New Roman" w:eastAsia="Times New Roman" w:hAnsi="Times New Roman" w:cs="Times New Roman"/>
          <w:sz w:val="24"/>
          <w:szCs w:val="24"/>
          <w:lang w:eastAsia="en-ZW"/>
        </w:rPr>
        <w:t xml:space="preserve"> the effects of the non-variation clause </w:t>
      </w:r>
      <w:r w:rsidR="00C53ABA" w:rsidRPr="009806B7">
        <w:rPr>
          <w:rFonts w:ascii="Times New Roman" w:eastAsia="Times New Roman" w:hAnsi="Times New Roman" w:cs="Times New Roman"/>
          <w:sz w:val="24"/>
          <w:szCs w:val="24"/>
          <w:lang w:eastAsia="en-ZW"/>
        </w:rPr>
        <w:t xml:space="preserve">18.3.2 </w:t>
      </w:r>
      <w:r w:rsidR="00C53ABA">
        <w:rPr>
          <w:rFonts w:ascii="Times New Roman" w:eastAsia="Times New Roman" w:hAnsi="Times New Roman" w:cs="Times New Roman"/>
          <w:sz w:val="24"/>
          <w:szCs w:val="24"/>
          <w:lang w:eastAsia="en-ZW"/>
        </w:rPr>
        <w:t xml:space="preserve">which </w:t>
      </w:r>
      <w:r w:rsidR="00C53ABA" w:rsidRPr="009806B7">
        <w:rPr>
          <w:rFonts w:ascii="Times New Roman" w:eastAsia="Times New Roman" w:hAnsi="Times New Roman" w:cs="Times New Roman"/>
          <w:sz w:val="24"/>
          <w:szCs w:val="24"/>
          <w:lang w:eastAsia="en-ZW"/>
        </w:rPr>
        <w:t>provide</w:t>
      </w:r>
      <w:r w:rsidR="00111A47">
        <w:rPr>
          <w:rFonts w:ascii="Times New Roman" w:eastAsia="Times New Roman" w:hAnsi="Times New Roman" w:cs="Times New Roman"/>
          <w:sz w:val="24"/>
          <w:szCs w:val="24"/>
          <w:lang w:eastAsia="en-ZW"/>
        </w:rPr>
        <w:t>d</w:t>
      </w:r>
      <w:r w:rsidR="00C53ABA" w:rsidRPr="009806B7">
        <w:rPr>
          <w:rFonts w:ascii="Times New Roman" w:eastAsia="Times New Roman" w:hAnsi="Times New Roman" w:cs="Times New Roman"/>
          <w:sz w:val="24"/>
          <w:szCs w:val="24"/>
          <w:lang w:eastAsia="en-ZW"/>
        </w:rPr>
        <w:t xml:space="preserve"> that</w:t>
      </w:r>
      <w:r w:rsidR="00C53ABA">
        <w:rPr>
          <w:rFonts w:ascii="Times New Roman" w:eastAsia="Times New Roman" w:hAnsi="Times New Roman" w:cs="Times New Roman"/>
          <w:sz w:val="24"/>
          <w:szCs w:val="24"/>
          <w:lang w:eastAsia="en-ZW"/>
        </w:rPr>
        <w:t xml:space="preserve">: </w:t>
      </w:r>
    </w:p>
    <w:p w14:paraId="3AADCFF7" w14:textId="2BBE5142" w:rsidR="00C53ABA" w:rsidRDefault="00C53ABA" w:rsidP="002C2184">
      <w:pPr>
        <w:spacing w:line="240" w:lineRule="auto"/>
        <w:ind w:left="720"/>
        <w:jc w:val="both"/>
        <w:rPr>
          <w:rFonts w:ascii="Times New Roman" w:hAnsi="Times New Roman" w:cs="Times New Roman"/>
          <w:sz w:val="24"/>
          <w:szCs w:val="24"/>
        </w:rPr>
      </w:pPr>
      <w:r w:rsidRPr="00C53ABA">
        <w:rPr>
          <w:rFonts w:ascii="Times New Roman" w:hAnsi="Times New Roman" w:cs="Times New Roman"/>
          <w:sz w:val="24"/>
          <w:szCs w:val="24"/>
        </w:rPr>
        <w:t xml:space="preserve">“No provision of this </w:t>
      </w:r>
      <w:r w:rsidR="00BC026B">
        <w:rPr>
          <w:rFonts w:ascii="Times New Roman" w:hAnsi="Times New Roman" w:cs="Times New Roman"/>
          <w:sz w:val="24"/>
          <w:szCs w:val="24"/>
        </w:rPr>
        <w:t xml:space="preserve">Agreement. </w:t>
      </w:r>
      <w:r w:rsidRPr="00C53ABA">
        <w:rPr>
          <w:rFonts w:ascii="Times New Roman" w:hAnsi="Times New Roman" w:cs="Times New Roman"/>
          <w:sz w:val="24"/>
          <w:szCs w:val="24"/>
        </w:rPr>
        <w:t xml:space="preserve"> shall be deemed waived by course unless such waiver is made in writing signed by the parties hereto stating that it is intended specifically to modify this </w:t>
      </w:r>
      <w:r w:rsidR="00BC026B">
        <w:rPr>
          <w:rFonts w:ascii="Times New Roman" w:hAnsi="Times New Roman" w:cs="Times New Roman"/>
          <w:sz w:val="24"/>
          <w:szCs w:val="24"/>
        </w:rPr>
        <w:t>Agreement</w:t>
      </w:r>
      <w:r w:rsidRPr="00C53ABA">
        <w:rPr>
          <w:rFonts w:ascii="Times New Roman" w:hAnsi="Times New Roman" w:cs="Times New Roman"/>
          <w:sz w:val="24"/>
          <w:szCs w:val="24"/>
        </w:rPr>
        <w:t xml:space="preserve">, nor shall any course of conduct, that is a branch of this </w:t>
      </w:r>
      <w:r w:rsidR="00BC026B">
        <w:rPr>
          <w:rFonts w:ascii="Times New Roman" w:hAnsi="Times New Roman" w:cs="Times New Roman"/>
          <w:sz w:val="24"/>
          <w:szCs w:val="24"/>
        </w:rPr>
        <w:t>Agreement</w:t>
      </w:r>
      <w:r w:rsidRPr="00C53ABA">
        <w:rPr>
          <w:rFonts w:ascii="Times New Roman" w:hAnsi="Times New Roman" w:cs="Times New Roman"/>
          <w:sz w:val="24"/>
          <w:szCs w:val="24"/>
        </w:rPr>
        <w:t xml:space="preserve">, operate or be construed as a waiver of any subsequent breach of this </w:t>
      </w:r>
      <w:r w:rsidR="00BC026B">
        <w:rPr>
          <w:rFonts w:ascii="Times New Roman" w:hAnsi="Times New Roman" w:cs="Times New Roman"/>
          <w:sz w:val="24"/>
          <w:szCs w:val="24"/>
        </w:rPr>
        <w:t>Agreement</w:t>
      </w:r>
      <w:r w:rsidRPr="00C53ABA">
        <w:rPr>
          <w:rFonts w:ascii="Times New Roman" w:hAnsi="Times New Roman" w:cs="Times New Roman"/>
          <w:sz w:val="24"/>
          <w:szCs w:val="24"/>
        </w:rPr>
        <w:t>, whether of a similar or dissimilar nature."</w:t>
      </w:r>
    </w:p>
    <w:p w14:paraId="16CC5E3F" w14:textId="77777777" w:rsidR="002C2184" w:rsidRPr="00C53ABA" w:rsidRDefault="002C2184" w:rsidP="002C2184">
      <w:pPr>
        <w:spacing w:line="240" w:lineRule="auto"/>
        <w:ind w:left="720"/>
        <w:jc w:val="both"/>
        <w:rPr>
          <w:rFonts w:ascii="Times New Roman" w:hAnsi="Times New Roman" w:cs="Times New Roman"/>
          <w:sz w:val="24"/>
          <w:szCs w:val="24"/>
        </w:rPr>
      </w:pPr>
    </w:p>
    <w:p w14:paraId="0F4FB2C3" w14:textId="5FD34F7D" w:rsidR="00121558" w:rsidRPr="00396182" w:rsidRDefault="00396182" w:rsidP="00AB6A0F">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4A65B6">
        <w:rPr>
          <w:rFonts w:ascii="Times New Roman" w:hAnsi="Times New Roman" w:cs="Times New Roman"/>
          <w:sz w:val="24"/>
          <w:szCs w:val="24"/>
        </w:rPr>
        <w:t>5</w:t>
      </w:r>
      <w:r w:rsidR="00A759DA">
        <w:rPr>
          <w:rFonts w:ascii="Times New Roman" w:hAnsi="Times New Roman" w:cs="Times New Roman"/>
          <w:sz w:val="24"/>
          <w:szCs w:val="24"/>
        </w:rPr>
        <w:t>4</w:t>
      </w:r>
      <w:r w:rsidRPr="00396182">
        <w:rPr>
          <w:rFonts w:ascii="Times New Roman" w:hAnsi="Times New Roman" w:cs="Times New Roman"/>
          <w:sz w:val="24"/>
          <w:szCs w:val="24"/>
        </w:rPr>
        <w:t xml:space="preserve">] </w:t>
      </w:r>
      <w:r w:rsidR="00FE0DE9">
        <w:rPr>
          <w:rFonts w:ascii="Times New Roman" w:hAnsi="Times New Roman" w:cs="Times New Roman"/>
          <w:sz w:val="24"/>
          <w:szCs w:val="24"/>
        </w:rPr>
        <w:t xml:space="preserve">There was no evidence before the trial court suggesting that the contract was amended to delete </w:t>
      </w:r>
      <w:r w:rsidR="00BC3779">
        <w:rPr>
          <w:rFonts w:ascii="Times New Roman" w:hAnsi="Times New Roman" w:cs="Times New Roman"/>
          <w:sz w:val="24"/>
          <w:szCs w:val="24"/>
        </w:rPr>
        <w:t>TRB</w:t>
      </w:r>
      <w:r w:rsidR="00FE0DE9">
        <w:rPr>
          <w:rFonts w:ascii="Times New Roman" w:hAnsi="Times New Roman" w:cs="Times New Roman"/>
          <w:sz w:val="24"/>
          <w:szCs w:val="24"/>
        </w:rPr>
        <w:t>`s rights t</w:t>
      </w:r>
      <w:r w:rsidR="00121558" w:rsidRPr="00396182">
        <w:rPr>
          <w:rFonts w:ascii="Times New Roman" w:hAnsi="Times New Roman" w:cs="Times New Roman"/>
          <w:sz w:val="24"/>
          <w:szCs w:val="24"/>
        </w:rPr>
        <w:t xml:space="preserve">o demand liquidated </w:t>
      </w:r>
      <w:r w:rsidRPr="00396182">
        <w:rPr>
          <w:rFonts w:ascii="Times New Roman" w:hAnsi="Times New Roman" w:cs="Times New Roman"/>
          <w:sz w:val="24"/>
          <w:szCs w:val="24"/>
        </w:rPr>
        <w:t xml:space="preserve">damages. </w:t>
      </w:r>
      <w:r w:rsidR="00FE0DE9">
        <w:rPr>
          <w:rFonts w:ascii="Times New Roman" w:hAnsi="Times New Roman" w:cs="Times New Roman"/>
          <w:sz w:val="24"/>
          <w:szCs w:val="24"/>
        </w:rPr>
        <w:t xml:space="preserve">Further, </w:t>
      </w:r>
      <w:r w:rsidR="0088000B">
        <w:rPr>
          <w:rFonts w:ascii="Times New Roman" w:eastAsia="Times New Roman" w:hAnsi="Times New Roman" w:cs="Times New Roman"/>
          <w:sz w:val="24"/>
          <w:szCs w:val="24"/>
          <w:lang w:eastAsia="en-ZW"/>
        </w:rPr>
        <w:t>a</w:t>
      </w:r>
      <w:r w:rsidRPr="00396182">
        <w:rPr>
          <w:rFonts w:ascii="Times New Roman" w:eastAsia="Times New Roman" w:hAnsi="Times New Roman" w:cs="Times New Roman"/>
          <w:sz w:val="24"/>
          <w:szCs w:val="24"/>
          <w:lang w:eastAsia="en-ZW"/>
        </w:rPr>
        <w:t xml:space="preserve">cceptance of delayed delivery did not, therefore, extinguish </w:t>
      </w:r>
      <w:r w:rsidR="00621E38">
        <w:rPr>
          <w:rFonts w:ascii="Times New Roman" w:eastAsia="Times New Roman" w:hAnsi="Times New Roman" w:cs="Times New Roman"/>
          <w:sz w:val="24"/>
          <w:szCs w:val="24"/>
          <w:lang w:eastAsia="en-ZW"/>
        </w:rPr>
        <w:t xml:space="preserve">TRB </w:t>
      </w:r>
      <w:r w:rsidRPr="00396182">
        <w:rPr>
          <w:rFonts w:ascii="Times New Roman" w:eastAsia="Times New Roman" w:hAnsi="Times New Roman" w:cs="Times New Roman"/>
          <w:sz w:val="24"/>
          <w:szCs w:val="24"/>
          <w:lang w:eastAsia="en-ZW"/>
        </w:rPr>
        <w:t xml:space="preserve">’s right to invoke clause 12.1 of the </w:t>
      </w:r>
      <w:r w:rsidR="00BC026B">
        <w:rPr>
          <w:rFonts w:ascii="Times New Roman" w:eastAsia="Times New Roman" w:hAnsi="Times New Roman" w:cs="Times New Roman"/>
          <w:sz w:val="24"/>
          <w:szCs w:val="24"/>
          <w:lang w:eastAsia="en-ZW"/>
        </w:rPr>
        <w:t>Procurement Agreement</w:t>
      </w:r>
      <w:r w:rsidR="00FE0DE9">
        <w:rPr>
          <w:rFonts w:ascii="Times New Roman" w:eastAsia="Times New Roman" w:hAnsi="Times New Roman" w:cs="Times New Roman"/>
          <w:sz w:val="24"/>
          <w:szCs w:val="24"/>
          <w:lang w:eastAsia="en-ZW"/>
        </w:rPr>
        <w:t>. C</w:t>
      </w:r>
      <w:r w:rsidR="00121558" w:rsidRPr="00396182">
        <w:rPr>
          <w:rFonts w:ascii="Times New Roman" w:hAnsi="Times New Roman" w:cs="Times New Roman"/>
          <w:sz w:val="24"/>
          <w:szCs w:val="24"/>
        </w:rPr>
        <w:t xml:space="preserve">lause 18.1.1. of the </w:t>
      </w:r>
      <w:r w:rsidR="00BC026B">
        <w:rPr>
          <w:rFonts w:ascii="Times New Roman" w:hAnsi="Times New Roman" w:cs="Times New Roman"/>
          <w:sz w:val="24"/>
          <w:szCs w:val="24"/>
        </w:rPr>
        <w:t xml:space="preserve">Procurement </w:t>
      </w:r>
      <w:r w:rsidR="00621E38">
        <w:rPr>
          <w:rFonts w:ascii="Times New Roman" w:hAnsi="Times New Roman" w:cs="Times New Roman"/>
          <w:sz w:val="24"/>
          <w:szCs w:val="24"/>
        </w:rPr>
        <w:t xml:space="preserve">Agreement </w:t>
      </w:r>
      <w:r w:rsidR="00621E38" w:rsidRPr="00396182">
        <w:rPr>
          <w:rFonts w:ascii="Times New Roman" w:hAnsi="Times New Roman" w:cs="Times New Roman"/>
          <w:sz w:val="24"/>
          <w:szCs w:val="24"/>
        </w:rPr>
        <w:t>provides</w:t>
      </w:r>
      <w:r w:rsidR="00121558" w:rsidRPr="00396182">
        <w:rPr>
          <w:rFonts w:ascii="Times New Roman" w:hAnsi="Times New Roman" w:cs="Times New Roman"/>
          <w:sz w:val="24"/>
          <w:szCs w:val="24"/>
        </w:rPr>
        <w:t xml:space="preserve"> what I believe is instrumental in this case. </w:t>
      </w:r>
      <w:r w:rsidR="00EC6A74">
        <w:rPr>
          <w:rFonts w:ascii="Times New Roman" w:hAnsi="Times New Roman" w:cs="Times New Roman"/>
          <w:sz w:val="24"/>
          <w:szCs w:val="24"/>
        </w:rPr>
        <w:t>It</w:t>
      </w:r>
      <w:r w:rsidR="00121558" w:rsidRPr="00396182">
        <w:rPr>
          <w:rFonts w:ascii="Times New Roman" w:hAnsi="Times New Roman" w:cs="Times New Roman"/>
          <w:sz w:val="24"/>
          <w:szCs w:val="24"/>
        </w:rPr>
        <w:t xml:space="preserve"> </w:t>
      </w:r>
      <w:r w:rsidR="0088000B">
        <w:rPr>
          <w:rFonts w:ascii="Times New Roman" w:hAnsi="Times New Roman" w:cs="Times New Roman"/>
          <w:sz w:val="24"/>
          <w:szCs w:val="24"/>
        </w:rPr>
        <w:t>state</w:t>
      </w:r>
      <w:r w:rsidR="00FE0DE9">
        <w:rPr>
          <w:rFonts w:ascii="Times New Roman" w:hAnsi="Times New Roman" w:cs="Times New Roman"/>
          <w:sz w:val="24"/>
          <w:szCs w:val="24"/>
        </w:rPr>
        <w:t>d</w:t>
      </w:r>
      <w:r w:rsidR="0088000B">
        <w:rPr>
          <w:rFonts w:ascii="Times New Roman" w:hAnsi="Times New Roman" w:cs="Times New Roman"/>
          <w:sz w:val="24"/>
          <w:szCs w:val="24"/>
        </w:rPr>
        <w:t xml:space="preserve"> </w:t>
      </w:r>
      <w:r w:rsidR="00121558" w:rsidRPr="00396182">
        <w:rPr>
          <w:rFonts w:ascii="Times New Roman" w:hAnsi="Times New Roman" w:cs="Times New Roman"/>
          <w:sz w:val="24"/>
          <w:szCs w:val="24"/>
        </w:rPr>
        <w:t xml:space="preserve">that; </w:t>
      </w:r>
    </w:p>
    <w:p w14:paraId="3427E68F" w14:textId="7CC3C2E5" w:rsidR="007A3C26" w:rsidRDefault="00121558" w:rsidP="00AB6A0F">
      <w:pPr>
        <w:spacing w:line="240" w:lineRule="auto"/>
        <w:ind w:left="720"/>
        <w:jc w:val="both"/>
        <w:rPr>
          <w:rFonts w:ascii="Times New Roman" w:hAnsi="Times New Roman" w:cs="Times New Roman"/>
          <w:sz w:val="24"/>
          <w:szCs w:val="24"/>
        </w:rPr>
      </w:pPr>
      <w:r w:rsidRPr="00396182">
        <w:rPr>
          <w:rFonts w:ascii="Times New Roman" w:hAnsi="Times New Roman" w:cs="Times New Roman"/>
          <w:sz w:val="24"/>
          <w:szCs w:val="24"/>
        </w:rPr>
        <w:t xml:space="preserve">“No relaxation or indulgences that any party may afford the other or failure by the party to enforce its rights upon any form of breach of this </w:t>
      </w:r>
      <w:r w:rsidR="00BC026B">
        <w:rPr>
          <w:rFonts w:ascii="Times New Roman" w:hAnsi="Times New Roman" w:cs="Times New Roman"/>
          <w:sz w:val="24"/>
          <w:szCs w:val="24"/>
        </w:rPr>
        <w:t xml:space="preserve">Agreement. </w:t>
      </w:r>
      <w:r w:rsidRPr="00396182">
        <w:rPr>
          <w:rFonts w:ascii="Times New Roman" w:hAnsi="Times New Roman" w:cs="Times New Roman"/>
          <w:sz w:val="24"/>
          <w:szCs w:val="24"/>
        </w:rPr>
        <w:t xml:space="preserve"> shall in any way prejudice the rights of the former nor shall such a party be estopped from exercising its rights by reason thereto.”</w:t>
      </w:r>
    </w:p>
    <w:p w14:paraId="0B5EAC86" w14:textId="77777777" w:rsidR="007A3C26" w:rsidRDefault="007A3C26" w:rsidP="00AB6A0F">
      <w:pPr>
        <w:spacing w:line="240" w:lineRule="auto"/>
        <w:ind w:left="720"/>
        <w:jc w:val="both"/>
        <w:rPr>
          <w:rFonts w:ascii="Times New Roman" w:hAnsi="Times New Roman" w:cs="Times New Roman"/>
          <w:sz w:val="24"/>
          <w:szCs w:val="24"/>
        </w:rPr>
      </w:pPr>
    </w:p>
    <w:p w14:paraId="5B05425B" w14:textId="55B5A7BD" w:rsidR="00121558" w:rsidRPr="00121558" w:rsidRDefault="007A3C26" w:rsidP="00FE0DE9">
      <w:pPr>
        <w:spacing w:line="360" w:lineRule="auto"/>
        <w:jc w:val="both"/>
        <w:rPr>
          <w:rFonts w:ascii="Century Gothic" w:hAnsi="Century Gothic"/>
        </w:rPr>
      </w:pPr>
      <w:r>
        <w:rPr>
          <w:rFonts w:ascii="Times New Roman" w:hAnsi="Times New Roman" w:cs="Times New Roman"/>
          <w:sz w:val="24"/>
          <w:szCs w:val="24"/>
        </w:rPr>
        <w:t>[</w:t>
      </w:r>
      <w:r w:rsidR="004A65B6">
        <w:rPr>
          <w:rFonts w:ascii="Times New Roman" w:hAnsi="Times New Roman" w:cs="Times New Roman"/>
          <w:sz w:val="24"/>
          <w:szCs w:val="24"/>
        </w:rPr>
        <w:t>5</w:t>
      </w:r>
      <w:r w:rsidR="00A759DA">
        <w:rPr>
          <w:rFonts w:ascii="Times New Roman" w:hAnsi="Times New Roman" w:cs="Times New Roman"/>
          <w:sz w:val="24"/>
          <w:szCs w:val="24"/>
        </w:rPr>
        <w:t>5</w:t>
      </w:r>
      <w:r>
        <w:rPr>
          <w:rFonts w:ascii="Times New Roman" w:hAnsi="Times New Roman" w:cs="Times New Roman"/>
          <w:sz w:val="24"/>
          <w:szCs w:val="24"/>
        </w:rPr>
        <w:t>]</w:t>
      </w:r>
      <w:r w:rsidRPr="007A3C26">
        <w:rPr>
          <w:rFonts w:ascii="Times New Roman" w:eastAsia="Times New Roman" w:hAnsi="Times New Roman" w:cs="Times New Roman"/>
          <w:sz w:val="24"/>
          <w:szCs w:val="24"/>
          <w:lang w:eastAsia="en-ZW"/>
        </w:rPr>
        <w:t xml:space="preserve"> </w:t>
      </w:r>
      <w:r>
        <w:rPr>
          <w:rFonts w:ascii="Times New Roman" w:eastAsia="Times New Roman" w:hAnsi="Times New Roman" w:cs="Times New Roman"/>
          <w:sz w:val="24"/>
          <w:szCs w:val="24"/>
          <w:lang w:eastAsia="en-ZW"/>
        </w:rPr>
        <w:t>The</w:t>
      </w:r>
      <w:r w:rsidRPr="009806B7">
        <w:rPr>
          <w:rFonts w:ascii="Times New Roman" w:eastAsia="Times New Roman" w:hAnsi="Times New Roman" w:cs="Times New Roman"/>
          <w:sz w:val="24"/>
          <w:szCs w:val="24"/>
          <w:lang w:eastAsia="en-ZW"/>
        </w:rPr>
        <w:t xml:space="preserve"> effect of these provisions is that </w:t>
      </w:r>
      <w:r w:rsidR="00621E38">
        <w:rPr>
          <w:rFonts w:ascii="Times New Roman" w:eastAsia="Times New Roman" w:hAnsi="Times New Roman" w:cs="Times New Roman"/>
          <w:sz w:val="24"/>
          <w:szCs w:val="24"/>
          <w:lang w:eastAsia="en-ZW"/>
        </w:rPr>
        <w:t xml:space="preserve">TRB </w:t>
      </w:r>
      <w:r w:rsidR="00621E38" w:rsidRPr="009806B7">
        <w:rPr>
          <w:rFonts w:ascii="Times New Roman" w:eastAsia="Times New Roman" w:hAnsi="Times New Roman" w:cs="Times New Roman"/>
          <w:sz w:val="24"/>
          <w:szCs w:val="24"/>
          <w:lang w:eastAsia="en-ZW"/>
        </w:rPr>
        <w:t>was</w:t>
      </w:r>
      <w:r w:rsidRPr="009806B7">
        <w:rPr>
          <w:rFonts w:ascii="Times New Roman" w:eastAsia="Times New Roman" w:hAnsi="Times New Roman" w:cs="Times New Roman"/>
          <w:sz w:val="24"/>
          <w:szCs w:val="24"/>
          <w:lang w:eastAsia="en-ZW"/>
        </w:rPr>
        <w:t xml:space="preserve"> perfectly entitled to accept delivery to mitigate its own operational needs and yet still claim the contractual penalty for delay. The contract expressly allow</w:t>
      </w:r>
      <w:r w:rsidR="00FE0DE9">
        <w:rPr>
          <w:rFonts w:ascii="Times New Roman" w:eastAsia="Times New Roman" w:hAnsi="Times New Roman" w:cs="Times New Roman"/>
          <w:sz w:val="24"/>
          <w:szCs w:val="24"/>
          <w:lang w:eastAsia="en-ZW"/>
        </w:rPr>
        <w:t xml:space="preserve">ed </w:t>
      </w:r>
      <w:r w:rsidRPr="009806B7">
        <w:rPr>
          <w:rFonts w:ascii="Times New Roman" w:eastAsia="Times New Roman" w:hAnsi="Times New Roman" w:cs="Times New Roman"/>
          <w:sz w:val="24"/>
          <w:szCs w:val="24"/>
          <w:lang w:eastAsia="en-ZW"/>
        </w:rPr>
        <w:t>simultaneous acceptance of performance and enforcement of the penalty clause</w:t>
      </w:r>
      <w:r>
        <w:rPr>
          <w:rFonts w:ascii="Times New Roman" w:eastAsia="Times New Roman" w:hAnsi="Times New Roman" w:cs="Times New Roman"/>
          <w:sz w:val="24"/>
          <w:szCs w:val="24"/>
          <w:lang w:eastAsia="en-ZW"/>
        </w:rPr>
        <w:t>.</w:t>
      </w:r>
    </w:p>
    <w:p w14:paraId="1130913C" w14:textId="189BE340" w:rsidR="007A3C26" w:rsidRDefault="00396182" w:rsidP="00AB6A0F">
      <w:pPr>
        <w:spacing w:line="360" w:lineRule="auto"/>
        <w:jc w:val="both"/>
        <w:rPr>
          <w:rFonts w:ascii="Times New Roman" w:hAnsi="Times New Roman" w:cs="Times New Roman"/>
          <w:sz w:val="24"/>
          <w:szCs w:val="24"/>
        </w:rPr>
      </w:pPr>
      <w:r w:rsidRPr="004B67A9">
        <w:rPr>
          <w:rFonts w:ascii="Times New Roman" w:hAnsi="Times New Roman" w:cs="Times New Roman"/>
          <w:sz w:val="24"/>
          <w:szCs w:val="24"/>
        </w:rPr>
        <w:t>[</w:t>
      </w:r>
      <w:r w:rsidR="004A65B6">
        <w:rPr>
          <w:rFonts w:ascii="Times New Roman" w:hAnsi="Times New Roman" w:cs="Times New Roman"/>
          <w:sz w:val="24"/>
          <w:szCs w:val="24"/>
        </w:rPr>
        <w:t>5</w:t>
      </w:r>
      <w:r w:rsidR="00A759DA">
        <w:rPr>
          <w:rFonts w:ascii="Times New Roman" w:hAnsi="Times New Roman" w:cs="Times New Roman"/>
          <w:sz w:val="24"/>
          <w:szCs w:val="24"/>
        </w:rPr>
        <w:t>6</w:t>
      </w:r>
      <w:r w:rsidRPr="004B67A9">
        <w:rPr>
          <w:rFonts w:ascii="Times New Roman" w:hAnsi="Times New Roman" w:cs="Times New Roman"/>
          <w:sz w:val="24"/>
          <w:szCs w:val="24"/>
        </w:rPr>
        <w:t xml:space="preserve">] </w:t>
      </w:r>
      <w:r w:rsidR="00121558" w:rsidRPr="004B67A9">
        <w:rPr>
          <w:rFonts w:ascii="Times New Roman" w:hAnsi="Times New Roman" w:cs="Times New Roman"/>
          <w:sz w:val="24"/>
          <w:szCs w:val="24"/>
        </w:rPr>
        <w:t xml:space="preserve">In </w:t>
      </w:r>
      <w:r w:rsidR="009D3C55">
        <w:rPr>
          <w:rFonts w:ascii="Times New Roman" w:hAnsi="Times New Roman" w:cs="Times New Roman"/>
          <w:sz w:val="24"/>
          <w:szCs w:val="24"/>
        </w:rPr>
        <w:t xml:space="preserve">that regard, TRB could not be </w:t>
      </w:r>
      <w:r w:rsidR="00121558" w:rsidRPr="004B67A9">
        <w:rPr>
          <w:rFonts w:ascii="Times New Roman" w:hAnsi="Times New Roman" w:cs="Times New Roman"/>
          <w:sz w:val="24"/>
          <w:szCs w:val="24"/>
        </w:rPr>
        <w:t xml:space="preserve">estopped from enforcing its rights or remedies after the occurrence of a breach. </w:t>
      </w:r>
      <w:r w:rsidR="00621E38">
        <w:rPr>
          <w:rFonts w:ascii="Times New Roman" w:hAnsi="Times New Roman" w:cs="Times New Roman"/>
          <w:sz w:val="24"/>
          <w:szCs w:val="24"/>
        </w:rPr>
        <w:t xml:space="preserve">TRB </w:t>
      </w:r>
      <w:r w:rsidR="00621E38" w:rsidRPr="004B67A9">
        <w:rPr>
          <w:rFonts w:ascii="Times New Roman" w:hAnsi="Times New Roman" w:cs="Times New Roman"/>
          <w:sz w:val="24"/>
          <w:szCs w:val="24"/>
        </w:rPr>
        <w:t>was</w:t>
      </w:r>
      <w:r w:rsidR="00121558" w:rsidRPr="004B67A9">
        <w:rPr>
          <w:rFonts w:ascii="Times New Roman" w:hAnsi="Times New Roman" w:cs="Times New Roman"/>
          <w:sz w:val="24"/>
          <w:szCs w:val="24"/>
        </w:rPr>
        <w:t xml:space="preserve"> well within its right to claim liquidated damages when it did. </w:t>
      </w:r>
      <w:r w:rsidR="009D3C55">
        <w:rPr>
          <w:rFonts w:ascii="Times New Roman" w:hAnsi="Times New Roman" w:cs="Times New Roman"/>
          <w:sz w:val="24"/>
          <w:szCs w:val="24"/>
        </w:rPr>
        <w:t>The trial court`s interpretation of the contract on the point was therefore incorrect.</w:t>
      </w:r>
      <w:r w:rsidR="009D3C55" w:rsidRPr="009806B7">
        <w:rPr>
          <w:rFonts w:ascii="Times New Roman" w:eastAsia="Times New Roman" w:hAnsi="Times New Roman" w:cs="Times New Roman"/>
          <w:sz w:val="24"/>
          <w:szCs w:val="24"/>
          <w:lang w:eastAsia="en-ZW"/>
        </w:rPr>
        <w:t xml:space="preserve"> It</w:t>
      </w:r>
      <w:r w:rsidR="009D3C55">
        <w:rPr>
          <w:rFonts w:ascii="Times New Roman" w:eastAsia="Times New Roman" w:hAnsi="Times New Roman" w:cs="Times New Roman"/>
          <w:sz w:val="24"/>
          <w:szCs w:val="24"/>
          <w:lang w:eastAsia="en-ZW"/>
        </w:rPr>
        <w:t xml:space="preserve"> constituted a gross misdirection.</w:t>
      </w:r>
      <w:r w:rsidR="00621E38">
        <w:rPr>
          <w:rFonts w:ascii="Times New Roman" w:eastAsia="Times New Roman" w:hAnsi="Times New Roman" w:cs="Times New Roman"/>
          <w:sz w:val="24"/>
          <w:szCs w:val="24"/>
          <w:lang w:eastAsia="en-ZW"/>
        </w:rPr>
        <w:t xml:space="preserve">TRB </w:t>
      </w:r>
      <w:r w:rsidR="00621E38" w:rsidRPr="009806B7">
        <w:rPr>
          <w:rFonts w:ascii="Times New Roman" w:eastAsia="Times New Roman" w:hAnsi="Times New Roman" w:cs="Times New Roman"/>
          <w:sz w:val="24"/>
          <w:szCs w:val="24"/>
          <w:lang w:eastAsia="en-ZW"/>
        </w:rPr>
        <w:t>acted</w:t>
      </w:r>
      <w:r w:rsidR="007A3C26" w:rsidRPr="009806B7">
        <w:rPr>
          <w:rFonts w:ascii="Times New Roman" w:eastAsia="Times New Roman" w:hAnsi="Times New Roman" w:cs="Times New Roman"/>
          <w:sz w:val="24"/>
          <w:szCs w:val="24"/>
          <w:lang w:eastAsia="en-ZW"/>
        </w:rPr>
        <w:t xml:space="preserve"> within its rights by setting off the amount due against </w:t>
      </w:r>
      <w:r w:rsidR="00621E38">
        <w:rPr>
          <w:rFonts w:ascii="Times New Roman" w:eastAsia="Times New Roman" w:hAnsi="Times New Roman" w:cs="Times New Roman"/>
          <w:sz w:val="24"/>
          <w:szCs w:val="24"/>
          <w:lang w:eastAsia="en-ZW"/>
        </w:rPr>
        <w:t>Croco Motors</w:t>
      </w:r>
      <w:r w:rsidR="007A3C26" w:rsidRPr="009806B7">
        <w:rPr>
          <w:rFonts w:ascii="Times New Roman" w:eastAsia="Times New Roman" w:hAnsi="Times New Roman" w:cs="Times New Roman"/>
          <w:sz w:val="24"/>
          <w:szCs w:val="24"/>
          <w:lang w:eastAsia="en-ZW"/>
        </w:rPr>
        <w:t>’s claim</w:t>
      </w:r>
      <w:r w:rsidR="007A3C26">
        <w:rPr>
          <w:rFonts w:ascii="Times New Roman" w:eastAsia="Times New Roman" w:hAnsi="Times New Roman" w:cs="Times New Roman"/>
          <w:sz w:val="24"/>
          <w:szCs w:val="24"/>
          <w:lang w:eastAsia="en-ZW"/>
        </w:rPr>
        <w:t>.</w:t>
      </w:r>
    </w:p>
    <w:p w14:paraId="7765FB54" w14:textId="07E3669E" w:rsidR="00ED4AB3" w:rsidRDefault="00ED4AB3" w:rsidP="00271A4D">
      <w:pPr>
        <w:spacing w:before="100" w:beforeAutospacing="1" w:after="100" w:afterAutospacing="1"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w:t>
      </w:r>
      <w:r w:rsidR="004A65B6">
        <w:rPr>
          <w:rFonts w:ascii="Times New Roman" w:eastAsia="Times New Roman" w:hAnsi="Times New Roman" w:cs="Times New Roman"/>
          <w:sz w:val="24"/>
          <w:szCs w:val="24"/>
          <w:lang w:eastAsia="en-ZW"/>
        </w:rPr>
        <w:t>5</w:t>
      </w:r>
      <w:r w:rsidR="00A759DA">
        <w:rPr>
          <w:rFonts w:ascii="Times New Roman" w:eastAsia="Times New Roman" w:hAnsi="Times New Roman" w:cs="Times New Roman"/>
          <w:sz w:val="24"/>
          <w:szCs w:val="24"/>
          <w:lang w:eastAsia="en-ZW"/>
        </w:rPr>
        <w:t>7</w:t>
      </w:r>
      <w:r w:rsidR="00042E35">
        <w:rPr>
          <w:rFonts w:ascii="Times New Roman" w:eastAsia="Times New Roman" w:hAnsi="Times New Roman" w:cs="Times New Roman"/>
          <w:sz w:val="24"/>
          <w:szCs w:val="24"/>
          <w:lang w:eastAsia="en-ZW"/>
        </w:rPr>
        <w:t xml:space="preserve">] </w:t>
      </w:r>
      <w:r w:rsidR="00FE0DE9">
        <w:rPr>
          <w:rFonts w:ascii="Times New Roman" w:eastAsia="Times New Roman" w:hAnsi="Times New Roman" w:cs="Times New Roman"/>
          <w:sz w:val="24"/>
          <w:szCs w:val="24"/>
          <w:lang w:eastAsia="en-ZW"/>
        </w:rPr>
        <w:t xml:space="preserve">I now turn to the quantum of liquidated damages. The starting point is to recognise the meaning, nature and effect of such damages. Essentially, parties can fix the damages payable in the event of certain performance </w:t>
      </w:r>
      <w:r w:rsidR="00271A4D">
        <w:rPr>
          <w:rFonts w:ascii="Times New Roman" w:eastAsia="Times New Roman" w:hAnsi="Times New Roman" w:cs="Times New Roman"/>
          <w:sz w:val="24"/>
          <w:szCs w:val="24"/>
          <w:lang w:eastAsia="en-ZW"/>
        </w:rPr>
        <w:t xml:space="preserve">failures. This is an immensely pragmatic facility. Its </w:t>
      </w:r>
      <w:r w:rsidR="00271A4D">
        <w:rPr>
          <w:rFonts w:ascii="Times New Roman" w:eastAsia="Times New Roman" w:hAnsi="Times New Roman" w:cs="Times New Roman"/>
          <w:sz w:val="24"/>
          <w:szCs w:val="24"/>
          <w:lang w:eastAsia="en-ZW"/>
        </w:rPr>
        <w:lastRenderedPageBreak/>
        <w:t>benefits range from assisting parties to manage contractual risk as well as provision for impairment, to obviating discord and argument during disputes</w:t>
      </w:r>
      <w:r>
        <w:rPr>
          <w:rFonts w:ascii="Times New Roman" w:eastAsia="Times New Roman" w:hAnsi="Times New Roman" w:cs="Times New Roman"/>
          <w:sz w:val="24"/>
          <w:szCs w:val="24"/>
          <w:lang w:eastAsia="en-ZW"/>
        </w:rPr>
        <w:t xml:space="preserve"> </w:t>
      </w:r>
    </w:p>
    <w:p w14:paraId="4F3370B4" w14:textId="0583F015" w:rsidR="00AE6D19" w:rsidRDefault="00103943" w:rsidP="00FC04C5">
      <w:pPr>
        <w:spacing w:before="100" w:beforeAutospacing="1" w:after="100" w:afterAutospacing="1" w:line="360" w:lineRule="auto"/>
        <w:jc w:val="both"/>
      </w:pPr>
      <w:r w:rsidRPr="00271A4D">
        <w:rPr>
          <w:rFonts w:ascii="Times New Roman" w:hAnsi="Times New Roman" w:cs="Times New Roman"/>
          <w:sz w:val="24"/>
          <w:szCs w:val="24"/>
        </w:rPr>
        <w:t>[</w:t>
      </w:r>
      <w:r w:rsidR="00FC04C5">
        <w:rPr>
          <w:rFonts w:ascii="Times New Roman" w:hAnsi="Times New Roman" w:cs="Times New Roman"/>
          <w:sz w:val="24"/>
          <w:szCs w:val="24"/>
        </w:rPr>
        <w:t>5</w:t>
      </w:r>
      <w:r w:rsidR="00A759DA">
        <w:rPr>
          <w:rFonts w:ascii="Times New Roman" w:hAnsi="Times New Roman" w:cs="Times New Roman"/>
          <w:sz w:val="24"/>
          <w:szCs w:val="24"/>
        </w:rPr>
        <w:t>8</w:t>
      </w:r>
      <w:r w:rsidRPr="00271A4D">
        <w:rPr>
          <w:rFonts w:ascii="Times New Roman" w:hAnsi="Times New Roman" w:cs="Times New Roman"/>
          <w:sz w:val="24"/>
          <w:szCs w:val="24"/>
        </w:rPr>
        <w:t xml:space="preserve">] </w:t>
      </w:r>
      <w:r w:rsidR="00271A4D">
        <w:rPr>
          <w:rFonts w:ascii="Times New Roman" w:hAnsi="Times New Roman" w:cs="Times New Roman"/>
          <w:sz w:val="24"/>
          <w:szCs w:val="24"/>
        </w:rPr>
        <w:t xml:space="preserve">Coming to the quantum, </w:t>
      </w:r>
      <w:r w:rsidR="00FC04C5">
        <w:rPr>
          <w:rFonts w:ascii="Times New Roman" w:hAnsi="Times New Roman" w:cs="Times New Roman"/>
          <w:sz w:val="24"/>
          <w:szCs w:val="24"/>
        </w:rPr>
        <w:t xml:space="preserve">that matter ought not detain us. </w:t>
      </w:r>
      <w:r w:rsidR="00C0746E">
        <w:rPr>
          <w:rFonts w:ascii="Times New Roman" w:hAnsi="Times New Roman" w:cs="Times New Roman"/>
          <w:sz w:val="24"/>
          <w:szCs w:val="24"/>
        </w:rPr>
        <w:t xml:space="preserve">Evidence was placed before the court showing how the damages were computed. Such evidence aligns with the summary set out above in </w:t>
      </w:r>
      <w:r w:rsidR="00271A4D">
        <w:rPr>
          <w:rFonts w:ascii="Times New Roman" w:hAnsi="Times New Roman" w:cs="Times New Roman"/>
          <w:sz w:val="24"/>
          <w:szCs w:val="24"/>
        </w:rPr>
        <w:t>[4] and [5] above.</w:t>
      </w:r>
      <w:r w:rsidR="00271A4D" w:rsidRPr="00271A4D">
        <w:rPr>
          <w:rFonts w:ascii="Times New Roman" w:hAnsi="Times New Roman" w:cs="Times New Roman"/>
          <w:sz w:val="24"/>
          <w:szCs w:val="24"/>
        </w:rPr>
        <w:t xml:space="preserve"> The</w:t>
      </w:r>
      <w:r w:rsidRPr="00271A4D">
        <w:rPr>
          <w:rFonts w:ascii="Times New Roman" w:hAnsi="Times New Roman" w:cs="Times New Roman"/>
          <w:sz w:val="24"/>
          <w:szCs w:val="24"/>
        </w:rPr>
        <w:t xml:space="preserve"> </w:t>
      </w:r>
      <w:r w:rsidR="00FC04C5">
        <w:rPr>
          <w:rFonts w:ascii="Times New Roman" w:hAnsi="Times New Roman" w:cs="Times New Roman"/>
          <w:sz w:val="24"/>
          <w:szCs w:val="24"/>
        </w:rPr>
        <w:t xml:space="preserve">arguments by Mr </w:t>
      </w:r>
      <w:r w:rsidR="00FC04C5" w:rsidRPr="00C0746E">
        <w:rPr>
          <w:rFonts w:ascii="Times New Roman" w:hAnsi="Times New Roman" w:cs="Times New Roman"/>
          <w:i/>
          <w:iCs/>
          <w:sz w:val="24"/>
          <w:szCs w:val="24"/>
        </w:rPr>
        <w:t>Kadhani</w:t>
      </w:r>
      <w:r w:rsidR="00FC04C5">
        <w:rPr>
          <w:rFonts w:ascii="Times New Roman" w:hAnsi="Times New Roman" w:cs="Times New Roman"/>
          <w:sz w:val="24"/>
          <w:szCs w:val="24"/>
        </w:rPr>
        <w:t xml:space="preserve"> (and evidence attempting to prove the contrary) cannot sustain. In the face of admitted delay</w:t>
      </w:r>
      <w:r w:rsidR="002B265D">
        <w:rPr>
          <w:rFonts w:ascii="Times New Roman" w:hAnsi="Times New Roman" w:cs="Times New Roman"/>
          <w:sz w:val="24"/>
          <w:szCs w:val="24"/>
        </w:rPr>
        <w:t>, its inexcusability, as</w:t>
      </w:r>
      <w:r w:rsidR="00FC04C5">
        <w:rPr>
          <w:rFonts w:ascii="Times New Roman" w:hAnsi="Times New Roman" w:cs="Times New Roman"/>
          <w:sz w:val="24"/>
          <w:szCs w:val="24"/>
        </w:rPr>
        <w:t xml:space="preserve"> well period thereof, the exercise largely became desktop. I am satisfied that </w:t>
      </w:r>
      <w:r w:rsidR="00271A4D">
        <w:rPr>
          <w:rFonts w:ascii="Times New Roman" w:eastAsia="Times New Roman" w:hAnsi="Times New Roman" w:cs="Times New Roman"/>
          <w:sz w:val="24"/>
          <w:szCs w:val="24"/>
          <w:lang w:eastAsia="en-ZW"/>
        </w:rPr>
        <w:t xml:space="preserve">sufficient evidence </w:t>
      </w:r>
      <w:r w:rsidR="002B265D">
        <w:rPr>
          <w:rFonts w:ascii="Times New Roman" w:eastAsia="Times New Roman" w:hAnsi="Times New Roman" w:cs="Times New Roman"/>
          <w:sz w:val="24"/>
          <w:szCs w:val="24"/>
          <w:lang w:eastAsia="en-ZW"/>
        </w:rPr>
        <w:t xml:space="preserve">was </w:t>
      </w:r>
      <w:r w:rsidR="00271A4D">
        <w:rPr>
          <w:rFonts w:ascii="Times New Roman" w:eastAsia="Times New Roman" w:hAnsi="Times New Roman" w:cs="Times New Roman"/>
          <w:sz w:val="24"/>
          <w:szCs w:val="24"/>
          <w:lang w:eastAsia="en-ZW"/>
        </w:rPr>
        <w:t xml:space="preserve">placed before the court a </w:t>
      </w:r>
      <w:r w:rsidR="00271A4D" w:rsidRPr="00191D0E">
        <w:rPr>
          <w:rFonts w:ascii="Times New Roman" w:eastAsia="Times New Roman" w:hAnsi="Times New Roman" w:cs="Times New Roman"/>
          <w:i/>
          <w:iCs/>
          <w:sz w:val="24"/>
          <w:szCs w:val="24"/>
          <w:lang w:eastAsia="en-ZW"/>
        </w:rPr>
        <w:t>quo</w:t>
      </w:r>
      <w:r w:rsidR="00271A4D">
        <w:rPr>
          <w:rFonts w:ascii="Times New Roman" w:eastAsia="Times New Roman" w:hAnsi="Times New Roman" w:cs="Times New Roman"/>
          <w:sz w:val="24"/>
          <w:szCs w:val="24"/>
          <w:lang w:eastAsia="en-ZW"/>
        </w:rPr>
        <w:t xml:space="preserve"> to justify the award of liquidated damages at US$</w:t>
      </w:r>
      <w:r w:rsidR="00FC04C5">
        <w:rPr>
          <w:rFonts w:ascii="Times New Roman" w:eastAsia="Times New Roman" w:hAnsi="Times New Roman" w:cs="Times New Roman"/>
          <w:sz w:val="24"/>
          <w:szCs w:val="24"/>
          <w:lang w:eastAsia="en-ZW"/>
        </w:rPr>
        <w:t xml:space="preserve">6,000. The contrary conclusions by the trial court </w:t>
      </w:r>
      <w:r w:rsidR="002B265D">
        <w:rPr>
          <w:rFonts w:ascii="Times New Roman" w:eastAsia="Times New Roman" w:hAnsi="Times New Roman" w:cs="Times New Roman"/>
          <w:sz w:val="24"/>
          <w:szCs w:val="24"/>
          <w:lang w:eastAsia="en-ZW"/>
        </w:rPr>
        <w:t xml:space="preserve">in the face of such evidence </w:t>
      </w:r>
      <w:r w:rsidR="00FC04C5">
        <w:rPr>
          <w:rFonts w:ascii="Times New Roman" w:eastAsia="Times New Roman" w:hAnsi="Times New Roman" w:cs="Times New Roman"/>
          <w:sz w:val="24"/>
          <w:szCs w:val="24"/>
          <w:lang w:eastAsia="en-ZW"/>
        </w:rPr>
        <w:t>thus amounted to a misdirection.</w:t>
      </w:r>
    </w:p>
    <w:p w14:paraId="446A65D5" w14:textId="61CD3640" w:rsidR="00A759DA" w:rsidRDefault="00AE6D19" w:rsidP="00AB6A0F">
      <w:pPr>
        <w:pStyle w:val="NormalWeb"/>
        <w:spacing w:line="360" w:lineRule="auto"/>
        <w:jc w:val="both"/>
      </w:pPr>
      <w:r>
        <w:t>[</w:t>
      </w:r>
      <w:r w:rsidR="00A759DA">
        <w:t>59</w:t>
      </w:r>
      <w:r>
        <w:t xml:space="preserve">] </w:t>
      </w:r>
      <w:r w:rsidR="00FC04C5">
        <w:t xml:space="preserve">Lastly, </w:t>
      </w:r>
      <w:r w:rsidR="00BF1AF4">
        <w:t xml:space="preserve">I turn </w:t>
      </w:r>
      <w:r w:rsidR="00FC04C5">
        <w:t xml:space="preserve">to </w:t>
      </w:r>
      <w:r w:rsidR="00295FC9">
        <w:t xml:space="preserve">Mr </w:t>
      </w:r>
      <w:r w:rsidR="00295FC9" w:rsidRPr="00A759DA">
        <w:rPr>
          <w:i/>
          <w:iCs/>
        </w:rPr>
        <w:t>Kadhani</w:t>
      </w:r>
      <w:r w:rsidR="00295FC9">
        <w:t xml:space="preserve">`s attack on the competency of the relief sought under the counter claim. Counsel took the view that </w:t>
      </w:r>
      <w:r>
        <w:t>s 14(1)(d) of the Magistrates</w:t>
      </w:r>
      <w:r w:rsidR="00C376C8">
        <w:t>’</w:t>
      </w:r>
      <w:r>
        <w:t xml:space="preserve"> Court Act </w:t>
      </w:r>
      <w:r w:rsidR="00295FC9">
        <w:t xml:space="preserve">rendered invalid, any claim for specific performance without the </w:t>
      </w:r>
      <w:r>
        <w:t>alternative of damages</w:t>
      </w:r>
      <w:r w:rsidR="00295FC9">
        <w:t xml:space="preserve">. </w:t>
      </w:r>
      <w:r w:rsidR="00A759DA">
        <w:t xml:space="preserve">TRB prayed, as the second part of its counterclaim, for an order directing Croco Motors to attend to the registration of the Toyota Hilux GD-6 Single-cab vehicle within 30 days of the court`s order. In the alternative, TRB prayed that the Messenger of Court be directed to do all that was necessary to </w:t>
      </w:r>
      <w:r w:rsidR="00C376C8">
        <w:t>facilitate</w:t>
      </w:r>
      <w:r w:rsidR="00A759DA">
        <w:t xml:space="preserve"> such registration.</w:t>
      </w:r>
    </w:p>
    <w:p w14:paraId="2E532BC3" w14:textId="77777777" w:rsidR="003B57A6" w:rsidRDefault="00A759DA" w:rsidP="00AB6A0F">
      <w:pPr>
        <w:pStyle w:val="NormalWeb"/>
        <w:spacing w:line="360" w:lineRule="auto"/>
        <w:jc w:val="both"/>
        <w:rPr>
          <w:rFonts w:eastAsia="Calibri"/>
          <w:lang w:eastAsia="en-US"/>
        </w:rPr>
      </w:pPr>
      <w:r>
        <w:t xml:space="preserve">[60] </w:t>
      </w:r>
      <w:r w:rsidR="00C0746E">
        <w:t xml:space="preserve">I may state that the court a </w:t>
      </w:r>
      <w:r w:rsidR="00C0746E" w:rsidRPr="00191D0E">
        <w:rPr>
          <w:i/>
          <w:iCs/>
        </w:rPr>
        <w:t>quo</w:t>
      </w:r>
      <w:r w:rsidR="00C0746E">
        <w:t xml:space="preserve"> did not apply its mind to this aspect of the counterclaim. No ruling was made on it which in itself was a misdirection</w:t>
      </w:r>
      <w:r w:rsidR="003B57A6">
        <w:t xml:space="preserve"> (see</w:t>
      </w:r>
      <w:r w:rsidR="00C0746E">
        <w:t xml:space="preserve"> </w:t>
      </w:r>
      <w:r w:rsidR="003B57A6" w:rsidRPr="003B57A6">
        <w:rPr>
          <w:rFonts w:eastAsia="Calibri"/>
          <w:i/>
          <w:iCs/>
          <w:kern w:val="2"/>
          <w:lang w:eastAsia="en-US"/>
          <w14:ligatures w14:val="standardContextual"/>
        </w:rPr>
        <w:t>Gwaradzimba</w:t>
      </w:r>
      <w:r w:rsidR="003B57A6" w:rsidRPr="003B57A6">
        <w:rPr>
          <w:rFonts w:eastAsia="Calibri"/>
          <w:i/>
          <w:iCs/>
          <w:lang w:eastAsia="en-US"/>
        </w:rPr>
        <w:t xml:space="preserve"> N</w:t>
      </w:r>
      <w:r w:rsidR="003B57A6" w:rsidRPr="003B57A6">
        <w:rPr>
          <w:rFonts w:eastAsia="Calibri"/>
          <w:i/>
          <w:lang w:eastAsia="en-US"/>
        </w:rPr>
        <w:t xml:space="preserve">.O. </w:t>
      </w:r>
      <w:r w:rsidR="003B57A6" w:rsidRPr="00191D0E">
        <w:rPr>
          <w:rFonts w:eastAsia="Calibri"/>
          <w:iCs/>
          <w:lang w:eastAsia="en-US"/>
        </w:rPr>
        <w:t>v</w:t>
      </w:r>
      <w:r w:rsidR="003B57A6" w:rsidRPr="003B57A6">
        <w:rPr>
          <w:rFonts w:eastAsia="Calibri"/>
          <w:i/>
          <w:lang w:eastAsia="en-US"/>
        </w:rPr>
        <w:t xml:space="preserve"> CJ Petron &amp; Co. (Pty) Ltd.</w:t>
      </w:r>
      <w:r w:rsidR="003B57A6" w:rsidRPr="003B57A6">
        <w:rPr>
          <w:rFonts w:eastAsia="Calibri"/>
          <w:lang w:eastAsia="en-US"/>
        </w:rPr>
        <w:t xml:space="preserve"> 2016 (1) ZLR 28 (S); </w:t>
      </w:r>
      <w:r w:rsidR="003B57A6" w:rsidRPr="003B57A6">
        <w:rPr>
          <w:rFonts w:eastAsia="Calibri"/>
          <w:i/>
          <w:lang w:eastAsia="en-US"/>
        </w:rPr>
        <w:t xml:space="preserve">PG Industries (Zimbabwe) Ltd </w:t>
      </w:r>
      <w:r w:rsidR="003B57A6" w:rsidRPr="00191D0E">
        <w:rPr>
          <w:rFonts w:eastAsia="Calibri"/>
          <w:iCs/>
          <w:lang w:eastAsia="en-US"/>
        </w:rPr>
        <w:t>v</w:t>
      </w:r>
      <w:r w:rsidR="003B57A6" w:rsidRPr="003B57A6">
        <w:rPr>
          <w:rFonts w:eastAsia="Calibri"/>
          <w:i/>
          <w:lang w:eastAsia="en-US"/>
        </w:rPr>
        <w:t xml:space="preserve"> Bvekerwa &amp; Ors</w:t>
      </w:r>
      <w:r w:rsidR="003B57A6" w:rsidRPr="003B57A6">
        <w:rPr>
          <w:rFonts w:eastAsia="Calibri"/>
          <w:lang w:eastAsia="en-US"/>
        </w:rPr>
        <w:t xml:space="preserve"> 2016 (2) ZLR 14 (S), and </w:t>
      </w:r>
      <w:r w:rsidR="003B57A6" w:rsidRPr="003B57A6">
        <w:rPr>
          <w:rFonts w:eastAsia="Calibri"/>
          <w:i/>
          <w:iCs/>
          <w:lang w:eastAsia="en-US"/>
        </w:rPr>
        <w:t>Nzara &amp; Ors</w:t>
      </w:r>
      <w:r w:rsidR="003B57A6" w:rsidRPr="00191D0E">
        <w:rPr>
          <w:rFonts w:eastAsia="Calibri"/>
          <w:lang w:eastAsia="en-US"/>
        </w:rPr>
        <w:t xml:space="preserve"> v</w:t>
      </w:r>
      <w:r w:rsidR="003B57A6" w:rsidRPr="003B57A6">
        <w:rPr>
          <w:rFonts w:eastAsia="Calibri"/>
          <w:i/>
          <w:iCs/>
          <w:lang w:eastAsia="en-US"/>
        </w:rPr>
        <w:t xml:space="preserve"> Kashumba &amp; Ors</w:t>
      </w:r>
      <w:r w:rsidR="003B57A6" w:rsidRPr="003B57A6">
        <w:rPr>
          <w:rFonts w:eastAsia="Calibri"/>
          <w:lang w:eastAsia="en-US"/>
        </w:rPr>
        <w:t xml:space="preserve"> 2018 (1</w:t>
      </w:r>
      <w:r w:rsidR="003B57A6" w:rsidRPr="003B57A6">
        <w:rPr>
          <w:rFonts w:eastAsia="Calibri"/>
          <w:sz w:val="22"/>
          <w:szCs w:val="22"/>
          <w:lang w:eastAsia="en-US"/>
        </w:rPr>
        <w:t>) ZLR</w:t>
      </w:r>
      <w:r w:rsidR="003B57A6" w:rsidRPr="003B57A6">
        <w:rPr>
          <w:rFonts w:eastAsia="Calibri"/>
          <w:lang w:eastAsia="en-US"/>
        </w:rPr>
        <w:t xml:space="preserve"> 194 (S</w:t>
      </w:r>
      <w:r w:rsidR="003B57A6">
        <w:rPr>
          <w:rFonts w:eastAsia="Calibri"/>
          <w:lang w:eastAsia="en-US"/>
        </w:rPr>
        <w:t>)).</w:t>
      </w:r>
    </w:p>
    <w:p w14:paraId="026D2D55" w14:textId="1B9FFE2C" w:rsidR="00A759DA" w:rsidRDefault="003B57A6" w:rsidP="00AB6A0F">
      <w:pPr>
        <w:pStyle w:val="NormalWeb"/>
        <w:spacing w:line="360" w:lineRule="auto"/>
        <w:jc w:val="both"/>
      </w:pPr>
      <w:r>
        <w:rPr>
          <w:rFonts w:eastAsia="Calibri"/>
          <w:lang w:eastAsia="en-US"/>
        </w:rPr>
        <w:t xml:space="preserve">[61] Beyond that, the vehicle </w:t>
      </w:r>
      <w:r w:rsidR="002F1CC1">
        <w:rPr>
          <w:rFonts w:eastAsia="Calibri"/>
          <w:lang w:eastAsia="en-US"/>
        </w:rPr>
        <w:t xml:space="preserve">belonged to TRB and registration formed part of its </w:t>
      </w:r>
      <w:r w:rsidR="005E5E6A">
        <w:rPr>
          <w:rFonts w:eastAsia="Calibri"/>
          <w:lang w:eastAsia="en-US"/>
        </w:rPr>
        <w:t xml:space="preserve">perfection of rights </w:t>
      </w:r>
      <w:r w:rsidR="002F1CC1">
        <w:rPr>
          <w:rFonts w:eastAsia="Calibri"/>
          <w:lang w:eastAsia="en-US"/>
        </w:rPr>
        <w:t xml:space="preserve">of ownership. For purposes of the contract between the parties, registration thus formed </w:t>
      </w:r>
      <w:r w:rsidR="00917CC4">
        <w:rPr>
          <w:rFonts w:eastAsia="Calibri"/>
          <w:lang w:eastAsia="en-US"/>
        </w:rPr>
        <w:t xml:space="preserve">part of the </w:t>
      </w:r>
      <w:r w:rsidR="002F1CC1">
        <w:rPr>
          <w:rFonts w:eastAsia="Calibri"/>
          <w:lang w:eastAsia="en-US"/>
        </w:rPr>
        <w:t xml:space="preserve">transfer of an asset which is provided for under </w:t>
      </w:r>
      <w:r w:rsidR="007A2078">
        <w:t>proviso (b) to s 14 (1</w:t>
      </w:r>
      <w:r w:rsidR="00C0746E">
        <w:t>) of</w:t>
      </w:r>
      <w:r w:rsidR="007A2078">
        <w:t xml:space="preserve"> the </w:t>
      </w:r>
      <w:r w:rsidR="00A759DA">
        <w:t>Magistrates</w:t>
      </w:r>
      <w:r w:rsidR="00917CC4">
        <w:t>’</w:t>
      </w:r>
      <w:r w:rsidR="00A759DA">
        <w:t xml:space="preserve"> Court Act </w:t>
      </w:r>
      <w:r w:rsidR="002F1CC1">
        <w:t>which prescribes that</w:t>
      </w:r>
      <w:r w:rsidR="00A759DA">
        <w:t>; -</w:t>
      </w:r>
    </w:p>
    <w:p w14:paraId="26AE4C31" w14:textId="77777777" w:rsidR="002F1CC1" w:rsidRDefault="002F1CC1" w:rsidP="002F1CC1">
      <w:pPr>
        <w:pStyle w:val="Default"/>
        <w:ind w:left="851"/>
        <w:jc w:val="both"/>
        <w:rPr>
          <w:sz w:val="21"/>
          <w:szCs w:val="21"/>
          <w:u w:val="single"/>
        </w:rPr>
      </w:pPr>
      <w:r w:rsidRPr="002F1CC1">
        <w:rPr>
          <w:sz w:val="21"/>
          <w:szCs w:val="21"/>
          <w:u w:val="single"/>
        </w:rPr>
        <w:t xml:space="preserve">14 When court has no jurisdiction </w:t>
      </w:r>
    </w:p>
    <w:p w14:paraId="075BC200" w14:textId="77777777" w:rsidR="002F1CC1" w:rsidRPr="002F1CC1" w:rsidRDefault="002F1CC1" w:rsidP="002F1CC1">
      <w:pPr>
        <w:pStyle w:val="Default"/>
        <w:ind w:left="851"/>
        <w:jc w:val="both"/>
        <w:rPr>
          <w:sz w:val="21"/>
          <w:szCs w:val="21"/>
          <w:u w:val="single"/>
        </w:rPr>
      </w:pPr>
    </w:p>
    <w:p w14:paraId="07ADAA0D" w14:textId="77777777" w:rsidR="002F1CC1" w:rsidRDefault="002F1CC1" w:rsidP="002F1CC1">
      <w:pPr>
        <w:pStyle w:val="Default"/>
        <w:ind w:left="851"/>
        <w:jc w:val="both"/>
        <w:rPr>
          <w:sz w:val="21"/>
          <w:szCs w:val="21"/>
        </w:rPr>
      </w:pPr>
      <w:r>
        <w:rPr>
          <w:sz w:val="21"/>
          <w:szCs w:val="21"/>
        </w:rPr>
        <w:t xml:space="preserve">(1) No court shall have jurisdiction in or cognisance of any action or suit wherein— </w:t>
      </w:r>
    </w:p>
    <w:p w14:paraId="5C953C16" w14:textId="77777777" w:rsidR="002F1CC1" w:rsidRDefault="002F1CC1" w:rsidP="002F1CC1">
      <w:pPr>
        <w:pStyle w:val="Default"/>
        <w:ind w:left="851"/>
        <w:jc w:val="both"/>
        <w:rPr>
          <w:sz w:val="21"/>
          <w:szCs w:val="21"/>
        </w:rPr>
      </w:pPr>
    </w:p>
    <w:p w14:paraId="6D94AD41" w14:textId="77777777" w:rsidR="002F1CC1" w:rsidRDefault="002F1CC1" w:rsidP="002F1CC1">
      <w:pPr>
        <w:pStyle w:val="Default"/>
        <w:ind w:left="851"/>
        <w:jc w:val="both"/>
        <w:rPr>
          <w:sz w:val="21"/>
          <w:szCs w:val="21"/>
        </w:rPr>
      </w:pPr>
      <w:r>
        <w:rPr>
          <w:sz w:val="21"/>
          <w:szCs w:val="21"/>
        </w:rPr>
        <w:t xml:space="preserve">(d) the specific performance of an act is sought without an alternative of payment of damages: </w:t>
      </w:r>
    </w:p>
    <w:p w14:paraId="4FA4EAA0" w14:textId="77777777" w:rsidR="002F1CC1" w:rsidRDefault="002F1CC1" w:rsidP="002F1CC1">
      <w:pPr>
        <w:pStyle w:val="Default"/>
        <w:ind w:left="851"/>
        <w:jc w:val="both"/>
        <w:rPr>
          <w:sz w:val="21"/>
          <w:szCs w:val="21"/>
        </w:rPr>
      </w:pPr>
    </w:p>
    <w:p w14:paraId="7BC7807C" w14:textId="319F8458" w:rsidR="002F1CC1" w:rsidRPr="002F1CC1" w:rsidRDefault="002F1CC1" w:rsidP="002F1CC1">
      <w:pPr>
        <w:pStyle w:val="Default"/>
        <w:ind w:left="851"/>
        <w:jc w:val="both"/>
        <w:rPr>
          <w:b/>
          <w:bCs/>
          <w:sz w:val="21"/>
          <w:szCs w:val="21"/>
        </w:rPr>
      </w:pPr>
      <w:r w:rsidRPr="002F1CC1">
        <w:rPr>
          <w:b/>
          <w:bCs/>
          <w:sz w:val="21"/>
          <w:szCs w:val="21"/>
        </w:rPr>
        <w:t xml:space="preserve">Provided that a court shall have jurisdiction to order— </w:t>
      </w:r>
    </w:p>
    <w:p w14:paraId="1CDCE080" w14:textId="34DA313B" w:rsidR="002F1CC1" w:rsidRPr="002F1CC1" w:rsidRDefault="002F1CC1" w:rsidP="002F1CC1">
      <w:pPr>
        <w:pStyle w:val="Default"/>
        <w:ind w:left="851"/>
        <w:jc w:val="both"/>
        <w:rPr>
          <w:b/>
          <w:bCs/>
          <w:sz w:val="21"/>
          <w:szCs w:val="21"/>
        </w:rPr>
      </w:pPr>
      <w:r w:rsidRPr="002F1CC1">
        <w:rPr>
          <w:b/>
          <w:bCs/>
          <w:sz w:val="21"/>
          <w:szCs w:val="21"/>
        </w:rPr>
        <w:t xml:space="preserve"> </w:t>
      </w:r>
    </w:p>
    <w:p w14:paraId="6E3F1194" w14:textId="5719C7B4" w:rsidR="00A759DA" w:rsidRDefault="002F1CC1" w:rsidP="002F1CC1">
      <w:pPr>
        <w:pStyle w:val="NormalWeb"/>
        <w:spacing w:line="360" w:lineRule="auto"/>
        <w:ind w:left="851"/>
        <w:jc w:val="both"/>
      </w:pPr>
      <w:r>
        <w:rPr>
          <w:sz w:val="21"/>
          <w:szCs w:val="21"/>
        </w:rPr>
        <w:t>(</w:t>
      </w:r>
      <w:r>
        <w:rPr>
          <w:i/>
          <w:iCs/>
          <w:sz w:val="21"/>
          <w:szCs w:val="21"/>
        </w:rPr>
        <w:t>b</w:t>
      </w:r>
      <w:r>
        <w:rPr>
          <w:sz w:val="21"/>
          <w:szCs w:val="21"/>
        </w:rPr>
        <w:t>) the delivery or transfer of property, movable or immovable, not exceeding such amount as may be prescribed in rules;</w:t>
      </w:r>
      <w:r w:rsidR="00A759DA">
        <w:t xml:space="preserve"> </w:t>
      </w:r>
    </w:p>
    <w:p w14:paraId="4CD8F362" w14:textId="4D3AD863" w:rsidR="00410F60" w:rsidRPr="002B265D" w:rsidRDefault="008E50B8" w:rsidP="00AB6A0F">
      <w:pPr>
        <w:spacing w:line="360" w:lineRule="auto"/>
        <w:jc w:val="both"/>
        <w:rPr>
          <w:rFonts w:ascii="Times New Roman" w:hAnsi="Times New Roman" w:cs="Times New Roman"/>
        </w:rPr>
      </w:pPr>
      <w:r w:rsidRPr="002B265D">
        <w:rPr>
          <w:rFonts w:ascii="Times New Roman" w:hAnsi="Times New Roman" w:cs="Times New Roman"/>
        </w:rPr>
        <w:t xml:space="preserve">DISPOSITION </w:t>
      </w:r>
      <w:r w:rsidR="00E05501" w:rsidRPr="002B265D">
        <w:rPr>
          <w:rFonts w:ascii="Times New Roman" w:hAnsi="Times New Roman" w:cs="Times New Roman"/>
        </w:rPr>
        <w:t xml:space="preserve"> </w:t>
      </w:r>
    </w:p>
    <w:p w14:paraId="6267A18D" w14:textId="6C2B5A89" w:rsidR="00076DF6" w:rsidRDefault="00A62D82" w:rsidP="00AB6A0F">
      <w:pPr>
        <w:pStyle w:val="NormalWeb"/>
        <w:spacing w:line="360" w:lineRule="auto"/>
        <w:jc w:val="both"/>
      </w:pPr>
      <w:r>
        <w:t>[</w:t>
      </w:r>
      <w:r w:rsidR="00C52672">
        <w:t>6</w:t>
      </w:r>
      <w:r w:rsidR="002F1CC1">
        <w:t>2</w:t>
      </w:r>
      <w:r>
        <w:t>] In</w:t>
      </w:r>
      <w:r w:rsidR="00076DF6">
        <w:t xml:space="preserve"> </w:t>
      </w:r>
      <w:r w:rsidR="002F1CC1">
        <w:t xml:space="preserve">conclusion, </w:t>
      </w:r>
      <w:r w:rsidR="002B265D">
        <w:t xml:space="preserve">Croco Motors’s </w:t>
      </w:r>
      <w:r w:rsidR="002F1CC1">
        <w:t xml:space="preserve">defence of </w:t>
      </w:r>
      <w:r w:rsidR="002B265D">
        <w:rPr>
          <w:i/>
          <w:iCs/>
        </w:rPr>
        <w:t xml:space="preserve">casus </w:t>
      </w:r>
      <w:r w:rsidR="002B265D" w:rsidRPr="002B265D">
        <w:rPr>
          <w:i/>
          <w:iCs/>
        </w:rPr>
        <w:t>fortuitus</w:t>
      </w:r>
      <w:r w:rsidR="002B265D" w:rsidRPr="002B265D">
        <w:t xml:space="preserve"> as defined by the parties</w:t>
      </w:r>
      <w:r w:rsidR="002F1CC1">
        <w:t xml:space="preserve"> in their contract</w:t>
      </w:r>
      <w:r w:rsidR="00073B15">
        <w:t xml:space="preserve"> was not sustainable on the evidence before the court </w:t>
      </w:r>
      <w:r w:rsidR="00073B15" w:rsidRPr="00073B15">
        <w:rPr>
          <w:i/>
          <w:iCs/>
        </w:rPr>
        <w:t>a quo</w:t>
      </w:r>
      <w:r w:rsidR="00073B15">
        <w:t>.</w:t>
      </w:r>
      <w:r w:rsidR="002F1CC1">
        <w:t xml:space="preserve"> In the absence of such defence,</w:t>
      </w:r>
      <w:r w:rsidR="00917CC4">
        <w:t xml:space="preserve"> the</w:t>
      </w:r>
      <w:r w:rsidR="00076DF6">
        <w:t xml:space="preserve"> </w:t>
      </w:r>
      <w:r w:rsidR="002B265D">
        <w:t xml:space="preserve">failure by </w:t>
      </w:r>
      <w:r w:rsidR="002F1CC1">
        <w:t xml:space="preserve">Croco Motors </w:t>
      </w:r>
      <w:r w:rsidR="002B265D">
        <w:t>to deliver the vehicles concerned within the period specified in the Procurement Contract amounted to an inexcusable delay. Such breach warranted</w:t>
      </w:r>
      <w:r w:rsidR="00917CC4">
        <w:t xml:space="preserve"> the</w:t>
      </w:r>
      <w:r w:rsidR="002B265D">
        <w:t xml:space="preserve"> imposition by </w:t>
      </w:r>
      <w:r w:rsidR="002F1CC1">
        <w:t>TRB</w:t>
      </w:r>
      <w:r w:rsidR="002B265D">
        <w:t xml:space="preserve">, of contractual </w:t>
      </w:r>
      <w:r w:rsidR="002F1CC1">
        <w:t>performance penalties</w:t>
      </w:r>
      <w:r w:rsidR="002B265D">
        <w:t>.</w:t>
      </w:r>
      <w:r w:rsidR="002F1CC1">
        <w:t xml:space="preserve"> </w:t>
      </w:r>
      <w:r w:rsidR="002B265D">
        <w:t>Based on the agreed formula, Croco Motors becomes liable to pay TRB in terms of the counterclaim.</w:t>
      </w:r>
    </w:p>
    <w:p w14:paraId="4127064A" w14:textId="18A72DAA" w:rsidR="00AB6A0F" w:rsidRPr="00AB6A0F" w:rsidRDefault="00A62D82" w:rsidP="00AB6A0F">
      <w:pPr>
        <w:pStyle w:val="NormalWeb"/>
        <w:spacing w:line="360" w:lineRule="auto"/>
        <w:jc w:val="both"/>
      </w:pPr>
      <w:r>
        <w:t>[</w:t>
      </w:r>
      <w:r w:rsidR="00917CC4">
        <w:t>63</w:t>
      </w:r>
      <w:r>
        <w:t xml:space="preserve">] </w:t>
      </w:r>
      <w:r w:rsidR="002B265D">
        <w:t>In addition, t</w:t>
      </w:r>
      <w:r w:rsidR="00076DF6">
        <w:t xml:space="preserve">he court a </w:t>
      </w:r>
      <w:r w:rsidR="00076DF6" w:rsidRPr="00224DB1">
        <w:rPr>
          <w:i/>
          <w:iCs/>
        </w:rPr>
        <w:t>quo</w:t>
      </w:r>
      <w:r w:rsidR="00076DF6">
        <w:t xml:space="preserve"> erred in </w:t>
      </w:r>
      <w:r w:rsidR="002F1CC1">
        <w:t xml:space="preserve">its findings on </w:t>
      </w:r>
      <w:r w:rsidR="002F1CC1" w:rsidRPr="0043079F">
        <w:rPr>
          <w:i/>
          <w:iCs/>
        </w:rPr>
        <w:t>vis maj</w:t>
      </w:r>
      <w:r w:rsidR="002F1CC1">
        <w:t xml:space="preserve">or, waiver of liquidated damages, as well as in the failure to render </w:t>
      </w:r>
      <w:r w:rsidR="002B265D">
        <w:t xml:space="preserve">a decision on the prayer for an order compelling registration. </w:t>
      </w:r>
      <w:r w:rsidR="00AB6A0F" w:rsidRPr="00AB6A0F">
        <w:t>For</w:t>
      </w:r>
      <w:r w:rsidR="00076DF6" w:rsidRPr="00AB6A0F">
        <w:t xml:space="preserve"> these reasons, </w:t>
      </w:r>
      <w:r w:rsidR="002B265D">
        <w:t>the decision of the trial court must be vacated. The appeal must succeed.</w:t>
      </w:r>
    </w:p>
    <w:p w14:paraId="6F226CAE" w14:textId="241B7230" w:rsidR="00AB6A0F" w:rsidRPr="00AB6A0F" w:rsidRDefault="00AB6A0F" w:rsidP="00AB6A0F">
      <w:pPr>
        <w:pStyle w:val="NormalWeb"/>
        <w:spacing w:line="360" w:lineRule="auto"/>
        <w:jc w:val="both"/>
      </w:pPr>
      <w:r w:rsidRPr="00AB6A0F">
        <w:t>It is hereby ordered that; -</w:t>
      </w:r>
    </w:p>
    <w:p w14:paraId="5412E96C" w14:textId="77777777" w:rsidR="00AB6A0F" w:rsidRPr="00AB6A0F" w:rsidRDefault="00AB6A0F" w:rsidP="00AB6A0F">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AB6A0F">
        <w:rPr>
          <w:rFonts w:ascii="Times New Roman" w:hAnsi="Times New Roman" w:cs="Times New Roman"/>
          <w:sz w:val="24"/>
          <w:szCs w:val="24"/>
        </w:rPr>
        <w:t>That the appeal succeeds with costs.</w:t>
      </w:r>
    </w:p>
    <w:p w14:paraId="59E3C439" w14:textId="77777777" w:rsidR="00AB6A0F" w:rsidRPr="00AB6A0F" w:rsidRDefault="00AB6A0F" w:rsidP="00AB6A0F">
      <w:pPr>
        <w:autoSpaceDE w:val="0"/>
        <w:autoSpaceDN w:val="0"/>
        <w:adjustRightInd w:val="0"/>
        <w:spacing w:after="0" w:line="240" w:lineRule="auto"/>
        <w:rPr>
          <w:rFonts w:ascii="Times New Roman" w:hAnsi="Times New Roman" w:cs="Times New Roman"/>
          <w:sz w:val="24"/>
          <w:szCs w:val="24"/>
        </w:rPr>
      </w:pPr>
    </w:p>
    <w:p w14:paraId="7491B87C" w14:textId="4CA611FC" w:rsidR="00AB6A0F" w:rsidRPr="00AB6A0F" w:rsidRDefault="00AB6A0F" w:rsidP="00AB6A0F">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AB6A0F">
        <w:rPr>
          <w:rFonts w:ascii="Times New Roman" w:hAnsi="Times New Roman" w:cs="Times New Roman"/>
          <w:sz w:val="24"/>
          <w:szCs w:val="24"/>
        </w:rPr>
        <w:t xml:space="preserve">That the judgment of the court a </w:t>
      </w:r>
      <w:r w:rsidRPr="00224DB1">
        <w:rPr>
          <w:rFonts w:ascii="Times New Roman" w:hAnsi="Times New Roman" w:cs="Times New Roman"/>
          <w:i/>
          <w:iCs/>
          <w:sz w:val="24"/>
          <w:szCs w:val="24"/>
        </w:rPr>
        <w:t>quo</w:t>
      </w:r>
      <w:r w:rsidRPr="00AB6A0F">
        <w:rPr>
          <w:rFonts w:ascii="Times New Roman" w:hAnsi="Times New Roman" w:cs="Times New Roman"/>
          <w:sz w:val="24"/>
          <w:szCs w:val="24"/>
        </w:rPr>
        <w:t xml:space="preserve"> be is hereby set aside and substituted</w:t>
      </w:r>
    </w:p>
    <w:p w14:paraId="155F6E9A" w14:textId="16A1A072" w:rsidR="00AB6A0F" w:rsidRPr="00AB6A0F" w:rsidRDefault="00AB6A0F" w:rsidP="00AB6A0F">
      <w:pPr>
        <w:pStyle w:val="ListParagraph"/>
        <w:autoSpaceDE w:val="0"/>
        <w:autoSpaceDN w:val="0"/>
        <w:adjustRightInd w:val="0"/>
        <w:spacing w:after="0" w:line="240" w:lineRule="auto"/>
        <w:rPr>
          <w:rFonts w:ascii="Times New Roman" w:hAnsi="Times New Roman" w:cs="Times New Roman"/>
          <w:sz w:val="24"/>
          <w:szCs w:val="24"/>
        </w:rPr>
      </w:pPr>
      <w:r w:rsidRPr="00AB6A0F">
        <w:rPr>
          <w:rFonts w:ascii="Times New Roman" w:hAnsi="Times New Roman" w:cs="Times New Roman"/>
          <w:sz w:val="24"/>
          <w:szCs w:val="24"/>
        </w:rPr>
        <w:t>with the following: -</w:t>
      </w:r>
    </w:p>
    <w:p w14:paraId="79079AC3" w14:textId="77777777" w:rsidR="00AB6A0F" w:rsidRPr="00AB6A0F" w:rsidRDefault="00AB6A0F" w:rsidP="00AB6A0F">
      <w:pPr>
        <w:autoSpaceDE w:val="0"/>
        <w:autoSpaceDN w:val="0"/>
        <w:adjustRightInd w:val="0"/>
        <w:spacing w:after="0" w:line="240" w:lineRule="auto"/>
        <w:rPr>
          <w:rFonts w:ascii="Times New Roman" w:hAnsi="Times New Roman" w:cs="Times New Roman"/>
          <w:sz w:val="24"/>
          <w:szCs w:val="24"/>
        </w:rPr>
      </w:pPr>
    </w:p>
    <w:p w14:paraId="0922BFAC" w14:textId="4A541DF5" w:rsidR="00AB6A0F" w:rsidRPr="00AB6A0F" w:rsidRDefault="00AB6A0F" w:rsidP="00621E38">
      <w:pPr>
        <w:pStyle w:val="ListParagraph"/>
        <w:numPr>
          <w:ilvl w:val="0"/>
          <w:numId w:val="12"/>
        </w:numPr>
        <w:autoSpaceDE w:val="0"/>
        <w:autoSpaceDN w:val="0"/>
        <w:adjustRightInd w:val="0"/>
        <w:spacing w:after="0" w:line="240" w:lineRule="auto"/>
        <w:ind w:left="1134"/>
        <w:jc w:val="both"/>
        <w:rPr>
          <w:rFonts w:ascii="Times New Roman" w:hAnsi="Times New Roman" w:cs="Times New Roman"/>
          <w:sz w:val="24"/>
          <w:szCs w:val="24"/>
        </w:rPr>
      </w:pPr>
      <w:r w:rsidRPr="00AB6A0F">
        <w:rPr>
          <w:rFonts w:ascii="Times New Roman" w:hAnsi="Times New Roman" w:cs="Times New Roman"/>
          <w:sz w:val="24"/>
          <w:szCs w:val="24"/>
        </w:rPr>
        <w:t>“The plaintiff’s claim be and is hereby dismissed.</w:t>
      </w:r>
    </w:p>
    <w:p w14:paraId="6F448DAC" w14:textId="77777777" w:rsidR="00AB6A0F" w:rsidRPr="00AB6A0F" w:rsidRDefault="00AB6A0F" w:rsidP="00621E38">
      <w:pPr>
        <w:autoSpaceDE w:val="0"/>
        <w:autoSpaceDN w:val="0"/>
        <w:adjustRightInd w:val="0"/>
        <w:spacing w:after="0" w:line="240" w:lineRule="auto"/>
        <w:ind w:left="1134"/>
        <w:jc w:val="both"/>
        <w:rPr>
          <w:rFonts w:ascii="Times New Roman" w:hAnsi="Times New Roman" w:cs="Times New Roman"/>
          <w:sz w:val="24"/>
          <w:szCs w:val="24"/>
        </w:rPr>
      </w:pPr>
    </w:p>
    <w:p w14:paraId="151FE608" w14:textId="21C8A990" w:rsidR="00AB6A0F" w:rsidRPr="00AB6A0F" w:rsidRDefault="00AB6A0F" w:rsidP="00621E38">
      <w:pPr>
        <w:pStyle w:val="ListParagraph"/>
        <w:numPr>
          <w:ilvl w:val="0"/>
          <w:numId w:val="12"/>
        </w:numPr>
        <w:autoSpaceDE w:val="0"/>
        <w:autoSpaceDN w:val="0"/>
        <w:adjustRightInd w:val="0"/>
        <w:spacing w:after="0" w:line="240" w:lineRule="auto"/>
        <w:ind w:left="1134"/>
        <w:jc w:val="both"/>
        <w:rPr>
          <w:rFonts w:ascii="Times New Roman" w:hAnsi="Times New Roman" w:cs="Times New Roman"/>
          <w:sz w:val="24"/>
          <w:szCs w:val="24"/>
        </w:rPr>
      </w:pPr>
      <w:r w:rsidRPr="00AB6A0F">
        <w:rPr>
          <w:rFonts w:ascii="Times New Roman" w:hAnsi="Times New Roman" w:cs="Times New Roman"/>
          <w:sz w:val="24"/>
          <w:szCs w:val="24"/>
        </w:rPr>
        <w:t>The defendant’s counterclaim be and is hereby granted.</w:t>
      </w:r>
    </w:p>
    <w:p w14:paraId="4F5DD459" w14:textId="77777777" w:rsidR="00AB6A0F" w:rsidRPr="00AB6A0F" w:rsidRDefault="00AB6A0F" w:rsidP="00621E38">
      <w:pPr>
        <w:autoSpaceDE w:val="0"/>
        <w:autoSpaceDN w:val="0"/>
        <w:adjustRightInd w:val="0"/>
        <w:spacing w:after="0" w:line="240" w:lineRule="auto"/>
        <w:ind w:left="1134"/>
        <w:jc w:val="both"/>
        <w:rPr>
          <w:rFonts w:ascii="Times New Roman" w:hAnsi="Times New Roman" w:cs="Times New Roman"/>
          <w:sz w:val="24"/>
          <w:szCs w:val="24"/>
        </w:rPr>
      </w:pPr>
    </w:p>
    <w:p w14:paraId="5A40A4F0" w14:textId="426DB141" w:rsidR="00AB6A0F" w:rsidRPr="00AB6A0F" w:rsidRDefault="00AB6A0F" w:rsidP="00621E38">
      <w:pPr>
        <w:pStyle w:val="ListParagraph"/>
        <w:numPr>
          <w:ilvl w:val="0"/>
          <w:numId w:val="12"/>
        </w:numPr>
        <w:autoSpaceDE w:val="0"/>
        <w:autoSpaceDN w:val="0"/>
        <w:adjustRightInd w:val="0"/>
        <w:spacing w:after="0" w:line="240" w:lineRule="auto"/>
        <w:ind w:left="1134"/>
        <w:jc w:val="both"/>
        <w:rPr>
          <w:rFonts w:ascii="Times New Roman" w:hAnsi="Times New Roman" w:cs="Times New Roman"/>
          <w:sz w:val="24"/>
          <w:szCs w:val="24"/>
        </w:rPr>
      </w:pPr>
      <w:r w:rsidRPr="00AB6A0F">
        <w:rPr>
          <w:rFonts w:ascii="Times New Roman" w:hAnsi="Times New Roman" w:cs="Times New Roman"/>
          <w:sz w:val="24"/>
          <w:szCs w:val="24"/>
        </w:rPr>
        <w:t>The plaintiff be and is hereby ordered to pay US$6,000.00 or its equivalent in Zimbabwean dollars at the prevailing interbank rate at the date of payment to the defendant.</w:t>
      </w:r>
    </w:p>
    <w:p w14:paraId="7CF2BC6B" w14:textId="77777777" w:rsidR="00AB6A0F" w:rsidRPr="00AB6A0F" w:rsidRDefault="00AB6A0F" w:rsidP="00621E38">
      <w:pPr>
        <w:autoSpaceDE w:val="0"/>
        <w:autoSpaceDN w:val="0"/>
        <w:adjustRightInd w:val="0"/>
        <w:spacing w:after="0" w:line="240" w:lineRule="auto"/>
        <w:ind w:left="1134"/>
        <w:jc w:val="both"/>
        <w:rPr>
          <w:rFonts w:ascii="Times New Roman" w:hAnsi="Times New Roman" w:cs="Times New Roman"/>
          <w:sz w:val="24"/>
          <w:szCs w:val="24"/>
        </w:rPr>
      </w:pPr>
    </w:p>
    <w:p w14:paraId="273EC89A" w14:textId="4198D201" w:rsidR="00AB6A0F" w:rsidRPr="00AB6A0F" w:rsidRDefault="00AB6A0F" w:rsidP="00621E38">
      <w:pPr>
        <w:pStyle w:val="ListParagraph"/>
        <w:numPr>
          <w:ilvl w:val="0"/>
          <w:numId w:val="12"/>
        </w:numPr>
        <w:autoSpaceDE w:val="0"/>
        <w:autoSpaceDN w:val="0"/>
        <w:adjustRightInd w:val="0"/>
        <w:spacing w:after="0" w:line="240" w:lineRule="auto"/>
        <w:ind w:left="1134"/>
        <w:jc w:val="both"/>
        <w:rPr>
          <w:rFonts w:ascii="Times New Roman" w:hAnsi="Times New Roman" w:cs="Times New Roman"/>
          <w:sz w:val="24"/>
          <w:szCs w:val="24"/>
        </w:rPr>
      </w:pPr>
      <w:r w:rsidRPr="00AB6A0F">
        <w:rPr>
          <w:rFonts w:ascii="Times New Roman" w:hAnsi="Times New Roman" w:cs="Times New Roman"/>
          <w:sz w:val="24"/>
          <w:szCs w:val="24"/>
        </w:rPr>
        <w:t>The plaintiff be and is hereby ordered to attend to the registration of the Toyota Hilux GD-6 Single Cab within thirty (30) days of this order failing of which the messenger of court is empowered to attend to the signing of the relevant documents in place of the plaintiff.</w:t>
      </w:r>
    </w:p>
    <w:p w14:paraId="68EEABB9" w14:textId="77777777" w:rsidR="00AB6A0F" w:rsidRPr="00AB6A0F" w:rsidRDefault="00AB6A0F" w:rsidP="00621E38">
      <w:pPr>
        <w:pStyle w:val="ListParagraph"/>
        <w:autoSpaceDE w:val="0"/>
        <w:autoSpaceDN w:val="0"/>
        <w:adjustRightInd w:val="0"/>
        <w:spacing w:after="0" w:line="240" w:lineRule="auto"/>
        <w:ind w:left="1134"/>
        <w:jc w:val="both"/>
        <w:rPr>
          <w:rFonts w:ascii="Times New Roman" w:hAnsi="Times New Roman" w:cs="Times New Roman"/>
          <w:sz w:val="24"/>
          <w:szCs w:val="24"/>
        </w:rPr>
      </w:pPr>
    </w:p>
    <w:p w14:paraId="3F48ABB5" w14:textId="33C760BF" w:rsidR="00AB6A0F" w:rsidRPr="00AB6A0F" w:rsidRDefault="00AB6A0F" w:rsidP="00621E38">
      <w:pPr>
        <w:pStyle w:val="NormalWeb"/>
        <w:numPr>
          <w:ilvl w:val="0"/>
          <w:numId w:val="12"/>
        </w:numPr>
        <w:spacing w:line="360" w:lineRule="auto"/>
        <w:ind w:left="1134"/>
        <w:jc w:val="both"/>
      </w:pPr>
      <w:r w:rsidRPr="00AB6A0F">
        <w:lastRenderedPageBreak/>
        <w:t>The plaintiff to pay costs of suit.”</w:t>
      </w:r>
    </w:p>
    <w:p w14:paraId="5B8D94B2" w14:textId="31FC2DF4" w:rsidR="008E50B8" w:rsidRPr="00AB6A0F" w:rsidRDefault="006B333C" w:rsidP="00AB6A0F">
      <w:pPr>
        <w:spacing w:before="100" w:beforeAutospacing="1" w:after="100" w:afterAutospacing="1" w:line="240" w:lineRule="auto"/>
        <w:jc w:val="both"/>
        <w:rPr>
          <w:rFonts w:ascii="Times New Roman" w:eastAsia="Times New Roman" w:hAnsi="Times New Roman" w:cs="Times New Roman"/>
          <w:sz w:val="24"/>
          <w:szCs w:val="24"/>
          <w:lang w:eastAsia="en-ZW"/>
        </w:rPr>
      </w:pPr>
      <w:r w:rsidRPr="00AB6A0F">
        <w:rPr>
          <w:rFonts w:ascii="Times New Roman" w:eastAsia="Times New Roman" w:hAnsi="Times New Roman" w:cs="Times New Roman"/>
          <w:sz w:val="24"/>
          <w:szCs w:val="24"/>
          <w:lang w:eastAsia="en-ZW"/>
        </w:rPr>
        <w:t xml:space="preserve"> </w:t>
      </w:r>
    </w:p>
    <w:p w14:paraId="2F7FC727" w14:textId="6671FE13" w:rsidR="008E50B8" w:rsidRPr="00AB6A0F" w:rsidRDefault="00AB6A0F" w:rsidP="00AB6A0F">
      <w:pPr>
        <w:autoSpaceDE w:val="0"/>
        <w:autoSpaceDN w:val="0"/>
        <w:adjustRightInd w:val="0"/>
        <w:spacing w:after="0" w:line="240" w:lineRule="auto"/>
        <w:rPr>
          <w:rFonts w:ascii="Times New Roman" w:hAnsi="Times New Roman" w:cs="Times New Roman"/>
          <w:sz w:val="24"/>
          <w:szCs w:val="24"/>
        </w:rPr>
      </w:pPr>
      <w:r w:rsidRPr="00224DB1">
        <w:rPr>
          <w:rFonts w:ascii="Times New Roman" w:hAnsi="Times New Roman" w:cs="Times New Roman"/>
          <w:i/>
          <w:iCs/>
          <w:sz w:val="24"/>
          <w:szCs w:val="24"/>
        </w:rPr>
        <w:t>Mutizwa Mhlanga &amp; Nemaramba</w:t>
      </w:r>
      <w:r w:rsidRPr="00AB6A0F">
        <w:rPr>
          <w:rFonts w:ascii="Times New Roman" w:hAnsi="Times New Roman" w:cs="Times New Roman"/>
          <w:sz w:val="24"/>
          <w:szCs w:val="24"/>
        </w:rPr>
        <w:t>-appellant’s Legal Practitioners</w:t>
      </w:r>
    </w:p>
    <w:p w14:paraId="62D8AE72" w14:textId="750FB518" w:rsidR="00AB6A0F" w:rsidRPr="00AB6A0F" w:rsidRDefault="00AB6A0F" w:rsidP="00AB6A0F">
      <w:pPr>
        <w:autoSpaceDE w:val="0"/>
        <w:autoSpaceDN w:val="0"/>
        <w:adjustRightInd w:val="0"/>
        <w:spacing w:after="0" w:line="240" w:lineRule="auto"/>
        <w:rPr>
          <w:rFonts w:ascii="Times New Roman" w:eastAsia="Times New Roman" w:hAnsi="Times New Roman" w:cs="Times New Roman"/>
          <w:sz w:val="24"/>
          <w:szCs w:val="24"/>
          <w:lang w:eastAsia="en-ZW"/>
        </w:rPr>
      </w:pPr>
      <w:r w:rsidRPr="00224DB1">
        <w:rPr>
          <w:rFonts w:ascii="Times New Roman" w:hAnsi="Times New Roman" w:cs="Times New Roman"/>
          <w:i/>
          <w:iCs/>
          <w:sz w:val="24"/>
          <w:szCs w:val="24"/>
        </w:rPr>
        <w:t>Atherstone &amp; Cook</w:t>
      </w:r>
      <w:r w:rsidRPr="00AB6A0F">
        <w:rPr>
          <w:rFonts w:ascii="Times New Roman" w:hAnsi="Times New Roman" w:cs="Times New Roman"/>
          <w:sz w:val="24"/>
          <w:szCs w:val="24"/>
        </w:rPr>
        <w:t>-respondent’s Legal Practitioners</w:t>
      </w:r>
    </w:p>
    <w:p w14:paraId="3EF85425" w14:textId="77777777" w:rsidR="008E50B8" w:rsidRPr="00AB6A0F" w:rsidRDefault="008E50B8" w:rsidP="00AB6A0F">
      <w:pPr>
        <w:spacing w:line="360" w:lineRule="auto"/>
        <w:jc w:val="both"/>
        <w:rPr>
          <w:rFonts w:ascii="Times New Roman" w:hAnsi="Times New Roman" w:cs="Times New Roman"/>
          <w:sz w:val="24"/>
          <w:szCs w:val="24"/>
        </w:rPr>
      </w:pPr>
    </w:p>
    <w:p w14:paraId="74E5973C" w14:textId="77777777" w:rsidR="00AB6A0F" w:rsidRDefault="00AB6A0F" w:rsidP="00AB6A0F">
      <w:pPr>
        <w:spacing w:line="360" w:lineRule="auto"/>
        <w:jc w:val="both"/>
        <w:rPr>
          <w:rFonts w:ascii="Century Gothic" w:hAnsi="Century Gothic"/>
          <w:sz w:val="24"/>
          <w:szCs w:val="24"/>
        </w:rPr>
      </w:pPr>
    </w:p>
    <w:p w14:paraId="236655D3" w14:textId="5E0AA93D" w:rsidR="00AB6A0F" w:rsidRDefault="00AB6A0F" w:rsidP="00AB6A0F">
      <w:pPr>
        <w:spacing w:line="360" w:lineRule="auto"/>
        <w:jc w:val="both"/>
        <w:rPr>
          <w:rFonts w:ascii="Times New Roman" w:hAnsi="Times New Roman" w:cs="Times New Roman"/>
          <w:sz w:val="24"/>
          <w:szCs w:val="24"/>
        </w:rPr>
      </w:pPr>
      <w:r w:rsidRPr="00AB6A0F">
        <w:rPr>
          <w:rFonts w:ascii="Times New Roman" w:hAnsi="Times New Roman" w:cs="Times New Roman"/>
          <w:sz w:val="24"/>
          <w:szCs w:val="24"/>
        </w:rPr>
        <w:t>CHILIMBE J__________________________</w:t>
      </w:r>
    </w:p>
    <w:p w14:paraId="2A9F5410" w14:textId="77777777" w:rsidR="0043079F" w:rsidRDefault="0043079F" w:rsidP="00AB6A0F">
      <w:pPr>
        <w:spacing w:line="360" w:lineRule="auto"/>
        <w:jc w:val="both"/>
        <w:rPr>
          <w:rFonts w:ascii="Times New Roman" w:hAnsi="Times New Roman" w:cs="Times New Roman"/>
          <w:sz w:val="24"/>
          <w:szCs w:val="24"/>
        </w:rPr>
      </w:pPr>
    </w:p>
    <w:p w14:paraId="74860D99" w14:textId="77777777" w:rsidR="0043079F" w:rsidRPr="00AB6A0F" w:rsidRDefault="0043079F" w:rsidP="00AB6A0F">
      <w:pPr>
        <w:spacing w:line="360" w:lineRule="auto"/>
        <w:jc w:val="both"/>
        <w:rPr>
          <w:rFonts w:ascii="Times New Roman" w:hAnsi="Times New Roman" w:cs="Times New Roman"/>
          <w:sz w:val="24"/>
          <w:szCs w:val="24"/>
        </w:rPr>
      </w:pPr>
    </w:p>
    <w:p w14:paraId="0140CFEB" w14:textId="32CFB5E9" w:rsidR="00AB6A0F" w:rsidRPr="00AB6A0F" w:rsidRDefault="00AB6A0F" w:rsidP="00AB6A0F">
      <w:pPr>
        <w:spacing w:line="360" w:lineRule="auto"/>
        <w:jc w:val="both"/>
        <w:rPr>
          <w:rFonts w:ascii="Times New Roman" w:hAnsi="Times New Roman" w:cs="Times New Roman"/>
          <w:sz w:val="24"/>
          <w:szCs w:val="24"/>
        </w:rPr>
      </w:pPr>
      <w:r w:rsidRPr="00AB6A0F">
        <w:rPr>
          <w:rFonts w:ascii="Times New Roman" w:hAnsi="Times New Roman" w:cs="Times New Roman"/>
          <w:sz w:val="24"/>
          <w:szCs w:val="24"/>
        </w:rPr>
        <w:t>MUSHURE J___________________________I agree</w:t>
      </w:r>
    </w:p>
    <w:p w14:paraId="4D4083C3" w14:textId="77777777" w:rsidR="009806B7" w:rsidRPr="00410F60" w:rsidRDefault="009806B7" w:rsidP="00AB6A0F">
      <w:pPr>
        <w:spacing w:line="360" w:lineRule="auto"/>
        <w:jc w:val="both"/>
        <w:rPr>
          <w:rFonts w:ascii="Times New Roman" w:hAnsi="Times New Roman" w:cs="Times New Roman"/>
          <w:sz w:val="24"/>
          <w:szCs w:val="24"/>
        </w:rPr>
      </w:pPr>
    </w:p>
    <w:sectPr w:rsidR="009806B7" w:rsidRPr="00410F6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747083" w14:textId="77777777" w:rsidR="002407E9" w:rsidRDefault="002407E9" w:rsidP="00121558">
      <w:pPr>
        <w:spacing w:after="0" w:line="240" w:lineRule="auto"/>
      </w:pPr>
      <w:r>
        <w:separator/>
      </w:r>
    </w:p>
  </w:endnote>
  <w:endnote w:type="continuationSeparator" w:id="0">
    <w:p w14:paraId="2E69E8B4" w14:textId="77777777" w:rsidR="002407E9" w:rsidRDefault="002407E9" w:rsidP="00121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344A65" w14:textId="77777777" w:rsidR="002407E9" w:rsidRDefault="002407E9" w:rsidP="00121558">
      <w:pPr>
        <w:spacing w:after="0" w:line="240" w:lineRule="auto"/>
      </w:pPr>
      <w:r>
        <w:separator/>
      </w:r>
    </w:p>
  </w:footnote>
  <w:footnote w:type="continuationSeparator" w:id="0">
    <w:p w14:paraId="68C0AE7D" w14:textId="77777777" w:rsidR="002407E9" w:rsidRDefault="002407E9" w:rsidP="001215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5731098"/>
      <w:docPartObj>
        <w:docPartGallery w:val="Page Numbers (Top of Page)"/>
        <w:docPartUnique/>
      </w:docPartObj>
    </w:sdtPr>
    <w:sdtEndPr>
      <w:rPr>
        <w:noProof/>
      </w:rPr>
    </w:sdtEndPr>
    <w:sdtContent>
      <w:p w14:paraId="76C871BE" w14:textId="77777777" w:rsidR="00AB6A0F" w:rsidRDefault="00AB6A0F">
        <w:pPr>
          <w:pStyle w:val="Header"/>
          <w:jc w:val="right"/>
          <w:rPr>
            <w:noProof/>
          </w:rPr>
        </w:pPr>
        <w:r>
          <w:fldChar w:fldCharType="begin"/>
        </w:r>
        <w:r>
          <w:instrText xml:space="preserve"> PAGE   \* MERGEFORMAT </w:instrText>
        </w:r>
        <w:r>
          <w:fldChar w:fldCharType="separate"/>
        </w:r>
        <w:r w:rsidR="00F34977">
          <w:rPr>
            <w:noProof/>
          </w:rPr>
          <w:t>1</w:t>
        </w:r>
        <w:r>
          <w:rPr>
            <w:noProof/>
          </w:rPr>
          <w:fldChar w:fldCharType="end"/>
        </w:r>
      </w:p>
      <w:p w14:paraId="2DF475D6" w14:textId="49B6DB3D" w:rsidR="00AB6A0F" w:rsidRPr="00AB6A0F" w:rsidRDefault="00AB6A0F" w:rsidP="00F34977">
        <w:pPr>
          <w:pStyle w:val="Header"/>
          <w:jc w:val="right"/>
          <w:rPr>
            <w:b/>
            <w:bCs/>
            <w:noProof/>
            <w:sz w:val="20"/>
            <w:szCs w:val="20"/>
          </w:rPr>
        </w:pPr>
        <w:r w:rsidRPr="00AB6A0F">
          <w:rPr>
            <w:b/>
            <w:bCs/>
            <w:noProof/>
            <w:sz w:val="20"/>
            <w:szCs w:val="20"/>
          </w:rPr>
          <w:t>HH</w:t>
        </w:r>
        <w:r w:rsidR="00C736FB">
          <w:rPr>
            <w:b/>
            <w:bCs/>
            <w:noProof/>
            <w:sz w:val="20"/>
            <w:szCs w:val="20"/>
          </w:rPr>
          <w:t xml:space="preserve"> 101-26</w:t>
        </w:r>
      </w:p>
      <w:p w14:paraId="00D68C00" w14:textId="7F44F8F1" w:rsidR="00AB6A0F" w:rsidRPr="00AB6A0F" w:rsidRDefault="00AB6A0F" w:rsidP="00F34977">
        <w:pPr>
          <w:pStyle w:val="Header"/>
          <w:jc w:val="right"/>
          <w:rPr>
            <w:b/>
            <w:bCs/>
            <w:noProof/>
            <w:sz w:val="20"/>
            <w:szCs w:val="20"/>
          </w:rPr>
        </w:pPr>
        <w:r w:rsidRPr="00AB6A0F">
          <w:rPr>
            <w:b/>
            <w:bCs/>
            <w:noProof/>
            <w:sz w:val="20"/>
            <w:szCs w:val="20"/>
          </w:rPr>
          <w:t>HCHC 229/2</w:t>
        </w:r>
        <w:r w:rsidR="00E401A4">
          <w:rPr>
            <w:b/>
            <w:bCs/>
            <w:noProof/>
            <w:sz w:val="20"/>
            <w:szCs w:val="20"/>
          </w:rPr>
          <w:t>5</w:t>
        </w:r>
      </w:p>
      <w:p w14:paraId="3F7DA596" w14:textId="3BCEDD68" w:rsidR="00AB6A0F" w:rsidRDefault="00AB6A0F" w:rsidP="00AB6A0F">
        <w:pPr>
          <w:pStyle w:val="Header"/>
        </w:pPr>
        <w:r>
          <w:t xml:space="preserve">                                                        </w:t>
        </w:r>
      </w:p>
      <w:p w14:paraId="3C91E9C2" w14:textId="52463A17" w:rsidR="00AB6A0F" w:rsidRDefault="002407E9" w:rsidP="00AB6A0F">
        <w:pPr>
          <w:pStyle w:val="Header"/>
        </w:pPr>
      </w:p>
    </w:sdtContent>
  </w:sdt>
  <w:p w14:paraId="0D54B522" w14:textId="77777777" w:rsidR="000513CF" w:rsidRDefault="000513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70F2F"/>
    <w:multiLevelType w:val="hybridMultilevel"/>
    <w:tmpl w:val="D0C812CE"/>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33463D6"/>
    <w:multiLevelType w:val="multilevel"/>
    <w:tmpl w:val="95F437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EA5D1C"/>
    <w:multiLevelType w:val="hybridMultilevel"/>
    <w:tmpl w:val="5ECAC480"/>
    <w:lvl w:ilvl="0" w:tplc="C400CF76">
      <w:start w:val="2"/>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261E77E9"/>
    <w:multiLevelType w:val="hybridMultilevel"/>
    <w:tmpl w:val="F6A49F3A"/>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396219C4"/>
    <w:multiLevelType w:val="multilevel"/>
    <w:tmpl w:val="77E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DC746D"/>
    <w:multiLevelType w:val="multilevel"/>
    <w:tmpl w:val="8B72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D6D04F9"/>
    <w:multiLevelType w:val="multilevel"/>
    <w:tmpl w:val="EC5A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C01D8A"/>
    <w:multiLevelType w:val="hybridMultilevel"/>
    <w:tmpl w:val="084CA990"/>
    <w:lvl w:ilvl="0" w:tplc="87C8799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5BD679BC"/>
    <w:multiLevelType w:val="multilevel"/>
    <w:tmpl w:val="FF10CD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BE24E5"/>
    <w:multiLevelType w:val="hybridMultilevel"/>
    <w:tmpl w:val="80B0724C"/>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0">
    <w:nsid w:val="709609E2"/>
    <w:multiLevelType w:val="multilevel"/>
    <w:tmpl w:val="C47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8E0795"/>
    <w:multiLevelType w:val="hybridMultilevel"/>
    <w:tmpl w:val="3FB46AA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5"/>
  </w:num>
  <w:num w:numId="4">
    <w:abstractNumId w:val="8"/>
  </w:num>
  <w:num w:numId="5">
    <w:abstractNumId w:val="0"/>
  </w:num>
  <w:num w:numId="6">
    <w:abstractNumId w:val="7"/>
  </w:num>
  <w:num w:numId="7">
    <w:abstractNumId w:val="10"/>
  </w:num>
  <w:num w:numId="8">
    <w:abstractNumId w:val="4"/>
  </w:num>
  <w:num w:numId="9">
    <w:abstractNumId w:val="6"/>
  </w:num>
  <w:num w:numId="10">
    <w:abstractNumId w:val="2"/>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935"/>
    <w:rsid w:val="00003CBB"/>
    <w:rsid w:val="00007F69"/>
    <w:rsid w:val="00015991"/>
    <w:rsid w:val="0001769C"/>
    <w:rsid w:val="00023289"/>
    <w:rsid w:val="00023FCD"/>
    <w:rsid w:val="0002450F"/>
    <w:rsid w:val="00024599"/>
    <w:rsid w:val="0002621E"/>
    <w:rsid w:val="000339C1"/>
    <w:rsid w:val="00042121"/>
    <w:rsid w:val="00042E35"/>
    <w:rsid w:val="00045D8F"/>
    <w:rsid w:val="000513CF"/>
    <w:rsid w:val="00063BDC"/>
    <w:rsid w:val="00070FD1"/>
    <w:rsid w:val="000738A5"/>
    <w:rsid w:val="00073B15"/>
    <w:rsid w:val="00076DF6"/>
    <w:rsid w:val="000850BC"/>
    <w:rsid w:val="00094927"/>
    <w:rsid w:val="000A0B7A"/>
    <w:rsid w:val="000A2417"/>
    <w:rsid w:val="000A6AC2"/>
    <w:rsid w:val="000C4397"/>
    <w:rsid w:val="000E522A"/>
    <w:rsid w:val="000F0A54"/>
    <w:rsid w:val="000F1879"/>
    <w:rsid w:val="00103943"/>
    <w:rsid w:val="00110F35"/>
    <w:rsid w:val="00111A47"/>
    <w:rsid w:val="00114C62"/>
    <w:rsid w:val="00121558"/>
    <w:rsid w:val="00123DDE"/>
    <w:rsid w:val="00125456"/>
    <w:rsid w:val="00132129"/>
    <w:rsid w:val="001410F4"/>
    <w:rsid w:val="00171935"/>
    <w:rsid w:val="00171EBF"/>
    <w:rsid w:val="001771C9"/>
    <w:rsid w:val="0018570D"/>
    <w:rsid w:val="00191D0E"/>
    <w:rsid w:val="001A765E"/>
    <w:rsid w:val="001A7E5C"/>
    <w:rsid w:val="001B0E06"/>
    <w:rsid w:val="001B2DB4"/>
    <w:rsid w:val="001B717A"/>
    <w:rsid w:val="001B739B"/>
    <w:rsid w:val="001C5A04"/>
    <w:rsid w:val="001C6694"/>
    <w:rsid w:val="001F4FBD"/>
    <w:rsid w:val="002067AF"/>
    <w:rsid w:val="00212C5A"/>
    <w:rsid w:val="0021409A"/>
    <w:rsid w:val="00224A99"/>
    <w:rsid w:val="00224DB1"/>
    <w:rsid w:val="00226182"/>
    <w:rsid w:val="0022668C"/>
    <w:rsid w:val="0023330A"/>
    <w:rsid w:val="0023737E"/>
    <w:rsid w:val="002376CD"/>
    <w:rsid w:val="002407E9"/>
    <w:rsid w:val="0024099D"/>
    <w:rsid w:val="0025261A"/>
    <w:rsid w:val="002575D5"/>
    <w:rsid w:val="0026213F"/>
    <w:rsid w:val="00262237"/>
    <w:rsid w:val="00267CE8"/>
    <w:rsid w:val="00267E6E"/>
    <w:rsid w:val="00271A4D"/>
    <w:rsid w:val="002725BA"/>
    <w:rsid w:val="00272EE3"/>
    <w:rsid w:val="002760AC"/>
    <w:rsid w:val="002761BE"/>
    <w:rsid w:val="00295FC9"/>
    <w:rsid w:val="00296143"/>
    <w:rsid w:val="00297867"/>
    <w:rsid w:val="002A226F"/>
    <w:rsid w:val="002B1370"/>
    <w:rsid w:val="002B265D"/>
    <w:rsid w:val="002C2184"/>
    <w:rsid w:val="002D31A1"/>
    <w:rsid w:val="002D4C27"/>
    <w:rsid w:val="002E12CE"/>
    <w:rsid w:val="002E6641"/>
    <w:rsid w:val="002F1CC1"/>
    <w:rsid w:val="002F5A02"/>
    <w:rsid w:val="002F7257"/>
    <w:rsid w:val="00311432"/>
    <w:rsid w:val="00322AE4"/>
    <w:rsid w:val="00327777"/>
    <w:rsid w:val="003324C8"/>
    <w:rsid w:val="003477D8"/>
    <w:rsid w:val="00353D5A"/>
    <w:rsid w:val="0035549D"/>
    <w:rsid w:val="003700A9"/>
    <w:rsid w:val="00391640"/>
    <w:rsid w:val="00396182"/>
    <w:rsid w:val="003A3303"/>
    <w:rsid w:val="003B3898"/>
    <w:rsid w:val="003B57A6"/>
    <w:rsid w:val="003D05D0"/>
    <w:rsid w:val="003D4BA3"/>
    <w:rsid w:val="003D7795"/>
    <w:rsid w:val="003E2A94"/>
    <w:rsid w:val="0040167C"/>
    <w:rsid w:val="00404478"/>
    <w:rsid w:val="00405CAC"/>
    <w:rsid w:val="00410F60"/>
    <w:rsid w:val="00424BE0"/>
    <w:rsid w:val="004254C0"/>
    <w:rsid w:val="0043079F"/>
    <w:rsid w:val="004437F0"/>
    <w:rsid w:val="00453B56"/>
    <w:rsid w:val="00473551"/>
    <w:rsid w:val="004926D4"/>
    <w:rsid w:val="00496129"/>
    <w:rsid w:val="004A6312"/>
    <w:rsid w:val="004A65B6"/>
    <w:rsid w:val="004B1BEC"/>
    <w:rsid w:val="004B665D"/>
    <w:rsid w:val="004B67A9"/>
    <w:rsid w:val="004C0E6A"/>
    <w:rsid w:val="004C6B08"/>
    <w:rsid w:val="004C725A"/>
    <w:rsid w:val="004D0DE3"/>
    <w:rsid w:val="004D1ED0"/>
    <w:rsid w:val="004D42F5"/>
    <w:rsid w:val="004E4CAC"/>
    <w:rsid w:val="004E537B"/>
    <w:rsid w:val="00504876"/>
    <w:rsid w:val="00510596"/>
    <w:rsid w:val="00511A4A"/>
    <w:rsid w:val="00525D86"/>
    <w:rsid w:val="005335EA"/>
    <w:rsid w:val="0053404B"/>
    <w:rsid w:val="00535583"/>
    <w:rsid w:val="00537930"/>
    <w:rsid w:val="00540FD6"/>
    <w:rsid w:val="0054540B"/>
    <w:rsid w:val="00546CD6"/>
    <w:rsid w:val="0055180C"/>
    <w:rsid w:val="00553FA0"/>
    <w:rsid w:val="005709ED"/>
    <w:rsid w:val="00575FBD"/>
    <w:rsid w:val="005815A9"/>
    <w:rsid w:val="00584C60"/>
    <w:rsid w:val="00586872"/>
    <w:rsid w:val="00592410"/>
    <w:rsid w:val="005A35C9"/>
    <w:rsid w:val="005B345A"/>
    <w:rsid w:val="005C41FB"/>
    <w:rsid w:val="005D2DD4"/>
    <w:rsid w:val="005E1EBF"/>
    <w:rsid w:val="005E5E6A"/>
    <w:rsid w:val="005F2FA8"/>
    <w:rsid w:val="005F62F7"/>
    <w:rsid w:val="00600383"/>
    <w:rsid w:val="006052CC"/>
    <w:rsid w:val="00610520"/>
    <w:rsid w:val="00610C63"/>
    <w:rsid w:val="00621E38"/>
    <w:rsid w:val="006241EC"/>
    <w:rsid w:val="00661B17"/>
    <w:rsid w:val="00662645"/>
    <w:rsid w:val="0067657E"/>
    <w:rsid w:val="00681D83"/>
    <w:rsid w:val="00697DE4"/>
    <w:rsid w:val="006B2F04"/>
    <w:rsid w:val="006B333C"/>
    <w:rsid w:val="006B437B"/>
    <w:rsid w:val="006C1E95"/>
    <w:rsid w:val="006C401F"/>
    <w:rsid w:val="006C49E6"/>
    <w:rsid w:val="006D36C3"/>
    <w:rsid w:val="006D4277"/>
    <w:rsid w:val="006E19C8"/>
    <w:rsid w:val="006E5F7F"/>
    <w:rsid w:val="006F32A0"/>
    <w:rsid w:val="006F7862"/>
    <w:rsid w:val="00713559"/>
    <w:rsid w:val="0072224B"/>
    <w:rsid w:val="007227B8"/>
    <w:rsid w:val="0073569C"/>
    <w:rsid w:val="0074034D"/>
    <w:rsid w:val="0076712E"/>
    <w:rsid w:val="00781797"/>
    <w:rsid w:val="00791166"/>
    <w:rsid w:val="007A2078"/>
    <w:rsid w:val="007A2A88"/>
    <w:rsid w:val="007A3C26"/>
    <w:rsid w:val="007A42AB"/>
    <w:rsid w:val="007B169D"/>
    <w:rsid w:val="007B1DD5"/>
    <w:rsid w:val="007B20A3"/>
    <w:rsid w:val="007E0CBE"/>
    <w:rsid w:val="007E50BB"/>
    <w:rsid w:val="007F045E"/>
    <w:rsid w:val="00812813"/>
    <w:rsid w:val="00813925"/>
    <w:rsid w:val="00817C70"/>
    <w:rsid w:val="00830ADF"/>
    <w:rsid w:val="00832031"/>
    <w:rsid w:val="008329C0"/>
    <w:rsid w:val="00845BD0"/>
    <w:rsid w:val="008470C2"/>
    <w:rsid w:val="00852A51"/>
    <w:rsid w:val="00853A71"/>
    <w:rsid w:val="008574E3"/>
    <w:rsid w:val="0086008E"/>
    <w:rsid w:val="00860094"/>
    <w:rsid w:val="00870E3A"/>
    <w:rsid w:val="008720A1"/>
    <w:rsid w:val="00872130"/>
    <w:rsid w:val="008773DD"/>
    <w:rsid w:val="0088000B"/>
    <w:rsid w:val="00895B79"/>
    <w:rsid w:val="008B0838"/>
    <w:rsid w:val="008B6938"/>
    <w:rsid w:val="008C5285"/>
    <w:rsid w:val="008E40BD"/>
    <w:rsid w:val="008E50B8"/>
    <w:rsid w:val="008E77EE"/>
    <w:rsid w:val="009130C6"/>
    <w:rsid w:val="00917CC4"/>
    <w:rsid w:val="0092080A"/>
    <w:rsid w:val="00926042"/>
    <w:rsid w:val="009266DE"/>
    <w:rsid w:val="00937ADE"/>
    <w:rsid w:val="00947875"/>
    <w:rsid w:val="009571A7"/>
    <w:rsid w:val="00960432"/>
    <w:rsid w:val="00961F69"/>
    <w:rsid w:val="00962F53"/>
    <w:rsid w:val="00970AA1"/>
    <w:rsid w:val="00973A25"/>
    <w:rsid w:val="0097653F"/>
    <w:rsid w:val="00977D6B"/>
    <w:rsid w:val="00977DE9"/>
    <w:rsid w:val="009806B7"/>
    <w:rsid w:val="009814CC"/>
    <w:rsid w:val="00983E5E"/>
    <w:rsid w:val="009903FC"/>
    <w:rsid w:val="009B3FA8"/>
    <w:rsid w:val="009D3C55"/>
    <w:rsid w:val="009D5C4F"/>
    <w:rsid w:val="009E4323"/>
    <w:rsid w:val="009E4492"/>
    <w:rsid w:val="009E7BDE"/>
    <w:rsid w:val="009F219A"/>
    <w:rsid w:val="009F333B"/>
    <w:rsid w:val="009F4237"/>
    <w:rsid w:val="009F5578"/>
    <w:rsid w:val="00A02CF7"/>
    <w:rsid w:val="00A03985"/>
    <w:rsid w:val="00A150CF"/>
    <w:rsid w:val="00A15775"/>
    <w:rsid w:val="00A32061"/>
    <w:rsid w:val="00A34AF9"/>
    <w:rsid w:val="00A357C8"/>
    <w:rsid w:val="00A449D7"/>
    <w:rsid w:val="00A46345"/>
    <w:rsid w:val="00A56308"/>
    <w:rsid w:val="00A62540"/>
    <w:rsid w:val="00A62D82"/>
    <w:rsid w:val="00A65E22"/>
    <w:rsid w:val="00A675E0"/>
    <w:rsid w:val="00A70043"/>
    <w:rsid w:val="00A759DA"/>
    <w:rsid w:val="00A76734"/>
    <w:rsid w:val="00A9174B"/>
    <w:rsid w:val="00AA1F6B"/>
    <w:rsid w:val="00AA5981"/>
    <w:rsid w:val="00AA5D3C"/>
    <w:rsid w:val="00AB2078"/>
    <w:rsid w:val="00AB6A0F"/>
    <w:rsid w:val="00AD0445"/>
    <w:rsid w:val="00AE3047"/>
    <w:rsid w:val="00AE6D19"/>
    <w:rsid w:val="00AE736D"/>
    <w:rsid w:val="00AF30DD"/>
    <w:rsid w:val="00B11EAB"/>
    <w:rsid w:val="00B23223"/>
    <w:rsid w:val="00B323A0"/>
    <w:rsid w:val="00B37932"/>
    <w:rsid w:val="00B51182"/>
    <w:rsid w:val="00B57B00"/>
    <w:rsid w:val="00B63F44"/>
    <w:rsid w:val="00B67C06"/>
    <w:rsid w:val="00B70331"/>
    <w:rsid w:val="00B80F1E"/>
    <w:rsid w:val="00B82C80"/>
    <w:rsid w:val="00B9197A"/>
    <w:rsid w:val="00B95D36"/>
    <w:rsid w:val="00BA6D33"/>
    <w:rsid w:val="00BB0299"/>
    <w:rsid w:val="00BB083F"/>
    <w:rsid w:val="00BB7140"/>
    <w:rsid w:val="00BC026B"/>
    <w:rsid w:val="00BC3179"/>
    <w:rsid w:val="00BC35C6"/>
    <w:rsid w:val="00BC3779"/>
    <w:rsid w:val="00BC48C0"/>
    <w:rsid w:val="00BC4F7A"/>
    <w:rsid w:val="00BD3446"/>
    <w:rsid w:val="00BD4F3A"/>
    <w:rsid w:val="00BE2D0A"/>
    <w:rsid w:val="00BE4BDB"/>
    <w:rsid w:val="00BF0EDE"/>
    <w:rsid w:val="00BF1AF4"/>
    <w:rsid w:val="00BF31C1"/>
    <w:rsid w:val="00C0746E"/>
    <w:rsid w:val="00C321E9"/>
    <w:rsid w:val="00C376C8"/>
    <w:rsid w:val="00C52672"/>
    <w:rsid w:val="00C53ABA"/>
    <w:rsid w:val="00C64E01"/>
    <w:rsid w:val="00C65E3B"/>
    <w:rsid w:val="00C71E0E"/>
    <w:rsid w:val="00C736FB"/>
    <w:rsid w:val="00C7702E"/>
    <w:rsid w:val="00C80037"/>
    <w:rsid w:val="00C85843"/>
    <w:rsid w:val="00CA0F14"/>
    <w:rsid w:val="00CA2F49"/>
    <w:rsid w:val="00CB4CCD"/>
    <w:rsid w:val="00CB6FD2"/>
    <w:rsid w:val="00CE04DE"/>
    <w:rsid w:val="00CF3096"/>
    <w:rsid w:val="00CF7A3E"/>
    <w:rsid w:val="00D00BE2"/>
    <w:rsid w:val="00D0327E"/>
    <w:rsid w:val="00D060BE"/>
    <w:rsid w:val="00D07795"/>
    <w:rsid w:val="00D168FA"/>
    <w:rsid w:val="00D178DB"/>
    <w:rsid w:val="00D17CDB"/>
    <w:rsid w:val="00D21A57"/>
    <w:rsid w:val="00D279D3"/>
    <w:rsid w:val="00D5715B"/>
    <w:rsid w:val="00D6571B"/>
    <w:rsid w:val="00D73E36"/>
    <w:rsid w:val="00D9063B"/>
    <w:rsid w:val="00D922EF"/>
    <w:rsid w:val="00DA2170"/>
    <w:rsid w:val="00DA4A14"/>
    <w:rsid w:val="00DA5B20"/>
    <w:rsid w:val="00DB0BB1"/>
    <w:rsid w:val="00DB16AA"/>
    <w:rsid w:val="00DD07C3"/>
    <w:rsid w:val="00DD4C40"/>
    <w:rsid w:val="00DE0CE2"/>
    <w:rsid w:val="00DE1E50"/>
    <w:rsid w:val="00DE43C0"/>
    <w:rsid w:val="00DE6F4C"/>
    <w:rsid w:val="00DF3BC7"/>
    <w:rsid w:val="00E0009E"/>
    <w:rsid w:val="00E023CD"/>
    <w:rsid w:val="00E05501"/>
    <w:rsid w:val="00E074FA"/>
    <w:rsid w:val="00E1056E"/>
    <w:rsid w:val="00E1128F"/>
    <w:rsid w:val="00E2034F"/>
    <w:rsid w:val="00E349E9"/>
    <w:rsid w:val="00E37F75"/>
    <w:rsid w:val="00E401A4"/>
    <w:rsid w:val="00E46035"/>
    <w:rsid w:val="00E517C4"/>
    <w:rsid w:val="00E540D5"/>
    <w:rsid w:val="00E560A3"/>
    <w:rsid w:val="00E652E6"/>
    <w:rsid w:val="00E729D2"/>
    <w:rsid w:val="00E74F5B"/>
    <w:rsid w:val="00E75037"/>
    <w:rsid w:val="00E7544A"/>
    <w:rsid w:val="00E81473"/>
    <w:rsid w:val="00E83DEC"/>
    <w:rsid w:val="00E94B1F"/>
    <w:rsid w:val="00EA50DD"/>
    <w:rsid w:val="00EB0C9F"/>
    <w:rsid w:val="00EB1AB5"/>
    <w:rsid w:val="00EB6CE9"/>
    <w:rsid w:val="00EC6935"/>
    <w:rsid w:val="00EC6A74"/>
    <w:rsid w:val="00EC7BCA"/>
    <w:rsid w:val="00ED3BCF"/>
    <w:rsid w:val="00ED3F0F"/>
    <w:rsid w:val="00ED4AB3"/>
    <w:rsid w:val="00ED627B"/>
    <w:rsid w:val="00EE0525"/>
    <w:rsid w:val="00EE1F0D"/>
    <w:rsid w:val="00EF6FD8"/>
    <w:rsid w:val="00F02EC8"/>
    <w:rsid w:val="00F030BE"/>
    <w:rsid w:val="00F10C87"/>
    <w:rsid w:val="00F257E8"/>
    <w:rsid w:val="00F34977"/>
    <w:rsid w:val="00F3582D"/>
    <w:rsid w:val="00F40992"/>
    <w:rsid w:val="00F41E9E"/>
    <w:rsid w:val="00F50E8A"/>
    <w:rsid w:val="00F61F0B"/>
    <w:rsid w:val="00F66A37"/>
    <w:rsid w:val="00F847B3"/>
    <w:rsid w:val="00F848B6"/>
    <w:rsid w:val="00F915E8"/>
    <w:rsid w:val="00F916BF"/>
    <w:rsid w:val="00F96E4F"/>
    <w:rsid w:val="00FA1F5C"/>
    <w:rsid w:val="00FB1481"/>
    <w:rsid w:val="00FB3F3C"/>
    <w:rsid w:val="00FB56C0"/>
    <w:rsid w:val="00FC04C5"/>
    <w:rsid w:val="00FC1EFC"/>
    <w:rsid w:val="00FC3DE7"/>
    <w:rsid w:val="00FC7EBE"/>
    <w:rsid w:val="00FE0DE9"/>
    <w:rsid w:val="00FF722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0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52E6"/>
    <w:pPr>
      <w:spacing w:after="0" w:line="240" w:lineRule="auto"/>
    </w:pPr>
  </w:style>
  <w:style w:type="paragraph" w:styleId="NormalWeb">
    <w:name w:val="Normal (Web)"/>
    <w:basedOn w:val="Normal"/>
    <w:uiPriority w:val="99"/>
    <w:unhideWhenUsed/>
    <w:rsid w:val="00960432"/>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FootnoteText">
    <w:name w:val="footnote text"/>
    <w:basedOn w:val="Normal"/>
    <w:link w:val="FootnoteTextChar"/>
    <w:uiPriority w:val="99"/>
    <w:semiHidden/>
    <w:unhideWhenUsed/>
    <w:rsid w:val="001215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1558"/>
    <w:rPr>
      <w:sz w:val="20"/>
      <w:szCs w:val="20"/>
    </w:rPr>
  </w:style>
  <w:style w:type="character" w:styleId="FootnoteReference">
    <w:name w:val="footnote reference"/>
    <w:basedOn w:val="DefaultParagraphFont"/>
    <w:uiPriority w:val="99"/>
    <w:semiHidden/>
    <w:unhideWhenUsed/>
    <w:qFormat/>
    <w:rsid w:val="00121558"/>
    <w:rPr>
      <w:vertAlign w:val="superscript"/>
    </w:rPr>
  </w:style>
  <w:style w:type="paragraph" w:styleId="Header">
    <w:name w:val="header"/>
    <w:basedOn w:val="Normal"/>
    <w:link w:val="HeaderChar"/>
    <w:uiPriority w:val="99"/>
    <w:unhideWhenUsed/>
    <w:rsid w:val="00051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3CF"/>
  </w:style>
  <w:style w:type="paragraph" w:styleId="Footer">
    <w:name w:val="footer"/>
    <w:basedOn w:val="Normal"/>
    <w:link w:val="FooterChar"/>
    <w:uiPriority w:val="99"/>
    <w:unhideWhenUsed/>
    <w:rsid w:val="00051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3CF"/>
  </w:style>
  <w:style w:type="paragraph" w:styleId="ListParagraph">
    <w:name w:val="List Paragraph"/>
    <w:basedOn w:val="Normal"/>
    <w:uiPriority w:val="34"/>
    <w:qFormat/>
    <w:rsid w:val="00B67C06"/>
    <w:pPr>
      <w:ind w:left="720"/>
      <w:contextualSpacing/>
    </w:pPr>
  </w:style>
  <w:style w:type="character" w:styleId="Strong">
    <w:name w:val="Strong"/>
    <w:basedOn w:val="DefaultParagraphFont"/>
    <w:uiPriority w:val="22"/>
    <w:qFormat/>
    <w:rsid w:val="00BC35C6"/>
    <w:rPr>
      <w:b/>
      <w:bCs/>
    </w:rPr>
  </w:style>
  <w:style w:type="character" w:styleId="Emphasis">
    <w:name w:val="Emphasis"/>
    <w:basedOn w:val="DefaultParagraphFont"/>
    <w:uiPriority w:val="20"/>
    <w:qFormat/>
    <w:rsid w:val="00BC35C6"/>
    <w:rPr>
      <w:i/>
      <w:iCs/>
    </w:rPr>
  </w:style>
  <w:style w:type="paragraph" w:customStyle="1" w:styleId="western">
    <w:name w:val="western"/>
    <w:basedOn w:val="Normal"/>
    <w:rsid w:val="007E0CBE"/>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Revision">
    <w:name w:val="Revision"/>
    <w:hidden/>
    <w:uiPriority w:val="99"/>
    <w:semiHidden/>
    <w:rsid w:val="00E74F5B"/>
    <w:pPr>
      <w:spacing w:after="0" w:line="240" w:lineRule="auto"/>
    </w:pPr>
  </w:style>
  <w:style w:type="paragraph" w:customStyle="1" w:styleId="Default">
    <w:name w:val="Default"/>
    <w:rsid w:val="008E77EE"/>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0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52E6"/>
    <w:pPr>
      <w:spacing w:after="0" w:line="240" w:lineRule="auto"/>
    </w:pPr>
  </w:style>
  <w:style w:type="paragraph" w:styleId="NormalWeb">
    <w:name w:val="Normal (Web)"/>
    <w:basedOn w:val="Normal"/>
    <w:uiPriority w:val="99"/>
    <w:unhideWhenUsed/>
    <w:rsid w:val="00960432"/>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FootnoteText">
    <w:name w:val="footnote text"/>
    <w:basedOn w:val="Normal"/>
    <w:link w:val="FootnoteTextChar"/>
    <w:uiPriority w:val="99"/>
    <w:semiHidden/>
    <w:unhideWhenUsed/>
    <w:rsid w:val="001215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1558"/>
    <w:rPr>
      <w:sz w:val="20"/>
      <w:szCs w:val="20"/>
    </w:rPr>
  </w:style>
  <w:style w:type="character" w:styleId="FootnoteReference">
    <w:name w:val="footnote reference"/>
    <w:basedOn w:val="DefaultParagraphFont"/>
    <w:uiPriority w:val="99"/>
    <w:semiHidden/>
    <w:unhideWhenUsed/>
    <w:qFormat/>
    <w:rsid w:val="00121558"/>
    <w:rPr>
      <w:vertAlign w:val="superscript"/>
    </w:rPr>
  </w:style>
  <w:style w:type="paragraph" w:styleId="Header">
    <w:name w:val="header"/>
    <w:basedOn w:val="Normal"/>
    <w:link w:val="HeaderChar"/>
    <w:uiPriority w:val="99"/>
    <w:unhideWhenUsed/>
    <w:rsid w:val="00051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3CF"/>
  </w:style>
  <w:style w:type="paragraph" w:styleId="Footer">
    <w:name w:val="footer"/>
    <w:basedOn w:val="Normal"/>
    <w:link w:val="FooterChar"/>
    <w:uiPriority w:val="99"/>
    <w:unhideWhenUsed/>
    <w:rsid w:val="00051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3CF"/>
  </w:style>
  <w:style w:type="paragraph" w:styleId="ListParagraph">
    <w:name w:val="List Paragraph"/>
    <w:basedOn w:val="Normal"/>
    <w:uiPriority w:val="34"/>
    <w:qFormat/>
    <w:rsid w:val="00B67C06"/>
    <w:pPr>
      <w:ind w:left="720"/>
      <w:contextualSpacing/>
    </w:pPr>
  </w:style>
  <w:style w:type="character" w:styleId="Strong">
    <w:name w:val="Strong"/>
    <w:basedOn w:val="DefaultParagraphFont"/>
    <w:uiPriority w:val="22"/>
    <w:qFormat/>
    <w:rsid w:val="00BC35C6"/>
    <w:rPr>
      <w:b/>
      <w:bCs/>
    </w:rPr>
  </w:style>
  <w:style w:type="character" w:styleId="Emphasis">
    <w:name w:val="Emphasis"/>
    <w:basedOn w:val="DefaultParagraphFont"/>
    <w:uiPriority w:val="20"/>
    <w:qFormat/>
    <w:rsid w:val="00BC35C6"/>
    <w:rPr>
      <w:i/>
      <w:iCs/>
    </w:rPr>
  </w:style>
  <w:style w:type="paragraph" w:customStyle="1" w:styleId="western">
    <w:name w:val="western"/>
    <w:basedOn w:val="Normal"/>
    <w:rsid w:val="007E0CBE"/>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Revision">
    <w:name w:val="Revision"/>
    <w:hidden/>
    <w:uiPriority w:val="99"/>
    <w:semiHidden/>
    <w:rsid w:val="00E74F5B"/>
    <w:pPr>
      <w:spacing w:after="0" w:line="240" w:lineRule="auto"/>
    </w:pPr>
  </w:style>
  <w:style w:type="paragraph" w:customStyle="1" w:styleId="Default">
    <w:name w:val="Default"/>
    <w:rsid w:val="008E77E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33178">
      <w:bodyDiv w:val="1"/>
      <w:marLeft w:val="0"/>
      <w:marRight w:val="0"/>
      <w:marTop w:val="0"/>
      <w:marBottom w:val="0"/>
      <w:divBdr>
        <w:top w:val="none" w:sz="0" w:space="0" w:color="auto"/>
        <w:left w:val="none" w:sz="0" w:space="0" w:color="auto"/>
        <w:bottom w:val="none" w:sz="0" w:space="0" w:color="auto"/>
        <w:right w:val="none" w:sz="0" w:space="0" w:color="auto"/>
      </w:divBdr>
    </w:div>
    <w:div w:id="37290554">
      <w:bodyDiv w:val="1"/>
      <w:marLeft w:val="0"/>
      <w:marRight w:val="0"/>
      <w:marTop w:val="0"/>
      <w:marBottom w:val="0"/>
      <w:divBdr>
        <w:top w:val="none" w:sz="0" w:space="0" w:color="auto"/>
        <w:left w:val="none" w:sz="0" w:space="0" w:color="auto"/>
        <w:bottom w:val="none" w:sz="0" w:space="0" w:color="auto"/>
        <w:right w:val="none" w:sz="0" w:space="0" w:color="auto"/>
      </w:divBdr>
    </w:div>
    <w:div w:id="66655241">
      <w:bodyDiv w:val="1"/>
      <w:marLeft w:val="0"/>
      <w:marRight w:val="0"/>
      <w:marTop w:val="0"/>
      <w:marBottom w:val="0"/>
      <w:divBdr>
        <w:top w:val="none" w:sz="0" w:space="0" w:color="auto"/>
        <w:left w:val="none" w:sz="0" w:space="0" w:color="auto"/>
        <w:bottom w:val="none" w:sz="0" w:space="0" w:color="auto"/>
        <w:right w:val="none" w:sz="0" w:space="0" w:color="auto"/>
      </w:divBdr>
      <w:divsChild>
        <w:div w:id="130724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70574">
      <w:bodyDiv w:val="1"/>
      <w:marLeft w:val="0"/>
      <w:marRight w:val="0"/>
      <w:marTop w:val="0"/>
      <w:marBottom w:val="0"/>
      <w:divBdr>
        <w:top w:val="none" w:sz="0" w:space="0" w:color="auto"/>
        <w:left w:val="none" w:sz="0" w:space="0" w:color="auto"/>
        <w:bottom w:val="none" w:sz="0" w:space="0" w:color="auto"/>
        <w:right w:val="none" w:sz="0" w:space="0" w:color="auto"/>
      </w:divBdr>
    </w:div>
    <w:div w:id="156262908">
      <w:bodyDiv w:val="1"/>
      <w:marLeft w:val="0"/>
      <w:marRight w:val="0"/>
      <w:marTop w:val="0"/>
      <w:marBottom w:val="0"/>
      <w:divBdr>
        <w:top w:val="none" w:sz="0" w:space="0" w:color="auto"/>
        <w:left w:val="none" w:sz="0" w:space="0" w:color="auto"/>
        <w:bottom w:val="none" w:sz="0" w:space="0" w:color="auto"/>
        <w:right w:val="none" w:sz="0" w:space="0" w:color="auto"/>
      </w:divBdr>
    </w:div>
    <w:div w:id="672949375">
      <w:bodyDiv w:val="1"/>
      <w:marLeft w:val="0"/>
      <w:marRight w:val="0"/>
      <w:marTop w:val="0"/>
      <w:marBottom w:val="0"/>
      <w:divBdr>
        <w:top w:val="none" w:sz="0" w:space="0" w:color="auto"/>
        <w:left w:val="none" w:sz="0" w:space="0" w:color="auto"/>
        <w:bottom w:val="none" w:sz="0" w:space="0" w:color="auto"/>
        <w:right w:val="none" w:sz="0" w:space="0" w:color="auto"/>
      </w:divBdr>
    </w:div>
    <w:div w:id="747724974">
      <w:bodyDiv w:val="1"/>
      <w:marLeft w:val="0"/>
      <w:marRight w:val="0"/>
      <w:marTop w:val="0"/>
      <w:marBottom w:val="0"/>
      <w:divBdr>
        <w:top w:val="none" w:sz="0" w:space="0" w:color="auto"/>
        <w:left w:val="none" w:sz="0" w:space="0" w:color="auto"/>
        <w:bottom w:val="none" w:sz="0" w:space="0" w:color="auto"/>
        <w:right w:val="none" w:sz="0" w:space="0" w:color="auto"/>
      </w:divBdr>
    </w:div>
    <w:div w:id="878738827">
      <w:bodyDiv w:val="1"/>
      <w:marLeft w:val="0"/>
      <w:marRight w:val="0"/>
      <w:marTop w:val="0"/>
      <w:marBottom w:val="0"/>
      <w:divBdr>
        <w:top w:val="none" w:sz="0" w:space="0" w:color="auto"/>
        <w:left w:val="none" w:sz="0" w:space="0" w:color="auto"/>
        <w:bottom w:val="none" w:sz="0" w:space="0" w:color="auto"/>
        <w:right w:val="none" w:sz="0" w:space="0" w:color="auto"/>
      </w:divBdr>
    </w:div>
    <w:div w:id="886721284">
      <w:bodyDiv w:val="1"/>
      <w:marLeft w:val="0"/>
      <w:marRight w:val="0"/>
      <w:marTop w:val="0"/>
      <w:marBottom w:val="0"/>
      <w:divBdr>
        <w:top w:val="none" w:sz="0" w:space="0" w:color="auto"/>
        <w:left w:val="none" w:sz="0" w:space="0" w:color="auto"/>
        <w:bottom w:val="none" w:sz="0" w:space="0" w:color="auto"/>
        <w:right w:val="none" w:sz="0" w:space="0" w:color="auto"/>
      </w:divBdr>
    </w:div>
    <w:div w:id="908736017">
      <w:bodyDiv w:val="1"/>
      <w:marLeft w:val="0"/>
      <w:marRight w:val="0"/>
      <w:marTop w:val="0"/>
      <w:marBottom w:val="0"/>
      <w:divBdr>
        <w:top w:val="none" w:sz="0" w:space="0" w:color="auto"/>
        <w:left w:val="none" w:sz="0" w:space="0" w:color="auto"/>
        <w:bottom w:val="none" w:sz="0" w:space="0" w:color="auto"/>
        <w:right w:val="none" w:sz="0" w:space="0" w:color="auto"/>
      </w:divBdr>
      <w:divsChild>
        <w:div w:id="183475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083529">
      <w:bodyDiv w:val="1"/>
      <w:marLeft w:val="0"/>
      <w:marRight w:val="0"/>
      <w:marTop w:val="0"/>
      <w:marBottom w:val="0"/>
      <w:divBdr>
        <w:top w:val="none" w:sz="0" w:space="0" w:color="auto"/>
        <w:left w:val="none" w:sz="0" w:space="0" w:color="auto"/>
        <w:bottom w:val="none" w:sz="0" w:space="0" w:color="auto"/>
        <w:right w:val="none" w:sz="0" w:space="0" w:color="auto"/>
      </w:divBdr>
      <w:divsChild>
        <w:div w:id="508301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80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38299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2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561691">
      <w:bodyDiv w:val="1"/>
      <w:marLeft w:val="0"/>
      <w:marRight w:val="0"/>
      <w:marTop w:val="0"/>
      <w:marBottom w:val="0"/>
      <w:divBdr>
        <w:top w:val="none" w:sz="0" w:space="0" w:color="auto"/>
        <w:left w:val="none" w:sz="0" w:space="0" w:color="auto"/>
        <w:bottom w:val="none" w:sz="0" w:space="0" w:color="auto"/>
        <w:right w:val="none" w:sz="0" w:space="0" w:color="auto"/>
      </w:divBdr>
    </w:div>
    <w:div w:id="1429040933">
      <w:bodyDiv w:val="1"/>
      <w:marLeft w:val="0"/>
      <w:marRight w:val="0"/>
      <w:marTop w:val="0"/>
      <w:marBottom w:val="0"/>
      <w:divBdr>
        <w:top w:val="none" w:sz="0" w:space="0" w:color="auto"/>
        <w:left w:val="none" w:sz="0" w:space="0" w:color="auto"/>
        <w:bottom w:val="none" w:sz="0" w:space="0" w:color="auto"/>
        <w:right w:val="none" w:sz="0" w:space="0" w:color="auto"/>
      </w:divBdr>
    </w:div>
    <w:div w:id="1496528638">
      <w:bodyDiv w:val="1"/>
      <w:marLeft w:val="0"/>
      <w:marRight w:val="0"/>
      <w:marTop w:val="0"/>
      <w:marBottom w:val="0"/>
      <w:divBdr>
        <w:top w:val="none" w:sz="0" w:space="0" w:color="auto"/>
        <w:left w:val="none" w:sz="0" w:space="0" w:color="auto"/>
        <w:bottom w:val="none" w:sz="0" w:space="0" w:color="auto"/>
        <w:right w:val="none" w:sz="0" w:space="0" w:color="auto"/>
      </w:divBdr>
    </w:div>
    <w:div w:id="1535338676">
      <w:bodyDiv w:val="1"/>
      <w:marLeft w:val="0"/>
      <w:marRight w:val="0"/>
      <w:marTop w:val="0"/>
      <w:marBottom w:val="0"/>
      <w:divBdr>
        <w:top w:val="none" w:sz="0" w:space="0" w:color="auto"/>
        <w:left w:val="none" w:sz="0" w:space="0" w:color="auto"/>
        <w:bottom w:val="none" w:sz="0" w:space="0" w:color="auto"/>
        <w:right w:val="none" w:sz="0" w:space="0" w:color="auto"/>
      </w:divBdr>
    </w:div>
    <w:div w:id="1932860213">
      <w:bodyDiv w:val="1"/>
      <w:marLeft w:val="0"/>
      <w:marRight w:val="0"/>
      <w:marTop w:val="0"/>
      <w:marBottom w:val="0"/>
      <w:divBdr>
        <w:top w:val="none" w:sz="0" w:space="0" w:color="auto"/>
        <w:left w:val="none" w:sz="0" w:space="0" w:color="auto"/>
        <w:bottom w:val="none" w:sz="0" w:space="0" w:color="auto"/>
        <w:right w:val="none" w:sz="0" w:space="0" w:color="auto"/>
      </w:divBdr>
    </w:div>
    <w:div w:id="214454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29D05-15B0-4C0D-8A85-4A4E5FCF6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5845</Words>
  <Characters>33323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IECMS</dc:creator>
  <cp:lastModifiedBy>JSC</cp:lastModifiedBy>
  <cp:revision>2</cp:revision>
  <cp:lastPrinted>2026-02-25T16:15:00Z</cp:lastPrinted>
  <dcterms:created xsi:type="dcterms:W3CDTF">2026-02-26T09:11:00Z</dcterms:created>
  <dcterms:modified xsi:type="dcterms:W3CDTF">2026-02-26T09:11:00Z</dcterms:modified>
</cp:coreProperties>
</file>