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A89BBE" w14:textId="77777777" w:rsidR="00F528CF" w:rsidRDefault="00F528CF" w:rsidP="00760875">
      <w:pPr>
        <w:tabs>
          <w:tab w:val="left" w:pos="3190"/>
        </w:tabs>
        <w:spacing w:after="0" w:line="240" w:lineRule="auto"/>
        <w:jc w:val="both"/>
        <w:rPr>
          <w:rFonts w:ascii="Times New Roman" w:hAnsi="Times New Roman" w:cs="Times New Roman"/>
        </w:rPr>
      </w:pPr>
      <w:bookmarkStart w:id="0" w:name="_GoBack"/>
      <w:bookmarkEnd w:id="0"/>
    </w:p>
    <w:p w14:paraId="5B6B89E2" w14:textId="77777777" w:rsidR="00F528CF" w:rsidRDefault="00F528CF" w:rsidP="00760875">
      <w:pPr>
        <w:tabs>
          <w:tab w:val="left" w:pos="3190"/>
        </w:tabs>
        <w:spacing w:after="0" w:line="240" w:lineRule="auto"/>
        <w:jc w:val="both"/>
        <w:rPr>
          <w:rFonts w:ascii="Times New Roman" w:hAnsi="Times New Roman" w:cs="Times New Roman"/>
        </w:rPr>
      </w:pPr>
    </w:p>
    <w:p w14:paraId="47959657" w14:textId="77777777" w:rsidR="00F221F3" w:rsidRDefault="00F221F3" w:rsidP="00760875">
      <w:pPr>
        <w:tabs>
          <w:tab w:val="left" w:pos="3190"/>
        </w:tabs>
        <w:spacing w:after="0" w:line="240" w:lineRule="auto"/>
        <w:jc w:val="both"/>
        <w:rPr>
          <w:rFonts w:ascii="Times New Roman" w:hAnsi="Times New Roman" w:cs="Times New Roman"/>
        </w:rPr>
      </w:pPr>
      <w:r>
        <w:rPr>
          <w:rFonts w:ascii="Times New Roman" w:hAnsi="Times New Roman" w:cs="Times New Roman"/>
        </w:rPr>
        <w:t>JOSEPH</w:t>
      </w:r>
      <w:r w:rsidR="00A806DD">
        <w:rPr>
          <w:rFonts w:ascii="Times New Roman" w:hAnsi="Times New Roman" w:cs="Times New Roman"/>
        </w:rPr>
        <w:t xml:space="preserve"> BILSON </w:t>
      </w:r>
      <w:r>
        <w:rPr>
          <w:rFonts w:ascii="Times New Roman" w:hAnsi="Times New Roman" w:cs="Times New Roman"/>
        </w:rPr>
        <w:t xml:space="preserve"> MAKONI</w:t>
      </w:r>
    </w:p>
    <w:p w14:paraId="50B56F61" w14:textId="77777777" w:rsidR="00F221F3" w:rsidRDefault="00F221F3" w:rsidP="00760875">
      <w:pPr>
        <w:spacing w:after="0" w:line="240" w:lineRule="auto"/>
        <w:jc w:val="both"/>
        <w:rPr>
          <w:rFonts w:ascii="Times New Roman" w:hAnsi="Times New Roman" w:cs="Times New Roman"/>
        </w:rPr>
      </w:pPr>
      <w:r>
        <w:rPr>
          <w:rFonts w:ascii="Times New Roman" w:hAnsi="Times New Roman" w:cs="Times New Roman"/>
        </w:rPr>
        <w:t>versus</w:t>
      </w:r>
    </w:p>
    <w:p w14:paraId="5B7ECC08" w14:textId="42B1F73D" w:rsidR="009F4C0E" w:rsidRDefault="00760875" w:rsidP="00760875">
      <w:pPr>
        <w:spacing w:after="0" w:line="240" w:lineRule="auto"/>
        <w:jc w:val="both"/>
        <w:rPr>
          <w:rFonts w:ascii="Times New Roman" w:hAnsi="Times New Roman" w:cs="Times New Roman"/>
        </w:rPr>
      </w:pPr>
      <w:r>
        <w:rPr>
          <w:rFonts w:ascii="Times New Roman" w:hAnsi="Times New Roman" w:cs="Times New Roman"/>
        </w:rPr>
        <w:t xml:space="preserve">THE STATE </w:t>
      </w:r>
    </w:p>
    <w:p w14:paraId="2A66290C" w14:textId="77777777" w:rsidR="009F4C0E" w:rsidRDefault="009F4C0E" w:rsidP="00760875">
      <w:pPr>
        <w:spacing w:after="0" w:line="240" w:lineRule="auto"/>
        <w:jc w:val="both"/>
        <w:rPr>
          <w:rFonts w:ascii="Times New Roman" w:hAnsi="Times New Roman" w:cs="Times New Roman"/>
        </w:rPr>
      </w:pPr>
    </w:p>
    <w:p w14:paraId="3EA9141F" w14:textId="77777777" w:rsidR="00760875" w:rsidRDefault="00760875" w:rsidP="00760875">
      <w:pPr>
        <w:spacing w:after="0" w:line="240" w:lineRule="auto"/>
        <w:jc w:val="both"/>
        <w:rPr>
          <w:rFonts w:ascii="Times New Roman" w:hAnsi="Times New Roman" w:cs="Times New Roman"/>
        </w:rPr>
      </w:pPr>
    </w:p>
    <w:p w14:paraId="2C41788B" w14:textId="77777777" w:rsidR="009F4C0E" w:rsidRDefault="009F4C0E" w:rsidP="00760875">
      <w:pPr>
        <w:spacing w:after="0" w:line="240" w:lineRule="auto"/>
        <w:jc w:val="both"/>
        <w:rPr>
          <w:rFonts w:ascii="Times New Roman" w:hAnsi="Times New Roman" w:cs="Times New Roman"/>
        </w:rPr>
      </w:pPr>
      <w:r>
        <w:rPr>
          <w:rFonts w:ascii="Times New Roman" w:hAnsi="Times New Roman" w:cs="Times New Roman"/>
        </w:rPr>
        <w:t>HIGH COURT OF ZIMBABWE</w:t>
      </w:r>
    </w:p>
    <w:p w14:paraId="66BA3566" w14:textId="77777777" w:rsidR="00F221F3" w:rsidRPr="00760875" w:rsidRDefault="009F4C0E" w:rsidP="00760875">
      <w:pPr>
        <w:spacing w:after="0" w:line="240" w:lineRule="auto"/>
        <w:jc w:val="both"/>
        <w:rPr>
          <w:rFonts w:ascii="Times New Roman" w:hAnsi="Times New Roman" w:cs="Times New Roman"/>
          <w:b/>
          <w:bCs/>
        </w:rPr>
      </w:pPr>
      <w:r w:rsidRPr="00760875">
        <w:rPr>
          <w:rFonts w:ascii="Times New Roman" w:hAnsi="Times New Roman" w:cs="Times New Roman"/>
          <w:b/>
          <w:bCs/>
        </w:rPr>
        <w:t xml:space="preserve">MANZUNZU J </w:t>
      </w:r>
      <w:r w:rsidR="00F221F3" w:rsidRPr="00760875">
        <w:rPr>
          <w:rFonts w:ascii="Times New Roman" w:hAnsi="Times New Roman" w:cs="Times New Roman"/>
          <w:b/>
          <w:bCs/>
        </w:rPr>
        <w:tab/>
      </w:r>
    </w:p>
    <w:p w14:paraId="109F8025" w14:textId="77777777" w:rsidR="009F4C0E" w:rsidRDefault="00A806DD" w:rsidP="00760875">
      <w:pPr>
        <w:spacing w:line="480" w:lineRule="auto"/>
        <w:jc w:val="both"/>
        <w:rPr>
          <w:rFonts w:ascii="Times New Roman" w:hAnsi="Times New Roman" w:cs="Times New Roman"/>
        </w:rPr>
      </w:pPr>
      <w:r>
        <w:rPr>
          <w:rFonts w:ascii="Times New Roman" w:hAnsi="Times New Roman" w:cs="Times New Roman"/>
        </w:rPr>
        <w:t>HARARE, 3 &amp; 19</w:t>
      </w:r>
      <w:r w:rsidR="009F4C0E">
        <w:rPr>
          <w:rFonts w:ascii="Times New Roman" w:hAnsi="Times New Roman" w:cs="Times New Roman"/>
        </w:rPr>
        <w:t xml:space="preserve"> January 2026</w:t>
      </w:r>
    </w:p>
    <w:p w14:paraId="5203C91B" w14:textId="7748D952" w:rsidR="00F221F3" w:rsidRPr="00760875" w:rsidRDefault="00760875" w:rsidP="00760875">
      <w:pPr>
        <w:spacing w:line="480" w:lineRule="auto"/>
        <w:jc w:val="both"/>
        <w:rPr>
          <w:rFonts w:ascii="Times New Roman" w:hAnsi="Times New Roman" w:cs="Times New Roman"/>
          <w:b/>
          <w:bCs/>
          <w:i/>
          <w:iCs/>
        </w:rPr>
      </w:pPr>
      <w:r w:rsidRPr="00760875">
        <w:rPr>
          <w:rFonts w:ascii="Times New Roman" w:hAnsi="Times New Roman" w:cs="Times New Roman"/>
          <w:b/>
          <w:bCs/>
          <w:i/>
          <w:iCs/>
        </w:rPr>
        <w:t xml:space="preserve">Bail Application Pending Trial </w:t>
      </w:r>
    </w:p>
    <w:p w14:paraId="7646FD74" w14:textId="77777777" w:rsidR="00F221F3" w:rsidRDefault="002901FA" w:rsidP="00760875">
      <w:pPr>
        <w:spacing w:after="0" w:line="240" w:lineRule="auto"/>
        <w:jc w:val="both"/>
        <w:rPr>
          <w:rFonts w:ascii="Times New Roman" w:hAnsi="Times New Roman" w:cs="Times New Roman"/>
        </w:rPr>
      </w:pPr>
      <w:r>
        <w:rPr>
          <w:rFonts w:ascii="Times New Roman" w:hAnsi="Times New Roman" w:cs="Times New Roman"/>
          <w:i/>
          <w:iCs/>
        </w:rPr>
        <w:t>P. Vushe- Bw</w:t>
      </w:r>
      <w:r w:rsidR="00F221F3">
        <w:rPr>
          <w:rFonts w:ascii="Times New Roman" w:hAnsi="Times New Roman" w:cs="Times New Roman"/>
          <w:i/>
          <w:iCs/>
        </w:rPr>
        <w:t>ititi</w:t>
      </w:r>
      <w:r w:rsidR="00F221F3">
        <w:rPr>
          <w:rFonts w:ascii="Times New Roman" w:hAnsi="Times New Roman" w:cs="Times New Roman"/>
        </w:rPr>
        <w:t xml:space="preserve">, for the applicant </w:t>
      </w:r>
    </w:p>
    <w:p w14:paraId="1C763385" w14:textId="77777777" w:rsidR="00F221F3" w:rsidRDefault="002901FA" w:rsidP="00760875">
      <w:pPr>
        <w:spacing w:after="0" w:line="240" w:lineRule="auto"/>
        <w:jc w:val="both"/>
        <w:rPr>
          <w:rFonts w:ascii="Times New Roman" w:hAnsi="Times New Roman" w:cs="Times New Roman"/>
        </w:rPr>
      </w:pPr>
      <w:r>
        <w:rPr>
          <w:rFonts w:ascii="Times New Roman" w:hAnsi="Times New Roman" w:cs="Times New Roman"/>
          <w:i/>
          <w:iCs/>
        </w:rPr>
        <w:t>T. N Hava</w:t>
      </w:r>
      <w:r w:rsidR="00F221F3">
        <w:rPr>
          <w:rFonts w:ascii="Times New Roman" w:hAnsi="Times New Roman" w:cs="Times New Roman"/>
          <w:i/>
          <w:iCs/>
        </w:rPr>
        <w:t>zvidi</w:t>
      </w:r>
      <w:r>
        <w:rPr>
          <w:rFonts w:ascii="Times New Roman" w:hAnsi="Times New Roman" w:cs="Times New Roman"/>
        </w:rPr>
        <w:t>, for the respondent</w:t>
      </w:r>
      <w:r w:rsidR="00F221F3">
        <w:rPr>
          <w:rFonts w:ascii="Times New Roman" w:hAnsi="Times New Roman" w:cs="Times New Roman"/>
        </w:rPr>
        <w:t xml:space="preserve"> </w:t>
      </w:r>
    </w:p>
    <w:p w14:paraId="7DA329D6" w14:textId="77777777" w:rsidR="009F4C0E" w:rsidRDefault="009F4C0E" w:rsidP="00760875">
      <w:pPr>
        <w:spacing w:line="480" w:lineRule="auto"/>
        <w:jc w:val="both"/>
        <w:rPr>
          <w:rFonts w:ascii="Times New Roman" w:hAnsi="Times New Roman" w:cs="Times New Roman"/>
          <w:b/>
          <w:bCs/>
        </w:rPr>
      </w:pPr>
    </w:p>
    <w:p w14:paraId="7789039B" w14:textId="77777777" w:rsidR="00F221F3" w:rsidRDefault="00F221F3" w:rsidP="00760875">
      <w:pPr>
        <w:spacing w:line="480" w:lineRule="auto"/>
        <w:jc w:val="both"/>
        <w:rPr>
          <w:rFonts w:ascii="Times New Roman" w:hAnsi="Times New Roman" w:cs="Times New Roman"/>
          <w:b/>
          <w:bCs/>
        </w:rPr>
      </w:pPr>
      <w:r>
        <w:rPr>
          <w:rFonts w:ascii="Times New Roman" w:hAnsi="Times New Roman" w:cs="Times New Roman"/>
          <w:b/>
          <w:bCs/>
        </w:rPr>
        <w:t>MANZUNZU J</w:t>
      </w:r>
    </w:p>
    <w:p w14:paraId="5E5C3DBA" w14:textId="77777777" w:rsidR="00F221F3" w:rsidRPr="00E267E3" w:rsidRDefault="00F221F3" w:rsidP="00E267E3">
      <w:pPr>
        <w:spacing w:line="360" w:lineRule="auto"/>
        <w:jc w:val="both"/>
        <w:rPr>
          <w:rFonts w:ascii="Times New Roman" w:hAnsi="Times New Roman" w:cs="Times New Roman"/>
          <w:b/>
          <w:bCs/>
          <w:u w:val="single"/>
        </w:rPr>
      </w:pPr>
      <w:r w:rsidRPr="00E267E3">
        <w:rPr>
          <w:rFonts w:ascii="Times New Roman" w:hAnsi="Times New Roman" w:cs="Times New Roman"/>
          <w:b/>
          <w:bCs/>
          <w:u w:val="single"/>
        </w:rPr>
        <w:t xml:space="preserve">INTRODUCTION </w:t>
      </w:r>
    </w:p>
    <w:p w14:paraId="13B9027B" w14:textId="77777777" w:rsidR="00F221F3" w:rsidRDefault="0018429D" w:rsidP="00E267E3">
      <w:pPr>
        <w:spacing w:line="360" w:lineRule="auto"/>
        <w:jc w:val="both"/>
        <w:rPr>
          <w:rFonts w:ascii="Times New Roman" w:hAnsi="Times New Roman" w:cs="Times New Roman"/>
          <w:b/>
          <w:bCs/>
        </w:rPr>
      </w:pPr>
      <w:r>
        <w:rPr>
          <w:rFonts w:ascii="Times New Roman" w:hAnsi="Times New Roman" w:cs="Times New Roman"/>
        </w:rPr>
        <w:t xml:space="preserve">(1) </w:t>
      </w:r>
      <w:r w:rsidR="00F221F3">
        <w:rPr>
          <w:rFonts w:ascii="Times New Roman" w:hAnsi="Times New Roman" w:cs="Times New Roman"/>
        </w:rPr>
        <w:t xml:space="preserve">This is an application for bail pending trial. The applicant is being charged </w:t>
      </w:r>
      <w:r w:rsidR="00AD451C">
        <w:rPr>
          <w:rFonts w:ascii="Times New Roman" w:hAnsi="Times New Roman" w:cs="Times New Roman"/>
        </w:rPr>
        <w:t xml:space="preserve">with attempted robbery </w:t>
      </w:r>
      <w:r>
        <w:rPr>
          <w:rFonts w:ascii="Times New Roman" w:hAnsi="Times New Roman" w:cs="Times New Roman"/>
        </w:rPr>
        <w:t>as defined in section 189 a</w:t>
      </w:r>
      <w:r w:rsidR="00AD451C">
        <w:rPr>
          <w:rFonts w:ascii="Times New Roman" w:hAnsi="Times New Roman" w:cs="Times New Roman"/>
        </w:rPr>
        <w:t xml:space="preserve">s </w:t>
      </w:r>
      <w:r>
        <w:rPr>
          <w:rFonts w:ascii="Times New Roman" w:hAnsi="Times New Roman" w:cs="Times New Roman"/>
        </w:rPr>
        <w:t>r</w:t>
      </w:r>
      <w:r w:rsidR="00AD451C">
        <w:rPr>
          <w:rFonts w:ascii="Times New Roman" w:hAnsi="Times New Roman" w:cs="Times New Roman"/>
        </w:rPr>
        <w:t xml:space="preserve">ead </w:t>
      </w:r>
      <w:r>
        <w:rPr>
          <w:rFonts w:ascii="Times New Roman" w:hAnsi="Times New Roman" w:cs="Times New Roman"/>
        </w:rPr>
        <w:t>w</w:t>
      </w:r>
      <w:r w:rsidR="00AD451C">
        <w:rPr>
          <w:rFonts w:ascii="Times New Roman" w:hAnsi="Times New Roman" w:cs="Times New Roman"/>
        </w:rPr>
        <w:t>ith</w:t>
      </w:r>
      <w:r>
        <w:rPr>
          <w:rFonts w:ascii="Times New Roman" w:hAnsi="Times New Roman" w:cs="Times New Roman"/>
        </w:rPr>
        <w:t xml:space="preserve"> section 126 </w:t>
      </w:r>
      <w:r w:rsidR="00F221F3">
        <w:rPr>
          <w:rFonts w:ascii="Times New Roman" w:hAnsi="Times New Roman" w:cs="Times New Roman"/>
        </w:rPr>
        <w:t>of the Criminal Law (Codification and Reform) Act [</w:t>
      </w:r>
      <w:r w:rsidR="00F221F3">
        <w:rPr>
          <w:rFonts w:ascii="Times New Roman" w:hAnsi="Times New Roman" w:cs="Times New Roman"/>
          <w:i/>
          <w:iCs/>
        </w:rPr>
        <w:t>Chapter 9:23</w:t>
      </w:r>
      <w:r w:rsidR="00F221F3">
        <w:rPr>
          <w:rFonts w:ascii="Times New Roman" w:hAnsi="Times New Roman" w:cs="Times New Roman"/>
        </w:rPr>
        <w:t>].</w:t>
      </w:r>
    </w:p>
    <w:p w14:paraId="3BA0F077" w14:textId="77777777" w:rsidR="0018429D" w:rsidRPr="00E267E3" w:rsidRDefault="0018429D" w:rsidP="00E267E3">
      <w:pPr>
        <w:spacing w:line="360" w:lineRule="auto"/>
        <w:jc w:val="both"/>
        <w:rPr>
          <w:rFonts w:ascii="Times New Roman" w:hAnsi="Times New Roman" w:cs="Times New Roman"/>
          <w:b/>
          <w:bCs/>
          <w:u w:val="single"/>
        </w:rPr>
      </w:pPr>
      <w:r w:rsidRPr="00E267E3">
        <w:rPr>
          <w:rFonts w:ascii="Times New Roman" w:hAnsi="Times New Roman" w:cs="Times New Roman"/>
          <w:b/>
          <w:bCs/>
          <w:u w:val="single"/>
        </w:rPr>
        <w:t>BRIEF ALLEGATIONS</w:t>
      </w:r>
    </w:p>
    <w:p w14:paraId="2835DF85" w14:textId="77777777" w:rsidR="0018429D" w:rsidRDefault="0018429D" w:rsidP="00E267E3">
      <w:pPr>
        <w:spacing w:line="360" w:lineRule="auto"/>
        <w:jc w:val="both"/>
        <w:rPr>
          <w:rFonts w:ascii="Times New Roman" w:hAnsi="Times New Roman" w:cs="Times New Roman"/>
        </w:rPr>
      </w:pPr>
      <w:r>
        <w:rPr>
          <w:rFonts w:ascii="Times New Roman" w:hAnsi="Times New Roman" w:cs="Times New Roman"/>
        </w:rPr>
        <w:t xml:space="preserve">(2) </w:t>
      </w:r>
      <w:r w:rsidR="00F221F3" w:rsidRPr="0018429D">
        <w:rPr>
          <w:rFonts w:ascii="Times New Roman" w:hAnsi="Times New Roman" w:cs="Times New Roman"/>
        </w:rPr>
        <w:t>It is alleged that on 17 November 2024, at 23</w:t>
      </w:r>
      <w:r w:rsidR="00AD451C">
        <w:rPr>
          <w:rFonts w:ascii="Times New Roman" w:hAnsi="Times New Roman" w:cs="Times New Roman"/>
        </w:rPr>
        <w:t>.</w:t>
      </w:r>
      <w:r w:rsidR="00F221F3" w:rsidRPr="0018429D">
        <w:rPr>
          <w:rFonts w:ascii="Times New Roman" w:hAnsi="Times New Roman" w:cs="Times New Roman"/>
        </w:rPr>
        <w:t>30 hrs the applicant and his accomplices attempted to rob Takunda Mukono at his place of residence at number 16994 Zimre Park Extension</w:t>
      </w:r>
      <w:r w:rsidR="00AD451C">
        <w:rPr>
          <w:rFonts w:ascii="Times New Roman" w:hAnsi="Times New Roman" w:cs="Times New Roman"/>
        </w:rPr>
        <w:t>,</w:t>
      </w:r>
      <w:r w:rsidR="00F221F3" w:rsidRPr="0018429D">
        <w:rPr>
          <w:rFonts w:ascii="Times New Roman" w:hAnsi="Times New Roman" w:cs="Times New Roman"/>
        </w:rPr>
        <w:t xml:space="preserve"> Harare. </w:t>
      </w:r>
    </w:p>
    <w:p w14:paraId="35CCC670" w14:textId="77777777" w:rsidR="007E5241" w:rsidRDefault="007E5241" w:rsidP="00E267E3">
      <w:pPr>
        <w:spacing w:line="360" w:lineRule="auto"/>
        <w:jc w:val="both"/>
        <w:rPr>
          <w:rFonts w:ascii="Times New Roman" w:hAnsi="Times New Roman" w:cs="Times New Roman"/>
        </w:rPr>
      </w:pPr>
      <w:r>
        <w:rPr>
          <w:rFonts w:ascii="Times New Roman" w:hAnsi="Times New Roman" w:cs="Times New Roman"/>
        </w:rPr>
        <w:t xml:space="preserve">(3) When the applicant </w:t>
      </w:r>
      <w:r w:rsidR="00F221F3" w:rsidRPr="0018429D">
        <w:rPr>
          <w:rFonts w:ascii="Times New Roman" w:hAnsi="Times New Roman" w:cs="Times New Roman"/>
        </w:rPr>
        <w:t>and</w:t>
      </w:r>
      <w:r w:rsidR="00AD451C">
        <w:rPr>
          <w:rFonts w:ascii="Times New Roman" w:hAnsi="Times New Roman" w:cs="Times New Roman"/>
        </w:rPr>
        <w:t xml:space="preserve"> his accomplices tried to force</w:t>
      </w:r>
      <w:r>
        <w:rPr>
          <w:rFonts w:ascii="Times New Roman" w:hAnsi="Times New Roman" w:cs="Times New Roman"/>
        </w:rPr>
        <w:t xml:space="preserve"> their entry into the complainant’s house</w:t>
      </w:r>
      <w:r w:rsidR="00AD451C">
        <w:rPr>
          <w:rFonts w:ascii="Times New Roman" w:hAnsi="Times New Roman" w:cs="Times New Roman"/>
        </w:rPr>
        <w:t>, the occupants</w:t>
      </w:r>
      <w:r>
        <w:rPr>
          <w:rFonts w:ascii="Times New Roman" w:hAnsi="Times New Roman" w:cs="Times New Roman"/>
        </w:rPr>
        <w:t xml:space="preserve"> woke up and confronted the intruders who responded </w:t>
      </w:r>
      <w:r w:rsidR="00AD451C">
        <w:rPr>
          <w:rFonts w:ascii="Times New Roman" w:hAnsi="Times New Roman" w:cs="Times New Roman"/>
        </w:rPr>
        <w:t>by firing two gunshots at</w:t>
      </w:r>
      <w:r w:rsidR="00F221F3">
        <w:rPr>
          <w:rFonts w:ascii="Times New Roman" w:hAnsi="Times New Roman" w:cs="Times New Roman"/>
        </w:rPr>
        <w:t xml:space="preserve"> the complaint</w:t>
      </w:r>
      <w:r w:rsidR="00AD451C">
        <w:rPr>
          <w:rFonts w:ascii="Times New Roman" w:hAnsi="Times New Roman" w:cs="Times New Roman"/>
        </w:rPr>
        <w:t>’</w:t>
      </w:r>
      <w:r w:rsidR="00F221F3">
        <w:rPr>
          <w:rFonts w:ascii="Times New Roman" w:hAnsi="Times New Roman" w:cs="Times New Roman"/>
        </w:rPr>
        <w:t>s son who managed to escape.</w:t>
      </w:r>
    </w:p>
    <w:p w14:paraId="0BE5775B" w14:textId="77777777" w:rsidR="00F221F3" w:rsidRDefault="007E5241" w:rsidP="00E267E3">
      <w:pPr>
        <w:spacing w:line="360" w:lineRule="auto"/>
        <w:jc w:val="both"/>
        <w:rPr>
          <w:rFonts w:ascii="Times New Roman" w:hAnsi="Times New Roman" w:cs="Times New Roman"/>
        </w:rPr>
      </w:pPr>
      <w:r>
        <w:rPr>
          <w:rFonts w:ascii="Times New Roman" w:hAnsi="Times New Roman" w:cs="Times New Roman"/>
        </w:rPr>
        <w:t xml:space="preserve">(4) When the complainant resisted their entry by use of an iron bar to attack them, </w:t>
      </w:r>
      <w:r w:rsidR="00AD451C">
        <w:rPr>
          <w:rFonts w:ascii="Times New Roman" w:hAnsi="Times New Roman" w:cs="Times New Roman"/>
        </w:rPr>
        <w:t xml:space="preserve">the </w:t>
      </w:r>
      <w:r w:rsidR="00AD451C" w:rsidRPr="007E5241">
        <w:rPr>
          <w:rFonts w:ascii="Times New Roman" w:hAnsi="Times New Roman" w:cs="Times New Roman"/>
        </w:rPr>
        <w:t>applicant</w:t>
      </w:r>
      <w:r w:rsidR="00F221F3" w:rsidRPr="007E5241">
        <w:rPr>
          <w:rFonts w:ascii="Times New Roman" w:hAnsi="Times New Roman" w:cs="Times New Roman"/>
        </w:rPr>
        <w:t xml:space="preserve"> and co- accused </w:t>
      </w:r>
      <w:r>
        <w:rPr>
          <w:rFonts w:ascii="Times New Roman" w:hAnsi="Times New Roman" w:cs="Times New Roman"/>
        </w:rPr>
        <w:t xml:space="preserve">abandoned the mission and </w:t>
      </w:r>
      <w:r w:rsidR="00F221F3" w:rsidRPr="007E5241">
        <w:rPr>
          <w:rFonts w:ascii="Times New Roman" w:hAnsi="Times New Roman" w:cs="Times New Roman"/>
        </w:rPr>
        <w:t xml:space="preserve">ran away. </w:t>
      </w:r>
    </w:p>
    <w:p w14:paraId="7D20882A" w14:textId="77777777" w:rsidR="007E5241" w:rsidRPr="007E5241" w:rsidRDefault="007E5241" w:rsidP="00E267E3">
      <w:pPr>
        <w:spacing w:line="360" w:lineRule="auto"/>
        <w:jc w:val="both"/>
        <w:rPr>
          <w:rFonts w:ascii="Times New Roman" w:hAnsi="Times New Roman" w:cs="Times New Roman"/>
        </w:rPr>
      </w:pPr>
      <w:r>
        <w:rPr>
          <w:rFonts w:ascii="Times New Roman" w:hAnsi="Times New Roman" w:cs="Times New Roman"/>
        </w:rPr>
        <w:t xml:space="preserve">(5) The applicant was arrested on 12 January 2025 </w:t>
      </w:r>
      <w:r w:rsidR="00EF5680">
        <w:rPr>
          <w:rFonts w:ascii="Times New Roman" w:hAnsi="Times New Roman" w:cs="Times New Roman"/>
        </w:rPr>
        <w:t>and a pistol which is not only linked to the commission of this offence but several others was recovered from the applicant. Forensic ballistic evidence is said to be available to prove that fact.</w:t>
      </w:r>
    </w:p>
    <w:p w14:paraId="6414B69B" w14:textId="77777777" w:rsidR="00F221F3" w:rsidRPr="00760875" w:rsidRDefault="00F221F3" w:rsidP="00E267E3">
      <w:pPr>
        <w:spacing w:line="360" w:lineRule="auto"/>
        <w:jc w:val="both"/>
        <w:rPr>
          <w:rFonts w:ascii="Times New Roman" w:hAnsi="Times New Roman" w:cs="Times New Roman"/>
          <w:b/>
          <w:bCs/>
          <w:u w:val="single"/>
        </w:rPr>
      </w:pPr>
      <w:r w:rsidRPr="00760875">
        <w:rPr>
          <w:rFonts w:ascii="Times New Roman" w:hAnsi="Times New Roman" w:cs="Times New Roman"/>
          <w:b/>
          <w:bCs/>
          <w:u w:val="single"/>
        </w:rPr>
        <w:lastRenderedPageBreak/>
        <w:t>APPLICANT</w:t>
      </w:r>
      <w:r w:rsidR="00EF5680" w:rsidRPr="00760875">
        <w:rPr>
          <w:rFonts w:ascii="Times New Roman" w:hAnsi="Times New Roman" w:cs="Times New Roman"/>
          <w:b/>
          <w:bCs/>
          <w:u w:val="single"/>
        </w:rPr>
        <w:t>’</w:t>
      </w:r>
      <w:r w:rsidR="002E1AD2" w:rsidRPr="00760875">
        <w:rPr>
          <w:rFonts w:ascii="Times New Roman" w:hAnsi="Times New Roman" w:cs="Times New Roman"/>
          <w:b/>
          <w:bCs/>
          <w:u w:val="single"/>
        </w:rPr>
        <w:t>S DEFENCE</w:t>
      </w:r>
      <w:r w:rsidRPr="00760875">
        <w:rPr>
          <w:rFonts w:ascii="Times New Roman" w:hAnsi="Times New Roman" w:cs="Times New Roman"/>
          <w:b/>
          <w:bCs/>
          <w:u w:val="single"/>
        </w:rPr>
        <w:t xml:space="preserve"> </w:t>
      </w:r>
    </w:p>
    <w:p w14:paraId="09AE4230" w14:textId="77777777" w:rsidR="002E1AD2" w:rsidRDefault="002E1AD2" w:rsidP="00E267E3">
      <w:pPr>
        <w:spacing w:line="360" w:lineRule="auto"/>
        <w:jc w:val="both"/>
        <w:rPr>
          <w:rFonts w:ascii="Times New Roman" w:hAnsi="Times New Roman" w:cs="Times New Roman"/>
        </w:rPr>
      </w:pPr>
      <w:r>
        <w:rPr>
          <w:rFonts w:ascii="Times New Roman" w:hAnsi="Times New Roman" w:cs="Times New Roman"/>
        </w:rPr>
        <w:t xml:space="preserve">(6) </w:t>
      </w:r>
      <w:r w:rsidR="00F221F3" w:rsidRPr="002E1AD2">
        <w:rPr>
          <w:rFonts w:ascii="Times New Roman" w:hAnsi="Times New Roman" w:cs="Times New Roman"/>
        </w:rPr>
        <w:t xml:space="preserve">The applicant </w:t>
      </w:r>
      <w:r>
        <w:rPr>
          <w:rFonts w:ascii="Times New Roman" w:hAnsi="Times New Roman" w:cs="Times New Roman"/>
        </w:rPr>
        <w:t xml:space="preserve">raises a bare denial to all the charges against him. </w:t>
      </w:r>
    </w:p>
    <w:p w14:paraId="7D2DD1CC" w14:textId="12D5A671" w:rsidR="0016352C" w:rsidRDefault="002E1AD2" w:rsidP="00E267E3">
      <w:pPr>
        <w:spacing w:line="360" w:lineRule="auto"/>
        <w:jc w:val="both"/>
        <w:rPr>
          <w:rFonts w:ascii="Times New Roman" w:hAnsi="Times New Roman" w:cs="Times New Roman"/>
        </w:rPr>
      </w:pPr>
      <w:r>
        <w:rPr>
          <w:rFonts w:ascii="Times New Roman" w:hAnsi="Times New Roman" w:cs="Times New Roman"/>
        </w:rPr>
        <w:t>(7) The only charge he gives details of his defence is in respect to a charge of 12 January 2025 where he said he could not have committed the alleged offence while he was in custody.</w:t>
      </w:r>
      <w:r w:rsidR="0016352C">
        <w:rPr>
          <w:rFonts w:ascii="Times New Roman" w:hAnsi="Times New Roman" w:cs="Times New Roman"/>
        </w:rPr>
        <w:t xml:space="preserve"> The respondent however explained that the 12</w:t>
      </w:r>
      <w:r w:rsidR="0016352C" w:rsidRPr="0016352C">
        <w:rPr>
          <w:rFonts w:ascii="Times New Roman" w:hAnsi="Times New Roman" w:cs="Times New Roman"/>
          <w:vertAlign w:val="superscript"/>
        </w:rPr>
        <w:t>th</w:t>
      </w:r>
      <w:r w:rsidR="0016352C">
        <w:rPr>
          <w:rFonts w:ascii="Times New Roman" w:hAnsi="Times New Roman" w:cs="Times New Roman"/>
        </w:rPr>
        <w:t xml:space="preserve"> was a typographical error as it was intended to </w:t>
      </w:r>
      <w:r w:rsidR="00E267E3">
        <w:rPr>
          <w:rFonts w:ascii="Times New Roman" w:hAnsi="Times New Roman" w:cs="Times New Roman"/>
        </w:rPr>
        <w:t>be on</w:t>
      </w:r>
      <w:r w:rsidR="0016352C">
        <w:rPr>
          <w:rFonts w:ascii="Times New Roman" w:hAnsi="Times New Roman" w:cs="Times New Roman"/>
        </w:rPr>
        <w:t xml:space="preserve"> 1 January 2025.</w:t>
      </w:r>
      <w:r>
        <w:rPr>
          <w:rFonts w:ascii="Times New Roman" w:hAnsi="Times New Roman" w:cs="Times New Roman"/>
        </w:rPr>
        <w:t xml:space="preserve"> </w:t>
      </w:r>
    </w:p>
    <w:p w14:paraId="61D67F4F" w14:textId="63C3773A" w:rsidR="00F221F3" w:rsidRPr="002E1AD2" w:rsidRDefault="0016352C" w:rsidP="00E267E3">
      <w:pPr>
        <w:spacing w:line="360" w:lineRule="auto"/>
        <w:jc w:val="both"/>
        <w:rPr>
          <w:rFonts w:ascii="Times New Roman" w:hAnsi="Times New Roman" w:cs="Times New Roman"/>
        </w:rPr>
      </w:pPr>
      <w:r>
        <w:rPr>
          <w:rFonts w:ascii="Times New Roman" w:hAnsi="Times New Roman" w:cs="Times New Roman"/>
        </w:rPr>
        <w:t xml:space="preserve">(8) Nevertheless, </w:t>
      </w:r>
      <w:r w:rsidR="00E267E3">
        <w:rPr>
          <w:rFonts w:ascii="Times New Roman" w:hAnsi="Times New Roman" w:cs="Times New Roman"/>
        </w:rPr>
        <w:t xml:space="preserve">the </w:t>
      </w:r>
      <w:r w:rsidR="00E267E3" w:rsidRPr="002E1AD2">
        <w:rPr>
          <w:rFonts w:ascii="Times New Roman" w:hAnsi="Times New Roman" w:cs="Times New Roman"/>
        </w:rPr>
        <w:t>applicant</w:t>
      </w:r>
      <w:r w:rsidR="00F221F3" w:rsidRPr="002E1AD2">
        <w:rPr>
          <w:rFonts w:ascii="Times New Roman" w:hAnsi="Times New Roman" w:cs="Times New Roman"/>
        </w:rPr>
        <w:t xml:space="preserve"> alleges that he is wrongly charged and associated with persons unknown to him.</w:t>
      </w:r>
    </w:p>
    <w:p w14:paraId="7CDEF1CE" w14:textId="77777777" w:rsidR="0016352C" w:rsidRPr="00760875" w:rsidRDefault="0016352C" w:rsidP="00E267E3">
      <w:pPr>
        <w:spacing w:line="360" w:lineRule="auto"/>
        <w:jc w:val="both"/>
        <w:rPr>
          <w:rFonts w:ascii="Times New Roman" w:hAnsi="Times New Roman" w:cs="Times New Roman"/>
          <w:b/>
          <w:u w:val="single"/>
        </w:rPr>
      </w:pPr>
      <w:r w:rsidRPr="0016352C">
        <w:rPr>
          <w:rFonts w:ascii="Times New Roman" w:hAnsi="Times New Roman" w:cs="Times New Roman"/>
          <w:b/>
        </w:rPr>
        <w:t xml:space="preserve"> </w:t>
      </w:r>
      <w:r w:rsidRPr="00760875">
        <w:rPr>
          <w:rFonts w:ascii="Times New Roman" w:hAnsi="Times New Roman" w:cs="Times New Roman"/>
          <w:b/>
          <w:u w:val="single"/>
        </w:rPr>
        <w:t>THE RESPONDENT</w:t>
      </w:r>
      <w:r w:rsidR="00D1431C" w:rsidRPr="00760875">
        <w:rPr>
          <w:rFonts w:ascii="Times New Roman" w:hAnsi="Times New Roman" w:cs="Times New Roman"/>
          <w:b/>
          <w:u w:val="single"/>
        </w:rPr>
        <w:t>’S RESPONSE.</w:t>
      </w:r>
    </w:p>
    <w:p w14:paraId="0FEF728F" w14:textId="77777777" w:rsidR="00EF444D" w:rsidRPr="0014449F" w:rsidRDefault="0016352C" w:rsidP="00E267E3">
      <w:pPr>
        <w:spacing w:line="360" w:lineRule="auto"/>
        <w:jc w:val="both"/>
        <w:rPr>
          <w:rFonts w:ascii="Times New Roman" w:hAnsi="Times New Roman" w:cs="Times New Roman"/>
        </w:rPr>
      </w:pPr>
      <w:r>
        <w:rPr>
          <w:rFonts w:ascii="Times New Roman" w:hAnsi="Times New Roman" w:cs="Times New Roman"/>
        </w:rPr>
        <w:t xml:space="preserve">(9) </w:t>
      </w:r>
      <w:r w:rsidR="00EF444D">
        <w:rPr>
          <w:rFonts w:ascii="Times New Roman" w:hAnsi="Times New Roman" w:cs="Times New Roman"/>
        </w:rPr>
        <w:t>The respondent relied on mainly two grounds in opposing this application; that the applicant was likely to abscond and the propensity to commit similar offences when granted bail. I will deal with these grounds later in this judgment after examining the position of the law.</w:t>
      </w:r>
    </w:p>
    <w:p w14:paraId="700AA233" w14:textId="77777777" w:rsidR="00EF444D" w:rsidRPr="00760875" w:rsidRDefault="00EF444D" w:rsidP="00E267E3">
      <w:pPr>
        <w:spacing w:line="360" w:lineRule="auto"/>
        <w:jc w:val="both"/>
        <w:rPr>
          <w:rFonts w:ascii="Times New Roman" w:hAnsi="Times New Roman" w:cs="Times New Roman"/>
          <w:b/>
          <w:bCs/>
          <w:u w:val="single"/>
        </w:rPr>
      </w:pPr>
      <w:r w:rsidRPr="00760875">
        <w:rPr>
          <w:rFonts w:ascii="Times New Roman" w:hAnsi="Times New Roman" w:cs="Times New Roman"/>
          <w:b/>
          <w:bCs/>
          <w:u w:val="single"/>
        </w:rPr>
        <w:t xml:space="preserve">THE LAW </w:t>
      </w:r>
    </w:p>
    <w:p w14:paraId="62FD7EF4" w14:textId="77777777" w:rsidR="00EF5C2C" w:rsidRDefault="00EF5C2C" w:rsidP="00E267E3">
      <w:pPr>
        <w:spacing w:line="360" w:lineRule="auto"/>
        <w:jc w:val="both"/>
        <w:rPr>
          <w:rFonts w:ascii="Times New Roman" w:hAnsi="Times New Roman" w:cs="Times New Roman"/>
          <w:bCs/>
        </w:rPr>
      </w:pPr>
      <w:r>
        <w:rPr>
          <w:rFonts w:ascii="Times New Roman" w:hAnsi="Times New Roman" w:cs="Times New Roman"/>
          <w:bCs/>
        </w:rPr>
        <w:t>The law in relation to applications for bail pending trial is well settled.</w:t>
      </w:r>
    </w:p>
    <w:p w14:paraId="34CB1A1D" w14:textId="6E61A5FA" w:rsidR="004676A0" w:rsidRPr="00726AA2" w:rsidRDefault="00EF5C2C" w:rsidP="00E267E3">
      <w:pPr>
        <w:autoSpaceDE w:val="0"/>
        <w:autoSpaceDN w:val="0"/>
        <w:adjustRightInd w:val="0"/>
        <w:spacing w:after="0" w:line="360" w:lineRule="auto"/>
        <w:jc w:val="both"/>
        <w:rPr>
          <w:rFonts w:ascii="Times New Roman" w:hAnsi="Times New Roman" w:cs="Times New Roman"/>
          <w:bCs/>
        </w:rPr>
      </w:pPr>
      <w:r>
        <w:rPr>
          <w:rFonts w:ascii="Times New Roman" w:hAnsi="Times New Roman" w:cs="Times New Roman"/>
          <w:bCs/>
        </w:rPr>
        <w:t xml:space="preserve">(10) </w:t>
      </w:r>
      <w:r w:rsidR="004676A0" w:rsidRPr="00726AA2">
        <w:rPr>
          <w:rFonts w:ascii="Times New Roman" w:hAnsi="Times New Roman" w:cs="Times New Roman"/>
          <w:bCs/>
        </w:rPr>
        <w:t xml:space="preserve">Section 70 of the Constitution on the rights of accused persons say; </w:t>
      </w:r>
      <w:r w:rsidR="004676A0" w:rsidRPr="00726AA2">
        <w:rPr>
          <w:rFonts w:ascii="Times New Roman" w:hAnsi="Times New Roman" w:cs="Times New Roman"/>
          <w:kern w:val="0"/>
          <w14:ligatures w14:val="none"/>
        </w:rPr>
        <w:t>any person accused of an offence has the right, among other rights, to be presumed innocent until proved guilty. This means an applicant accused of committing an offence, must not be treated as if he/she has already been found guilty.</w:t>
      </w:r>
    </w:p>
    <w:p w14:paraId="6EB591A4" w14:textId="77777777" w:rsidR="001D18EF" w:rsidRDefault="004676A0" w:rsidP="00E267E3">
      <w:pPr>
        <w:spacing w:line="360" w:lineRule="auto"/>
        <w:jc w:val="both"/>
        <w:rPr>
          <w:rFonts w:ascii="Times New Roman" w:hAnsi="Times New Roman" w:cs="Times New Roman"/>
        </w:rPr>
      </w:pPr>
      <w:r>
        <w:rPr>
          <w:rFonts w:ascii="Times New Roman" w:hAnsi="Times New Roman" w:cs="Times New Roman"/>
          <w:bCs/>
        </w:rPr>
        <w:t xml:space="preserve">(11) </w:t>
      </w:r>
      <w:r w:rsidR="001D18EF">
        <w:rPr>
          <w:rFonts w:ascii="Times New Roman" w:hAnsi="Times New Roman" w:cs="Times New Roman"/>
        </w:rPr>
        <w:t>Sect 50 (1) (d) of Constitution guarantees liberty unless there are compelling reasons justifying continued detention.</w:t>
      </w:r>
      <w:r w:rsidR="001D18EF" w:rsidRPr="001D18EF">
        <w:rPr>
          <w:rFonts w:ascii="Times New Roman" w:hAnsi="Times New Roman" w:cs="Times New Roman"/>
        </w:rPr>
        <w:t xml:space="preserve"> </w:t>
      </w:r>
      <w:r w:rsidR="001D18EF">
        <w:rPr>
          <w:rFonts w:ascii="Times New Roman" w:hAnsi="Times New Roman" w:cs="Times New Roman"/>
        </w:rPr>
        <w:t>The section provides that;</w:t>
      </w:r>
    </w:p>
    <w:p w14:paraId="46A128E1" w14:textId="77777777" w:rsidR="001D18EF" w:rsidRPr="00760875" w:rsidRDefault="001D18EF" w:rsidP="00760875">
      <w:pPr>
        <w:spacing w:line="240" w:lineRule="auto"/>
        <w:ind w:left="720"/>
        <w:jc w:val="both"/>
        <w:rPr>
          <w:rFonts w:ascii="Times New Roman" w:hAnsi="Times New Roman" w:cs="Times New Roman"/>
          <w:sz w:val="22"/>
          <w:szCs w:val="22"/>
        </w:rPr>
      </w:pPr>
      <w:r w:rsidRPr="00760875">
        <w:rPr>
          <w:rFonts w:ascii="Times New Roman" w:hAnsi="Times New Roman" w:cs="Times New Roman"/>
          <w:sz w:val="22"/>
          <w:szCs w:val="22"/>
        </w:rPr>
        <w:t>“Any person who is arrested must be released unconditionally or on reasonable conditions, pending a charge or trial, unless there are compelling reasons justifying their continued detention.”</w:t>
      </w:r>
    </w:p>
    <w:p w14:paraId="2ABE1EC9" w14:textId="7657B714" w:rsidR="00B56D42" w:rsidRPr="00726AA2" w:rsidRDefault="00F92E88" w:rsidP="00E267E3">
      <w:pPr>
        <w:pStyle w:val="Default"/>
        <w:spacing w:line="360" w:lineRule="auto"/>
        <w:jc w:val="both"/>
        <w:rPr>
          <w:rFonts w:ascii="Times New Roman" w:hAnsi="Times New Roman" w:cs="Times New Roman"/>
        </w:rPr>
      </w:pPr>
      <w:r w:rsidRPr="00726AA2">
        <w:rPr>
          <w:rFonts w:ascii="Times New Roman" w:hAnsi="Times New Roman" w:cs="Times New Roman"/>
          <w:iCs/>
        </w:rPr>
        <w:t xml:space="preserve">(12) </w:t>
      </w:r>
      <w:r w:rsidRPr="00726AA2">
        <w:rPr>
          <w:rFonts w:ascii="Times New Roman" w:hAnsi="Times New Roman" w:cs="Times New Roman"/>
        </w:rPr>
        <w:t>The prosecution shall bear the burden of showing, on a balance of pr</w:t>
      </w:r>
      <w:r w:rsidR="00B56D42" w:rsidRPr="00726AA2">
        <w:rPr>
          <w:rFonts w:ascii="Times New Roman" w:hAnsi="Times New Roman" w:cs="Times New Roman"/>
        </w:rPr>
        <w:t>obabilities, that there are com</w:t>
      </w:r>
      <w:r w:rsidRPr="00726AA2">
        <w:rPr>
          <w:rFonts w:ascii="Times New Roman" w:hAnsi="Times New Roman" w:cs="Times New Roman"/>
        </w:rPr>
        <w:t>pelling reasons justifying the accused’s continued detention, unless the offence in question is one specified in the Third Schedule;</w:t>
      </w:r>
      <w:r w:rsidR="00B56D42" w:rsidRPr="00726AA2">
        <w:rPr>
          <w:rFonts w:ascii="Times New Roman" w:hAnsi="Times New Roman" w:cs="Times New Roman"/>
        </w:rPr>
        <w:t xml:space="preserve"> then </w:t>
      </w:r>
      <w:r w:rsidR="00D24AD0" w:rsidRPr="00726AA2">
        <w:rPr>
          <w:rFonts w:ascii="Times New Roman" w:hAnsi="Times New Roman" w:cs="Times New Roman"/>
        </w:rPr>
        <w:t xml:space="preserve">in that case </w:t>
      </w:r>
      <w:r w:rsidR="00B56D42" w:rsidRPr="00726AA2">
        <w:rPr>
          <w:rFonts w:ascii="Times New Roman" w:hAnsi="Times New Roman" w:cs="Times New Roman"/>
        </w:rPr>
        <w:t xml:space="preserve">the  accused person shall bear the burden of showing, on a balance of probabilities, that it is in the interests of justice for him or her to be released on bail. See section 115C of the Criminal Procedure and </w:t>
      </w:r>
      <w:r w:rsidR="00B56D42" w:rsidRPr="00726AA2">
        <w:rPr>
          <w:rFonts w:ascii="Times New Roman" w:hAnsi="Times New Roman" w:cs="Times New Roman"/>
        </w:rPr>
        <w:lastRenderedPageBreak/>
        <w:t>Evidence Act. It must be noted that the shifting of the burden of proof to the accused person does not absolve the prosecution from showing compelling reasons.</w:t>
      </w:r>
    </w:p>
    <w:p w14:paraId="5AAFCED3" w14:textId="77777777" w:rsidR="00B56D42" w:rsidRDefault="00B56D42" w:rsidP="00E267E3">
      <w:pPr>
        <w:spacing w:line="360" w:lineRule="auto"/>
        <w:jc w:val="both"/>
        <w:rPr>
          <w:rFonts w:ascii="Times New Roman" w:hAnsi="Times New Roman" w:cs="Times New Roman"/>
        </w:rPr>
      </w:pPr>
      <w:r w:rsidRPr="00726AA2">
        <w:rPr>
          <w:rFonts w:ascii="Times New Roman" w:hAnsi="Times New Roman" w:cs="Times New Roman"/>
        </w:rPr>
        <w:t>(13) Section 117 (2) of the Criminal Procedure and Evidence Act provides grounds that a court</w:t>
      </w:r>
      <w:r>
        <w:rPr>
          <w:rFonts w:ascii="Times New Roman" w:hAnsi="Times New Roman" w:cs="Times New Roman"/>
        </w:rPr>
        <w:t xml:space="preserve"> may refuse to grant bail. It states that </w:t>
      </w:r>
    </w:p>
    <w:p w14:paraId="259E4B45" w14:textId="77777777" w:rsidR="00B56D42" w:rsidRPr="00760875" w:rsidRDefault="00B56D42" w:rsidP="00760875">
      <w:pPr>
        <w:spacing w:line="240" w:lineRule="auto"/>
        <w:ind w:left="720"/>
        <w:jc w:val="both"/>
        <w:rPr>
          <w:rFonts w:ascii="Times New Roman" w:hAnsi="Times New Roman" w:cs="Times New Roman"/>
          <w:sz w:val="22"/>
          <w:szCs w:val="22"/>
        </w:rPr>
      </w:pPr>
      <w:r w:rsidRPr="00760875">
        <w:rPr>
          <w:rFonts w:ascii="Times New Roman" w:hAnsi="Times New Roman" w:cs="Times New Roman"/>
          <w:sz w:val="22"/>
          <w:szCs w:val="22"/>
        </w:rPr>
        <w:t>“(2) The refusal to grant bail and the detention of an accused in custody shall be in the interests of justice where one or more of the following grounds are established—</w:t>
      </w:r>
    </w:p>
    <w:p w14:paraId="44BA6F02" w14:textId="77777777" w:rsidR="00B56D42" w:rsidRPr="00760875" w:rsidRDefault="00B56D42" w:rsidP="00760875">
      <w:pPr>
        <w:spacing w:line="240" w:lineRule="auto"/>
        <w:ind w:left="720"/>
        <w:jc w:val="both"/>
        <w:rPr>
          <w:rFonts w:ascii="Times New Roman" w:hAnsi="Times New Roman" w:cs="Times New Roman"/>
          <w:sz w:val="22"/>
          <w:szCs w:val="22"/>
        </w:rPr>
      </w:pPr>
      <w:r w:rsidRPr="00760875">
        <w:rPr>
          <w:rFonts w:ascii="Times New Roman" w:hAnsi="Times New Roman" w:cs="Times New Roman"/>
          <w:sz w:val="22"/>
          <w:szCs w:val="22"/>
        </w:rPr>
        <w:t>(a) where there is a likelihood that the accused, if he or she were released on bail, will—</w:t>
      </w:r>
    </w:p>
    <w:p w14:paraId="3F416A81" w14:textId="77777777" w:rsidR="00B56D42" w:rsidRPr="00760875" w:rsidRDefault="00B56D42" w:rsidP="00760875">
      <w:pPr>
        <w:spacing w:line="240" w:lineRule="auto"/>
        <w:ind w:left="720"/>
        <w:jc w:val="both"/>
        <w:rPr>
          <w:rFonts w:ascii="Times New Roman" w:hAnsi="Times New Roman" w:cs="Times New Roman"/>
          <w:sz w:val="22"/>
          <w:szCs w:val="22"/>
        </w:rPr>
      </w:pPr>
      <w:r w:rsidRPr="00760875">
        <w:rPr>
          <w:rFonts w:ascii="Times New Roman" w:hAnsi="Times New Roman" w:cs="Times New Roman"/>
          <w:sz w:val="22"/>
          <w:szCs w:val="22"/>
        </w:rPr>
        <w:t>(i) endanger the safety of the public or any particular person or will commit an offence</w:t>
      </w:r>
    </w:p>
    <w:p w14:paraId="4B9FBB57" w14:textId="77777777" w:rsidR="00B56D42" w:rsidRPr="00760875" w:rsidRDefault="00B56D42" w:rsidP="00760875">
      <w:pPr>
        <w:spacing w:line="240" w:lineRule="auto"/>
        <w:ind w:left="720"/>
        <w:jc w:val="both"/>
        <w:rPr>
          <w:rFonts w:ascii="Times New Roman" w:hAnsi="Times New Roman" w:cs="Times New Roman"/>
          <w:sz w:val="22"/>
          <w:szCs w:val="22"/>
        </w:rPr>
      </w:pPr>
      <w:r w:rsidRPr="00760875">
        <w:rPr>
          <w:rFonts w:ascii="Times New Roman" w:hAnsi="Times New Roman" w:cs="Times New Roman"/>
          <w:sz w:val="22"/>
          <w:szCs w:val="22"/>
        </w:rPr>
        <w:t>referred to in the First Schedule; or</w:t>
      </w:r>
    </w:p>
    <w:p w14:paraId="49E2E8B3" w14:textId="77777777" w:rsidR="00B56D42" w:rsidRPr="00760875" w:rsidRDefault="00B56D42" w:rsidP="00760875">
      <w:pPr>
        <w:spacing w:line="240" w:lineRule="auto"/>
        <w:ind w:left="720"/>
        <w:jc w:val="both"/>
        <w:rPr>
          <w:rFonts w:ascii="Times New Roman" w:hAnsi="Times New Roman" w:cs="Times New Roman"/>
          <w:sz w:val="22"/>
          <w:szCs w:val="22"/>
        </w:rPr>
      </w:pPr>
      <w:r w:rsidRPr="00760875">
        <w:rPr>
          <w:rFonts w:ascii="Times New Roman" w:hAnsi="Times New Roman" w:cs="Times New Roman"/>
          <w:sz w:val="22"/>
          <w:szCs w:val="22"/>
        </w:rPr>
        <w:t>(ii) not stand his or her trial or appear to receive sentence; or</w:t>
      </w:r>
    </w:p>
    <w:p w14:paraId="2105EAAE" w14:textId="77777777" w:rsidR="00B56D42" w:rsidRPr="00760875" w:rsidRDefault="00B56D42" w:rsidP="00760875">
      <w:pPr>
        <w:spacing w:line="240" w:lineRule="auto"/>
        <w:ind w:left="720"/>
        <w:jc w:val="both"/>
        <w:rPr>
          <w:rFonts w:ascii="Times New Roman" w:hAnsi="Times New Roman" w:cs="Times New Roman"/>
          <w:sz w:val="22"/>
          <w:szCs w:val="22"/>
        </w:rPr>
      </w:pPr>
      <w:r w:rsidRPr="00760875">
        <w:rPr>
          <w:rFonts w:ascii="Times New Roman" w:hAnsi="Times New Roman" w:cs="Times New Roman"/>
          <w:sz w:val="22"/>
          <w:szCs w:val="22"/>
        </w:rPr>
        <w:t>(iii) attempt to influence or intimidate witnesses or to conceal or destroy evidence; or</w:t>
      </w:r>
    </w:p>
    <w:p w14:paraId="7B08CBE8" w14:textId="77777777" w:rsidR="00B56D42" w:rsidRPr="00760875" w:rsidRDefault="00B56D42" w:rsidP="00760875">
      <w:pPr>
        <w:spacing w:line="240" w:lineRule="auto"/>
        <w:ind w:left="720"/>
        <w:jc w:val="both"/>
        <w:rPr>
          <w:rFonts w:ascii="Times New Roman" w:hAnsi="Times New Roman" w:cs="Times New Roman"/>
          <w:sz w:val="22"/>
          <w:szCs w:val="22"/>
        </w:rPr>
      </w:pPr>
      <w:r w:rsidRPr="00760875">
        <w:rPr>
          <w:rFonts w:ascii="Times New Roman" w:hAnsi="Times New Roman" w:cs="Times New Roman"/>
          <w:sz w:val="22"/>
          <w:szCs w:val="22"/>
        </w:rPr>
        <w:t>(iv) undermine or jeopardise the objectives or proper functioning of the criminal justice</w:t>
      </w:r>
    </w:p>
    <w:p w14:paraId="1B83740D" w14:textId="77777777" w:rsidR="00B56D42" w:rsidRPr="00760875" w:rsidRDefault="00B56D42" w:rsidP="00760875">
      <w:pPr>
        <w:spacing w:line="240" w:lineRule="auto"/>
        <w:ind w:left="720"/>
        <w:jc w:val="both"/>
        <w:rPr>
          <w:rFonts w:ascii="Times New Roman" w:hAnsi="Times New Roman" w:cs="Times New Roman"/>
          <w:sz w:val="22"/>
          <w:szCs w:val="22"/>
        </w:rPr>
      </w:pPr>
      <w:r w:rsidRPr="00760875">
        <w:rPr>
          <w:rFonts w:ascii="Times New Roman" w:hAnsi="Times New Roman" w:cs="Times New Roman"/>
          <w:sz w:val="22"/>
          <w:szCs w:val="22"/>
        </w:rPr>
        <w:t>system, including the bail system;</w:t>
      </w:r>
    </w:p>
    <w:p w14:paraId="1D07D870" w14:textId="77777777" w:rsidR="00B56D42" w:rsidRPr="00760875" w:rsidRDefault="00B56D42" w:rsidP="00760875">
      <w:pPr>
        <w:spacing w:line="240" w:lineRule="auto"/>
        <w:ind w:left="720"/>
        <w:jc w:val="both"/>
        <w:rPr>
          <w:rFonts w:ascii="Times New Roman" w:hAnsi="Times New Roman" w:cs="Times New Roman"/>
          <w:sz w:val="22"/>
          <w:szCs w:val="22"/>
        </w:rPr>
      </w:pPr>
      <w:r w:rsidRPr="00760875">
        <w:rPr>
          <w:rFonts w:ascii="Times New Roman" w:hAnsi="Times New Roman" w:cs="Times New Roman"/>
          <w:sz w:val="22"/>
          <w:szCs w:val="22"/>
        </w:rPr>
        <w:t>or</w:t>
      </w:r>
    </w:p>
    <w:p w14:paraId="5106FFA0" w14:textId="77777777" w:rsidR="00B56D42" w:rsidRPr="00760875" w:rsidRDefault="00B56D42" w:rsidP="00760875">
      <w:pPr>
        <w:spacing w:line="240" w:lineRule="auto"/>
        <w:ind w:left="720"/>
        <w:jc w:val="both"/>
        <w:rPr>
          <w:rFonts w:ascii="Times New Roman" w:hAnsi="Times New Roman" w:cs="Times New Roman"/>
          <w:sz w:val="22"/>
          <w:szCs w:val="22"/>
        </w:rPr>
      </w:pPr>
      <w:r w:rsidRPr="00760875">
        <w:rPr>
          <w:rFonts w:ascii="Times New Roman" w:hAnsi="Times New Roman" w:cs="Times New Roman"/>
          <w:sz w:val="22"/>
          <w:szCs w:val="22"/>
        </w:rPr>
        <w:t>(b) where in exceptional circumstances there is the likelihood that the release of the accused will</w:t>
      </w:r>
    </w:p>
    <w:p w14:paraId="14898D25" w14:textId="77777777" w:rsidR="00B56D42" w:rsidRPr="00760875" w:rsidRDefault="00B56D42" w:rsidP="00E267E3">
      <w:pPr>
        <w:spacing w:line="240" w:lineRule="auto"/>
        <w:ind w:left="426"/>
        <w:jc w:val="both"/>
        <w:rPr>
          <w:rFonts w:ascii="Times New Roman" w:hAnsi="Times New Roman" w:cs="Times New Roman"/>
          <w:sz w:val="22"/>
          <w:szCs w:val="22"/>
        </w:rPr>
      </w:pPr>
      <w:r w:rsidRPr="00760875">
        <w:rPr>
          <w:rFonts w:ascii="Times New Roman" w:hAnsi="Times New Roman" w:cs="Times New Roman"/>
          <w:sz w:val="22"/>
          <w:szCs w:val="22"/>
        </w:rPr>
        <w:t>disturb the public order or undermine public peace or security.”</w:t>
      </w:r>
    </w:p>
    <w:p w14:paraId="49E5140F" w14:textId="0B2E3544" w:rsidR="00760875" w:rsidRDefault="00B56D42" w:rsidP="00E267E3">
      <w:p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 xml:space="preserve">(14) </w:t>
      </w:r>
      <w:r w:rsidR="005928AC" w:rsidRPr="00A226F3">
        <w:rPr>
          <w:rFonts w:ascii="Times New Roman" w:hAnsi="Times New Roman" w:cs="Times New Roman"/>
        </w:rPr>
        <w:t>Consideration of bail applications is a balancing act of the individual l</w:t>
      </w:r>
      <w:r w:rsidR="00A226F3" w:rsidRPr="00A226F3">
        <w:rPr>
          <w:rFonts w:ascii="Times New Roman" w:hAnsi="Times New Roman" w:cs="Times New Roman"/>
        </w:rPr>
        <w:t xml:space="preserve">iberty versus the </w:t>
      </w:r>
      <w:r w:rsidR="005928AC" w:rsidRPr="00A226F3">
        <w:rPr>
          <w:rFonts w:ascii="Times New Roman" w:hAnsi="Times New Roman" w:cs="Times New Roman"/>
        </w:rPr>
        <w:t xml:space="preserve">proper administration of justice, see </w:t>
      </w:r>
      <w:r w:rsidRPr="00A226F3">
        <w:rPr>
          <w:rFonts w:ascii="Times New Roman" w:hAnsi="Times New Roman" w:cs="Times New Roman"/>
        </w:rPr>
        <w:t>S v Benat</w:t>
      </w:r>
      <w:r w:rsidR="005928AC" w:rsidRPr="00A226F3">
        <w:rPr>
          <w:rFonts w:ascii="Times New Roman" w:hAnsi="Times New Roman" w:cs="Times New Roman"/>
        </w:rPr>
        <w:t>or 1985 (2) ZLR 205 (H)</w:t>
      </w:r>
      <w:r w:rsidRPr="00A226F3">
        <w:rPr>
          <w:rFonts w:ascii="Times New Roman" w:hAnsi="Times New Roman" w:cs="Times New Roman"/>
        </w:rPr>
        <w:t>.</w:t>
      </w:r>
      <w:r w:rsidR="00A226F3" w:rsidRPr="00A226F3">
        <w:rPr>
          <w:rFonts w:ascii="Times New Roman" w:hAnsi="Times New Roman" w:cs="Times New Roman"/>
        </w:rPr>
        <w:t xml:space="preserve"> In </w:t>
      </w:r>
      <w:r w:rsidR="00A226F3" w:rsidRPr="00A226F3">
        <w:rPr>
          <w:rFonts w:ascii="Times New Roman" w:hAnsi="Times New Roman" w:cs="Times New Roman"/>
          <w:bCs/>
          <w:i/>
          <w:iCs/>
        </w:rPr>
        <w:t xml:space="preserve">S </w:t>
      </w:r>
      <w:r w:rsidR="00A226F3" w:rsidRPr="00E267E3">
        <w:rPr>
          <w:rFonts w:ascii="Times New Roman" w:hAnsi="Times New Roman" w:cs="Times New Roman"/>
          <w:bCs/>
        </w:rPr>
        <w:t>v</w:t>
      </w:r>
      <w:r w:rsidR="00A226F3" w:rsidRPr="00A226F3">
        <w:rPr>
          <w:rFonts w:ascii="Times New Roman" w:hAnsi="Times New Roman" w:cs="Times New Roman"/>
          <w:bCs/>
          <w:i/>
          <w:iCs/>
        </w:rPr>
        <w:t xml:space="preserve"> Essack 1965 (2) SA 161 (D) @ 162 d </w:t>
      </w:r>
      <w:r w:rsidR="00A226F3" w:rsidRPr="00A226F3">
        <w:rPr>
          <w:rFonts w:ascii="Times New Roman" w:hAnsi="Times New Roman" w:cs="Times New Roman"/>
        </w:rPr>
        <w:t xml:space="preserve">where </w:t>
      </w:r>
      <w:r w:rsidR="00A226F3" w:rsidRPr="00760875">
        <w:rPr>
          <w:rFonts w:ascii="Times New Roman" w:hAnsi="Times New Roman" w:cs="Times New Roman"/>
          <w:smallCaps/>
        </w:rPr>
        <w:t>Miller J</w:t>
      </w:r>
      <w:r w:rsidR="00A226F3" w:rsidRPr="00A226F3">
        <w:rPr>
          <w:rFonts w:ascii="Times New Roman" w:hAnsi="Times New Roman" w:cs="Times New Roman"/>
        </w:rPr>
        <w:t xml:space="preserve"> had the</w:t>
      </w:r>
      <w:r w:rsidR="00A226F3">
        <w:rPr>
          <w:rFonts w:ascii="Times New Roman" w:hAnsi="Times New Roman" w:cs="Times New Roman"/>
        </w:rPr>
        <w:t xml:space="preserve"> </w:t>
      </w:r>
      <w:r w:rsidR="00A226F3" w:rsidRPr="00A226F3">
        <w:rPr>
          <w:rFonts w:ascii="Times New Roman" w:hAnsi="Times New Roman" w:cs="Times New Roman"/>
        </w:rPr>
        <w:t>following to say</w:t>
      </w:r>
    </w:p>
    <w:p w14:paraId="7BF88D1E" w14:textId="62716791" w:rsidR="00A226F3" w:rsidRPr="00760875" w:rsidRDefault="00A226F3" w:rsidP="00760875">
      <w:pPr>
        <w:autoSpaceDE w:val="0"/>
        <w:autoSpaceDN w:val="0"/>
        <w:adjustRightInd w:val="0"/>
        <w:spacing w:after="0" w:line="240" w:lineRule="auto"/>
        <w:ind w:left="720" w:firstLine="60"/>
        <w:jc w:val="both"/>
        <w:rPr>
          <w:rFonts w:ascii="Times New Roman" w:hAnsi="Times New Roman" w:cs="Times New Roman"/>
          <w:sz w:val="22"/>
          <w:szCs w:val="22"/>
        </w:rPr>
      </w:pPr>
      <w:r w:rsidRPr="00760875">
        <w:rPr>
          <w:rFonts w:ascii="Times New Roman" w:hAnsi="Times New Roman" w:cs="Times New Roman"/>
          <w:bCs/>
          <w:sz w:val="22"/>
          <w:szCs w:val="22"/>
        </w:rPr>
        <w:t>“in dealing with an application of this nature it is</w:t>
      </w:r>
      <w:r w:rsidRPr="00760875">
        <w:rPr>
          <w:rFonts w:ascii="Times New Roman" w:hAnsi="Times New Roman" w:cs="Times New Roman"/>
          <w:sz w:val="22"/>
          <w:szCs w:val="22"/>
        </w:rPr>
        <w:t xml:space="preserve"> </w:t>
      </w:r>
      <w:r w:rsidRPr="00760875">
        <w:rPr>
          <w:rFonts w:ascii="Times New Roman" w:hAnsi="Times New Roman" w:cs="Times New Roman"/>
          <w:bCs/>
          <w:sz w:val="22"/>
          <w:szCs w:val="22"/>
        </w:rPr>
        <w:t>necessary to strike a balance as far as that can be done between</w:t>
      </w:r>
      <w:r w:rsidRPr="00760875">
        <w:rPr>
          <w:rFonts w:ascii="Times New Roman" w:hAnsi="Times New Roman" w:cs="Times New Roman"/>
          <w:sz w:val="22"/>
          <w:szCs w:val="22"/>
        </w:rPr>
        <w:t xml:space="preserve"> </w:t>
      </w:r>
      <w:r w:rsidRPr="00760875">
        <w:rPr>
          <w:rFonts w:ascii="Times New Roman" w:hAnsi="Times New Roman" w:cs="Times New Roman"/>
          <w:bCs/>
          <w:sz w:val="22"/>
          <w:szCs w:val="22"/>
        </w:rPr>
        <w:t>protecting the liberty of the individual and safeguarding and ensuring</w:t>
      </w:r>
    </w:p>
    <w:p w14:paraId="0B6241E0" w14:textId="06BE3059" w:rsidR="00A226F3" w:rsidRDefault="00A226F3" w:rsidP="00E267E3">
      <w:pPr>
        <w:spacing w:after="0" w:line="240" w:lineRule="auto"/>
        <w:ind w:firstLine="720"/>
        <w:jc w:val="both"/>
        <w:rPr>
          <w:rFonts w:ascii="Times New Roman" w:hAnsi="Times New Roman" w:cs="Times New Roman"/>
          <w:sz w:val="22"/>
          <w:szCs w:val="22"/>
        </w:rPr>
      </w:pPr>
      <w:r w:rsidRPr="00760875">
        <w:rPr>
          <w:rFonts w:ascii="Times New Roman" w:hAnsi="Times New Roman" w:cs="Times New Roman"/>
          <w:bCs/>
          <w:sz w:val="22"/>
          <w:szCs w:val="22"/>
        </w:rPr>
        <w:t>the proper administration of justice…”</w:t>
      </w:r>
    </w:p>
    <w:p w14:paraId="54E055B3" w14:textId="77777777" w:rsidR="00E267E3" w:rsidRPr="00E267E3" w:rsidRDefault="00E267E3" w:rsidP="00E267E3">
      <w:pPr>
        <w:spacing w:after="0" w:line="240" w:lineRule="auto"/>
        <w:ind w:firstLine="720"/>
        <w:jc w:val="both"/>
        <w:rPr>
          <w:rFonts w:ascii="Times New Roman" w:hAnsi="Times New Roman" w:cs="Times New Roman"/>
          <w:sz w:val="22"/>
          <w:szCs w:val="22"/>
        </w:rPr>
      </w:pPr>
    </w:p>
    <w:p w14:paraId="0D8DF4D5" w14:textId="00CA1CA1" w:rsidR="00A226F3" w:rsidRDefault="00A226F3" w:rsidP="00E267E3">
      <w:pPr>
        <w:spacing w:after="0" w:line="360" w:lineRule="auto"/>
        <w:jc w:val="both"/>
        <w:rPr>
          <w:rFonts w:ascii="Times New Roman" w:hAnsi="Times New Roman" w:cs="Times New Roman"/>
        </w:rPr>
      </w:pPr>
      <w:r w:rsidRPr="00A226F3">
        <w:rPr>
          <w:rFonts w:ascii="Times New Roman" w:hAnsi="Times New Roman" w:cs="Times New Roman"/>
        </w:rPr>
        <w:t xml:space="preserve">(15) </w:t>
      </w:r>
      <w:r w:rsidR="00726AA2">
        <w:rPr>
          <w:rFonts w:ascii="Times New Roman" w:hAnsi="Times New Roman" w:cs="Times New Roman"/>
        </w:rPr>
        <w:t xml:space="preserve"> </w:t>
      </w:r>
      <w:r w:rsidRPr="00A226F3">
        <w:rPr>
          <w:rFonts w:ascii="Times New Roman" w:hAnsi="Times New Roman" w:cs="Times New Roman"/>
        </w:rPr>
        <w:t xml:space="preserve">Seriousness of offence is not a good reason to deny applicant bail see </w:t>
      </w:r>
      <w:r w:rsidRPr="00760875">
        <w:rPr>
          <w:rFonts w:ascii="Times New Roman" w:hAnsi="Times New Roman" w:cs="Times New Roman"/>
          <w:i/>
          <w:iCs/>
        </w:rPr>
        <w:t>S</w:t>
      </w:r>
      <w:r w:rsidRPr="00A226F3">
        <w:rPr>
          <w:rFonts w:ascii="Times New Roman" w:hAnsi="Times New Roman" w:cs="Times New Roman"/>
        </w:rPr>
        <w:t xml:space="preserve"> v </w:t>
      </w:r>
      <w:r w:rsidRPr="00760875">
        <w:rPr>
          <w:rFonts w:ascii="Times New Roman" w:hAnsi="Times New Roman" w:cs="Times New Roman"/>
          <w:i/>
          <w:iCs/>
        </w:rPr>
        <w:t>Hussey</w:t>
      </w:r>
      <w:r w:rsidRPr="00A226F3">
        <w:rPr>
          <w:rFonts w:ascii="Times New Roman" w:hAnsi="Times New Roman" w:cs="Times New Roman"/>
        </w:rPr>
        <w:t xml:space="preserve"> 1991 (2) ZLR 187 (S).</w:t>
      </w:r>
    </w:p>
    <w:p w14:paraId="19F64029" w14:textId="77777777" w:rsidR="00A226F3" w:rsidRPr="00760875" w:rsidRDefault="00A226F3" w:rsidP="00760875">
      <w:pPr>
        <w:spacing w:after="0" w:line="240" w:lineRule="auto"/>
        <w:jc w:val="both"/>
        <w:rPr>
          <w:rFonts w:ascii="Times New Roman" w:hAnsi="Times New Roman" w:cs="Times New Roman"/>
          <w:b/>
          <w:u w:val="single"/>
        </w:rPr>
      </w:pPr>
      <w:r w:rsidRPr="00760875">
        <w:rPr>
          <w:rFonts w:ascii="Times New Roman" w:hAnsi="Times New Roman" w:cs="Times New Roman"/>
          <w:b/>
          <w:u w:val="single"/>
        </w:rPr>
        <w:t xml:space="preserve">SUBMISSIONS </w:t>
      </w:r>
    </w:p>
    <w:p w14:paraId="170821E4" w14:textId="77777777" w:rsidR="00646B25" w:rsidRDefault="00646B25" w:rsidP="00760875">
      <w:pPr>
        <w:spacing w:after="0" w:line="240" w:lineRule="auto"/>
        <w:jc w:val="both"/>
        <w:rPr>
          <w:rFonts w:ascii="Times New Roman" w:hAnsi="Times New Roman" w:cs="Times New Roman"/>
          <w:b/>
        </w:rPr>
      </w:pPr>
    </w:p>
    <w:p w14:paraId="2E08D5C3" w14:textId="77777777" w:rsidR="00646B25" w:rsidRPr="00646B25" w:rsidRDefault="00646B25" w:rsidP="00760875">
      <w:pPr>
        <w:spacing w:after="0" w:line="240" w:lineRule="auto"/>
        <w:jc w:val="both"/>
        <w:rPr>
          <w:rFonts w:ascii="Times New Roman" w:hAnsi="Times New Roman" w:cs="Times New Roman"/>
          <w:i/>
        </w:rPr>
      </w:pPr>
      <w:r w:rsidRPr="00646B25">
        <w:rPr>
          <w:rFonts w:ascii="Times New Roman" w:hAnsi="Times New Roman" w:cs="Times New Roman"/>
          <w:i/>
        </w:rPr>
        <w:t>Likelihood to abscond</w:t>
      </w:r>
    </w:p>
    <w:p w14:paraId="0039A3DD" w14:textId="77777777" w:rsidR="00726AA2" w:rsidRDefault="00726AA2" w:rsidP="00760875">
      <w:pPr>
        <w:spacing w:after="0" w:line="240" w:lineRule="auto"/>
        <w:jc w:val="both"/>
        <w:rPr>
          <w:rFonts w:ascii="Times New Roman" w:hAnsi="Times New Roman" w:cs="Times New Roman"/>
          <w:iCs/>
        </w:rPr>
      </w:pPr>
    </w:p>
    <w:p w14:paraId="7BA2CFAF" w14:textId="2E8B78DC" w:rsidR="00726AA2" w:rsidRPr="00E267E3" w:rsidRDefault="00726AA2" w:rsidP="00E267E3">
      <w:pPr>
        <w:spacing w:line="480" w:lineRule="auto"/>
        <w:jc w:val="both"/>
        <w:rPr>
          <w:rFonts w:ascii="Times New Roman" w:hAnsi="Times New Roman" w:cs="Times New Roman"/>
          <w:color w:val="EE0000"/>
        </w:rPr>
      </w:pPr>
      <w:r w:rsidRPr="00E267E3">
        <w:rPr>
          <w:rFonts w:ascii="Times New Roman" w:hAnsi="Times New Roman" w:cs="Times New Roman"/>
          <w:iCs/>
        </w:rPr>
        <w:t xml:space="preserve">(16) </w:t>
      </w:r>
      <w:r w:rsidRPr="00E267E3">
        <w:rPr>
          <w:rFonts w:ascii="Times New Roman" w:hAnsi="Times New Roman" w:cs="Times New Roman"/>
        </w:rPr>
        <w:t xml:space="preserve">The </w:t>
      </w:r>
      <w:r w:rsidR="00227DA2" w:rsidRPr="00E267E3">
        <w:rPr>
          <w:rFonts w:ascii="Times New Roman" w:hAnsi="Times New Roman" w:cs="Times New Roman"/>
        </w:rPr>
        <w:t>S</w:t>
      </w:r>
      <w:r w:rsidRPr="00E267E3">
        <w:rPr>
          <w:rFonts w:ascii="Times New Roman" w:hAnsi="Times New Roman" w:cs="Times New Roman"/>
        </w:rPr>
        <w:t xml:space="preserve">tate </w:t>
      </w:r>
      <w:r w:rsidR="00AF5F21" w:rsidRPr="00E267E3">
        <w:rPr>
          <w:rFonts w:ascii="Times New Roman" w:hAnsi="Times New Roman" w:cs="Times New Roman"/>
        </w:rPr>
        <w:t>argued that the fear to abscond is derived from severe sentences which might be imposed upon conviction because of the serious nature of the offences.</w:t>
      </w:r>
      <w:r w:rsidR="002E32DC" w:rsidRPr="00E267E3">
        <w:rPr>
          <w:rFonts w:ascii="Times New Roman" w:hAnsi="Times New Roman" w:cs="Times New Roman"/>
        </w:rPr>
        <w:t xml:space="preserve"> Further that there is a strong case against the applicant</w:t>
      </w:r>
      <w:r w:rsidR="00227DA2" w:rsidRPr="00E267E3">
        <w:rPr>
          <w:rFonts w:ascii="Times New Roman" w:hAnsi="Times New Roman" w:cs="Times New Roman"/>
        </w:rPr>
        <w:t xml:space="preserve"> as</w:t>
      </w:r>
      <w:r w:rsidR="002E32DC" w:rsidRPr="00E267E3">
        <w:rPr>
          <w:rFonts w:ascii="Times New Roman" w:hAnsi="Times New Roman" w:cs="Times New Roman"/>
        </w:rPr>
        <w:t xml:space="preserve"> his clothes later recovered from him having been captured on the CCTV footage. The pistol recovered from the applicant is linked to the other </w:t>
      </w:r>
      <w:r w:rsidR="002E32DC" w:rsidRPr="00E267E3">
        <w:rPr>
          <w:rFonts w:ascii="Times New Roman" w:hAnsi="Times New Roman" w:cs="Times New Roman"/>
        </w:rPr>
        <w:lastRenderedPageBreak/>
        <w:t xml:space="preserve">various </w:t>
      </w:r>
      <w:r w:rsidR="006F47D1" w:rsidRPr="00E267E3">
        <w:rPr>
          <w:rFonts w:ascii="Times New Roman" w:hAnsi="Times New Roman" w:cs="Times New Roman"/>
        </w:rPr>
        <w:t>offences.</w:t>
      </w:r>
      <w:r w:rsidR="00227DA2" w:rsidRPr="00E267E3">
        <w:rPr>
          <w:rFonts w:ascii="Times New Roman" w:hAnsi="Times New Roman" w:cs="Times New Roman"/>
        </w:rPr>
        <w:t xml:space="preserve"> Trials in some counts have already commenced with some trial dates set for January 2026.</w:t>
      </w:r>
    </w:p>
    <w:p w14:paraId="7F4B5BB3" w14:textId="36FBD4F4" w:rsidR="006F47D1" w:rsidRPr="00E267E3" w:rsidRDefault="006F47D1" w:rsidP="00E267E3">
      <w:pPr>
        <w:spacing w:line="480" w:lineRule="auto"/>
        <w:jc w:val="both"/>
        <w:rPr>
          <w:rFonts w:ascii="Times New Roman" w:hAnsi="Times New Roman" w:cs="Times New Roman"/>
        </w:rPr>
      </w:pPr>
      <w:r w:rsidRPr="00E267E3">
        <w:rPr>
          <w:rFonts w:ascii="Times New Roman" w:hAnsi="Times New Roman" w:cs="Times New Roman"/>
        </w:rPr>
        <w:t>(17) The applicant argued a mismatch in the dates of arrest, but that was explained as a typographical error.</w:t>
      </w:r>
    </w:p>
    <w:p w14:paraId="3C0D7A13" w14:textId="37A85156" w:rsidR="00646B25" w:rsidRPr="00E267E3" w:rsidRDefault="006F47D1" w:rsidP="00E267E3">
      <w:pPr>
        <w:spacing w:line="480" w:lineRule="auto"/>
        <w:jc w:val="both"/>
        <w:rPr>
          <w:rFonts w:ascii="Times New Roman" w:hAnsi="Times New Roman" w:cs="Times New Roman"/>
          <w:color w:val="EE0000"/>
        </w:rPr>
      </w:pPr>
      <w:r w:rsidRPr="00E267E3">
        <w:rPr>
          <w:rFonts w:ascii="Times New Roman" w:hAnsi="Times New Roman" w:cs="Times New Roman"/>
        </w:rPr>
        <w:t xml:space="preserve">(18) </w:t>
      </w:r>
      <w:r w:rsidR="00227DA2" w:rsidRPr="00E267E3">
        <w:rPr>
          <w:rFonts w:ascii="Times New Roman" w:hAnsi="Times New Roman" w:cs="Times New Roman"/>
        </w:rPr>
        <w:t>The applicant urged the court to rule out the possibility of absconding in that, a</w:t>
      </w:r>
      <w:r w:rsidRPr="00E267E3">
        <w:rPr>
          <w:rFonts w:ascii="Times New Roman" w:hAnsi="Times New Roman" w:cs="Times New Roman"/>
        </w:rPr>
        <w:t xml:space="preserve">part from pleading his innocence to all the charges, the applicant said was a person of fixed abode, with a family </w:t>
      </w:r>
      <w:r w:rsidR="00227DA2" w:rsidRPr="00E267E3">
        <w:rPr>
          <w:rFonts w:ascii="Times New Roman" w:hAnsi="Times New Roman" w:cs="Times New Roman"/>
        </w:rPr>
        <w:t>to look after. It was argued that the presumption of innocence and the constitutional right to liberty must weigh heavily in his favour.</w:t>
      </w:r>
    </w:p>
    <w:p w14:paraId="6C10ED23" w14:textId="77777777" w:rsidR="00646B25" w:rsidRPr="00646B25" w:rsidRDefault="00646B25" w:rsidP="00760875">
      <w:pPr>
        <w:spacing w:after="0" w:line="240" w:lineRule="auto"/>
        <w:jc w:val="both"/>
        <w:rPr>
          <w:rFonts w:ascii="Times New Roman" w:hAnsi="Times New Roman" w:cs="Times New Roman"/>
          <w:i/>
        </w:rPr>
      </w:pPr>
      <w:r w:rsidRPr="00646B25">
        <w:rPr>
          <w:rFonts w:ascii="Times New Roman" w:hAnsi="Times New Roman" w:cs="Times New Roman"/>
          <w:i/>
        </w:rPr>
        <w:t>Propensity to commit similar offences</w:t>
      </w:r>
    </w:p>
    <w:p w14:paraId="6066476E" w14:textId="77777777" w:rsidR="00646B25" w:rsidRDefault="00646B25" w:rsidP="00760875">
      <w:pPr>
        <w:spacing w:after="0" w:line="240" w:lineRule="auto"/>
        <w:jc w:val="both"/>
        <w:rPr>
          <w:rFonts w:ascii="Times New Roman" w:hAnsi="Times New Roman" w:cs="Times New Roman"/>
        </w:rPr>
      </w:pPr>
    </w:p>
    <w:p w14:paraId="5E8A3B88" w14:textId="5A2F139D" w:rsidR="00A670DF" w:rsidRDefault="00A226F3" w:rsidP="00E267E3">
      <w:pPr>
        <w:spacing w:after="0" w:line="360" w:lineRule="auto"/>
        <w:jc w:val="both"/>
        <w:rPr>
          <w:rFonts w:ascii="Times New Roman" w:hAnsi="Times New Roman" w:cs="Times New Roman"/>
        </w:rPr>
      </w:pPr>
      <w:r>
        <w:rPr>
          <w:rFonts w:ascii="Times New Roman" w:hAnsi="Times New Roman" w:cs="Times New Roman"/>
        </w:rPr>
        <w:t>(1</w:t>
      </w:r>
      <w:r w:rsidR="00E267E3">
        <w:rPr>
          <w:rFonts w:ascii="Times New Roman" w:hAnsi="Times New Roman" w:cs="Times New Roman"/>
        </w:rPr>
        <w:t>9</w:t>
      </w:r>
      <w:r>
        <w:rPr>
          <w:rFonts w:ascii="Times New Roman" w:hAnsi="Times New Roman" w:cs="Times New Roman"/>
        </w:rPr>
        <w:t xml:space="preserve">) </w:t>
      </w:r>
      <w:r w:rsidR="00D07FCB">
        <w:rPr>
          <w:rFonts w:ascii="Times New Roman" w:hAnsi="Times New Roman" w:cs="Times New Roman"/>
        </w:rPr>
        <w:t>The State’s main fear is that if the applicant is released on bail, he is likely to commit further offences.</w:t>
      </w:r>
      <w:r w:rsidR="00D07FCB" w:rsidRPr="00D07FCB">
        <w:rPr>
          <w:rFonts w:ascii="Times New Roman" w:hAnsi="Times New Roman" w:cs="Times New Roman"/>
        </w:rPr>
        <w:t xml:space="preserve"> </w:t>
      </w:r>
      <w:r w:rsidR="00D07FCB">
        <w:rPr>
          <w:rFonts w:ascii="Times New Roman" w:hAnsi="Times New Roman" w:cs="Times New Roman"/>
        </w:rPr>
        <w:t xml:space="preserve">Trite position that where the State seeks to rely on the ground that there are fears to commit further offences, it must point to some facts that suggest that there is such a danger and that this cannot be averted by the </w:t>
      </w:r>
      <w:r w:rsidR="006F47D1">
        <w:rPr>
          <w:rFonts w:ascii="Times New Roman" w:hAnsi="Times New Roman" w:cs="Times New Roman"/>
        </w:rPr>
        <w:t>imposition</w:t>
      </w:r>
      <w:r w:rsidR="00D07FCB">
        <w:rPr>
          <w:rFonts w:ascii="Times New Roman" w:hAnsi="Times New Roman" w:cs="Times New Roman"/>
        </w:rPr>
        <w:t xml:space="preserve"> of stringent bail conditions, see S v Fourie 1973 (1) SA 100.</w:t>
      </w:r>
    </w:p>
    <w:p w14:paraId="7FECF34F" w14:textId="1C9B2AD7" w:rsidR="00D07FCB" w:rsidRDefault="00227DA2" w:rsidP="00E267E3">
      <w:pPr>
        <w:spacing w:after="0" w:line="360" w:lineRule="auto"/>
        <w:jc w:val="both"/>
        <w:rPr>
          <w:rFonts w:ascii="Times New Roman" w:hAnsi="Times New Roman" w:cs="Times New Roman"/>
        </w:rPr>
      </w:pPr>
      <w:r>
        <w:rPr>
          <w:rFonts w:ascii="Times New Roman" w:hAnsi="Times New Roman" w:cs="Times New Roman"/>
        </w:rPr>
        <w:t>(</w:t>
      </w:r>
      <w:r w:rsidR="00E267E3">
        <w:rPr>
          <w:rFonts w:ascii="Times New Roman" w:hAnsi="Times New Roman" w:cs="Times New Roman"/>
        </w:rPr>
        <w:t>20</w:t>
      </w:r>
      <w:r>
        <w:rPr>
          <w:rFonts w:ascii="Times New Roman" w:hAnsi="Times New Roman" w:cs="Times New Roman"/>
        </w:rPr>
        <w:t>) The</w:t>
      </w:r>
      <w:r w:rsidR="00A670DF">
        <w:rPr>
          <w:rFonts w:ascii="Times New Roman" w:hAnsi="Times New Roman" w:cs="Times New Roman"/>
        </w:rPr>
        <w:t xml:space="preserve"> State said the applicant is not the right candidate for bail as he </w:t>
      </w:r>
      <w:r>
        <w:rPr>
          <w:rFonts w:ascii="Times New Roman" w:hAnsi="Times New Roman" w:cs="Times New Roman"/>
        </w:rPr>
        <w:t>is alle</w:t>
      </w:r>
      <w:r w:rsidR="00A670DF">
        <w:rPr>
          <w:rFonts w:ascii="Times New Roman" w:hAnsi="Times New Roman" w:cs="Times New Roman"/>
        </w:rPr>
        <w:t>ged to be a danger to the public.</w:t>
      </w:r>
    </w:p>
    <w:p w14:paraId="403F0879" w14:textId="01F27EDD" w:rsidR="00D07FCB" w:rsidRDefault="00D07FCB" w:rsidP="00E267E3">
      <w:pPr>
        <w:spacing w:after="0" w:line="360" w:lineRule="auto"/>
        <w:jc w:val="both"/>
        <w:rPr>
          <w:rFonts w:ascii="Times New Roman" w:hAnsi="Times New Roman" w:cs="Times New Roman"/>
        </w:rPr>
      </w:pPr>
      <w:r>
        <w:rPr>
          <w:rFonts w:ascii="Times New Roman" w:hAnsi="Times New Roman" w:cs="Times New Roman"/>
        </w:rPr>
        <w:t>(</w:t>
      </w:r>
      <w:r w:rsidR="0097016A">
        <w:rPr>
          <w:rFonts w:ascii="Times New Roman" w:hAnsi="Times New Roman" w:cs="Times New Roman"/>
        </w:rPr>
        <w:t>2</w:t>
      </w:r>
      <w:r w:rsidR="00E267E3">
        <w:rPr>
          <w:rFonts w:ascii="Times New Roman" w:hAnsi="Times New Roman" w:cs="Times New Roman"/>
        </w:rPr>
        <w:t>1</w:t>
      </w:r>
      <w:r>
        <w:rPr>
          <w:rFonts w:ascii="Times New Roman" w:hAnsi="Times New Roman" w:cs="Times New Roman"/>
        </w:rPr>
        <w:t xml:space="preserve">) Ms Havazvidi for the State outlined a number of factors in support of the fears. She said there was no doubt the offence is a serious one. Apart from that the applicant was facing other multiple offences of robbery some of which trials have commenced. Furthermore, the applicant has previous convictions and CRB references were provided. </w:t>
      </w:r>
    </w:p>
    <w:p w14:paraId="603BC561" w14:textId="77777777" w:rsidR="001D18EF" w:rsidRDefault="001D18EF" w:rsidP="00760875">
      <w:pPr>
        <w:spacing w:after="0" w:line="240" w:lineRule="auto"/>
        <w:jc w:val="both"/>
        <w:rPr>
          <w:rFonts w:ascii="Times New Roman" w:hAnsi="Times New Roman" w:cs="Times New Roman"/>
        </w:rPr>
      </w:pPr>
    </w:p>
    <w:p w14:paraId="700FFE44" w14:textId="77777777" w:rsidR="00D07FCB" w:rsidRPr="00760875" w:rsidRDefault="00D07FCB" w:rsidP="00760875">
      <w:pPr>
        <w:spacing w:after="0" w:line="240" w:lineRule="auto"/>
        <w:jc w:val="both"/>
        <w:rPr>
          <w:rFonts w:ascii="Times New Roman" w:hAnsi="Times New Roman" w:cs="Times New Roman"/>
          <w:b/>
          <w:u w:val="single"/>
        </w:rPr>
      </w:pPr>
      <w:r w:rsidRPr="00760875">
        <w:rPr>
          <w:rFonts w:ascii="Times New Roman" w:hAnsi="Times New Roman" w:cs="Times New Roman"/>
          <w:b/>
          <w:u w:val="single"/>
        </w:rPr>
        <w:t>ANALYSIS</w:t>
      </w:r>
    </w:p>
    <w:p w14:paraId="4AB46286" w14:textId="77777777" w:rsidR="0097016A" w:rsidRDefault="0097016A" w:rsidP="00760875">
      <w:pPr>
        <w:spacing w:after="0" w:line="240" w:lineRule="auto"/>
        <w:jc w:val="both"/>
        <w:rPr>
          <w:rFonts w:ascii="Times New Roman" w:hAnsi="Times New Roman" w:cs="Times New Roman"/>
          <w:bCs/>
        </w:rPr>
      </w:pPr>
    </w:p>
    <w:p w14:paraId="4DD30C0E" w14:textId="551DE998" w:rsidR="0097016A" w:rsidRDefault="0097016A" w:rsidP="00E267E3">
      <w:pPr>
        <w:spacing w:after="0" w:line="360" w:lineRule="auto"/>
        <w:jc w:val="both"/>
        <w:rPr>
          <w:rFonts w:ascii="Times New Roman" w:hAnsi="Times New Roman" w:cs="Times New Roman"/>
        </w:rPr>
      </w:pPr>
      <w:r w:rsidRPr="0097016A">
        <w:rPr>
          <w:rFonts w:ascii="Times New Roman" w:hAnsi="Times New Roman" w:cs="Times New Roman"/>
          <w:bCs/>
        </w:rPr>
        <w:t xml:space="preserve"> (2</w:t>
      </w:r>
      <w:r w:rsidR="00E267E3">
        <w:rPr>
          <w:rFonts w:ascii="Times New Roman" w:hAnsi="Times New Roman" w:cs="Times New Roman"/>
          <w:bCs/>
        </w:rPr>
        <w:t>2</w:t>
      </w:r>
      <w:r w:rsidRPr="0097016A">
        <w:rPr>
          <w:rFonts w:ascii="Times New Roman" w:hAnsi="Times New Roman" w:cs="Times New Roman"/>
          <w:bCs/>
        </w:rPr>
        <w:t xml:space="preserve">) </w:t>
      </w:r>
      <w:r>
        <w:rPr>
          <w:rFonts w:ascii="Times New Roman" w:hAnsi="Times New Roman" w:cs="Times New Roman"/>
        </w:rPr>
        <w:t xml:space="preserve">As established by the Constitution bail is a right, the right though is not absolute if there are compelling reasons in the interest of justice that justify that the accused remains detained. </w:t>
      </w:r>
    </w:p>
    <w:p w14:paraId="04DE7A00" w14:textId="77777777" w:rsidR="0097016A" w:rsidRDefault="0097016A" w:rsidP="00E267E3">
      <w:pPr>
        <w:spacing w:after="0" w:line="360" w:lineRule="auto"/>
        <w:jc w:val="both"/>
        <w:rPr>
          <w:rFonts w:ascii="Times New Roman" w:hAnsi="Times New Roman" w:cs="Times New Roman"/>
        </w:rPr>
      </w:pPr>
    </w:p>
    <w:p w14:paraId="6DEBD3DF" w14:textId="049D9A23" w:rsidR="00760875" w:rsidRPr="00760875" w:rsidRDefault="0097016A" w:rsidP="00E267E3">
      <w:pPr>
        <w:spacing w:after="0" w:line="360" w:lineRule="auto"/>
        <w:jc w:val="both"/>
        <w:rPr>
          <w:rFonts w:ascii="Times New Roman" w:hAnsi="Times New Roman" w:cs="Times New Roman"/>
          <w:bCs/>
        </w:rPr>
      </w:pPr>
      <w:r>
        <w:rPr>
          <w:rFonts w:ascii="Times New Roman" w:hAnsi="Times New Roman" w:cs="Times New Roman"/>
        </w:rPr>
        <w:t>(2</w:t>
      </w:r>
      <w:r w:rsidR="00E267E3">
        <w:rPr>
          <w:rFonts w:ascii="Times New Roman" w:hAnsi="Times New Roman" w:cs="Times New Roman"/>
        </w:rPr>
        <w:t>3</w:t>
      </w:r>
      <w:r>
        <w:rPr>
          <w:rFonts w:ascii="Times New Roman" w:hAnsi="Times New Roman" w:cs="Times New Roman"/>
        </w:rPr>
        <w:t>) Section 117 (2) of the Criminal Procedure and Evidence Act outlines the compelling reasons why an applicant may be denied bail.</w:t>
      </w:r>
    </w:p>
    <w:p w14:paraId="45B7EDDF" w14:textId="7C7BEBE2" w:rsidR="0097016A" w:rsidRDefault="0097016A" w:rsidP="00760875">
      <w:pPr>
        <w:spacing w:after="0" w:line="360" w:lineRule="auto"/>
        <w:jc w:val="both"/>
        <w:rPr>
          <w:rFonts w:ascii="Times New Roman" w:hAnsi="Times New Roman" w:cs="Times New Roman"/>
        </w:rPr>
      </w:pPr>
      <w:r>
        <w:rPr>
          <w:rFonts w:ascii="Times New Roman" w:hAnsi="Times New Roman" w:cs="Times New Roman"/>
        </w:rPr>
        <w:lastRenderedPageBreak/>
        <w:t xml:space="preserve"> (2</w:t>
      </w:r>
      <w:r w:rsidR="00E267E3">
        <w:rPr>
          <w:rFonts w:ascii="Times New Roman" w:hAnsi="Times New Roman" w:cs="Times New Roman"/>
        </w:rPr>
        <w:t>4</w:t>
      </w:r>
      <w:r>
        <w:rPr>
          <w:rFonts w:ascii="Times New Roman" w:hAnsi="Times New Roman" w:cs="Times New Roman"/>
        </w:rPr>
        <w:t xml:space="preserve">) In the case of </w:t>
      </w:r>
      <w:r>
        <w:rPr>
          <w:rFonts w:ascii="Times New Roman" w:hAnsi="Times New Roman" w:cs="Times New Roman"/>
          <w:i/>
        </w:rPr>
        <w:t xml:space="preserve">S </w:t>
      </w:r>
      <w:r>
        <w:rPr>
          <w:rFonts w:ascii="Times New Roman" w:hAnsi="Times New Roman" w:cs="Times New Roman"/>
        </w:rPr>
        <w:t>v</w:t>
      </w:r>
      <w:r>
        <w:rPr>
          <w:rFonts w:ascii="Times New Roman" w:hAnsi="Times New Roman" w:cs="Times New Roman"/>
          <w:i/>
        </w:rPr>
        <w:t xml:space="preserve"> Jongwe </w:t>
      </w:r>
      <w:r>
        <w:rPr>
          <w:rFonts w:ascii="Times New Roman" w:hAnsi="Times New Roman" w:cs="Times New Roman"/>
        </w:rPr>
        <w:t>2002 (2) ZLR 2009 (S) the court outlined some of the factors to be taken into account in judging the risk that an accused person would abscond court if admitted to bail. These include inter alia;</w:t>
      </w:r>
    </w:p>
    <w:p w14:paraId="3C2D65B8" w14:textId="77777777" w:rsidR="0097016A" w:rsidRDefault="0097016A" w:rsidP="00760875">
      <w:pPr>
        <w:pStyle w:val="ListParagraph"/>
        <w:numPr>
          <w:ilvl w:val="0"/>
          <w:numId w:val="8"/>
        </w:numPr>
        <w:spacing w:after="0" w:line="360" w:lineRule="auto"/>
        <w:jc w:val="both"/>
        <w:rPr>
          <w:rFonts w:ascii="Times New Roman" w:hAnsi="Times New Roman" w:cs="Times New Roman"/>
        </w:rPr>
      </w:pPr>
      <w:r>
        <w:rPr>
          <w:rFonts w:ascii="Times New Roman" w:hAnsi="Times New Roman" w:cs="Times New Roman"/>
        </w:rPr>
        <w:t>the nature of the charge and the severity of punishment which is to be imposed on the accused person upon conviction</w:t>
      </w:r>
    </w:p>
    <w:p w14:paraId="34A4184A" w14:textId="77777777" w:rsidR="0097016A" w:rsidRDefault="0097016A" w:rsidP="00760875">
      <w:pPr>
        <w:pStyle w:val="ListParagraph"/>
        <w:numPr>
          <w:ilvl w:val="0"/>
          <w:numId w:val="8"/>
        </w:numPr>
        <w:spacing w:after="0" w:line="360" w:lineRule="auto"/>
        <w:jc w:val="both"/>
        <w:rPr>
          <w:rFonts w:ascii="Times New Roman" w:hAnsi="Times New Roman" w:cs="Times New Roman"/>
        </w:rPr>
      </w:pPr>
      <w:r>
        <w:rPr>
          <w:rFonts w:ascii="Times New Roman" w:hAnsi="Times New Roman" w:cs="Times New Roman"/>
        </w:rPr>
        <w:t xml:space="preserve">the apparent strength or weakness of the case against the accused </w:t>
      </w:r>
    </w:p>
    <w:p w14:paraId="16449D8F" w14:textId="77777777" w:rsidR="0097016A" w:rsidRPr="0023653E" w:rsidRDefault="0097016A" w:rsidP="00760875">
      <w:pPr>
        <w:pStyle w:val="ListParagraph"/>
        <w:numPr>
          <w:ilvl w:val="0"/>
          <w:numId w:val="8"/>
        </w:numPr>
        <w:spacing w:after="0" w:line="360" w:lineRule="auto"/>
        <w:jc w:val="both"/>
        <w:rPr>
          <w:rFonts w:ascii="Times New Roman" w:hAnsi="Times New Roman" w:cs="Times New Roman"/>
        </w:rPr>
      </w:pPr>
      <w:r w:rsidRPr="0023653E">
        <w:rPr>
          <w:rFonts w:ascii="Times New Roman" w:hAnsi="Times New Roman" w:cs="Times New Roman"/>
        </w:rPr>
        <w:t xml:space="preserve"> </w:t>
      </w:r>
      <w:r>
        <w:rPr>
          <w:rFonts w:ascii="Times New Roman" w:hAnsi="Times New Roman" w:cs="Times New Roman"/>
        </w:rPr>
        <w:t>t</w:t>
      </w:r>
      <w:r w:rsidRPr="0023653E">
        <w:rPr>
          <w:rFonts w:ascii="Times New Roman" w:hAnsi="Times New Roman" w:cs="Times New Roman"/>
        </w:rPr>
        <w:t>he accused’s ability to reach another country and the absence of extradition facilities from other countries</w:t>
      </w:r>
    </w:p>
    <w:p w14:paraId="615D4626" w14:textId="77777777" w:rsidR="0097016A" w:rsidRDefault="0097016A" w:rsidP="00760875">
      <w:pPr>
        <w:pStyle w:val="ListParagraph"/>
        <w:numPr>
          <w:ilvl w:val="0"/>
          <w:numId w:val="8"/>
        </w:numPr>
        <w:spacing w:after="0" w:line="360" w:lineRule="auto"/>
        <w:jc w:val="both"/>
        <w:rPr>
          <w:rFonts w:ascii="Times New Roman" w:hAnsi="Times New Roman" w:cs="Times New Roman"/>
        </w:rPr>
      </w:pPr>
      <w:r w:rsidRPr="00F573DC">
        <w:rPr>
          <w:rFonts w:ascii="Times New Roman" w:hAnsi="Times New Roman" w:cs="Times New Roman"/>
        </w:rPr>
        <w:t xml:space="preserve">  </w:t>
      </w:r>
      <w:r>
        <w:rPr>
          <w:rFonts w:ascii="Times New Roman" w:hAnsi="Times New Roman" w:cs="Times New Roman"/>
        </w:rPr>
        <w:t xml:space="preserve">the accused’s behaviour </w:t>
      </w:r>
    </w:p>
    <w:p w14:paraId="5258F96B" w14:textId="77777777" w:rsidR="0097016A" w:rsidRDefault="0097016A" w:rsidP="00760875">
      <w:pPr>
        <w:pStyle w:val="ListParagraph"/>
        <w:numPr>
          <w:ilvl w:val="0"/>
          <w:numId w:val="8"/>
        </w:numPr>
        <w:spacing w:after="0" w:line="360" w:lineRule="auto"/>
        <w:jc w:val="both"/>
        <w:rPr>
          <w:rFonts w:ascii="Times New Roman" w:hAnsi="Times New Roman" w:cs="Times New Roman"/>
        </w:rPr>
      </w:pPr>
      <w:r>
        <w:rPr>
          <w:rFonts w:ascii="Times New Roman" w:hAnsi="Times New Roman" w:cs="Times New Roman"/>
        </w:rPr>
        <w:t>The credibility of the accused’s own assurance of his intention and motivation to remain and stand trial.</w:t>
      </w:r>
    </w:p>
    <w:p w14:paraId="49E3C734" w14:textId="7B4B9434" w:rsidR="00EF444D" w:rsidRDefault="0097016A" w:rsidP="00760875">
      <w:pPr>
        <w:spacing w:after="0" w:line="360" w:lineRule="auto"/>
        <w:jc w:val="both"/>
        <w:rPr>
          <w:rFonts w:ascii="Times New Roman" w:hAnsi="Times New Roman" w:cs="Times New Roman"/>
        </w:rPr>
      </w:pPr>
      <w:r>
        <w:rPr>
          <w:rFonts w:ascii="Times New Roman" w:hAnsi="Times New Roman" w:cs="Times New Roman"/>
        </w:rPr>
        <w:t>(2</w:t>
      </w:r>
      <w:r w:rsidR="00E267E3">
        <w:rPr>
          <w:rFonts w:ascii="Times New Roman" w:hAnsi="Times New Roman" w:cs="Times New Roman"/>
        </w:rPr>
        <w:t>5</w:t>
      </w:r>
      <w:r>
        <w:rPr>
          <w:rFonts w:ascii="Times New Roman" w:hAnsi="Times New Roman" w:cs="Times New Roman"/>
        </w:rPr>
        <w:t xml:space="preserve">) This court has observed that robbery is a serious offence which demands stringent and cautious approach as it affects victims both physically and psychologically. The court also notes that it also affects the society. In </w:t>
      </w:r>
      <w:r w:rsidR="00EF444D">
        <w:rPr>
          <w:rFonts w:ascii="Times New Roman" w:hAnsi="Times New Roman" w:cs="Times New Roman"/>
        </w:rPr>
        <w:t xml:space="preserve"> </w:t>
      </w:r>
      <w:r w:rsidR="00EF444D">
        <w:rPr>
          <w:rFonts w:ascii="Times New Roman" w:hAnsi="Times New Roman" w:cs="Times New Roman"/>
          <w:i/>
          <w:iCs/>
        </w:rPr>
        <w:t xml:space="preserve">S </w:t>
      </w:r>
      <w:r w:rsidR="00EF444D" w:rsidRPr="00E267E3">
        <w:rPr>
          <w:rFonts w:ascii="Times New Roman" w:hAnsi="Times New Roman" w:cs="Times New Roman"/>
        </w:rPr>
        <w:t>v</w:t>
      </w:r>
      <w:r w:rsidR="00EF444D">
        <w:rPr>
          <w:rFonts w:ascii="Times New Roman" w:hAnsi="Times New Roman" w:cs="Times New Roman"/>
          <w:i/>
          <w:iCs/>
        </w:rPr>
        <w:t xml:space="preserve"> Munetsi</w:t>
      </w:r>
      <w:r w:rsidR="00EF444D">
        <w:rPr>
          <w:rFonts w:ascii="Times New Roman" w:hAnsi="Times New Roman" w:cs="Times New Roman"/>
        </w:rPr>
        <w:t xml:space="preserve"> HH174-25 </w:t>
      </w:r>
      <w:r>
        <w:rPr>
          <w:rFonts w:ascii="Times New Roman" w:hAnsi="Times New Roman" w:cs="Times New Roman"/>
        </w:rPr>
        <w:t xml:space="preserve">the court had this to say; </w:t>
      </w:r>
      <w:r w:rsidR="00EF444D">
        <w:rPr>
          <w:rFonts w:ascii="Times New Roman" w:hAnsi="Times New Roman" w:cs="Times New Roman"/>
        </w:rPr>
        <w:t>“The issue of granting bail to persons accused of robbery, particularly in cases of robbery involving the use of firearms, is a contentious and polarizing matter in this country. Robbery, committed in aggravating circumstances, is a heinous and violent crime. A significant increase in such robberies has, unfortunately been reported across the country. It is a crime that poses a grave threat to societal safety, fuelling widespread public calls for tougher measures, such as harsher penalties and denial of bail for those accused of it. Many people express outrage and frustration when bail is granted to accused suspects arrested on allegations of robbery. The public fears that such persons may not only abscond but are likely to reoffend. This concern is heightened by high-profile instances where accused persons released on bail have gone on to commit further crimes, amplifying the demand for a more stringent and cautious approach to handling such offences.”</w:t>
      </w:r>
    </w:p>
    <w:p w14:paraId="004DE61D" w14:textId="1041278A" w:rsidR="0097016A" w:rsidRDefault="0097016A" w:rsidP="00760875">
      <w:pPr>
        <w:spacing w:after="0" w:line="360" w:lineRule="auto"/>
        <w:jc w:val="both"/>
        <w:rPr>
          <w:rFonts w:ascii="Times New Roman" w:hAnsi="Times New Roman" w:cs="Times New Roman"/>
        </w:rPr>
      </w:pPr>
      <w:r>
        <w:rPr>
          <w:rFonts w:ascii="Times New Roman" w:hAnsi="Times New Roman" w:cs="Times New Roman"/>
        </w:rPr>
        <w:t>(2</w:t>
      </w:r>
      <w:r w:rsidR="00E267E3">
        <w:rPr>
          <w:rFonts w:ascii="Times New Roman" w:hAnsi="Times New Roman" w:cs="Times New Roman"/>
        </w:rPr>
        <w:t>6</w:t>
      </w:r>
      <w:r>
        <w:rPr>
          <w:rFonts w:ascii="Times New Roman" w:hAnsi="Times New Roman" w:cs="Times New Roman"/>
        </w:rPr>
        <w:t>) Law being a creature of humans cannot be applied in abstract. It is intended to protect and benefit its creators</w:t>
      </w:r>
      <w:r w:rsidR="00D73F22">
        <w:rPr>
          <w:rFonts w:ascii="Times New Roman" w:hAnsi="Times New Roman" w:cs="Times New Roman"/>
        </w:rPr>
        <w:t xml:space="preserve"> for the orderliness of Society.</w:t>
      </w:r>
    </w:p>
    <w:p w14:paraId="33D96F5A" w14:textId="5FA8B956" w:rsidR="00A670DF" w:rsidRDefault="004A2F18" w:rsidP="00E267E3">
      <w:pPr>
        <w:spacing w:after="0" w:line="360" w:lineRule="auto"/>
        <w:jc w:val="both"/>
        <w:rPr>
          <w:rFonts w:ascii="Times New Roman" w:hAnsi="Times New Roman" w:cs="Times New Roman"/>
        </w:rPr>
      </w:pPr>
      <w:r>
        <w:rPr>
          <w:rFonts w:ascii="Times New Roman" w:hAnsi="Times New Roman" w:cs="Times New Roman"/>
        </w:rPr>
        <w:t>(2</w:t>
      </w:r>
      <w:r w:rsidR="00E267E3">
        <w:rPr>
          <w:rFonts w:ascii="Times New Roman" w:hAnsi="Times New Roman" w:cs="Times New Roman"/>
        </w:rPr>
        <w:t>7</w:t>
      </w:r>
      <w:r>
        <w:rPr>
          <w:rFonts w:ascii="Times New Roman" w:hAnsi="Times New Roman" w:cs="Times New Roman"/>
        </w:rPr>
        <w:t xml:space="preserve">) </w:t>
      </w:r>
      <w:r w:rsidR="00F221F3">
        <w:rPr>
          <w:rFonts w:ascii="Times New Roman" w:hAnsi="Times New Roman" w:cs="Times New Roman"/>
        </w:rPr>
        <w:t xml:space="preserve">In </w:t>
      </w:r>
      <w:r w:rsidRPr="00E267E3">
        <w:rPr>
          <w:rFonts w:ascii="Times New Roman" w:hAnsi="Times New Roman" w:cs="Times New Roman"/>
          <w:i/>
          <w:iCs/>
        </w:rPr>
        <w:t>casu</w:t>
      </w:r>
      <w:r>
        <w:rPr>
          <w:rFonts w:ascii="Times New Roman" w:hAnsi="Times New Roman" w:cs="Times New Roman"/>
        </w:rPr>
        <w:t xml:space="preserve">, </w:t>
      </w:r>
      <w:r w:rsidR="00F221F3">
        <w:rPr>
          <w:rFonts w:ascii="Times New Roman" w:hAnsi="Times New Roman" w:cs="Times New Roman"/>
        </w:rPr>
        <w:t xml:space="preserve">the applicant is charged with a serious offence which is attempted robbery. The accused is also linked to the other robbery charges to which he is to stand trial, while he has already been convicted in others. </w:t>
      </w:r>
      <w:r>
        <w:rPr>
          <w:rFonts w:ascii="Times New Roman" w:hAnsi="Times New Roman" w:cs="Times New Roman"/>
        </w:rPr>
        <w:t>There is the use of a firearm.</w:t>
      </w:r>
    </w:p>
    <w:p w14:paraId="0C2060CE" w14:textId="77777777" w:rsidR="004A2F18" w:rsidRDefault="004A2F18" w:rsidP="00E267E3">
      <w:pPr>
        <w:spacing w:line="360" w:lineRule="auto"/>
        <w:jc w:val="both"/>
        <w:rPr>
          <w:rFonts w:ascii="Times New Roman" w:hAnsi="Times New Roman" w:cs="Times New Roman"/>
        </w:rPr>
      </w:pPr>
    </w:p>
    <w:p w14:paraId="6689E7D3" w14:textId="79353969" w:rsidR="00A670DF" w:rsidRDefault="004A2F18" w:rsidP="00E267E3">
      <w:pPr>
        <w:spacing w:line="360" w:lineRule="auto"/>
        <w:jc w:val="both"/>
        <w:rPr>
          <w:rFonts w:ascii="Times New Roman" w:hAnsi="Times New Roman" w:cs="Times New Roman"/>
        </w:rPr>
      </w:pPr>
      <w:r>
        <w:rPr>
          <w:rFonts w:ascii="Times New Roman" w:hAnsi="Times New Roman" w:cs="Times New Roman"/>
        </w:rPr>
        <w:lastRenderedPageBreak/>
        <w:t>(2</w:t>
      </w:r>
      <w:r w:rsidR="00E267E3">
        <w:rPr>
          <w:rFonts w:ascii="Times New Roman" w:hAnsi="Times New Roman" w:cs="Times New Roman"/>
        </w:rPr>
        <w:t>8</w:t>
      </w:r>
      <w:r>
        <w:rPr>
          <w:rFonts w:ascii="Times New Roman" w:hAnsi="Times New Roman" w:cs="Times New Roman"/>
        </w:rPr>
        <w:t xml:space="preserve">) </w:t>
      </w:r>
      <w:r w:rsidR="00F221F3">
        <w:rPr>
          <w:rFonts w:ascii="Times New Roman" w:hAnsi="Times New Roman" w:cs="Times New Roman"/>
        </w:rPr>
        <w:t xml:space="preserve">There is a reasonable likelihood that the accused will either abscond </w:t>
      </w:r>
      <w:r>
        <w:rPr>
          <w:rFonts w:ascii="Times New Roman" w:hAnsi="Times New Roman" w:cs="Times New Roman"/>
        </w:rPr>
        <w:t>and</w:t>
      </w:r>
      <w:r w:rsidR="00F221F3">
        <w:rPr>
          <w:rFonts w:ascii="Times New Roman" w:hAnsi="Times New Roman" w:cs="Times New Roman"/>
        </w:rPr>
        <w:t xml:space="preserve"> there is a high propensity that the applicant will commit further crimes if granted bail, as he has been convicted on other charges and has other ones pending trial.</w:t>
      </w:r>
    </w:p>
    <w:p w14:paraId="248D7AA9" w14:textId="32127A88" w:rsidR="00F221F3" w:rsidRDefault="00F221F3" w:rsidP="00E267E3">
      <w:pPr>
        <w:spacing w:line="360" w:lineRule="auto"/>
        <w:jc w:val="both"/>
        <w:rPr>
          <w:rFonts w:ascii="Times New Roman" w:hAnsi="Times New Roman" w:cs="Times New Roman"/>
        </w:rPr>
      </w:pPr>
      <w:r>
        <w:rPr>
          <w:rFonts w:ascii="Times New Roman" w:hAnsi="Times New Roman" w:cs="Times New Roman"/>
        </w:rPr>
        <w:t xml:space="preserve"> </w:t>
      </w:r>
      <w:r w:rsidR="004A2F18">
        <w:rPr>
          <w:rFonts w:ascii="Times New Roman" w:hAnsi="Times New Roman" w:cs="Times New Roman"/>
        </w:rPr>
        <w:t>(2</w:t>
      </w:r>
      <w:r w:rsidR="00E267E3">
        <w:rPr>
          <w:rFonts w:ascii="Times New Roman" w:hAnsi="Times New Roman" w:cs="Times New Roman"/>
        </w:rPr>
        <w:t>9</w:t>
      </w:r>
      <w:r w:rsidR="004A2F18">
        <w:rPr>
          <w:rFonts w:ascii="Times New Roman" w:hAnsi="Times New Roman" w:cs="Times New Roman"/>
        </w:rPr>
        <w:t xml:space="preserve">) </w:t>
      </w:r>
      <w:r>
        <w:rPr>
          <w:rFonts w:ascii="Times New Roman" w:hAnsi="Times New Roman" w:cs="Times New Roman"/>
        </w:rPr>
        <w:t xml:space="preserve"> The a</w:t>
      </w:r>
      <w:r w:rsidR="00DA3E33">
        <w:rPr>
          <w:rFonts w:ascii="Times New Roman" w:hAnsi="Times New Roman" w:cs="Times New Roman"/>
        </w:rPr>
        <w:t xml:space="preserve">pplicant, I agree with the </w:t>
      </w:r>
      <w:r w:rsidR="005509CF">
        <w:rPr>
          <w:rFonts w:ascii="Times New Roman" w:hAnsi="Times New Roman" w:cs="Times New Roman"/>
        </w:rPr>
        <w:t>State, is</w:t>
      </w:r>
      <w:r>
        <w:rPr>
          <w:rFonts w:ascii="Times New Roman" w:hAnsi="Times New Roman" w:cs="Times New Roman"/>
        </w:rPr>
        <w:t xml:space="preserve"> therefore not a proper candidate for bail following his previous convictions, pending criminal trials and the nature of the crime committed. </w:t>
      </w:r>
    </w:p>
    <w:p w14:paraId="630DDCD5" w14:textId="3218672D" w:rsidR="00DA3E33" w:rsidRPr="00DA3E33" w:rsidRDefault="00DA3E33" w:rsidP="00E267E3">
      <w:pPr>
        <w:pStyle w:val="Default"/>
        <w:spacing w:line="360" w:lineRule="auto"/>
        <w:jc w:val="both"/>
        <w:rPr>
          <w:rFonts w:ascii="Times New Roman" w:hAnsi="Times New Roman" w:cs="Times New Roman"/>
        </w:rPr>
      </w:pPr>
      <w:r w:rsidRPr="00DA3E33">
        <w:rPr>
          <w:rFonts w:ascii="Times New Roman" w:hAnsi="Times New Roman" w:cs="Times New Roman"/>
        </w:rPr>
        <w:t>(</w:t>
      </w:r>
      <w:r w:rsidR="00E267E3">
        <w:rPr>
          <w:rFonts w:ascii="Times New Roman" w:hAnsi="Times New Roman" w:cs="Times New Roman"/>
        </w:rPr>
        <w:t>30</w:t>
      </w:r>
      <w:r w:rsidRPr="00DA3E33">
        <w:rPr>
          <w:rFonts w:ascii="Times New Roman" w:hAnsi="Times New Roman" w:cs="Times New Roman"/>
        </w:rPr>
        <w:t xml:space="preserve">) Granting bail in these circumstances would undermine the interests of justice and pose a grave risk to public safety. </w:t>
      </w:r>
    </w:p>
    <w:p w14:paraId="6BAF23F1" w14:textId="77777777" w:rsidR="00E267E3" w:rsidRDefault="00E267E3" w:rsidP="00E267E3">
      <w:pPr>
        <w:spacing w:after="0" w:line="360" w:lineRule="auto"/>
        <w:jc w:val="both"/>
        <w:rPr>
          <w:rFonts w:ascii="Times New Roman" w:hAnsi="Times New Roman" w:cs="Times New Roman"/>
          <w:b/>
          <w:bCs/>
        </w:rPr>
      </w:pPr>
    </w:p>
    <w:p w14:paraId="62A77830" w14:textId="5931EF1D" w:rsidR="00F221F3" w:rsidRPr="00760875" w:rsidRDefault="00F221F3" w:rsidP="00E267E3">
      <w:pPr>
        <w:spacing w:after="0" w:line="360" w:lineRule="auto"/>
        <w:jc w:val="both"/>
        <w:rPr>
          <w:rFonts w:ascii="Times New Roman" w:hAnsi="Times New Roman" w:cs="Times New Roman"/>
          <w:b/>
          <w:bCs/>
          <w:u w:val="single"/>
        </w:rPr>
      </w:pPr>
      <w:r w:rsidRPr="00760875">
        <w:rPr>
          <w:rFonts w:ascii="Times New Roman" w:hAnsi="Times New Roman" w:cs="Times New Roman"/>
          <w:b/>
          <w:bCs/>
          <w:u w:val="single"/>
        </w:rPr>
        <w:t>DISPOSITION</w:t>
      </w:r>
    </w:p>
    <w:p w14:paraId="4DBABEA0" w14:textId="68AED434" w:rsidR="00F221F3" w:rsidRDefault="00F221F3" w:rsidP="00760875">
      <w:pPr>
        <w:spacing w:after="0" w:line="480" w:lineRule="auto"/>
        <w:jc w:val="both"/>
        <w:rPr>
          <w:rFonts w:ascii="Times New Roman" w:hAnsi="Times New Roman" w:cs="Times New Roman"/>
        </w:rPr>
      </w:pPr>
      <w:r>
        <w:rPr>
          <w:rFonts w:ascii="Times New Roman" w:hAnsi="Times New Roman" w:cs="Times New Roman"/>
        </w:rPr>
        <w:t xml:space="preserve">The application for bail </w:t>
      </w:r>
      <w:r w:rsidR="00DA3E33">
        <w:rPr>
          <w:rFonts w:ascii="Times New Roman" w:hAnsi="Times New Roman" w:cs="Times New Roman"/>
        </w:rPr>
        <w:t xml:space="preserve">pending trial be and is hereby </w:t>
      </w:r>
      <w:r>
        <w:rPr>
          <w:rFonts w:ascii="Times New Roman" w:hAnsi="Times New Roman" w:cs="Times New Roman"/>
        </w:rPr>
        <w:t xml:space="preserve">dismissed. </w:t>
      </w:r>
    </w:p>
    <w:p w14:paraId="277F2BE0" w14:textId="77777777" w:rsidR="00760875" w:rsidRDefault="00760875" w:rsidP="00760875">
      <w:pPr>
        <w:spacing w:after="0" w:line="480" w:lineRule="auto"/>
        <w:jc w:val="both"/>
        <w:rPr>
          <w:rFonts w:ascii="Times New Roman" w:hAnsi="Times New Roman" w:cs="Times New Roman"/>
        </w:rPr>
      </w:pPr>
    </w:p>
    <w:p w14:paraId="570A4D11" w14:textId="77777777" w:rsidR="00760875" w:rsidRDefault="00760875" w:rsidP="00760875">
      <w:pPr>
        <w:spacing w:after="0" w:line="480" w:lineRule="auto"/>
        <w:jc w:val="both"/>
        <w:rPr>
          <w:rFonts w:ascii="Times New Roman" w:hAnsi="Times New Roman" w:cs="Times New Roman"/>
        </w:rPr>
      </w:pPr>
    </w:p>
    <w:p w14:paraId="102FDD44" w14:textId="08C2A544" w:rsidR="00F221F3" w:rsidRPr="00760875" w:rsidRDefault="00760875" w:rsidP="00760875">
      <w:pPr>
        <w:spacing w:line="480" w:lineRule="auto"/>
        <w:jc w:val="both"/>
        <w:rPr>
          <w:rFonts w:ascii="Times New Roman" w:hAnsi="Times New Roman" w:cs="Times New Roman"/>
          <w:b/>
          <w:bCs/>
          <w:smallCaps/>
        </w:rPr>
      </w:pPr>
      <w:r w:rsidRPr="00760875">
        <w:rPr>
          <w:rFonts w:ascii="Times New Roman" w:hAnsi="Times New Roman" w:cs="Times New Roman"/>
          <w:b/>
          <w:bCs/>
          <w:smallCaps/>
        </w:rPr>
        <w:t>Manzunzu J……………………………………</w:t>
      </w:r>
    </w:p>
    <w:p w14:paraId="174824B7" w14:textId="77777777" w:rsidR="00CF10E1" w:rsidRDefault="00CF10E1" w:rsidP="00760875">
      <w:pPr>
        <w:pStyle w:val="Default"/>
        <w:jc w:val="both"/>
      </w:pPr>
    </w:p>
    <w:p w14:paraId="061AA78C" w14:textId="7096514F" w:rsidR="00CF10E1" w:rsidRDefault="00CF10E1" w:rsidP="00760875">
      <w:pPr>
        <w:pStyle w:val="Default"/>
        <w:jc w:val="both"/>
        <w:rPr>
          <w:sz w:val="23"/>
          <w:szCs w:val="23"/>
        </w:rPr>
      </w:pPr>
    </w:p>
    <w:p w14:paraId="2B159059" w14:textId="77777777" w:rsidR="00CF10E1" w:rsidRDefault="00CF10E1" w:rsidP="00760875">
      <w:pPr>
        <w:pStyle w:val="Default"/>
        <w:pageBreakBefore/>
        <w:jc w:val="both"/>
        <w:rPr>
          <w:sz w:val="23"/>
          <w:szCs w:val="23"/>
        </w:rPr>
      </w:pPr>
    </w:p>
    <w:p w14:paraId="56F8AC24" w14:textId="77777777" w:rsidR="00D73600" w:rsidRDefault="00D73600" w:rsidP="00760875">
      <w:pPr>
        <w:jc w:val="both"/>
        <w:rPr>
          <w:sz w:val="23"/>
          <w:szCs w:val="23"/>
        </w:rPr>
      </w:pPr>
    </w:p>
    <w:p w14:paraId="1CF0B453" w14:textId="77777777" w:rsidR="00D73600" w:rsidRDefault="00D73600" w:rsidP="00760875">
      <w:pPr>
        <w:pStyle w:val="Default"/>
        <w:jc w:val="both"/>
      </w:pPr>
    </w:p>
    <w:p w14:paraId="2DB2A479" w14:textId="77777777" w:rsidR="00D446C4" w:rsidRDefault="00D446C4" w:rsidP="00760875">
      <w:pPr>
        <w:pStyle w:val="Default"/>
        <w:jc w:val="both"/>
      </w:pPr>
    </w:p>
    <w:p w14:paraId="3871E21A" w14:textId="160FB8FE" w:rsidR="00D446C4" w:rsidRDefault="00D446C4" w:rsidP="00760875">
      <w:pPr>
        <w:jc w:val="both"/>
      </w:pPr>
    </w:p>
    <w:sectPr w:rsidR="00D446C4">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F82923" w14:textId="77777777" w:rsidR="000804A6" w:rsidRDefault="000804A6" w:rsidP="00760875">
      <w:pPr>
        <w:spacing w:after="0" w:line="240" w:lineRule="auto"/>
      </w:pPr>
      <w:r>
        <w:separator/>
      </w:r>
    </w:p>
  </w:endnote>
  <w:endnote w:type="continuationSeparator" w:id="0">
    <w:p w14:paraId="24992255" w14:textId="77777777" w:rsidR="000804A6" w:rsidRDefault="000804A6" w:rsidP="00760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71E44C" w14:textId="77777777" w:rsidR="000804A6" w:rsidRDefault="000804A6" w:rsidP="00760875">
      <w:pPr>
        <w:spacing w:after="0" w:line="240" w:lineRule="auto"/>
      </w:pPr>
      <w:r>
        <w:separator/>
      </w:r>
    </w:p>
  </w:footnote>
  <w:footnote w:type="continuationSeparator" w:id="0">
    <w:p w14:paraId="65BF20CA" w14:textId="77777777" w:rsidR="000804A6" w:rsidRDefault="000804A6" w:rsidP="0076087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6004437"/>
      <w:docPartObj>
        <w:docPartGallery w:val="Page Numbers (Top of Page)"/>
        <w:docPartUnique/>
      </w:docPartObj>
    </w:sdtPr>
    <w:sdtEndPr>
      <w:rPr>
        <w:noProof/>
      </w:rPr>
    </w:sdtEndPr>
    <w:sdtContent>
      <w:p w14:paraId="035878E5" w14:textId="6BB2BB76" w:rsidR="00760875" w:rsidRDefault="00760875" w:rsidP="00760875">
        <w:pPr>
          <w:pStyle w:val="Header"/>
          <w:jc w:val="right"/>
          <w:rPr>
            <w:noProof/>
          </w:rPr>
        </w:pPr>
        <w:r>
          <w:fldChar w:fldCharType="begin"/>
        </w:r>
        <w:r>
          <w:instrText xml:space="preserve"> PAGE   \* MERGEFORMAT </w:instrText>
        </w:r>
        <w:r>
          <w:fldChar w:fldCharType="separate"/>
        </w:r>
        <w:r w:rsidR="00230599">
          <w:rPr>
            <w:noProof/>
          </w:rPr>
          <w:t>1</w:t>
        </w:r>
        <w:r>
          <w:rPr>
            <w:noProof/>
          </w:rPr>
          <w:fldChar w:fldCharType="end"/>
        </w:r>
      </w:p>
    </w:sdtContent>
  </w:sdt>
  <w:p w14:paraId="558D8AEB" w14:textId="457DBA14" w:rsidR="00760875" w:rsidRDefault="00760875" w:rsidP="00760875">
    <w:pPr>
      <w:tabs>
        <w:tab w:val="left" w:pos="3190"/>
      </w:tabs>
      <w:spacing w:after="0" w:line="240" w:lineRule="auto"/>
      <w:jc w:val="right"/>
      <w:rPr>
        <w:rFonts w:ascii="Times New Roman" w:hAnsi="Times New Roman" w:cs="Times New Roman"/>
      </w:rPr>
    </w:pPr>
    <w:r>
      <w:rPr>
        <w:rFonts w:ascii="Times New Roman" w:hAnsi="Times New Roman" w:cs="Times New Roman"/>
      </w:rPr>
      <w:t xml:space="preserve">                                                                                                          HH 50-26</w:t>
    </w:r>
  </w:p>
  <w:p w14:paraId="32173B27" w14:textId="77777777" w:rsidR="00760875" w:rsidRDefault="00760875" w:rsidP="00760875">
    <w:pPr>
      <w:tabs>
        <w:tab w:val="left" w:pos="3190"/>
      </w:tabs>
      <w:spacing w:after="0" w:line="240" w:lineRule="auto"/>
      <w:jc w:val="right"/>
      <w:rPr>
        <w:rFonts w:ascii="Times New Roman" w:hAnsi="Times New Roman" w:cs="Times New Roman"/>
      </w:rPr>
    </w:pPr>
    <w:r>
      <w:rPr>
        <w:rFonts w:ascii="Times New Roman" w:hAnsi="Times New Roman" w:cs="Times New Roman"/>
      </w:rPr>
      <w:t xml:space="preserve">                                                                                                          HCHCR 7229/25</w:t>
    </w:r>
  </w:p>
  <w:p w14:paraId="58677B06" w14:textId="77777777" w:rsidR="00760875" w:rsidRDefault="007608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221871"/>
    <w:multiLevelType w:val="hybridMultilevel"/>
    <w:tmpl w:val="694F602E"/>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D213B233"/>
    <w:multiLevelType w:val="hybridMultilevel"/>
    <w:tmpl w:val="9C4A548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E1271C6"/>
    <w:multiLevelType w:val="hybridMultilevel"/>
    <w:tmpl w:val="452570E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129D2180"/>
    <w:multiLevelType w:val="hybridMultilevel"/>
    <w:tmpl w:val="8D2B93C6"/>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1F9A1BB1"/>
    <w:multiLevelType w:val="hybridMultilevel"/>
    <w:tmpl w:val="3B8613B4"/>
    <w:lvl w:ilvl="0" w:tplc="4B3EF4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9E162F"/>
    <w:multiLevelType w:val="hybridMultilevel"/>
    <w:tmpl w:val="CF06C4D6"/>
    <w:lvl w:ilvl="0" w:tplc="F0544588">
      <w:numFmt w:val="bullet"/>
      <w:lvlText w:val="-"/>
      <w:lvlJc w:val="left"/>
      <w:pPr>
        <w:ind w:left="720" w:hanging="360"/>
      </w:pPr>
      <w:rPr>
        <w:rFonts w:ascii="Aptos" w:eastAsiaTheme="minorHAnsi" w:hAnsi="Aptos" w:cstheme="minorBidi" w:hint="default"/>
      </w:rPr>
    </w:lvl>
    <w:lvl w:ilvl="1" w:tplc="30090003">
      <w:start w:val="1"/>
      <w:numFmt w:val="bullet"/>
      <w:lvlText w:val="o"/>
      <w:lvlJc w:val="left"/>
      <w:pPr>
        <w:ind w:left="1440" w:hanging="360"/>
      </w:pPr>
      <w:rPr>
        <w:rFonts w:ascii="Courier New" w:hAnsi="Courier New" w:cs="Courier New" w:hint="default"/>
      </w:rPr>
    </w:lvl>
    <w:lvl w:ilvl="2" w:tplc="30090005">
      <w:start w:val="1"/>
      <w:numFmt w:val="bullet"/>
      <w:lvlText w:val=""/>
      <w:lvlJc w:val="left"/>
      <w:pPr>
        <w:ind w:left="2160" w:hanging="360"/>
      </w:pPr>
      <w:rPr>
        <w:rFonts w:ascii="Wingdings" w:hAnsi="Wingdings" w:hint="default"/>
      </w:rPr>
    </w:lvl>
    <w:lvl w:ilvl="3" w:tplc="30090001">
      <w:start w:val="1"/>
      <w:numFmt w:val="bullet"/>
      <w:lvlText w:val=""/>
      <w:lvlJc w:val="left"/>
      <w:pPr>
        <w:ind w:left="2880" w:hanging="360"/>
      </w:pPr>
      <w:rPr>
        <w:rFonts w:ascii="Symbol" w:hAnsi="Symbol" w:hint="default"/>
      </w:rPr>
    </w:lvl>
    <w:lvl w:ilvl="4" w:tplc="30090003">
      <w:start w:val="1"/>
      <w:numFmt w:val="bullet"/>
      <w:lvlText w:val="o"/>
      <w:lvlJc w:val="left"/>
      <w:pPr>
        <w:ind w:left="3600" w:hanging="360"/>
      </w:pPr>
      <w:rPr>
        <w:rFonts w:ascii="Courier New" w:hAnsi="Courier New" w:cs="Courier New" w:hint="default"/>
      </w:rPr>
    </w:lvl>
    <w:lvl w:ilvl="5" w:tplc="30090005">
      <w:start w:val="1"/>
      <w:numFmt w:val="bullet"/>
      <w:lvlText w:val=""/>
      <w:lvlJc w:val="left"/>
      <w:pPr>
        <w:ind w:left="4320" w:hanging="360"/>
      </w:pPr>
      <w:rPr>
        <w:rFonts w:ascii="Wingdings" w:hAnsi="Wingdings" w:hint="default"/>
      </w:rPr>
    </w:lvl>
    <w:lvl w:ilvl="6" w:tplc="30090001">
      <w:start w:val="1"/>
      <w:numFmt w:val="bullet"/>
      <w:lvlText w:val=""/>
      <w:lvlJc w:val="left"/>
      <w:pPr>
        <w:ind w:left="5040" w:hanging="360"/>
      </w:pPr>
      <w:rPr>
        <w:rFonts w:ascii="Symbol" w:hAnsi="Symbol" w:hint="default"/>
      </w:rPr>
    </w:lvl>
    <w:lvl w:ilvl="7" w:tplc="30090003">
      <w:start w:val="1"/>
      <w:numFmt w:val="bullet"/>
      <w:lvlText w:val="o"/>
      <w:lvlJc w:val="left"/>
      <w:pPr>
        <w:ind w:left="5760" w:hanging="360"/>
      </w:pPr>
      <w:rPr>
        <w:rFonts w:ascii="Courier New" w:hAnsi="Courier New" w:cs="Courier New" w:hint="default"/>
      </w:rPr>
    </w:lvl>
    <w:lvl w:ilvl="8" w:tplc="30090005">
      <w:start w:val="1"/>
      <w:numFmt w:val="bullet"/>
      <w:lvlText w:val=""/>
      <w:lvlJc w:val="left"/>
      <w:pPr>
        <w:ind w:left="6480" w:hanging="360"/>
      </w:pPr>
      <w:rPr>
        <w:rFonts w:ascii="Wingdings" w:hAnsi="Wingdings" w:hint="default"/>
      </w:rPr>
    </w:lvl>
  </w:abstractNum>
  <w:abstractNum w:abstractNumId="6">
    <w:nsid w:val="2D227D70"/>
    <w:multiLevelType w:val="hybridMultilevel"/>
    <w:tmpl w:val="865D8A32"/>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784C9E8A"/>
    <w:multiLevelType w:val="hybridMultilevel"/>
    <w:tmpl w:val="2DD02F7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5"/>
  </w:num>
  <w:num w:numId="2">
    <w:abstractNumId w:val="2"/>
  </w:num>
  <w:num w:numId="3">
    <w:abstractNumId w:val="6"/>
  </w:num>
  <w:num w:numId="4">
    <w:abstractNumId w:val="3"/>
  </w:num>
  <w:num w:numId="5">
    <w:abstractNumId w:val="7"/>
  </w:num>
  <w:num w:numId="6">
    <w:abstractNumId w:val="1"/>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1F3"/>
    <w:rsid w:val="000804A6"/>
    <w:rsid w:val="000F4C73"/>
    <w:rsid w:val="0014449F"/>
    <w:rsid w:val="0016352C"/>
    <w:rsid w:val="0018429D"/>
    <w:rsid w:val="001D18EF"/>
    <w:rsid w:val="00227DA2"/>
    <w:rsid w:val="00230599"/>
    <w:rsid w:val="002901FA"/>
    <w:rsid w:val="002E1AD2"/>
    <w:rsid w:val="002E32DC"/>
    <w:rsid w:val="004676A0"/>
    <w:rsid w:val="004A2F18"/>
    <w:rsid w:val="005509CF"/>
    <w:rsid w:val="005928AC"/>
    <w:rsid w:val="005B42B0"/>
    <w:rsid w:val="00646B25"/>
    <w:rsid w:val="006F47D1"/>
    <w:rsid w:val="00726AA2"/>
    <w:rsid w:val="00760875"/>
    <w:rsid w:val="007E5241"/>
    <w:rsid w:val="0097016A"/>
    <w:rsid w:val="009F4C0E"/>
    <w:rsid w:val="00A226F3"/>
    <w:rsid w:val="00A5721C"/>
    <w:rsid w:val="00A670DF"/>
    <w:rsid w:val="00A806DD"/>
    <w:rsid w:val="00AD451C"/>
    <w:rsid w:val="00AF3F46"/>
    <w:rsid w:val="00AF5F21"/>
    <w:rsid w:val="00B41798"/>
    <w:rsid w:val="00B56D42"/>
    <w:rsid w:val="00C26F96"/>
    <w:rsid w:val="00CF10E1"/>
    <w:rsid w:val="00D07FCB"/>
    <w:rsid w:val="00D1431C"/>
    <w:rsid w:val="00D24AD0"/>
    <w:rsid w:val="00D446C4"/>
    <w:rsid w:val="00D51510"/>
    <w:rsid w:val="00D73600"/>
    <w:rsid w:val="00D73F22"/>
    <w:rsid w:val="00DA3E33"/>
    <w:rsid w:val="00E267E3"/>
    <w:rsid w:val="00EF444D"/>
    <w:rsid w:val="00EF5680"/>
    <w:rsid w:val="00EF5C2C"/>
    <w:rsid w:val="00F221F3"/>
    <w:rsid w:val="00F528CF"/>
    <w:rsid w:val="00F92E88"/>
    <w:rsid w:val="00FC569D"/>
    <w:rsid w:val="00FC7FD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C8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21F3"/>
    <w:pPr>
      <w:spacing w:line="276"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21F3"/>
    <w:pPr>
      <w:ind w:left="720"/>
      <w:contextualSpacing/>
    </w:pPr>
  </w:style>
  <w:style w:type="paragraph" w:customStyle="1" w:styleId="Default">
    <w:name w:val="Default"/>
    <w:rsid w:val="00CF10E1"/>
    <w:pPr>
      <w:autoSpaceDE w:val="0"/>
      <w:autoSpaceDN w:val="0"/>
      <w:adjustRightInd w:val="0"/>
      <w:spacing w:after="0" w:line="240" w:lineRule="auto"/>
    </w:pPr>
    <w:rPr>
      <w:rFonts w:ascii="Bookman Old Style" w:hAnsi="Bookman Old Style" w:cs="Bookman Old Style"/>
      <w:color w:val="000000"/>
      <w:sz w:val="24"/>
      <w:szCs w:val="24"/>
    </w:rPr>
  </w:style>
  <w:style w:type="paragraph" w:styleId="Header">
    <w:name w:val="header"/>
    <w:basedOn w:val="Normal"/>
    <w:link w:val="HeaderChar"/>
    <w:uiPriority w:val="99"/>
    <w:unhideWhenUsed/>
    <w:rsid w:val="007608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0875"/>
    <w:rPr>
      <w:kern w:val="2"/>
      <w:sz w:val="24"/>
      <w:szCs w:val="24"/>
      <w14:ligatures w14:val="standardContextual"/>
    </w:rPr>
  </w:style>
  <w:style w:type="paragraph" w:styleId="Footer">
    <w:name w:val="footer"/>
    <w:basedOn w:val="Normal"/>
    <w:link w:val="FooterChar"/>
    <w:uiPriority w:val="99"/>
    <w:unhideWhenUsed/>
    <w:rsid w:val="007608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0875"/>
    <w:rPr>
      <w:kern w:val="2"/>
      <w:sz w:val="24"/>
      <w:szCs w:val="24"/>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21F3"/>
    <w:pPr>
      <w:spacing w:line="276"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21F3"/>
    <w:pPr>
      <w:ind w:left="720"/>
      <w:contextualSpacing/>
    </w:pPr>
  </w:style>
  <w:style w:type="paragraph" w:customStyle="1" w:styleId="Default">
    <w:name w:val="Default"/>
    <w:rsid w:val="00CF10E1"/>
    <w:pPr>
      <w:autoSpaceDE w:val="0"/>
      <w:autoSpaceDN w:val="0"/>
      <w:adjustRightInd w:val="0"/>
      <w:spacing w:after="0" w:line="240" w:lineRule="auto"/>
    </w:pPr>
    <w:rPr>
      <w:rFonts w:ascii="Bookman Old Style" w:hAnsi="Bookman Old Style" w:cs="Bookman Old Style"/>
      <w:color w:val="000000"/>
      <w:sz w:val="24"/>
      <w:szCs w:val="24"/>
    </w:rPr>
  </w:style>
  <w:style w:type="paragraph" w:styleId="Header">
    <w:name w:val="header"/>
    <w:basedOn w:val="Normal"/>
    <w:link w:val="HeaderChar"/>
    <w:uiPriority w:val="99"/>
    <w:unhideWhenUsed/>
    <w:rsid w:val="007608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0875"/>
    <w:rPr>
      <w:kern w:val="2"/>
      <w:sz w:val="24"/>
      <w:szCs w:val="24"/>
      <w14:ligatures w14:val="standardContextual"/>
    </w:rPr>
  </w:style>
  <w:style w:type="paragraph" w:styleId="Footer">
    <w:name w:val="footer"/>
    <w:basedOn w:val="Normal"/>
    <w:link w:val="FooterChar"/>
    <w:uiPriority w:val="99"/>
    <w:unhideWhenUsed/>
    <w:rsid w:val="007608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0875"/>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666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1528</Words>
  <Characters>8712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 Manzunzu J</dc:creator>
  <cp:lastModifiedBy>JSC</cp:lastModifiedBy>
  <cp:revision>2</cp:revision>
  <dcterms:created xsi:type="dcterms:W3CDTF">2026-02-27T11:04:00Z</dcterms:created>
  <dcterms:modified xsi:type="dcterms:W3CDTF">2026-02-27T11:04:00Z</dcterms:modified>
</cp:coreProperties>
</file>