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FD2AB4" w14:textId="7B3E76DC" w:rsidR="00177CA0" w:rsidRPr="00693D83" w:rsidRDefault="00177CA0" w:rsidP="00177CA0">
      <w:pPr>
        <w:pStyle w:val="Subtitle"/>
        <w:spacing w:after="0" w:line="240" w:lineRule="auto"/>
        <w:rPr>
          <w:rFonts w:ascii="Times New Roman" w:hAnsi="Times New Roman" w:cs="Times New Roman"/>
          <w:color w:val="auto"/>
          <w:sz w:val="24"/>
          <w:szCs w:val="24"/>
        </w:rPr>
      </w:pPr>
      <w:bookmarkStart w:id="0" w:name="_GoBack"/>
      <w:bookmarkEnd w:id="0"/>
      <w:r>
        <w:rPr>
          <w:rFonts w:ascii="Times New Roman" w:hAnsi="Times New Roman" w:cs="Times New Roman"/>
          <w:color w:val="auto"/>
          <w:sz w:val="24"/>
          <w:szCs w:val="24"/>
        </w:rPr>
        <w:t>LEEROY TENDAI MUSARURWA</w:t>
      </w:r>
    </w:p>
    <w:p w14:paraId="4D5C1574" w14:textId="77777777" w:rsidR="00177CA0" w:rsidRDefault="00177CA0" w:rsidP="00177C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p>
    <w:p w14:paraId="60AFE9B7" w14:textId="30095983" w:rsidR="00177CA0" w:rsidRDefault="00177CA0" w:rsidP="00177CA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STATE</w:t>
      </w:r>
    </w:p>
    <w:p w14:paraId="57A604DE" w14:textId="77777777" w:rsidR="00177CA0" w:rsidRPr="005D4B79" w:rsidRDefault="00177CA0" w:rsidP="00177CA0">
      <w:pPr>
        <w:spacing w:after="0" w:line="240" w:lineRule="auto"/>
        <w:jc w:val="both"/>
        <w:rPr>
          <w:rFonts w:ascii="Times New Roman" w:hAnsi="Times New Roman" w:cs="Times New Roman"/>
          <w:sz w:val="24"/>
          <w:szCs w:val="24"/>
        </w:rPr>
      </w:pPr>
    </w:p>
    <w:p w14:paraId="1715AE5D" w14:textId="77777777" w:rsidR="00177CA0" w:rsidRPr="005D4B79" w:rsidRDefault="00177CA0" w:rsidP="00177CA0">
      <w:pPr>
        <w:spacing w:after="0" w:line="240" w:lineRule="auto"/>
        <w:jc w:val="both"/>
        <w:rPr>
          <w:rFonts w:ascii="Times New Roman" w:hAnsi="Times New Roman" w:cs="Times New Roman"/>
          <w:sz w:val="24"/>
          <w:szCs w:val="24"/>
        </w:rPr>
      </w:pPr>
    </w:p>
    <w:p w14:paraId="35CEE6F9" w14:textId="77777777" w:rsidR="00177CA0" w:rsidRPr="005D4B79" w:rsidRDefault="00177CA0" w:rsidP="00177CA0">
      <w:pPr>
        <w:spacing w:after="0" w:line="240" w:lineRule="auto"/>
        <w:jc w:val="both"/>
        <w:rPr>
          <w:rFonts w:ascii="Times New Roman" w:hAnsi="Times New Roman" w:cs="Times New Roman"/>
          <w:sz w:val="24"/>
          <w:szCs w:val="24"/>
        </w:rPr>
      </w:pPr>
      <w:r w:rsidRPr="005D4B79">
        <w:rPr>
          <w:rFonts w:ascii="Times New Roman" w:hAnsi="Times New Roman" w:cs="Times New Roman"/>
          <w:sz w:val="24"/>
          <w:szCs w:val="24"/>
        </w:rPr>
        <w:t>HIGH COURT OF ZIMBABWE</w:t>
      </w:r>
    </w:p>
    <w:p w14:paraId="5D7FB958" w14:textId="041E5523" w:rsidR="00177CA0" w:rsidRPr="003E40E6" w:rsidRDefault="00177CA0" w:rsidP="00177CA0">
      <w:pPr>
        <w:spacing w:after="0" w:line="240" w:lineRule="auto"/>
        <w:jc w:val="both"/>
        <w:rPr>
          <w:rFonts w:ascii="Times New Roman" w:hAnsi="Times New Roman" w:cs="Times New Roman"/>
          <w:b/>
          <w:bCs/>
          <w:sz w:val="24"/>
          <w:szCs w:val="24"/>
        </w:rPr>
      </w:pPr>
      <w:r w:rsidRPr="003E40E6">
        <w:rPr>
          <w:rFonts w:ascii="Times New Roman" w:hAnsi="Times New Roman" w:cs="Times New Roman"/>
          <w:b/>
          <w:bCs/>
          <w:sz w:val="24"/>
          <w:szCs w:val="24"/>
        </w:rPr>
        <w:t>WAMAMBO J</w:t>
      </w:r>
    </w:p>
    <w:p w14:paraId="07F64B79" w14:textId="60C30E27" w:rsidR="00177CA0" w:rsidRDefault="00177CA0" w:rsidP="00177CA0">
      <w:pPr>
        <w:spacing w:after="0" w:line="240" w:lineRule="auto"/>
        <w:jc w:val="both"/>
        <w:rPr>
          <w:rFonts w:ascii="Times New Roman" w:hAnsi="Times New Roman" w:cs="Times New Roman"/>
          <w:sz w:val="24"/>
          <w:szCs w:val="24"/>
        </w:rPr>
      </w:pPr>
      <w:r w:rsidRPr="005D4B79">
        <w:rPr>
          <w:rFonts w:ascii="Times New Roman" w:hAnsi="Times New Roman" w:cs="Times New Roman"/>
          <w:sz w:val="24"/>
          <w:szCs w:val="24"/>
        </w:rPr>
        <w:t xml:space="preserve">HARARE, </w:t>
      </w:r>
      <w:r w:rsidR="00EC1067" w:rsidRPr="00EC1067">
        <w:rPr>
          <w:rFonts w:ascii="Times New Roman" w:hAnsi="Times New Roman" w:cs="Times New Roman"/>
          <w:sz w:val="24"/>
          <w:szCs w:val="24"/>
        </w:rPr>
        <w:t>9</w:t>
      </w:r>
      <w:r w:rsidRPr="00EC1067">
        <w:rPr>
          <w:rFonts w:ascii="Times New Roman" w:hAnsi="Times New Roman" w:cs="Times New Roman"/>
          <w:sz w:val="24"/>
          <w:szCs w:val="24"/>
        </w:rPr>
        <w:t xml:space="preserve"> January 2026</w:t>
      </w:r>
    </w:p>
    <w:p w14:paraId="0EBA2705" w14:textId="77777777" w:rsidR="00177CA0" w:rsidRPr="005D4B79" w:rsidRDefault="00177CA0" w:rsidP="00177CA0">
      <w:pPr>
        <w:spacing w:after="0" w:line="240" w:lineRule="auto"/>
        <w:jc w:val="both"/>
        <w:rPr>
          <w:rFonts w:ascii="Times New Roman" w:hAnsi="Times New Roman" w:cs="Times New Roman"/>
          <w:sz w:val="24"/>
          <w:szCs w:val="24"/>
        </w:rPr>
      </w:pPr>
    </w:p>
    <w:p w14:paraId="167797ED" w14:textId="77777777" w:rsidR="00177CA0" w:rsidRPr="005D4B79" w:rsidRDefault="00177CA0" w:rsidP="00177CA0">
      <w:pPr>
        <w:spacing w:after="0" w:line="240" w:lineRule="auto"/>
        <w:jc w:val="both"/>
        <w:rPr>
          <w:rFonts w:ascii="Times New Roman" w:hAnsi="Times New Roman" w:cs="Times New Roman"/>
          <w:sz w:val="24"/>
          <w:szCs w:val="24"/>
        </w:rPr>
      </w:pPr>
    </w:p>
    <w:p w14:paraId="050C1FEA" w14:textId="2E415FCF" w:rsidR="00177CA0" w:rsidRDefault="00177CA0" w:rsidP="00177CA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Application for condonation of late </w:t>
      </w:r>
      <w:r w:rsidR="00AA1C7F">
        <w:rPr>
          <w:rFonts w:ascii="Times New Roman" w:hAnsi="Times New Roman" w:cs="Times New Roman"/>
          <w:b/>
          <w:sz w:val="24"/>
          <w:szCs w:val="24"/>
        </w:rPr>
        <w:t xml:space="preserve">noting </w:t>
      </w:r>
      <w:r>
        <w:rPr>
          <w:rFonts w:ascii="Times New Roman" w:hAnsi="Times New Roman" w:cs="Times New Roman"/>
          <w:b/>
          <w:sz w:val="24"/>
          <w:szCs w:val="24"/>
        </w:rPr>
        <w:t>of appeal</w:t>
      </w:r>
    </w:p>
    <w:p w14:paraId="3D310C0E" w14:textId="77777777" w:rsidR="00177CA0" w:rsidRPr="005D4B79" w:rsidRDefault="00177CA0" w:rsidP="00177CA0">
      <w:pPr>
        <w:spacing w:after="0" w:line="240" w:lineRule="auto"/>
        <w:jc w:val="both"/>
        <w:rPr>
          <w:rFonts w:ascii="Times New Roman" w:hAnsi="Times New Roman" w:cs="Times New Roman"/>
          <w:b/>
          <w:sz w:val="24"/>
          <w:szCs w:val="24"/>
        </w:rPr>
      </w:pPr>
    </w:p>
    <w:p w14:paraId="1DA849D5" w14:textId="77777777" w:rsidR="00177CA0" w:rsidRPr="005D4B79" w:rsidRDefault="00177CA0" w:rsidP="00177CA0">
      <w:pPr>
        <w:spacing w:after="0" w:line="360" w:lineRule="auto"/>
        <w:jc w:val="both"/>
        <w:rPr>
          <w:rFonts w:ascii="Times New Roman" w:hAnsi="Times New Roman" w:cs="Times New Roman"/>
          <w:b/>
          <w:sz w:val="24"/>
          <w:szCs w:val="24"/>
        </w:rPr>
      </w:pPr>
    </w:p>
    <w:p w14:paraId="5C253490" w14:textId="66A3191D" w:rsidR="00177CA0" w:rsidRPr="003609BB" w:rsidRDefault="00177CA0" w:rsidP="00177CA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K I Munyoro, </w:t>
      </w:r>
      <w:r w:rsidRPr="00205674">
        <w:rPr>
          <w:rFonts w:ascii="Times New Roman" w:hAnsi="Times New Roman" w:cs="Times New Roman"/>
          <w:sz w:val="24"/>
          <w:szCs w:val="24"/>
        </w:rPr>
        <w:t>for the app</w:t>
      </w:r>
      <w:r>
        <w:rPr>
          <w:rFonts w:ascii="Times New Roman" w:hAnsi="Times New Roman" w:cs="Times New Roman"/>
          <w:sz w:val="24"/>
          <w:szCs w:val="24"/>
        </w:rPr>
        <w:t>licant</w:t>
      </w:r>
    </w:p>
    <w:p w14:paraId="1A5E5D65" w14:textId="5C231C61" w:rsidR="00177CA0" w:rsidRDefault="00177CA0" w:rsidP="00177CA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R Chikosha, </w:t>
      </w:r>
      <w:r w:rsidRPr="00205674">
        <w:rPr>
          <w:rFonts w:ascii="Times New Roman" w:hAnsi="Times New Roman" w:cs="Times New Roman"/>
          <w:sz w:val="24"/>
          <w:szCs w:val="24"/>
        </w:rPr>
        <w:t>for the responden</w:t>
      </w:r>
      <w:r>
        <w:rPr>
          <w:rFonts w:ascii="Times New Roman" w:hAnsi="Times New Roman" w:cs="Times New Roman"/>
          <w:sz w:val="24"/>
          <w:szCs w:val="24"/>
        </w:rPr>
        <w:t>t</w:t>
      </w:r>
    </w:p>
    <w:p w14:paraId="3131A071" w14:textId="77777777" w:rsidR="00177CA0" w:rsidRPr="003609BB" w:rsidRDefault="00177CA0" w:rsidP="00177CA0">
      <w:pPr>
        <w:spacing w:after="0" w:line="240" w:lineRule="auto"/>
        <w:jc w:val="both"/>
        <w:rPr>
          <w:rFonts w:ascii="Times New Roman" w:hAnsi="Times New Roman" w:cs="Times New Roman"/>
          <w:b/>
          <w:sz w:val="24"/>
          <w:szCs w:val="24"/>
        </w:rPr>
      </w:pPr>
    </w:p>
    <w:p w14:paraId="57E4E418" w14:textId="77777777" w:rsidR="00177CA0" w:rsidRDefault="00177CA0" w:rsidP="00177CA0">
      <w:pPr>
        <w:spacing w:after="0" w:line="240" w:lineRule="auto"/>
        <w:jc w:val="both"/>
        <w:rPr>
          <w:rFonts w:ascii="Times New Roman" w:hAnsi="Times New Roman" w:cs="Times New Roman"/>
          <w:b/>
          <w:sz w:val="24"/>
          <w:szCs w:val="24"/>
        </w:rPr>
      </w:pPr>
    </w:p>
    <w:p w14:paraId="2C719134" w14:textId="0E6ED34F" w:rsidR="00A67422" w:rsidRDefault="00177CA0" w:rsidP="00BA0933">
      <w:pPr>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ab/>
        <w:t xml:space="preserve">WAMAMBO J:    </w:t>
      </w:r>
      <w:r>
        <w:rPr>
          <w:rFonts w:ascii="Times New Roman" w:hAnsi="Times New Roman" w:cs="Times New Roman"/>
          <w:bCs/>
          <w:sz w:val="24"/>
          <w:szCs w:val="24"/>
        </w:rPr>
        <w:t>The</w:t>
      </w:r>
      <w:r w:rsidR="00C328CD">
        <w:rPr>
          <w:rFonts w:ascii="Times New Roman" w:hAnsi="Times New Roman" w:cs="Times New Roman"/>
          <w:bCs/>
          <w:sz w:val="24"/>
          <w:szCs w:val="24"/>
        </w:rPr>
        <w:t xml:space="preserve"> applicant seeks to be condoned for noting an appeal later tha</w:t>
      </w:r>
      <w:r w:rsidR="004E1DA5">
        <w:rPr>
          <w:rFonts w:ascii="Times New Roman" w:hAnsi="Times New Roman" w:cs="Times New Roman"/>
          <w:bCs/>
          <w:sz w:val="24"/>
          <w:szCs w:val="24"/>
        </w:rPr>
        <w:t>n</w:t>
      </w:r>
      <w:r w:rsidR="00C328CD">
        <w:rPr>
          <w:rFonts w:ascii="Times New Roman" w:hAnsi="Times New Roman" w:cs="Times New Roman"/>
          <w:bCs/>
          <w:sz w:val="24"/>
          <w:szCs w:val="24"/>
        </w:rPr>
        <w:t xml:space="preserve"> the Rules </w:t>
      </w:r>
      <w:r w:rsidR="00A67422">
        <w:rPr>
          <w:rFonts w:ascii="Times New Roman" w:hAnsi="Times New Roman" w:cs="Times New Roman"/>
          <w:bCs/>
          <w:sz w:val="24"/>
          <w:szCs w:val="24"/>
        </w:rPr>
        <w:t>permit.  I dismissed</w:t>
      </w:r>
      <w:r w:rsidR="007D405D">
        <w:rPr>
          <w:rFonts w:ascii="Times New Roman" w:hAnsi="Times New Roman" w:cs="Times New Roman"/>
          <w:bCs/>
          <w:sz w:val="24"/>
          <w:szCs w:val="24"/>
        </w:rPr>
        <w:t xml:space="preserve"> the application.  Applicant now seeks full reasons hereof.  The reasons follow hereunder.  Applicant appeared before a Magistrate </w:t>
      </w:r>
      <w:r w:rsidR="00BA0933">
        <w:rPr>
          <w:rFonts w:ascii="Times New Roman" w:hAnsi="Times New Roman" w:cs="Times New Roman"/>
          <w:bCs/>
          <w:sz w:val="24"/>
          <w:szCs w:val="24"/>
        </w:rPr>
        <w:t>sitting at Chitungwiza Magistrate Court.  A trial ensued and applicant was found guilty of contravening s 65 of the Criminal Law (Codification and Reform) Act [</w:t>
      </w:r>
      <w:r w:rsidR="00BA0933" w:rsidRPr="00BA0933">
        <w:rPr>
          <w:rFonts w:ascii="Times New Roman" w:hAnsi="Times New Roman" w:cs="Times New Roman"/>
          <w:bCs/>
          <w:i/>
          <w:iCs/>
          <w:sz w:val="24"/>
          <w:szCs w:val="24"/>
        </w:rPr>
        <w:t xml:space="preserve">Chapter </w:t>
      </w:r>
      <w:r w:rsidR="004E1DA5">
        <w:rPr>
          <w:rFonts w:ascii="Times New Roman" w:hAnsi="Times New Roman" w:cs="Times New Roman"/>
          <w:bCs/>
          <w:i/>
          <w:iCs/>
          <w:sz w:val="24"/>
          <w:szCs w:val="24"/>
        </w:rPr>
        <w:t>9:23</w:t>
      </w:r>
      <w:r w:rsidR="00BA0933">
        <w:rPr>
          <w:rFonts w:ascii="Times New Roman" w:hAnsi="Times New Roman" w:cs="Times New Roman"/>
          <w:bCs/>
          <w:sz w:val="24"/>
          <w:szCs w:val="24"/>
        </w:rPr>
        <w:t>].</w:t>
      </w:r>
    </w:p>
    <w:p w14:paraId="70D4DAEA" w14:textId="0E998CA7" w:rsidR="00BA0933" w:rsidRDefault="00BA0933"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He </w:t>
      </w:r>
      <w:r w:rsidR="00DA074C">
        <w:rPr>
          <w:rFonts w:ascii="Times New Roman" w:hAnsi="Times New Roman" w:cs="Times New Roman"/>
          <w:bCs/>
          <w:sz w:val="24"/>
          <w:szCs w:val="24"/>
        </w:rPr>
        <w:t>was thereafter sentenced to 15 years imprisonment.</w:t>
      </w:r>
    </w:p>
    <w:p w14:paraId="22BA8C2C" w14:textId="2AFA0E13" w:rsidR="00202BAB" w:rsidRDefault="00DA074C"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In motivation of his application applicant avers as follows</w:t>
      </w:r>
      <w:r w:rsidR="00202BAB">
        <w:rPr>
          <w:rFonts w:ascii="Times New Roman" w:hAnsi="Times New Roman" w:cs="Times New Roman"/>
          <w:bCs/>
          <w:sz w:val="24"/>
          <w:szCs w:val="24"/>
        </w:rPr>
        <w:t>:</w:t>
      </w:r>
    </w:p>
    <w:p w14:paraId="3FC6DE1C" w14:textId="4EAD5865" w:rsidR="006B763C" w:rsidRDefault="00202BAB"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He was not represented during the t</w:t>
      </w:r>
      <w:r w:rsidR="004E1DA5">
        <w:rPr>
          <w:rFonts w:ascii="Times New Roman" w:hAnsi="Times New Roman" w:cs="Times New Roman"/>
          <w:bCs/>
          <w:sz w:val="24"/>
          <w:szCs w:val="24"/>
        </w:rPr>
        <w:t>rial</w:t>
      </w:r>
      <w:r>
        <w:rPr>
          <w:rFonts w:ascii="Times New Roman" w:hAnsi="Times New Roman" w:cs="Times New Roman"/>
          <w:bCs/>
          <w:sz w:val="24"/>
          <w:szCs w:val="24"/>
        </w:rPr>
        <w:t xml:space="preserve"> proceedings up to sentence.  His erstwhile </w:t>
      </w:r>
      <w:r w:rsidR="006B763C">
        <w:rPr>
          <w:rFonts w:ascii="Times New Roman" w:hAnsi="Times New Roman" w:cs="Times New Roman"/>
          <w:bCs/>
          <w:sz w:val="24"/>
          <w:szCs w:val="24"/>
        </w:rPr>
        <w:t xml:space="preserve">legal practitioners were engaged through </w:t>
      </w:r>
      <w:r w:rsidR="004E1DA5">
        <w:rPr>
          <w:rFonts w:ascii="Times New Roman" w:hAnsi="Times New Roman" w:cs="Times New Roman"/>
          <w:bCs/>
          <w:sz w:val="24"/>
          <w:szCs w:val="24"/>
        </w:rPr>
        <w:t>his</w:t>
      </w:r>
      <w:r w:rsidR="006B763C">
        <w:rPr>
          <w:rFonts w:ascii="Times New Roman" w:hAnsi="Times New Roman" w:cs="Times New Roman"/>
          <w:bCs/>
          <w:sz w:val="24"/>
          <w:szCs w:val="24"/>
        </w:rPr>
        <w:t xml:space="preserve"> relatives.  They </w:t>
      </w:r>
      <w:r w:rsidR="004E1DA5">
        <w:rPr>
          <w:rFonts w:ascii="Times New Roman" w:hAnsi="Times New Roman" w:cs="Times New Roman"/>
          <w:bCs/>
          <w:sz w:val="24"/>
          <w:szCs w:val="24"/>
        </w:rPr>
        <w:t xml:space="preserve">inspected </w:t>
      </w:r>
      <w:r w:rsidR="006B763C">
        <w:rPr>
          <w:rFonts w:ascii="Times New Roman" w:hAnsi="Times New Roman" w:cs="Times New Roman"/>
          <w:bCs/>
          <w:sz w:val="24"/>
          <w:szCs w:val="24"/>
        </w:rPr>
        <w:t xml:space="preserve">the record and were not satisfied with </w:t>
      </w:r>
      <w:r w:rsidR="00D862EC">
        <w:rPr>
          <w:rFonts w:ascii="Times New Roman" w:hAnsi="Times New Roman" w:cs="Times New Roman"/>
          <w:bCs/>
          <w:sz w:val="24"/>
          <w:szCs w:val="24"/>
        </w:rPr>
        <w:t>its</w:t>
      </w:r>
      <w:r w:rsidR="006B763C">
        <w:rPr>
          <w:rFonts w:ascii="Times New Roman" w:hAnsi="Times New Roman" w:cs="Times New Roman"/>
          <w:bCs/>
          <w:sz w:val="24"/>
          <w:szCs w:val="24"/>
        </w:rPr>
        <w:t xml:space="preserve"> state</w:t>
      </w:r>
      <w:r w:rsidR="00D862EC">
        <w:rPr>
          <w:rFonts w:ascii="Times New Roman" w:hAnsi="Times New Roman" w:cs="Times New Roman"/>
          <w:bCs/>
          <w:sz w:val="24"/>
          <w:szCs w:val="24"/>
        </w:rPr>
        <w:t>.  T</w:t>
      </w:r>
      <w:r w:rsidR="006B763C">
        <w:rPr>
          <w:rFonts w:ascii="Times New Roman" w:hAnsi="Times New Roman" w:cs="Times New Roman"/>
          <w:bCs/>
          <w:sz w:val="24"/>
          <w:szCs w:val="24"/>
        </w:rPr>
        <w:t xml:space="preserve">he record was then transcribed leading to the drafting of grounds of appeal and the </w:t>
      </w:r>
      <w:r w:rsidR="00D862EC">
        <w:rPr>
          <w:rFonts w:ascii="Times New Roman" w:hAnsi="Times New Roman" w:cs="Times New Roman"/>
          <w:bCs/>
          <w:sz w:val="24"/>
          <w:szCs w:val="24"/>
        </w:rPr>
        <w:t xml:space="preserve">filing of this application.  the reasons for conviction and sentence were not available upon perusal </w:t>
      </w:r>
      <w:r w:rsidR="006B763C">
        <w:rPr>
          <w:rFonts w:ascii="Times New Roman" w:hAnsi="Times New Roman" w:cs="Times New Roman"/>
          <w:bCs/>
          <w:sz w:val="24"/>
          <w:szCs w:val="24"/>
        </w:rPr>
        <w:t>of the record.</w:t>
      </w:r>
    </w:p>
    <w:p w14:paraId="5C4C9294" w14:textId="22514875" w:rsidR="006B763C" w:rsidRDefault="006B763C"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The record was not legible.  Applicant enjoys good prospects of success on appeal as his defence contains what is referred to as “a reachable explanation.</w:t>
      </w:r>
      <w:r w:rsidR="00D862EC">
        <w:rPr>
          <w:rFonts w:ascii="Times New Roman" w:hAnsi="Times New Roman" w:cs="Times New Roman"/>
          <w:bCs/>
          <w:sz w:val="24"/>
          <w:szCs w:val="24"/>
        </w:rPr>
        <w:t>”</w:t>
      </w:r>
      <w:r>
        <w:rPr>
          <w:rFonts w:ascii="Times New Roman" w:hAnsi="Times New Roman" w:cs="Times New Roman"/>
          <w:bCs/>
          <w:sz w:val="24"/>
          <w:szCs w:val="24"/>
        </w:rPr>
        <w:t xml:space="preserve">  The State evidence contained loopholes.  </w:t>
      </w:r>
    </w:p>
    <w:p w14:paraId="16ECBC27" w14:textId="4E15E2BA" w:rsidR="005224C8" w:rsidRDefault="006B763C"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In the record is a document titled “Notice of incorporating grounds of appeal</w:t>
      </w:r>
      <w:r w:rsidR="001508F8">
        <w:rPr>
          <w:rFonts w:ascii="Times New Roman" w:hAnsi="Times New Roman" w:cs="Times New Roman"/>
          <w:bCs/>
          <w:sz w:val="24"/>
          <w:szCs w:val="24"/>
        </w:rPr>
        <w:t>”</w:t>
      </w:r>
      <w:r>
        <w:rPr>
          <w:rFonts w:ascii="Times New Roman" w:hAnsi="Times New Roman" w:cs="Times New Roman"/>
          <w:bCs/>
          <w:sz w:val="24"/>
          <w:szCs w:val="24"/>
        </w:rPr>
        <w:t xml:space="preserve"> which contains ten grounds of appeal against </w:t>
      </w:r>
      <w:r w:rsidR="001508F8">
        <w:rPr>
          <w:rFonts w:ascii="Times New Roman" w:hAnsi="Times New Roman" w:cs="Times New Roman"/>
          <w:bCs/>
          <w:sz w:val="24"/>
          <w:szCs w:val="24"/>
        </w:rPr>
        <w:t xml:space="preserve">conviction </w:t>
      </w:r>
      <w:r>
        <w:rPr>
          <w:rFonts w:ascii="Times New Roman" w:hAnsi="Times New Roman" w:cs="Times New Roman"/>
          <w:bCs/>
          <w:sz w:val="24"/>
          <w:szCs w:val="24"/>
        </w:rPr>
        <w:t>and another three grounds of appeal against sentence.</w:t>
      </w:r>
    </w:p>
    <w:p w14:paraId="274C5291" w14:textId="77777777" w:rsidR="005224C8" w:rsidRDefault="005224C8"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b/>
        <w:t>The applicant avers in the alternative that a sentence of 5 years imprisonment fits the circumstance of this case.</w:t>
      </w:r>
    </w:p>
    <w:p w14:paraId="66323E64" w14:textId="77777777" w:rsidR="005224C8" w:rsidRDefault="005224C8" w:rsidP="005224C8">
      <w:pPr>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In oral submissions before me the applicant averred as follows:</w:t>
      </w:r>
    </w:p>
    <w:p w14:paraId="0CC6A2CF" w14:textId="2FC294FF" w:rsidR="00202BAB" w:rsidRDefault="005224C8"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w:t>
      </w:r>
      <w:r w:rsidR="00C82C92">
        <w:rPr>
          <w:rFonts w:ascii="Times New Roman" w:hAnsi="Times New Roman" w:cs="Times New Roman"/>
          <w:bCs/>
          <w:sz w:val="24"/>
          <w:szCs w:val="24"/>
        </w:rPr>
        <w:t xml:space="preserve">second state witness was not the first person to be informed of the </w:t>
      </w:r>
      <w:r w:rsidR="001508F8">
        <w:rPr>
          <w:rFonts w:ascii="Times New Roman" w:hAnsi="Times New Roman" w:cs="Times New Roman"/>
          <w:bCs/>
          <w:sz w:val="24"/>
          <w:szCs w:val="24"/>
        </w:rPr>
        <w:t>rape</w:t>
      </w:r>
      <w:r w:rsidR="00C82C92">
        <w:rPr>
          <w:rFonts w:ascii="Times New Roman" w:hAnsi="Times New Roman" w:cs="Times New Roman"/>
          <w:bCs/>
          <w:sz w:val="24"/>
          <w:szCs w:val="24"/>
        </w:rPr>
        <w:t xml:space="preserve"> by the complainant.  The disclosure was not voluntary</w:t>
      </w:r>
      <w:r w:rsidR="001046F0">
        <w:rPr>
          <w:rFonts w:ascii="Times New Roman" w:hAnsi="Times New Roman" w:cs="Times New Roman"/>
          <w:bCs/>
          <w:sz w:val="24"/>
          <w:szCs w:val="24"/>
        </w:rPr>
        <w:t>.  The Trial Court relied on the medical report produced yet the background is that the complainant was sexually abused before.  The dolls employed during the tr</w:t>
      </w:r>
      <w:r w:rsidR="001508F8">
        <w:rPr>
          <w:rFonts w:ascii="Times New Roman" w:hAnsi="Times New Roman" w:cs="Times New Roman"/>
          <w:bCs/>
          <w:sz w:val="24"/>
          <w:szCs w:val="24"/>
        </w:rPr>
        <w:t xml:space="preserve">ial </w:t>
      </w:r>
      <w:r w:rsidR="001046F0">
        <w:rPr>
          <w:rFonts w:ascii="Times New Roman" w:hAnsi="Times New Roman" w:cs="Times New Roman"/>
          <w:bCs/>
          <w:sz w:val="24"/>
          <w:szCs w:val="24"/>
        </w:rPr>
        <w:t>and the young complainant’s evidence were not reliable.</w:t>
      </w:r>
    </w:p>
    <w:p w14:paraId="754A3162" w14:textId="10102237" w:rsidR="001046F0" w:rsidRDefault="009716B6"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The respondent supported the con</w:t>
      </w:r>
      <w:r w:rsidR="001508F8">
        <w:rPr>
          <w:rFonts w:ascii="Times New Roman" w:hAnsi="Times New Roman" w:cs="Times New Roman"/>
          <w:bCs/>
          <w:sz w:val="24"/>
          <w:szCs w:val="24"/>
        </w:rPr>
        <w:t xml:space="preserve">viction </w:t>
      </w:r>
      <w:r>
        <w:rPr>
          <w:rFonts w:ascii="Times New Roman" w:hAnsi="Times New Roman" w:cs="Times New Roman"/>
          <w:bCs/>
          <w:sz w:val="24"/>
          <w:szCs w:val="24"/>
        </w:rPr>
        <w:t>and sentence.  In summary the submissions made were as follows:</w:t>
      </w:r>
    </w:p>
    <w:p w14:paraId="2B5B5F42" w14:textId="0C01E46D" w:rsidR="009716B6" w:rsidRDefault="009716B6"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The Trial Court did not rely sole</w:t>
      </w:r>
      <w:r w:rsidR="00FB61C0">
        <w:rPr>
          <w:rFonts w:ascii="Times New Roman" w:hAnsi="Times New Roman" w:cs="Times New Roman"/>
          <w:bCs/>
          <w:sz w:val="24"/>
          <w:szCs w:val="24"/>
        </w:rPr>
        <w:t>l</w:t>
      </w:r>
      <w:r>
        <w:rPr>
          <w:rFonts w:ascii="Times New Roman" w:hAnsi="Times New Roman" w:cs="Times New Roman"/>
          <w:bCs/>
          <w:sz w:val="24"/>
          <w:szCs w:val="24"/>
        </w:rPr>
        <w:t>y on the medical report</w:t>
      </w:r>
      <w:r w:rsidR="00072245">
        <w:rPr>
          <w:rFonts w:ascii="Times New Roman" w:hAnsi="Times New Roman" w:cs="Times New Roman"/>
          <w:bCs/>
          <w:sz w:val="24"/>
          <w:szCs w:val="24"/>
        </w:rPr>
        <w:t>.  Had it not been for the applicant’s wife</w:t>
      </w:r>
      <w:r>
        <w:rPr>
          <w:rFonts w:ascii="Times New Roman" w:hAnsi="Times New Roman" w:cs="Times New Roman"/>
          <w:bCs/>
          <w:sz w:val="24"/>
          <w:szCs w:val="24"/>
        </w:rPr>
        <w:t xml:space="preserve"> </w:t>
      </w:r>
      <w:r w:rsidR="00072245">
        <w:rPr>
          <w:rFonts w:ascii="Times New Roman" w:hAnsi="Times New Roman" w:cs="Times New Roman"/>
          <w:bCs/>
          <w:sz w:val="24"/>
          <w:szCs w:val="24"/>
        </w:rPr>
        <w:t>the offence would not have been discovered.  The wife observed applicant and complainant emerging from the bathroom one after the other and suspected that something was a</w:t>
      </w:r>
      <w:r w:rsidR="003E40E6">
        <w:rPr>
          <w:rFonts w:ascii="Times New Roman" w:hAnsi="Times New Roman" w:cs="Times New Roman"/>
          <w:bCs/>
          <w:sz w:val="24"/>
          <w:szCs w:val="24"/>
        </w:rPr>
        <w:t>miss.</w:t>
      </w:r>
    </w:p>
    <w:p w14:paraId="360F0D8E" w14:textId="73D86420" w:rsidR="003E40E6" w:rsidRDefault="003E40E6"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The State did not call her because of the fa</w:t>
      </w:r>
      <w:r w:rsidR="001508F8">
        <w:rPr>
          <w:rFonts w:ascii="Times New Roman" w:hAnsi="Times New Roman" w:cs="Times New Roman"/>
          <w:bCs/>
          <w:sz w:val="24"/>
          <w:szCs w:val="24"/>
        </w:rPr>
        <w:t>c</w:t>
      </w:r>
      <w:r>
        <w:rPr>
          <w:rFonts w:ascii="Times New Roman" w:hAnsi="Times New Roman" w:cs="Times New Roman"/>
          <w:bCs/>
          <w:sz w:val="24"/>
          <w:szCs w:val="24"/>
        </w:rPr>
        <w:t xml:space="preserve">t that </w:t>
      </w:r>
      <w:r w:rsidR="001508F8">
        <w:rPr>
          <w:rFonts w:ascii="Times New Roman" w:hAnsi="Times New Roman" w:cs="Times New Roman"/>
          <w:bCs/>
          <w:sz w:val="24"/>
          <w:szCs w:val="24"/>
        </w:rPr>
        <w:t>s</w:t>
      </w:r>
      <w:r>
        <w:rPr>
          <w:rFonts w:ascii="Times New Roman" w:hAnsi="Times New Roman" w:cs="Times New Roman"/>
          <w:bCs/>
          <w:sz w:val="24"/>
          <w:szCs w:val="24"/>
        </w:rPr>
        <w:t xml:space="preserve">he </w:t>
      </w:r>
      <w:r w:rsidR="001508F8">
        <w:rPr>
          <w:rFonts w:ascii="Times New Roman" w:hAnsi="Times New Roman" w:cs="Times New Roman"/>
          <w:bCs/>
          <w:sz w:val="24"/>
          <w:szCs w:val="24"/>
        </w:rPr>
        <w:t>stands</w:t>
      </w:r>
      <w:r>
        <w:rPr>
          <w:rFonts w:ascii="Times New Roman" w:hAnsi="Times New Roman" w:cs="Times New Roman"/>
          <w:bCs/>
          <w:sz w:val="24"/>
          <w:szCs w:val="24"/>
        </w:rPr>
        <w:t xml:space="preserve"> to protect her husband.  The assault</w:t>
      </w:r>
      <w:r w:rsidR="001508F8">
        <w:rPr>
          <w:rFonts w:ascii="Times New Roman" w:hAnsi="Times New Roman" w:cs="Times New Roman"/>
          <w:bCs/>
          <w:sz w:val="24"/>
          <w:szCs w:val="24"/>
        </w:rPr>
        <w:t xml:space="preserve"> in</w:t>
      </w:r>
      <w:r>
        <w:rPr>
          <w:rFonts w:ascii="Times New Roman" w:hAnsi="Times New Roman" w:cs="Times New Roman"/>
          <w:bCs/>
          <w:sz w:val="24"/>
          <w:szCs w:val="24"/>
        </w:rPr>
        <w:t xml:space="preserve"> the complainant occurred after the rape was discovered.  The complainant’s age was a factor to be considered.</w:t>
      </w:r>
    </w:p>
    <w:p w14:paraId="5B88A749" w14:textId="77777777" w:rsidR="00425045" w:rsidRDefault="003E40E6"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In an application for condonation the requirements were spelt out in a number of cases.  I refer here to the case of </w:t>
      </w:r>
      <w:r w:rsidRPr="003E40E6">
        <w:rPr>
          <w:rFonts w:ascii="Times New Roman" w:hAnsi="Times New Roman" w:cs="Times New Roman"/>
          <w:bCs/>
          <w:i/>
          <w:iCs/>
          <w:sz w:val="24"/>
          <w:szCs w:val="24"/>
        </w:rPr>
        <w:t xml:space="preserve">Remigio Siyakurima and Another </w:t>
      </w:r>
      <w:r w:rsidRPr="003E40E6">
        <w:rPr>
          <w:rFonts w:ascii="Times New Roman" w:hAnsi="Times New Roman" w:cs="Times New Roman"/>
          <w:bCs/>
          <w:sz w:val="24"/>
          <w:szCs w:val="24"/>
        </w:rPr>
        <w:t xml:space="preserve">v </w:t>
      </w:r>
      <w:r w:rsidRPr="003E40E6">
        <w:rPr>
          <w:rFonts w:ascii="Times New Roman" w:hAnsi="Times New Roman" w:cs="Times New Roman"/>
          <w:bCs/>
          <w:i/>
          <w:iCs/>
          <w:sz w:val="24"/>
          <w:szCs w:val="24"/>
        </w:rPr>
        <w:t>Majory Kunaka &amp; Others</w:t>
      </w:r>
      <w:r>
        <w:rPr>
          <w:rFonts w:ascii="Times New Roman" w:hAnsi="Times New Roman" w:cs="Times New Roman"/>
          <w:bCs/>
          <w:sz w:val="24"/>
          <w:szCs w:val="24"/>
        </w:rPr>
        <w:t xml:space="preserve"> HH 464/24 </w:t>
      </w:r>
      <w:r w:rsidR="00425045">
        <w:rPr>
          <w:rFonts w:ascii="Times New Roman" w:hAnsi="Times New Roman" w:cs="Times New Roman"/>
          <w:bCs/>
          <w:sz w:val="24"/>
          <w:szCs w:val="24"/>
        </w:rPr>
        <w:t xml:space="preserve">wherein </w:t>
      </w:r>
      <w:r w:rsidR="00425045" w:rsidRPr="00425045">
        <w:rPr>
          <w:rFonts w:ascii="Times New Roman" w:hAnsi="Times New Roman" w:cs="Times New Roman"/>
          <w:bCs/>
          <w:smallCaps/>
          <w:sz w:val="24"/>
          <w:szCs w:val="24"/>
        </w:rPr>
        <w:t>Takuva</w:t>
      </w:r>
      <w:r w:rsidR="00425045">
        <w:rPr>
          <w:rFonts w:ascii="Times New Roman" w:hAnsi="Times New Roman" w:cs="Times New Roman"/>
          <w:bCs/>
          <w:sz w:val="24"/>
          <w:szCs w:val="24"/>
        </w:rPr>
        <w:t xml:space="preserve"> J enumerated the requirements as follows:</w:t>
      </w:r>
    </w:p>
    <w:p w14:paraId="1CEFE9E4" w14:textId="320C5E2E" w:rsidR="002B097E" w:rsidRPr="005B1DC1" w:rsidRDefault="00425045" w:rsidP="005B1DC1">
      <w:pPr>
        <w:spacing w:after="0" w:line="240" w:lineRule="auto"/>
        <w:ind w:left="720"/>
        <w:jc w:val="both"/>
        <w:rPr>
          <w:rFonts w:ascii="Times New Roman" w:hAnsi="Times New Roman" w:cs="Times New Roman"/>
          <w:bCs/>
        </w:rPr>
      </w:pPr>
      <w:r w:rsidRPr="005B1DC1">
        <w:rPr>
          <w:rFonts w:ascii="Times New Roman" w:hAnsi="Times New Roman" w:cs="Times New Roman"/>
          <w:bCs/>
        </w:rPr>
        <w:t>“The requirements f</w:t>
      </w:r>
      <w:r w:rsidR="005B1DC1" w:rsidRPr="005B1DC1">
        <w:rPr>
          <w:rFonts w:ascii="Times New Roman" w:hAnsi="Times New Roman" w:cs="Times New Roman"/>
          <w:bCs/>
        </w:rPr>
        <w:t>or</w:t>
      </w:r>
      <w:r w:rsidRPr="005B1DC1">
        <w:rPr>
          <w:rFonts w:ascii="Times New Roman" w:hAnsi="Times New Roman" w:cs="Times New Roman"/>
          <w:bCs/>
        </w:rPr>
        <w:t xml:space="preserve"> an application of this nature are pedestrian in our law.  In </w:t>
      </w:r>
      <w:r w:rsidRPr="005B1DC1">
        <w:rPr>
          <w:rFonts w:ascii="Times New Roman" w:hAnsi="Times New Roman" w:cs="Times New Roman"/>
          <w:bCs/>
          <w:i/>
          <w:iCs/>
        </w:rPr>
        <w:t xml:space="preserve">Mohdd &amp; Ors </w:t>
      </w:r>
      <w:r w:rsidR="002B097E" w:rsidRPr="005B1DC1">
        <w:rPr>
          <w:rFonts w:ascii="Times New Roman" w:hAnsi="Times New Roman" w:cs="Times New Roman"/>
          <w:bCs/>
        </w:rPr>
        <w:t>v</w:t>
      </w:r>
      <w:r w:rsidR="002B097E" w:rsidRPr="005B1DC1">
        <w:rPr>
          <w:rFonts w:ascii="Times New Roman" w:hAnsi="Times New Roman" w:cs="Times New Roman"/>
          <w:bCs/>
          <w:i/>
          <w:iCs/>
        </w:rPr>
        <w:t xml:space="preserve"> Lunga (NO) &amp; Ors </w:t>
      </w:r>
      <w:r w:rsidR="002B097E" w:rsidRPr="005B1DC1">
        <w:rPr>
          <w:rFonts w:ascii="Times New Roman" w:hAnsi="Times New Roman" w:cs="Times New Roman"/>
          <w:bCs/>
        </w:rPr>
        <w:t>HC 348/2013 it was held that</w:t>
      </w:r>
    </w:p>
    <w:p w14:paraId="60827D7B" w14:textId="1F85E8F9" w:rsidR="00C54DFC" w:rsidRPr="005B1DC1" w:rsidRDefault="002B097E" w:rsidP="005B1DC1">
      <w:pPr>
        <w:spacing w:after="0" w:line="240" w:lineRule="auto"/>
        <w:ind w:left="720"/>
        <w:jc w:val="both"/>
        <w:rPr>
          <w:rFonts w:ascii="Times New Roman" w:hAnsi="Times New Roman" w:cs="Times New Roman"/>
          <w:bCs/>
        </w:rPr>
      </w:pPr>
      <w:r w:rsidRPr="005B1DC1">
        <w:rPr>
          <w:rFonts w:ascii="Times New Roman" w:hAnsi="Times New Roman" w:cs="Times New Roman"/>
          <w:bCs/>
        </w:rPr>
        <w:t xml:space="preserve">‘The </w:t>
      </w:r>
      <w:r w:rsidR="00C54DFC" w:rsidRPr="005B1DC1">
        <w:rPr>
          <w:rFonts w:ascii="Times New Roman" w:hAnsi="Times New Roman" w:cs="Times New Roman"/>
          <w:bCs/>
        </w:rPr>
        <w:t xml:space="preserve">broad principles that guide the court in an application for condonation were set out in the case of </w:t>
      </w:r>
      <w:r w:rsidR="00C54DFC" w:rsidRPr="005B1DC1">
        <w:rPr>
          <w:rFonts w:ascii="Times New Roman" w:hAnsi="Times New Roman" w:cs="Times New Roman"/>
          <w:bCs/>
          <w:i/>
          <w:iCs/>
        </w:rPr>
        <w:t>United Plant Hire (Pvt) Ltd</w:t>
      </w:r>
      <w:r w:rsidR="00C54DFC" w:rsidRPr="005B1DC1">
        <w:rPr>
          <w:rFonts w:ascii="Times New Roman" w:hAnsi="Times New Roman" w:cs="Times New Roman"/>
          <w:bCs/>
        </w:rPr>
        <w:t xml:space="preserve"> v</w:t>
      </w:r>
      <w:r w:rsidR="00C54DFC" w:rsidRPr="005B1DC1">
        <w:rPr>
          <w:rFonts w:ascii="Times New Roman" w:hAnsi="Times New Roman" w:cs="Times New Roman"/>
          <w:bCs/>
          <w:i/>
          <w:iCs/>
        </w:rPr>
        <w:t xml:space="preserve"> Hills and Ors </w:t>
      </w:r>
      <w:r w:rsidR="00C54DFC" w:rsidRPr="005B1DC1">
        <w:rPr>
          <w:rFonts w:ascii="Times New Roman" w:hAnsi="Times New Roman" w:cs="Times New Roman"/>
          <w:bCs/>
        </w:rPr>
        <w:t>1976(1) SA 717(A) in the following words:-</w:t>
      </w:r>
    </w:p>
    <w:p w14:paraId="7D12EF02" w14:textId="6F475F43" w:rsidR="00C54DFC" w:rsidRDefault="00C54DFC" w:rsidP="005B1DC1">
      <w:pPr>
        <w:spacing w:after="0" w:line="240" w:lineRule="auto"/>
        <w:ind w:left="720"/>
        <w:jc w:val="both"/>
        <w:rPr>
          <w:rFonts w:ascii="Times New Roman" w:hAnsi="Times New Roman" w:cs="Times New Roman"/>
          <w:bCs/>
        </w:rPr>
      </w:pPr>
      <w:r w:rsidRPr="005B1DC1">
        <w:rPr>
          <w:rFonts w:ascii="Times New Roman" w:hAnsi="Times New Roman" w:cs="Times New Roman"/>
          <w:bCs/>
        </w:rPr>
        <w:t xml:space="preserve">‘It is well settled that in considering applications for condonation, the court has </w:t>
      </w:r>
      <w:r w:rsidR="00307C14" w:rsidRPr="005B1DC1">
        <w:rPr>
          <w:rFonts w:ascii="Times New Roman" w:hAnsi="Times New Roman" w:cs="Times New Roman"/>
          <w:bCs/>
        </w:rPr>
        <w:t>discretion to be exercised judicially upon consideration of all the facts and in the essence it is a question of fairness to both side</w:t>
      </w:r>
      <w:r w:rsidR="005B1DC1" w:rsidRPr="005B1DC1">
        <w:rPr>
          <w:rFonts w:ascii="Times New Roman" w:hAnsi="Times New Roman" w:cs="Times New Roman"/>
          <w:bCs/>
        </w:rPr>
        <w:t>s</w:t>
      </w:r>
      <w:r w:rsidR="00307C14" w:rsidRPr="005B1DC1">
        <w:rPr>
          <w:rFonts w:ascii="Times New Roman" w:hAnsi="Times New Roman" w:cs="Times New Roman"/>
          <w:bCs/>
        </w:rPr>
        <w:t>.  In enquiry relevant consideration may include the degree of non compliance with the Rule, the explanation therefore, the prospects of success on the merits, the importance of the case, the respondent</w:t>
      </w:r>
      <w:r w:rsidR="005B1DC1" w:rsidRPr="005B1DC1">
        <w:rPr>
          <w:rFonts w:ascii="Times New Roman" w:hAnsi="Times New Roman" w:cs="Times New Roman"/>
          <w:bCs/>
        </w:rPr>
        <w:t>’</w:t>
      </w:r>
      <w:r w:rsidR="00307C14" w:rsidRPr="005B1DC1">
        <w:rPr>
          <w:rFonts w:ascii="Times New Roman" w:hAnsi="Times New Roman" w:cs="Times New Roman"/>
          <w:bCs/>
        </w:rPr>
        <w:t xml:space="preserve">s interest in finality of his judgment, the convenience of the Court and avoidance of unnecessary delay in the administration of justice see also </w:t>
      </w:r>
      <w:r w:rsidR="00307C14" w:rsidRPr="005B1DC1">
        <w:rPr>
          <w:rFonts w:ascii="Times New Roman" w:hAnsi="Times New Roman" w:cs="Times New Roman"/>
          <w:bCs/>
          <w:i/>
          <w:iCs/>
        </w:rPr>
        <w:t xml:space="preserve">Kodzera </w:t>
      </w:r>
      <w:r w:rsidR="00307C14" w:rsidRPr="005B1DC1">
        <w:rPr>
          <w:rFonts w:ascii="Times New Roman" w:hAnsi="Times New Roman" w:cs="Times New Roman"/>
          <w:bCs/>
        </w:rPr>
        <w:t>v</w:t>
      </w:r>
      <w:r w:rsidR="00307C14" w:rsidRPr="005B1DC1">
        <w:rPr>
          <w:rFonts w:ascii="Times New Roman" w:hAnsi="Times New Roman" w:cs="Times New Roman"/>
          <w:bCs/>
          <w:i/>
          <w:iCs/>
        </w:rPr>
        <w:t xml:space="preserve"> Secretary </w:t>
      </w:r>
      <w:r w:rsidR="009D22D9" w:rsidRPr="005B1DC1">
        <w:rPr>
          <w:rFonts w:ascii="Times New Roman" w:hAnsi="Times New Roman" w:cs="Times New Roman"/>
          <w:bCs/>
          <w:i/>
          <w:iCs/>
        </w:rPr>
        <w:t xml:space="preserve">of Health &amp; Ors </w:t>
      </w:r>
      <w:r w:rsidR="009D22D9" w:rsidRPr="005B1DC1">
        <w:rPr>
          <w:rFonts w:ascii="Times New Roman" w:hAnsi="Times New Roman" w:cs="Times New Roman"/>
          <w:bCs/>
        </w:rPr>
        <w:t>1999(1)</w:t>
      </w:r>
      <w:r w:rsidR="00DA5056" w:rsidRPr="005B1DC1">
        <w:rPr>
          <w:rFonts w:ascii="Times New Roman" w:hAnsi="Times New Roman" w:cs="Times New Roman"/>
          <w:bCs/>
        </w:rPr>
        <w:t xml:space="preserve"> ZLR</w:t>
      </w:r>
      <w:r w:rsidR="00451C9B" w:rsidRPr="005B1DC1">
        <w:rPr>
          <w:rFonts w:ascii="Times New Roman" w:hAnsi="Times New Roman" w:cs="Times New Roman"/>
          <w:bCs/>
        </w:rPr>
        <w:t xml:space="preserve"> 313(S).</w:t>
      </w:r>
      <w:r w:rsidR="005B1DC1" w:rsidRPr="005B1DC1">
        <w:rPr>
          <w:rFonts w:ascii="Times New Roman" w:hAnsi="Times New Roman" w:cs="Times New Roman"/>
          <w:bCs/>
        </w:rPr>
        <w:t>”’</w:t>
      </w:r>
    </w:p>
    <w:p w14:paraId="4D265651" w14:textId="77777777" w:rsidR="005B1DC1" w:rsidRPr="005B1DC1" w:rsidRDefault="005B1DC1" w:rsidP="005B1DC1">
      <w:pPr>
        <w:spacing w:after="0" w:line="240" w:lineRule="auto"/>
        <w:ind w:left="720"/>
        <w:jc w:val="both"/>
        <w:rPr>
          <w:rFonts w:ascii="Times New Roman" w:hAnsi="Times New Roman" w:cs="Times New Roman"/>
          <w:bCs/>
        </w:rPr>
      </w:pPr>
    </w:p>
    <w:p w14:paraId="301B1C04" w14:textId="52AE8335" w:rsidR="00451C9B" w:rsidRDefault="00451C9B"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This application </w:t>
      </w:r>
      <w:r w:rsidR="00B77A69">
        <w:rPr>
          <w:rFonts w:ascii="Times New Roman" w:hAnsi="Times New Roman" w:cs="Times New Roman"/>
          <w:bCs/>
          <w:sz w:val="24"/>
          <w:szCs w:val="24"/>
        </w:rPr>
        <w:t xml:space="preserve">was filed on 3 September 2024 while the application was convicted on 24 May 2024.  The delay in noting an appeal </w:t>
      </w:r>
      <w:r w:rsidR="005B1DC1">
        <w:rPr>
          <w:rFonts w:ascii="Times New Roman" w:hAnsi="Times New Roman" w:cs="Times New Roman"/>
          <w:bCs/>
          <w:sz w:val="24"/>
          <w:szCs w:val="24"/>
        </w:rPr>
        <w:t>i</w:t>
      </w:r>
      <w:r w:rsidR="00B77A69">
        <w:rPr>
          <w:rFonts w:ascii="Times New Roman" w:hAnsi="Times New Roman" w:cs="Times New Roman"/>
          <w:bCs/>
          <w:sz w:val="24"/>
          <w:szCs w:val="24"/>
        </w:rPr>
        <w:t xml:space="preserve">s attributed to the reasons as referred to earlier.  I consider the delay rather long.  The reasons given of the legibility or otherwise of the record is not readily demonstrated by the applicant.  The issue of the relatives engaging </w:t>
      </w:r>
      <w:r w:rsidR="005B1DC1">
        <w:rPr>
          <w:rFonts w:ascii="Times New Roman" w:hAnsi="Times New Roman" w:cs="Times New Roman"/>
          <w:bCs/>
          <w:sz w:val="24"/>
          <w:szCs w:val="24"/>
        </w:rPr>
        <w:t>a</w:t>
      </w:r>
      <w:r w:rsidR="00B77A69">
        <w:rPr>
          <w:rFonts w:ascii="Times New Roman" w:hAnsi="Times New Roman" w:cs="Times New Roman"/>
          <w:bCs/>
          <w:sz w:val="24"/>
          <w:szCs w:val="24"/>
        </w:rPr>
        <w:t xml:space="preserve"> legal practitioner </w:t>
      </w:r>
      <w:r w:rsidR="00B77A69">
        <w:rPr>
          <w:rFonts w:ascii="Times New Roman" w:hAnsi="Times New Roman" w:cs="Times New Roman"/>
          <w:bCs/>
          <w:sz w:val="24"/>
          <w:szCs w:val="24"/>
        </w:rPr>
        <w:lastRenderedPageBreak/>
        <w:t xml:space="preserve">in the light of applicant having been a self actor does not seem to me to distract </w:t>
      </w:r>
      <w:r w:rsidR="003C6496">
        <w:rPr>
          <w:rFonts w:ascii="Times New Roman" w:hAnsi="Times New Roman" w:cs="Times New Roman"/>
          <w:bCs/>
          <w:sz w:val="24"/>
          <w:szCs w:val="24"/>
        </w:rPr>
        <w:t xml:space="preserve">from </w:t>
      </w:r>
      <w:r w:rsidR="008E3BA9">
        <w:rPr>
          <w:rFonts w:ascii="Times New Roman" w:hAnsi="Times New Roman" w:cs="Times New Roman"/>
          <w:bCs/>
          <w:sz w:val="24"/>
          <w:szCs w:val="24"/>
        </w:rPr>
        <w:t>the fact that the appeal was noted late</w:t>
      </w:r>
      <w:r w:rsidR="005B1DC1">
        <w:rPr>
          <w:rFonts w:ascii="Times New Roman" w:hAnsi="Times New Roman" w:cs="Times New Roman"/>
          <w:bCs/>
          <w:sz w:val="24"/>
          <w:szCs w:val="24"/>
        </w:rPr>
        <w:t xml:space="preserve">. </w:t>
      </w:r>
      <w:r w:rsidR="008E3BA9">
        <w:rPr>
          <w:rFonts w:ascii="Times New Roman" w:hAnsi="Times New Roman" w:cs="Times New Roman"/>
          <w:bCs/>
          <w:sz w:val="24"/>
          <w:szCs w:val="24"/>
        </w:rPr>
        <w:t xml:space="preserve"> I say so because a self acting applicant could equally have noted an appeal on time.  The judgment and sentence would be read before the applicant in open court.  Applicant could have drafted grounds </w:t>
      </w:r>
      <w:r w:rsidR="005B1DC1">
        <w:rPr>
          <w:rFonts w:ascii="Times New Roman" w:hAnsi="Times New Roman" w:cs="Times New Roman"/>
          <w:bCs/>
          <w:sz w:val="24"/>
          <w:szCs w:val="24"/>
        </w:rPr>
        <w:t xml:space="preserve">of appeal </w:t>
      </w:r>
      <w:r w:rsidR="008E3BA9">
        <w:rPr>
          <w:rFonts w:ascii="Times New Roman" w:hAnsi="Times New Roman" w:cs="Times New Roman"/>
          <w:bCs/>
          <w:sz w:val="24"/>
          <w:szCs w:val="24"/>
        </w:rPr>
        <w:t xml:space="preserve">therefrom.  If the grounds were later found by his legal practitioners to be clumsy or not in tandem with the Rules the legal practitioners could easily amend the raised grounds.  That there was no attempt at least demonstrated on record that there was such an attempt inclines me to find that the reasons given are not reasonable.  The </w:t>
      </w:r>
      <w:r w:rsidR="005B1DC1">
        <w:rPr>
          <w:rFonts w:ascii="Times New Roman" w:hAnsi="Times New Roman" w:cs="Times New Roman"/>
          <w:bCs/>
          <w:sz w:val="24"/>
          <w:szCs w:val="24"/>
        </w:rPr>
        <w:t xml:space="preserve">period </w:t>
      </w:r>
      <w:r w:rsidR="008E3BA9">
        <w:rPr>
          <w:rFonts w:ascii="Times New Roman" w:hAnsi="Times New Roman" w:cs="Times New Roman"/>
          <w:bCs/>
          <w:sz w:val="24"/>
          <w:szCs w:val="24"/>
        </w:rPr>
        <w:t>of delay is also long.</w:t>
      </w:r>
    </w:p>
    <w:p w14:paraId="4729BE79" w14:textId="6B2915FE" w:rsidR="008E3BA9" w:rsidRDefault="008E3BA9"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That the period of noting the appeal was </w:t>
      </w:r>
      <w:r w:rsidR="005B1DC1">
        <w:rPr>
          <w:rFonts w:ascii="Times New Roman" w:hAnsi="Times New Roman" w:cs="Times New Roman"/>
          <w:bCs/>
          <w:sz w:val="24"/>
          <w:szCs w:val="24"/>
        </w:rPr>
        <w:t xml:space="preserve">lengthy </w:t>
      </w:r>
      <w:r>
        <w:rPr>
          <w:rFonts w:ascii="Times New Roman" w:hAnsi="Times New Roman" w:cs="Times New Roman"/>
          <w:bCs/>
          <w:sz w:val="24"/>
          <w:szCs w:val="24"/>
        </w:rPr>
        <w:t xml:space="preserve">and the reasons proferred not reasonable is not the end of the matter.  </w:t>
      </w:r>
    </w:p>
    <w:p w14:paraId="30639861" w14:textId="3543AFE5" w:rsidR="00467D67" w:rsidRDefault="00467D67"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 I also </w:t>
      </w:r>
      <w:r w:rsidR="00151FB5">
        <w:rPr>
          <w:rFonts w:ascii="Times New Roman" w:hAnsi="Times New Roman" w:cs="Times New Roman"/>
          <w:bCs/>
          <w:sz w:val="24"/>
          <w:szCs w:val="24"/>
        </w:rPr>
        <w:t>have to consider the prospects of success on appeal.  To consider the prospects of success on appeal.  I have to closely consider the evidence given in the Trial Court</w:t>
      </w:r>
      <w:r w:rsidR="00BF3EB5">
        <w:rPr>
          <w:rFonts w:ascii="Times New Roman" w:hAnsi="Times New Roman" w:cs="Times New Roman"/>
          <w:bCs/>
          <w:sz w:val="24"/>
          <w:szCs w:val="24"/>
        </w:rPr>
        <w:t>.</w:t>
      </w:r>
    </w:p>
    <w:p w14:paraId="4B0D74D5" w14:textId="74EDB506" w:rsidR="00642CB7" w:rsidRDefault="00642CB7"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applicant’s defence outline </w:t>
      </w:r>
      <w:r w:rsidR="00962DF3">
        <w:rPr>
          <w:rFonts w:ascii="Times New Roman" w:hAnsi="Times New Roman" w:cs="Times New Roman"/>
          <w:bCs/>
          <w:sz w:val="24"/>
          <w:szCs w:val="24"/>
        </w:rPr>
        <w:t xml:space="preserve">was basically that the charge of </w:t>
      </w:r>
      <w:r w:rsidR="003444ED">
        <w:rPr>
          <w:rFonts w:ascii="Times New Roman" w:hAnsi="Times New Roman" w:cs="Times New Roman"/>
          <w:bCs/>
          <w:sz w:val="24"/>
          <w:szCs w:val="24"/>
        </w:rPr>
        <w:t xml:space="preserve">rape </w:t>
      </w:r>
      <w:r w:rsidR="00962DF3">
        <w:rPr>
          <w:rFonts w:ascii="Times New Roman" w:hAnsi="Times New Roman" w:cs="Times New Roman"/>
          <w:bCs/>
          <w:sz w:val="24"/>
          <w:szCs w:val="24"/>
        </w:rPr>
        <w:t xml:space="preserve">against </w:t>
      </w:r>
      <w:r w:rsidR="00E52F2C">
        <w:rPr>
          <w:rFonts w:ascii="Times New Roman" w:hAnsi="Times New Roman" w:cs="Times New Roman"/>
          <w:bCs/>
          <w:sz w:val="24"/>
          <w:szCs w:val="24"/>
        </w:rPr>
        <w:t xml:space="preserve">him is a fabrication.  His view was that there is bad blood.  He </w:t>
      </w:r>
      <w:r w:rsidR="003444ED">
        <w:rPr>
          <w:rFonts w:ascii="Times New Roman" w:hAnsi="Times New Roman" w:cs="Times New Roman"/>
          <w:bCs/>
          <w:sz w:val="24"/>
          <w:szCs w:val="24"/>
        </w:rPr>
        <w:t xml:space="preserve">gave a defence outline to the effect that complainant was raped </w:t>
      </w:r>
      <w:r w:rsidR="00FA719E">
        <w:rPr>
          <w:rFonts w:ascii="Times New Roman" w:hAnsi="Times New Roman" w:cs="Times New Roman"/>
          <w:bCs/>
          <w:sz w:val="24"/>
          <w:szCs w:val="24"/>
        </w:rPr>
        <w:t>by her uncle who later committed suicide</w:t>
      </w:r>
      <w:r w:rsidR="008A211E">
        <w:rPr>
          <w:rFonts w:ascii="Times New Roman" w:hAnsi="Times New Roman" w:cs="Times New Roman"/>
          <w:bCs/>
          <w:sz w:val="24"/>
          <w:szCs w:val="24"/>
        </w:rPr>
        <w:t xml:space="preserve">.  </w:t>
      </w:r>
      <w:r w:rsidR="00773DB0">
        <w:rPr>
          <w:rFonts w:ascii="Times New Roman" w:hAnsi="Times New Roman" w:cs="Times New Roman"/>
          <w:bCs/>
          <w:sz w:val="24"/>
          <w:szCs w:val="24"/>
        </w:rPr>
        <w:t xml:space="preserve">According, to the applicant he was </w:t>
      </w:r>
      <w:r w:rsidR="005B1DC1">
        <w:rPr>
          <w:rFonts w:ascii="Times New Roman" w:hAnsi="Times New Roman" w:cs="Times New Roman"/>
          <w:bCs/>
          <w:sz w:val="24"/>
          <w:szCs w:val="24"/>
        </w:rPr>
        <w:t>accused</w:t>
      </w:r>
      <w:r w:rsidR="00773DB0">
        <w:rPr>
          <w:rFonts w:ascii="Times New Roman" w:hAnsi="Times New Roman" w:cs="Times New Roman"/>
          <w:bCs/>
          <w:sz w:val="24"/>
          <w:szCs w:val="24"/>
        </w:rPr>
        <w:t xml:space="preserve"> at as the one who caused the uncle to commit suicide by continuously </w:t>
      </w:r>
      <w:r w:rsidR="000369FB">
        <w:rPr>
          <w:rFonts w:ascii="Times New Roman" w:hAnsi="Times New Roman" w:cs="Times New Roman"/>
          <w:bCs/>
          <w:sz w:val="24"/>
          <w:szCs w:val="24"/>
        </w:rPr>
        <w:t>telling the uncle that he had raped the complainant</w:t>
      </w:r>
      <w:r w:rsidR="00DD27B1">
        <w:rPr>
          <w:rFonts w:ascii="Times New Roman" w:hAnsi="Times New Roman" w:cs="Times New Roman"/>
          <w:bCs/>
          <w:sz w:val="24"/>
          <w:szCs w:val="24"/>
        </w:rPr>
        <w:t>.</w:t>
      </w:r>
    </w:p>
    <w:p w14:paraId="1561712B" w14:textId="22B9BA08" w:rsidR="00DD27B1" w:rsidRDefault="00DD27B1"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The dispute culminated in peace</w:t>
      </w:r>
      <w:r w:rsidR="00AE739B">
        <w:rPr>
          <w:rFonts w:ascii="Times New Roman" w:hAnsi="Times New Roman" w:cs="Times New Roman"/>
          <w:bCs/>
          <w:sz w:val="24"/>
          <w:szCs w:val="24"/>
        </w:rPr>
        <w:t xml:space="preserve"> orders being granted says the applicant</w:t>
      </w:r>
      <w:r w:rsidR="006A468F">
        <w:rPr>
          <w:rFonts w:ascii="Times New Roman" w:hAnsi="Times New Roman" w:cs="Times New Roman"/>
          <w:bCs/>
          <w:sz w:val="24"/>
          <w:szCs w:val="24"/>
        </w:rPr>
        <w:t>.  The complainant an eleven year old testified as follows:</w:t>
      </w:r>
    </w:p>
    <w:p w14:paraId="48376FF8" w14:textId="7D96B981" w:rsidR="00FF277D" w:rsidRDefault="006A468F"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applicant, her uncle’s son came </w:t>
      </w:r>
      <w:r w:rsidR="007D034E">
        <w:rPr>
          <w:rFonts w:ascii="Times New Roman" w:hAnsi="Times New Roman" w:cs="Times New Roman"/>
          <w:bCs/>
          <w:sz w:val="24"/>
          <w:szCs w:val="24"/>
        </w:rPr>
        <w:t xml:space="preserve">out of his room after she was sent by his wife to collect some fruit.  She met him at the toilet door and he held her </w:t>
      </w:r>
      <w:r w:rsidR="005B1DC1">
        <w:rPr>
          <w:rFonts w:ascii="Times New Roman" w:hAnsi="Times New Roman" w:cs="Times New Roman"/>
          <w:bCs/>
          <w:sz w:val="24"/>
          <w:szCs w:val="24"/>
        </w:rPr>
        <w:t xml:space="preserve">hand </w:t>
      </w:r>
      <w:r w:rsidR="007D034E">
        <w:rPr>
          <w:rFonts w:ascii="Times New Roman" w:hAnsi="Times New Roman" w:cs="Times New Roman"/>
          <w:bCs/>
          <w:sz w:val="24"/>
          <w:szCs w:val="24"/>
        </w:rPr>
        <w:t>and dragged her to the bathroom.  All this while she was protesting against his action</w:t>
      </w:r>
      <w:r w:rsidR="005B1DC1">
        <w:rPr>
          <w:rFonts w:ascii="Times New Roman" w:hAnsi="Times New Roman" w:cs="Times New Roman"/>
          <w:bCs/>
          <w:sz w:val="24"/>
          <w:szCs w:val="24"/>
        </w:rPr>
        <w:t>s</w:t>
      </w:r>
      <w:r w:rsidR="007D034E">
        <w:rPr>
          <w:rFonts w:ascii="Times New Roman" w:hAnsi="Times New Roman" w:cs="Times New Roman"/>
          <w:bCs/>
          <w:sz w:val="24"/>
          <w:szCs w:val="24"/>
        </w:rPr>
        <w:t>.  Soon thereafter the rape occurred.  Her uncle’s wife followed her and asked why she had emerged from the bathroom at the same t</w:t>
      </w:r>
      <w:r w:rsidR="00D00A70">
        <w:rPr>
          <w:rFonts w:ascii="Times New Roman" w:hAnsi="Times New Roman" w:cs="Times New Roman"/>
          <w:bCs/>
          <w:sz w:val="24"/>
          <w:szCs w:val="24"/>
        </w:rPr>
        <w:t xml:space="preserve">ime </w:t>
      </w:r>
      <w:r w:rsidR="00F149BC">
        <w:rPr>
          <w:rFonts w:ascii="Times New Roman" w:hAnsi="Times New Roman" w:cs="Times New Roman"/>
          <w:bCs/>
          <w:sz w:val="24"/>
          <w:szCs w:val="24"/>
        </w:rPr>
        <w:t xml:space="preserve">with </w:t>
      </w:r>
      <w:r w:rsidR="00FF277D">
        <w:rPr>
          <w:rFonts w:ascii="Times New Roman" w:hAnsi="Times New Roman" w:cs="Times New Roman"/>
          <w:bCs/>
          <w:sz w:val="24"/>
          <w:szCs w:val="24"/>
        </w:rPr>
        <w:t xml:space="preserve">applicant.  She made a report of rape to the uncle’s wife who then informed her mother, who </w:t>
      </w:r>
      <w:r w:rsidR="005B1DC1">
        <w:rPr>
          <w:rFonts w:ascii="Times New Roman" w:hAnsi="Times New Roman" w:cs="Times New Roman"/>
          <w:bCs/>
          <w:sz w:val="24"/>
          <w:szCs w:val="24"/>
        </w:rPr>
        <w:t>assaulted</w:t>
      </w:r>
      <w:r w:rsidR="00FF277D">
        <w:rPr>
          <w:rFonts w:ascii="Times New Roman" w:hAnsi="Times New Roman" w:cs="Times New Roman"/>
          <w:bCs/>
          <w:sz w:val="24"/>
          <w:szCs w:val="24"/>
        </w:rPr>
        <w:t xml:space="preserve"> her for not telling her earlier.  The applicant assaulted his wife in connection with the matter.</w:t>
      </w:r>
    </w:p>
    <w:p w14:paraId="58EC0641" w14:textId="7280C8E7" w:rsidR="00D6267B" w:rsidRDefault="00FF277D"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4A0C47">
        <w:rPr>
          <w:rFonts w:ascii="Times New Roman" w:hAnsi="Times New Roman" w:cs="Times New Roman"/>
          <w:bCs/>
          <w:sz w:val="24"/>
          <w:szCs w:val="24"/>
        </w:rPr>
        <w:t xml:space="preserve">In cross examination, applicant failed to dislodge the evidence tendered by </w:t>
      </w:r>
      <w:r w:rsidR="005B1DC1">
        <w:rPr>
          <w:rFonts w:ascii="Times New Roman" w:hAnsi="Times New Roman" w:cs="Times New Roman"/>
          <w:bCs/>
          <w:sz w:val="24"/>
          <w:szCs w:val="24"/>
        </w:rPr>
        <w:t>complainant</w:t>
      </w:r>
      <w:r w:rsidR="004A0C47">
        <w:rPr>
          <w:rFonts w:ascii="Times New Roman" w:hAnsi="Times New Roman" w:cs="Times New Roman"/>
          <w:bCs/>
          <w:sz w:val="24"/>
          <w:szCs w:val="24"/>
        </w:rPr>
        <w:t>.  In fact</w:t>
      </w:r>
      <w:r w:rsidR="00D6267B">
        <w:rPr>
          <w:rFonts w:ascii="Times New Roman" w:hAnsi="Times New Roman" w:cs="Times New Roman"/>
          <w:bCs/>
          <w:sz w:val="24"/>
          <w:szCs w:val="24"/>
        </w:rPr>
        <w:t>,</w:t>
      </w:r>
      <w:r w:rsidR="004A0C47">
        <w:rPr>
          <w:rFonts w:ascii="Times New Roman" w:hAnsi="Times New Roman" w:cs="Times New Roman"/>
          <w:bCs/>
          <w:sz w:val="24"/>
          <w:szCs w:val="24"/>
        </w:rPr>
        <w:t xml:space="preserve"> to his detriment applicant disclose</w:t>
      </w:r>
      <w:r w:rsidR="005B1DC1">
        <w:rPr>
          <w:rFonts w:ascii="Times New Roman" w:hAnsi="Times New Roman" w:cs="Times New Roman"/>
          <w:bCs/>
          <w:sz w:val="24"/>
          <w:szCs w:val="24"/>
        </w:rPr>
        <w:t>d</w:t>
      </w:r>
      <w:r w:rsidR="004A0C47">
        <w:rPr>
          <w:rFonts w:ascii="Times New Roman" w:hAnsi="Times New Roman" w:cs="Times New Roman"/>
          <w:bCs/>
          <w:sz w:val="24"/>
          <w:szCs w:val="24"/>
        </w:rPr>
        <w:t xml:space="preserve"> an earlier attempt by him to rape her</w:t>
      </w:r>
      <w:r w:rsidR="00D6267B">
        <w:rPr>
          <w:rFonts w:ascii="Times New Roman" w:hAnsi="Times New Roman" w:cs="Times New Roman"/>
          <w:bCs/>
          <w:sz w:val="24"/>
          <w:szCs w:val="24"/>
        </w:rPr>
        <w:t xml:space="preserve">.  I am of the </w:t>
      </w:r>
      <w:r w:rsidR="005B1DC1">
        <w:rPr>
          <w:rFonts w:ascii="Times New Roman" w:hAnsi="Times New Roman" w:cs="Times New Roman"/>
          <w:bCs/>
          <w:sz w:val="24"/>
          <w:szCs w:val="24"/>
        </w:rPr>
        <w:t xml:space="preserve">considered </w:t>
      </w:r>
      <w:r w:rsidR="00D6267B">
        <w:rPr>
          <w:rFonts w:ascii="Times New Roman" w:hAnsi="Times New Roman" w:cs="Times New Roman"/>
          <w:bCs/>
          <w:sz w:val="24"/>
          <w:szCs w:val="24"/>
        </w:rPr>
        <w:t xml:space="preserve">view that the complainant’s evidence was credible.  The narration of evidence was consistent and could </w:t>
      </w:r>
      <w:r w:rsidR="00623F0F">
        <w:rPr>
          <w:rFonts w:ascii="Times New Roman" w:hAnsi="Times New Roman" w:cs="Times New Roman"/>
          <w:bCs/>
          <w:sz w:val="24"/>
          <w:szCs w:val="24"/>
        </w:rPr>
        <w:t>hardly</w:t>
      </w:r>
      <w:r w:rsidR="00D6267B">
        <w:rPr>
          <w:rFonts w:ascii="Times New Roman" w:hAnsi="Times New Roman" w:cs="Times New Roman"/>
          <w:bCs/>
          <w:sz w:val="24"/>
          <w:szCs w:val="24"/>
        </w:rPr>
        <w:t xml:space="preserve"> have been </w:t>
      </w:r>
      <w:r w:rsidR="00E241F6">
        <w:rPr>
          <w:rFonts w:ascii="Times New Roman" w:hAnsi="Times New Roman" w:cs="Times New Roman"/>
          <w:bCs/>
          <w:sz w:val="24"/>
          <w:szCs w:val="24"/>
        </w:rPr>
        <w:t xml:space="preserve">untruthful.  The applicant never asked of her that she was </w:t>
      </w:r>
      <w:r w:rsidR="00E241F6">
        <w:rPr>
          <w:rFonts w:ascii="Times New Roman" w:hAnsi="Times New Roman" w:cs="Times New Roman"/>
          <w:bCs/>
          <w:sz w:val="24"/>
          <w:szCs w:val="24"/>
        </w:rPr>
        <w:lastRenderedPageBreak/>
        <w:t xml:space="preserve">lying because </w:t>
      </w:r>
      <w:r w:rsidR="003B60F1">
        <w:rPr>
          <w:rFonts w:ascii="Times New Roman" w:hAnsi="Times New Roman" w:cs="Times New Roman"/>
          <w:bCs/>
          <w:sz w:val="24"/>
          <w:szCs w:val="24"/>
        </w:rPr>
        <w:t>it was a fabrication because of the bad blood in the family.  That assertion is the bedrock of his defence.</w:t>
      </w:r>
    </w:p>
    <w:p w14:paraId="30D149BD" w14:textId="117BE6BF" w:rsidR="003B60F1" w:rsidRDefault="003B60F1"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complainants mother corroborated her daughter’s testimony in material respects.  Among other pieces of evidence she described </w:t>
      </w:r>
      <w:r w:rsidR="00E0607C">
        <w:rPr>
          <w:rFonts w:ascii="Times New Roman" w:hAnsi="Times New Roman" w:cs="Times New Roman"/>
          <w:bCs/>
          <w:sz w:val="24"/>
          <w:szCs w:val="24"/>
        </w:rPr>
        <w:t xml:space="preserve">how she </w:t>
      </w:r>
      <w:r w:rsidR="00553567">
        <w:rPr>
          <w:rFonts w:ascii="Times New Roman" w:hAnsi="Times New Roman" w:cs="Times New Roman"/>
          <w:bCs/>
          <w:sz w:val="24"/>
          <w:szCs w:val="24"/>
        </w:rPr>
        <w:t>kn</w:t>
      </w:r>
      <w:r w:rsidR="005B1DC1">
        <w:rPr>
          <w:rFonts w:ascii="Times New Roman" w:hAnsi="Times New Roman" w:cs="Times New Roman"/>
          <w:bCs/>
          <w:sz w:val="24"/>
          <w:szCs w:val="24"/>
        </w:rPr>
        <w:t>ew</w:t>
      </w:r>
      <w:r w:rsidR="00E0607C">
        <w:rPr>
          <w:rFonts w:ascii="Times New Roman" w:hAnsi="Times New Roman" w:cs="Times New Roman"/>
          <w:bCs/>
          <w:sz w:val="24"/>
          <w:szCs w:val="24"/>
        </w:rPr>
        <w:t xml:space="preserve"> </w:t>
      </w:r>
      <w:r w:rsidR="00036959">
        <w:rPr>
          <w:rFonts w:ascii="Times New Roman" w:hAnsi="Times New Roman" w:cs="Times New Roman"/>
          <w:bCs/>
          <w:sz w:val="24"/>
          <w:szCs w:val="24"/>
        </w:rPr>
        <w:t xml:space="preserve">of the rape through applicant wife.  She also testified as to how the rape was </w:t>
      </w:r>
      <w:r w:rsidR="00921038">
        <w:rPr>
          <w:rFonts w:ascii="Times New Roman" w:hAnsi="Times New Roman" w:cs="Times New Roman"/>
          <w:bCs/>
          <w:sz w:val="24"/>
          <w:szCs w:val="24"/>
        </w:rPr>
        <w:t xml:space="preserve">perpetrated as informed of her by the complainant.  </w:t>
      </w:r>
    </w:p>
    <w:p w14:paraId="33004C1C" w14:textId="78C37216" w:rsidR="00921038" w:rsidRDefault="00921038"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Again, nothing of significance came out of the cross examination of the mother of complainant.  </w:t>
      </w:r>
    </w:p>
    <w:p w14:paraId="785D4A3D" w14:textId="210A811A" w:rsidR="009E7A8F" w:rsidRDefault="00921038"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I am alive to the fact that the applicant’s wife having been suspicious of the movement</w:t>
      </w:r>
      <w:r w:rsidR="00553567">
        <w:rPr>
          <w:rFonts w:ascii="Times New Roman" w:hAnsi="Times New Roman" w:cs="Times New Roman"/>
          <w:bCs/>
          <w:sz w:val="24"/>
          <w:szCs w:val="24"/>
        </w:rPr>
        <w:t xml:space="preserve"> of the complainant and applicant and after the assault and her relationship as a wife to applicant wo</w:t>
      </w:r>
      <w:r w:rsidR="005B1DC1">
        <w:rPr>
          <w:rFonts w:ascii="Times New Roman" w:hAnsi="Times New Roman" w:cs="Times New Roman"/>
          <w:bCs/>
          <w:sz w:val="24"/>
          <w:szCs w:val="24"/>
        </w:rPr>
        <w:t xml:space="preserve">uld </w:t>
      </w:r>
      <w:r w:rsidR="00553567">
        <w:rPr>
          <w:rFonts w:ascii="Times New Roman" w:hAnsi="Times New Roman" w:cs="Times New Roman"/>
          <w:bCs/>
          <w:sz w:val="24"/>
          <w:szCs w:val="24"/>
        </w:rPr>
        <w:t xml:space="preserve">not cooperate with the authorities to </w:t>
      </w:r>
      <w:r w:rsidR="009E7A8F">
        <w:rPr>
          <w:rFonts w:ascii="Times New Roman" w:hAnsi="Times New Roman" w:cs="Times New Roman"/>
          <w:bCs/>
          <w:sz w:val="24"/>
          <w:szCs w:val="24"/>
        </w:rPr>
        <w:t>implicate applicant.  Again, the bedrock of applicant’s defence of bad blood was not asked of the complainant’s mother.</w:t>
      </w:r>
    </w:p>
    <w:p w14:paraId="248CC830" w14:textId="5A4A4AC3" w:rsidR="009E7A8F" w:rsidRDefault="009E7A8F"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A75012">
        <w:rPr>
          <w:rFonts w:ascii="Times New Roman" w:hAnsi="Times New Roman" w:cs="Times New Roman"/>
          <w:bCs/>
          <w:sz w:val="24"/>
          <w:szCs w:val="24"/>
        </w:rPr>
        <w:t>Indeed,</w:t>
      </w:r>
      <w:r>
        <w:rPr>
          <w:rFonts w:ascii="Times New Roman" w:hAnsi="Times New Roman" w:cs="Times New Roman"/>
          <w:bCs/>
          <w:sz w:val="24"/>
          <w:szCs w:val="24"/>
        </w:rPr>
        <w:t xml:space="preserve"> in his evidence in chief applicant did not advert to the bad blood he had ou</w:t>
      </w:r>
      <w:r w:rsidR="002456D3">
        <w:rPr>
          <w:rFonts w:ascii="Times New Roman" w:hAnsi="Times New Roman" w:cs="Times New Roman"/>
          <w:bCs/>
          <w:sz w:val="24"/>
          <w:szCs w:val="24"/>
        </w:rPr>
        <w:t>t</w:t>
      </w:r>
      <w:r w:rsidR="005B1DC1">
        <w:rPr>
          <w:rFonts w:ascii="Times New Roman" w:hAnsi="Times New Roman" w:cs="Times New Roman"/>
          <w:bCs/>
          <w:sz w:val="24"/>
          <w:szCs w:val="24"/>
        </w:rPr>
        <w:t>lined</w:t>
      </w:r>
      <w:r>
        <w:rPr>
          <w:rFonts w:ascii="Times New Roman" w:hAnsi="Times New Roman" w:cs="Times New Roman"/>
          <w:bCs/>
          <w:sz w:val="24"/>
          <w:szCs w:val="24"/>
        </w:rPr>
        <w:t xml:space="preserve"> in his defence outline.</w:t>
      </w:r>
    </w:p>
    <w:p w14:paraId="172300E7" w14:textId="7D463754" w:rsidR="004F37CF" w:rsidRDefault="004F37CF"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applicant’s wife the only other witness in the defence case, apart from the </w:t>
      </w:r>
      <w:r w:rsidR="00983DE2">
        <w:rPr>
          <w:rFonts w:ascii="Times New Roman" w:hAnsi="Times New Roman" w:cs="Times New Roman"/>
          <w:bCs/>
          <w:sz w:val="24"/>
          <w:szCs w:val="24"/>
        </w:rPr>
        <w:t xml:space="preserve">applicant himself clearly gave terse evidence in chief.  Her version was clearly </w:t>
      </w:r>
      <w:r w:rsidR="00B168F0">
        <w:rPr>
          <w:rFonts w:ascii="Times New Roman" w:hAnsi="Times New Roman" w:cs="Times New Roman"/>
          <w:bCs/>
          <w:sz w:val="24"/>
          <w:szCs w:val="24"/>
        </w:rPr>
        <w:t>in favour of the applicant, her husband.</w:t>
      </w:r>
    </w:p>
    <w:p w14:paraId="786ED473" w14:textId="17A8125E" w:rsidR="00B168F0" w:rsidRDefault="00B168F0"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The totality of the evidence is that the complainant gave credible evidence of rape.  On his part applicant’s allegation in the defence outline were not</w:t>
      </w:r>
      <w:r w:rsidR="00E345C9">
        <w:rPr>
          <w:rFonts w:ascii="Times New Roman" w:hAnsi="Times New Roman" w:cs="Times New Roman"/>
          <w:bCs/>
          <w:sz w:val="24"/>
          <w:szCs w:val="24"/>
        </w:rPr>
        <w:t xml:space="preserve"> </w:t>
      </w:r>
      <w:r w:rsidR="005B1DC1">
        <w:rPr>
          <w:rFonts w:ascii="Times New Roman" w:hAnsi="Times New Roman" w:cs="Times New Roman"/>
          <w:bCs/>
          <w:sz w:val="24"/>
          <w:szCs w:val="24"/>
        </w:rPr>
        <w:t xml:space="preserve">persisted </w:t>
      </w:r>
      <w:r w:rsidR="00E345C9">
        <w:rPr>
          <w:rFonts w:ascii="Times New Roman" w:hAnsi="Times New Roman" w:cs="Times New Roman"/>
          <w:bCs/>
          <w:sz w:val="24"/>
          <w:szCs w:val="24"/>
        </w:rPr>
        <w:t>by him in his oral evidence, nor demonstrated by his wife.</w:t>
      </w:r>
    </w:p>
    <w:p w14:paraId="36727A48" w14:textId="37F8B401" w:rsidR="00E345C9" w:rsidRDefault="00E345C9"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I am of the considered view in the circumstances of this case that applicant enjoys </w:t>
      </w:r>
      <w:r w:rsidR="005B1DC1">
        <w:rPr>
          <w:rFonts w:ascii="Times New Roman" w:hAnsi="Times New Roman" w:cs="Times New Roman"/>
          <w:bCs/>
          <w:sz w:val="24"/>
          <w:szCs w:val="24"/>
        </w:rPr>
        <w:t xml:space="preserve">dim </w:t>
      </w:r>
      <w:r>
        <w:rPr>
          <w:rFonts w:ascii="Times New Roman" w:hAnsi="Times New Roman" w:cs="Times New Roman"/>
          <w:bCs/>
          <w:sz w:val="24"/>
          <w:szCs w:val="24"/>
        </w:rPr>
        <w:t>prospects of success on appeal.</w:t>
      </w:r>
    </w:p>
    <w:p w14:paraId="24CC345F" w14:textId="4AD001C6" w:rsidR="00E345C9" w:rsidRDefault="00E345C9"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sentences issue was not pursued before me in oral submissions.  In any case </w:t>
      </w:r>
      <w:r w:rsidR="00491BAE">
        <w:rPr>
          <w:rFonts w:ascii="Times New Roman" w:hAnsi="Times New Roman" w:cs="Times New Roman"/>
          <w:bCs/>
          <w:sz w:val="24"/>
          <w:szCs w:val="24"/>
        </w:rPr>
        <w:t>the rape of an eleven year old relative is a grave offence.  The sentence appears to be consistent with the circumstances, precedent and the law.</w:t>
      </w:r>
    </w:p>
    <w:p w14:paraId="555FFD23" w14:textId="709D9D75" w:rsidR="00491BAE" w:rsidRDefault="00491BAE"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The prior rape of complainant was not asked of her in evidenc</w:t>
      </w:r>
      <w:r w:rsidR="005B1DC1">
        <w:rPr>
          <w:rFonts w:ascii="Times New Roman" w:hAnsi="Times New Roman" w:cs="Times New Roman"/>
          <w:bCs/>
          <w:sz w:val="24"/>
          <w:szCs w:val="24"/>
        </w:rPr>
        <w:t>e.</w:t>
      </w:r>
    </w:p>
    <w:p w14:paraId="637E8FA7" w14:textId="1B08C4F2" w:rsidR="00634FAC" w:rsidRDefault="00634FAC"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Use of dol</w:t>
      </w:r>
      <w:r w:rsidR="005B1DC1">
        <w:rPr>
          <w:rFonts w:ascii="Times New Roman" w:hAnsi="Times New Roman" w:cs="Times New Roman"/>
          <w:bCs/>
          <w:sz w:val="24"/>
          <w:szCs w:val="24"/>
        </w:rPr>
        <w:t xml:space="preserve">ls </w:t>
      </w:r>
      <w:r>
        <w:rPr>
          <w:rFonts w:ascii="Times New Roman" w:hAnsi="Times New Roman" w:cs="Times New Roman"/>
          <w:bCs/>
          <w:sz w:val="24"/>
          <w:szCs w:val="24"/>
        </w:rPr>
        <w:t xml:space="preserve">is a </w:t>
      </w:r>
      <w:r w:rsidR="005B1DC1">
        <w:rPr>
          <w:rFonts w:ascii="Times New Roman" w:hAnsi="Times New Roman" w:cs="Times New Roman"/>
          <w:bCs/>
          <w:sz w:val="24"/>
          <w:szCs w:val="24"/>
        </w:rPr>
        <w:t xml:space="preserve">sanctioned </w:t>
      </w:r>
      <w:r>
        <w:rPr>
          <w:rFonts w:ascii="Times New Roman" w:hAnsi="Times New Roman" w:cs="Times New Roman"/>
          <w:bCs/>
          <w:sz w:val="24"/>
          <w:szCs w:val="24"/>
        </w:rPr>
        <w:t xml:space="preserve">procedure particularly when dealing with </w:t>
      </w:r>
      <w:r w:rsidR="006C56B0">
        <w:rPr>
          <w:rFonts w:ascii="Times New Roman" w:hAnsi="Times New Roman" w:cs="Times New Roman"/>
          <w:bCs/>
          <w:sz w:val="24"/>
          <w:szCs w:val="24"/>
        </w:rPr>
        <w:t xml:space="preserve">a </w:t>
      </w:r>
      <w:r>
        <w:rPr>
          <w:rFonts w:ascii="Times New Roman" w:hAnsi="Times New Roman" w:cs="Times New Roman"/>
          <w:bCs/>
          <w:sz w:val="24"/>
          <w:szCs w:val="24"/>
        </w:rPr>
        <w:t xml:space="preserve">child witness I observed </w:t>
      </w:r>
      <w:r w:rsidR="006C56B0">
        <w:rPr>
          <w:rFonts w:ascii="Times New Roman" w:hAnsi="Times New Roman" w:cs="Times New Roman"/>
          <w:bCs/>
          <w:sz w:val="24"/>
          <w:szCs w:val="24"/>
        </w:rPr>
        <w:t xml:space="preserve">nothing untoward </w:t>
      </w:r>
      <w:r>
        <w:rPr>
          <w:rFonts w:ascii="Times New Roman" w:hAnsi="Times New Roman" w:cs="Times New Roman"/>
          <w:bCs/>
          <w:sz w:val="24"/>
          <w:szCs w:val="24"/>
        </w:rPr>
        <w:t>in such use in the trial.</w:t>
      </w:r>
    </w:p>
    <w:p w14:paraId="399FACD0" w14:textId="1A8DAA34" w:rsidR="00634FAC" w:rsidRDefault="00634FAC"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For the above reasons I ordered as follows:</w:t>
      </w:r>
    </w:p>
    <w:p w14:paraId="31DCE6C0" w14:textId="77777777" w:rsidR="00250E38" w:rsidRDefault="00250E38" w:rsidP="00BA0933">
      <w:pPr>
        <w:spacing w:after="0" w:line="360" w:lineRule="auto"/>
        <w:jc w:val="both"/>
        <w:rPr>
          <w:rFonts w:ascii="Times New Roman" w:hAnsi="Times New Roman" w:cs="Times New Roman"/>
          <w:bCs/>
          <w:sz w:val="24"/>
          <w:szCs w:val="24"/>
        </w:rPr>
      </w:pPr>
    </w:p>
    <w:p w14:paraId="1CD96352" w14:textId="355490FA" w:rsidR="00634FAC" w:rsidRDefault="00634FAC"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b/>
        <w:t>Application for condonation for late noting of an appeal against both conviction and sentence be and is hereby dismissed.</w:t>
      </w:r>
    </w:p>
    <w:p w14:paraId="2A10B358" w14:textId="77777777" w:rsidR="00634FAC" w:rsidRDefault="00634FAC" w:rsidP="00BA0933">
      <w:pPr>
        <w:spacing w:after="0" w:line="360" w:lineRule="auto"/>
        <w:jc w:val="both"/>
        <w:rPr>
          <w:rFonts w:ascii="Times New Roman" w:hAnsi="Times New Roman" w:cs="Times New Roman"/>
          <w:bCs/>
          <w:sz w:val="24"/>
          <w:szCs w:val="24"/>
        </w:rPr>
      </w:pPr>
    </w:p>
    <w:p w14:paraId="344CBFA5" w14:textId="77777777" w:rsidR="00634FAC" w:rsidRDefault="00634FAC" w:rsidP="00BA0933">
      <w:pPr>
        <w:spacing w:after="0" w:line="360" w:lineRule="auto"/>
        <w:jc w:val="both"/>
        <w:rPr>
          <w:rFonts w:ascii="Times New Roman" w:hAnsi="Times New Roman" w:cs="Times New Roman"/>
          <w:bCs/>
          <w:sz w:val="24"/>
          <w:szCs w:val="24"/>
        </w:rPr>
      </w:pPr>
    </w:p>
    <w:p w14:paraId="46BFBEA1" w14:textId="3694FD91" w:rsidR="00634FAC" w:rsidRDefault="00634FAC" w:rsidP="00BA0933">
      <w:pPr>
        <w:spacing w:after="0" w:line="360" w:lineRule="auto"/>
        <w:jc w:val="both"/>
        <w:rPr>
          <w:rFonts w:ascii="Times New Roman" w:hAnsi="Times New Roman" w:cs="Times New Roman"/>
          <w:b/>
          <w:sz w:val="24"/>
          <w:szCs w:val="24"/>
        </w:rPr>
      </w:pPr>
      <w:r w:rsidRPr="00634FAC">
        <w:rPr>
          <w:rFonts w:ascii="Times New Roman" w:hAnsi="Times New Roman" w:cs="Times New Roman"/>
          <w:b/>
          <w:smallCaps/>
          <w:sz w:val="24"/>
          <w:szCs w:val="24"/>
        </w:rPr>
        <w:t>Wamambo</w:t>
      </w:r>
      <w:r w:rsidRPr="00634FAC">
        <w:rPr>
          <w:rFonts w:ascii="Times New Roman" w:hAnsi="Times New Roman" w:cs="Times New Roman"/>
          <w:b/>
          <w:sz w:val="24"/>
          <w:szCs w:val="24"/>
        </w:rPr>
        <w:t xml:space="preserve"> J:…………………………….</w:t>
      </w:r>
    </w:p>
    <w:p w14:paraId="743B2A6B" w14:textId="77777777" w:rsidR="00634FAC" w:rsidRDefault="00634FAC" w:rsidP="00BA0933">
      <w:pPr>
        <w:spacing w:after="0" w:line="360" w:lineRule="auto"/>
        <w:jc w:val="both"/>
        <w:rPr>
          <w:rFonts w:ascii="Times New Roman" w:hAnsi="Times New Roman" w:cs="Times New Roman"/>
          <w:b/>
          <w:sz w:val="24"/>
          <w:szCs w:val="24"/>
        </w:rPr>
      </w:pPr>
    </w:p>
    <w:p w14:paraId="07CD07A8" w14:textId="77777777" w:rsidR="00634FAC" w:rsidRPr="00634FAC" w:rsidRDefault="00634FAC" w:rsidP="00BA0933">
      <w:pPr>
        <w:spacing w:after="0" w:line="360" w:lineRule="auto"/>
        <w:jc w:val="both"/>
        <w:rPr>
          <w:rFonts w:ascii="Times New Roman" w:hAnsi="Times New Roman" w:cs="Times New Roman"/>
          <w:b/>
          <w:sz w:val="24"/>
          <w:szCs w:val="24"/>
        </w:rPr>
      </w:pPr>
    </w:p>
    <w:p w14:paraId="362F79D5" w14:textId="392D82CE" w:rsidR="00634FAC" w:rsidRDefault="00634FAC" w:rsidP="00634FAC">
      <w:pPr>
        <w:spacing w:after="0" w:line="240" w:lineRule="auto"/>
        <w:jc w:val="both"/>
        <w:rPr>
          <w:rFonts w:ascii="Times New Roman" w:hAnsi="Times New Roman" w:cs="Times New Roman"/>
          <w:bCs/>
          <w:sz w:val="24"/>
          <w:szCs w:val="24"/>
        </w:rPr>
      </w:pPr>
      <w:r w:rsidRPr="00634FAC">
        <w:rPr>
          <w:rFonts w:ascii="Times New Roman" w:hAnsi="Times New Roman" w:cs="Times New Roman"/>
          <w:bCs/>
          <w:i/>
          <w:iCs/>
          <w:sz w:val="24"/>
          <w:szCs w:val="24"/>
        </w:rPr>
        <w:t>Macharaga Law Chambers</w:t>
      </w:r>
      <w:r>
        <w:rPr>
          <w:rFonts w:ascii="Times New Roman" w:hAnsi="Times New Roman" w:cs="Times New Roman"/>
          <w:bCs/>
          <w:sz w:val="24"/>
          <w:szCs w:val="24"/>
        </w:rPr>
        <w:t>, applicants legal practitioners</w:t>
      </w:r>
    </w:p>
    <w:p w14:paraId="6FC64E48" w14:textId="5DA06D25" w:rsidR="00634FAC" w:rsidRDefault="00634FAC" w:rsidP="00634FAC">
      <w:pPr>
        <w:spacing w:after="0" w:line="240" w:lineRule="auto"/>
        <w:jc w:val="both"/>
        <w:rPr>
          <w:rFonts w:ascii="Times New Roman" w:hAnsi="Times New Roman" w:cs="Times New Roman"/>
          <w:bCs/>
          <w:sz w:val="24"/>
          <w:szCs w:val="24"/>
        </w:rPr>
      </w:pPr>
      <w:r w:rsidRPr="00634FAC">
        <w:rPr>
          <w:rFonts w:ascii="Times New Roman" w:hAnsi="Times New Roman" w:cs="Times New Roman"/>
          <w:bCs/>
          <w:i/>
          <w:iCs/>
          <w:sz w:val="24"/>
          <w:szCs w:val="24"/>
        </w:rPr>
        <w:t>National Prosecuting Authority</w:t>
      </w:r>
      <w:r>
        <w:rPr>
          <w:rFonts w:ascii="Times New Roman" w:hAnsi="Times New Roman" w:cs="Times New Roman"/>
          <w:bCs/>
          <w:sz w:val="24"/>
          <w:szCs w:val="24"/>
        </w:rPr>
        <w:t>, respondents legal practitioners</w:t>
      </w:r>
    </w:p>
    <w:p w14:paraId="06004CAD" w14:textId="48D167ED" w:rsidR="00921038" w:rsidRDefault="00553567"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2803B2AE" w14:textId="71B8DCAD" w:rsidR="006A468F" w:rsidRDefault="00D6267B"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7D034E">
        <w:rPr>
          <w:rFonts w:ascii="Times New Roman" w:hAnsi="Times New Roman" w:cs="Times New Roman"/>
          <w:bCs/>
          <w:sz w:val="24"/>
          <w:szCs w:val="24"/>
        </w:rPr>
        <w:t xml:space="preserve"> </w:t>
      </w:r>
    </w:p>
    <w:p w14:paraId="2A62934D" w14:textId="77777777" w:rsidR="006A468F" w:rsidRDefault="006A468F" w:rsidP="00BA0933">
      <w:pPr>
        <w:spacing w:after="0" w:line="360" w:lineRule="auto"/>
        <w:jc w:val="both"/>
        <w:rPr>
          <w:rFonts w:ascii="Times New Roman" w:hAnsi="Times New Roman" w:cs="Times New Roman"/>
          <w:bCs/>
          <w:sz w:val="24"/>
          <w:szCs w:val="24"/>
        </w:rPr>
      </w:pPr>
    </w:p>
    <w:p w14:paraId="54D74C29" w14:textId="18E33C06" w:rsidR="003E40E6" w:rsidRPr="00A67422" w:rsidRDefault="002B097E" w:rsidP="00BA093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3E40E6">
        <w:rPr>
          <w:rFonts w:ascii="Times New Roman" w:hAnsi="Times New Roman" w:cs="Times New Roman"/>
          <w:bCs/>
          <w:sz w:val="24"/>
          <w:szCs w:val="24"/>
        </w:rPr>
        <w:t xml:space="preserve"> </w:t>
      </w:r>
    </w:p>
    <w:sectPr w:rsidR="003E40E6" w:rsidRPr="00A6742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B04013" w14:textId="77777777" w:rsidR="00C45BDA" w:rsidRDefault="00C45BDA" w:rsidP="00177CA0">
      <w:pPr>
        <w:spacing w:after="0" w:line="240" w:lineRule="auto"/>
      </w:pPr>
      <w:r>
        <w:separator/>
      </w:r>
    </w:p>
  </w:endnote>
  <w:endnote w:type="continuationSeparator" w:id="0">
    <w:p w14:paraId="4C98867C" w14:textId="77777777" w:rsidR="00C45BDA" w:rsidRDefault="00C45BDA" w:rsidP="00177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B347A9" w14:textId="77777777" w:rsidR="00C45BDA" w:rsidRDefault="00C45BDA" w:rsidP="00177CA0">
      <w:pPr>
        <w:spacing w:after="0" w:line="240" w:lineRule="auto"/>
      </w:pPr>
      <w:r>
        <w:separator/>
      </w:r>
    </w:p>
  </w:footnote>
  <w:footnote w:type="continuationSeparator" w:id="0">
    <w:p w14:paraId="6CC79EE0" w14:textId="77777777" w:rsidR="00C45BDA" w:rsidRDefault="00C45BDA" w:rsidP="00177C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6269735"/>
      <w:docPartObj>
        <w:docPartGallery w:val="Page Numbers (Top of Page)"/>
        <w:docPartUnique/>
      </w:docPartObj>
    </w:sdtPr>
    <w:sdtEndPr>
      <w:rPr>
        <w:noProof/>
      </w:rPr>
    </w:sdtEndPr>
    <w:sdtContent>
      <w:p w14:paraId="77FF8056" w14:textId="77777777" w:rsidR="00177CA0" w:rsidRDefault="00177CA0">
        <w:pPr>
          <w:pStyle w:val="Header"/>
          <w:jc w:val="right"/>
          <w:rPr>
            <w:noProof/>
          </w:rPr>
        </w:pPr>
        <w:r>
          <w:fldChar w:fldCharType="begin"/>
        </w:r>
        <w:r>
          <w:instrText xml:space="preserve"> PAGE   \* MERGEFORMAT </w:instrText>
        </w:r>
        <w:r>
          <w:fldChar w:fldCharType="separate"/>
        </w:r>
        <w:r w:rsidR="00307C4E">
          <w:rPr>
            <w:noProof/>
          </w:rPr>
          <w:t>1</w:t>
        </w:r>
        <w:r>
          <w:rPr>
            <w:noProof/>
          </w:rPr>
          <w:fldChar w:fldCharType="end"/>
        </w:r>
      </w:p>
      <w:p w14:paraId="4416C129" w14:textId="5FA6B44A" w:rsidR="00177CA0" w:rsidRDefault="00177CA0">
        <w:pPr>
          <w:pStyle w:val="Header"/>
          <w:jc w:val="right"/>
          <w:rPr>
            <w:noProof/>
          </w:rPr>
        </w:pPr>
        <w:r>
          <w:rPr>
            <w:noProof/>
          </w:rPr>
          <w:t>HH</w:t>
        </w:r>
        <w:r w:rsidR="00EC1067">
          <w:rPr>
            <w:noProof/>
          </w:rPr>
          <w:t xml:space="preserve"> 27-26</w:t>
        </w:r>
      </w:p>
      <w:p w14:paraId="78375216" w14:textId="5E846897" w:rsidR="00177CA0" w:rsidRDefault="00177CA0">
        <w:pPr>
          <w:pStyle w:val="Header"/>
          <w:jc w:val="right"/>
        </w:pPr>
        <w:r>
          <w:rPr>
            <w:noProof/>
          </w:rPr>
          <w:t>HCHCR 4082/24</w:t>
        </w:r>
      </w:p>
    </w:sdtContent>
  </w:sdt>
  <w:p w14:paraId="7460A83C" w14:textId="77777777" w:rsidR="00177CA0" w:rsidRDefault="00177C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CA0"/>
    <w:rsid w:val="00036959"/>
    <w:rsid w:val="000369FB"/>
    <w:rsid w:val="00072245"/>
    <w:rsid w:val="001046F0"/>
    <w:rsid w:val="001508F8"/>
    <w:rsid w:val="00151FB5"/>
    <w:rsid w:val="00177CA0"/>
    <w:rsid w:val="00202BAB"/>
    <w:rsid w:val="002456D3"/>
    <w:rsid w:val="00250E38"/>
    <w:rsid w:val="00275F68"/>
    <w:rsid w:val="002B097E"/>
    <w:rsid w:val="00307C14"/>
    <w:rsid w:val="00307C4E"/>
    <w:rsid w:val="00331E4C"/>
    <w:rsid w:val="003444ED"/>
    <w:rsid w:val="003B60F1"/>
    <w:rsid w:val="003C6496"/>
    <w:rsid w:val="003E40E6"/>
    <w:rsid w:val="00425045"/>
    <w:rsid w:val="00451C9B"/>
    <w:rsid w:val="00467D67"/>
    <w:rsid w:val="0048784D"/>
    <w:rsid w:val="00491BAE"/>
    <w:rsid w:val="004A0C47"/>
    <w:rsid w:val="004C5E2E"/>
    <w:rsid w:val="004D7D85"/>
    <w:rsid w:val="004E1DA5"/>
    <w:rsid w:val="004F37CF"/>
    <w:rsid w:val="005224C8"/>
    <w:rsid w:val="00553567"/>
    <w:rsid w:val="005B1DC1"/>
    <w:rsid w:val="0061384F"/>
    <w:rsid w:val="00623F0F"/>
    <w:rsid w:val="00634FAC"/>
    <w:rsid w:val="00642CB7"/>
    <w:rsid w:val="006A468F"/>
    <w:rsid w:val="006B763C"/>
    <w:rsid w:val="006C56B0"/>
    <w:rsid w:val="00773DB0"/>
    <w:rsid w:val="007D034E"/>
    <w:rsid w:val="007D405D"/>
    <w:rsid w:val="00837C0F"/>
    <w:rsid w:val="008A211E"/>
    <w:rsid w:val="008E3BA9"/>
    <w:rsid w:val="00921038"/>
    <w:rsid w:val="00962DF3"/>
    <w:rsid w:val="009716B6"/>
    <w:rsid w:val="00983DE2"/>
    <w:rsid w:val="009D22D9"/>
    <w:rsid w:val="009E7A8F"/>
    <w:rsid w:val="00A67422"/>
    <w:rsid w:val="00A75012"/>
    <w:rsid w:val="00AA1C7F"/>
    <w:rsid w:val="00AE739B"/>
    <w:rsid w:val="00B168F0"/>
    <w:rsid w:val="00B77A69"/>
    <w:rsid w:val="00BA0933"/>
    <w:rsid w:val="00BF3EB5"/>
    <w:rsid w:val="00C328CD"/>
    <w:rsid w:val="00C45BDA"/>
    <w:rsid w:val="00C54DFC"/>
    <w:rsid w:val="00C82C92"/>
    <w:rsid w:val="00D00A70"/>
    <w:rsid w:val="00D576EA"/>
    <w:rsid w:val="00D6267B"/>
    <w:rsid w:val="00D862EC"/>
    <w:rsid w:val="00DA074C"/>
    <w:rsid w:val="00DA5056"/>
    <w:rsid w:val="00DD27B1"/>
    <w:rsid w:val="00E0607C"/>
    <w:rsid w:val="00E241F6"/>
    <w:rsid w:val="00E345C9"/>
    <w:rsid w:val="00E52F2C"/>
    <w:rsid w:val="00E77C11"/>
    <w:rsid w:val="00E92669"/>
    <w:rsid w:val="00EC1067"/>
    <w:rsid w:val="00F149BC"/>
    <w:rsid w:val="00FA719E"/>
    <w:rsid w:val="00FB61C0"/>
    <w:rsid w:val="00FF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E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CA0"/>
    <w:pPr>
      <w:spacing w:line="259" w:lineRule="auto"/>
    </w:pPr>
    <w:rPr>
      <w:kern w:val="0"/>
      <w:sz w:val="22"/>
      <w:szCs w:val="22"/>
      <w14:ligatures w14:val="none"/>
    </w:rPr>
  </w:style>
  <w:style w:type="paragraph" w:styleId="Heading1">
    <w:name w:val="heading 1"/>
    <w:basedOn w:val="Normal"/>
    <w:next w:val="Normal"/>
    <w:link w:val="Heading1Char"/>
    <w:uiPriority w:val="9"/>
    <w:qFormat/>
    <w:rsid w:val="00177CA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77CA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77CA0"/>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77CA0"/>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77CA0"/>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77CA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77CA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77CA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77CA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CA0"/>
    <w:rPr>
      <w:rFonts w:eastAsiaTheme="majorEastAsia" w:cstheme="majorBidi"/>
      <w:color w:val="272727" w:themeColor="text1" w:themeTint="D8"/>
    </w:rPr>
  </w:style>
  <w:style w:type="paragraph" w:styleId="Title">
    <w:name w:val="Title"/>
    <w:basedOn w:val="Normal"/>
    <w:next w:val="Normal"/>
    <w:link w:val="TitleChar"/>
    <w:uiPriority w:val="10"/>
    <w:qFormat/>
    <w:rsid w:val="00177CA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7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CA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7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CA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77CA0"/>
    <w:rPr>
      <w:i/>
      <w:iCs/>
      <w:color w:val="404040" w:themeColor="text1" w:themeTint="BF"/>
    </w:rPr>
  </w:style>
  <w:style w:type="paragraph" w:styleId="ListParagraph">
    <w:name w:val="List Paragraph"/>
    <w:basedOn w:val="Normal"/>
    <w:uiPriority w:val="34"/>
    <w:qFormat/>
    <w:rsid w:val="00177CA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77CA0"/>
    <w:rPr>
      <w:i/>
      <w:iCs/>
      <w:color w:val="2F5496" w:themeColor="accent1" w:themeShade="BF"/>
    </w:rPr>
  </w:style>
  <w:style w:type="paragraph" w:styleId="IntenseQuote">
    <w:name w:val="Intense Quote"/>
    <w:basedOn w:val="Normal"/>
    <w:next w:val="Normal"/>
    <w:link w:val="IntenseQuoteChar"/>
    <w:uiPriority w:val="30"/>
    <w:qFormat/>
    <w:rsid w:val="00177CA0"/>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77CA0"/>
    <w:rPr>
      <w:i/>
      <w:iCs/>
      <w:color w:val="2F5496" w:themeColor="accent1" w:themeShade="BF"/>
    </w:rPr>
  </w:style>
  <w:style w:type="character" w:styleId="IntenseReference">
    <w:name w:val="Intense Reference"/>
    <w:basedOn w:val="DefaultParagraphFont"/>
    <w:uiPriority w:val="32"/>
    <w:qFormat/>
    <w:rsid w:val="00177CA0"/>
    <w:rPr>
      <w:b/>
      <w:bCs/>
      <w:smallCaps/>
      <w:color w:val="2F5496" w:themeColor="accent1" w:themeShade="BF"/>
      <w:spacing w:val="5"/>
    </w:rPr>
  </w:style>
  <w:style w:type="paragraph" w:styleId="Header">
    <w:name w:val="header"/>
    <w:basedOn w:val="Normal"/>
    <w:link w:val="HeaderChar"/>
    <w:uiPriority w:val="99"/>
    <w:unhideWhenUsed/>
    <w:rsid w:val="00177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CA0"/>
    <w:rPr>
      <w:kern w:val="0"/>
      <w:sz w:val="22"/>
      <w:szCs w:val="22"/>
      <w14:ligatures w14:val="none"/>
    </w:rPr>
  </w:style>
  <w:style w:type="paragraph" w:styleId="Footer">
    <w:name w:val="footer"/>
    <w:basedOn w:val="Normal"/>
    <w:link w:val="FooterChar"/>
    <w:uiPriority w:val="99"/>
    <w:unhideWhenUsed/>
    <w:rsid w:val="00177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CA0"/>
    <w:rPr>
      <w:kern w:val="0"/>
      <w:sz w:val="22"/>
      <w:szCs w:val="22"/>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CA0"/>
    <w:pPr>
      <w:spacing w:line="259" w:lineRule="auto"/>
    </w:pPr>
    <w:rPr>
      <w:kern w:val="0"/>
      <w:sz w:val="22"/>
      <w:szCs w:val="22"/>
      <w14:ligatures w14:val="none"/>
    </w:rPr>
  </w:style>
  <w:style w:type="paragraph" w:styleId="Heading1">
    <w:name w:val="heading 1"/>
    <w:basedOn w:val="Normal"/>
    <w:next w:val="Normal"/>
    <w:link w:val="Heading1Char"/>
    <w:uiPriority w:val="9"/>
    <w:qFormat/>
    <w:rsid w:val="00177CA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77CA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77CA0"/>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77CA0"/>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77CA0"/>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77CA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77CA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77CA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77CA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CA0"/>
    <w:rPr>
      <w:rFonts w:eastAsiaTheme="majorEastAsia" w:cstheme="majorBidi"/>
      <w:color w:val="272727" w:themeColor="text1" w:themeTint="D8"/>
    </w:rPr>
  </w:style>
  <w:style w:type="paragraph" w:styleId="Title">
    <w:name w:val="Title"/>
    <w:basedOn w:val="Normal"/>
    <w:next w:val="Normal"/>
    <w:link w:val="TitleChar"/>
    <w:uiPriority w:val="10"/>
    <w:qFormat/>
    <w:rsid w:val="00177CA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7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CA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7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CA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77CA0"/>
    <w:rPr>
      <w:i/>
      <w:iCs/>
      <w:color w:val="404040" w:themeColor="text1" w:themeTint="BF"/>
    </w:rPr>
  </w:style>
  <w:style w:type="paragraph" w:styleId="ListParagraph">
    <w:name w:val="List Paragraph"/>
    <w:basedOn w:val="Normal"/>
    <w:uiPriority w:val="34"/>
    <w:qFormat/>
    <w:rsid w:val="00177CA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77CA0"/>
    <w:rPr>
      <w:i/>
      <w:iCs/>
      <w:color w:val="2F5496" w:themeColor="accent1" w:themeShade="BF"/>
    </w:rPr>
  </w:style>
  <w:style w:type="paragraph" w:styleId="IntenseQuote">
    <w:name w:val="Intense Quote"/>
    <w:basedOn w:val="Normal"/>
    <w:next w:val="Normal"/>
    <w:link w:val="IntenseQuoteChar"/>
    <w:uiPriority w:val="30"/>
    <w:qFormat/>
    <w:rsid w:val="00177CA0"/>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77CA0"/>
    <w:rPr>
      <w:i/>
      <w:iCs/>
      <w:color w:val="2F5496" w:themeColor="accent1" w:themeShade="BF"/>
    </w:rPr>
  </w:style>
  <w:style w:type="character" w:styleId="IntenseReference">
    <w:name w:val="Intense Reference"/>
    <w:basedOn w:val="DefaultParagraphFont"/>
    <w:uiPriority w:val="32"/>
    <w:qFormat/>
    <w:rsid w:val="00177CA0"/>
    <w:rPr>
      <w:b/>
      <w:bCs/>
      <w:smallCaps/>
      <w:color w:val="2F5496" w:themeColor="accent1" w:themeShade="BF"/>
      <w:spacing w:val="5"/>
    </w:rPr>
  </w:style>
  <w:style w:type="paragraph" w:styleId="Header">
    <w:name w:val="header"/>
    <w:basedOn w:val="Normal"/>
    <w:link w:val="HeaderChar"/>
    <w:uiPriority w:val="99"/>
    <w:unhideWhenUsed/>
    <w:rsid w:val="00177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CA0"/>
    <w:rPr>
      <w:kern w:val="0"/>
      <w:sz w:val="22"/>
      <w:szCs w:val="22"/>
      <w14:ligatures w14:val="none"/>
    </w:rPr>
  </w:style>
  <w:style w:type="paragraph" w:styleId="Footer">
    <w:name w:val="footer"/>
    <w:basedOn w:val="Normal"/>
    <w:link w:val="FooterChar"/>
    <w:uiPriority w:val="99"/>
    <w:unhideWhenUsed/>
    <w:rsid w:val="00177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CA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1352</Words>
  <Characters>7708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JSC</cp:lastModifiedBy>
  <cp:revision>2</cp:revision>
  <dcterms:created xsi:type="dcterms:W3CDTF">2026-01-16T09:43:00Z</dcterms:created>
  <dcterms:modified xsi:type="dcterms:W3CDTF">2026-01-16T09:43:00Z</dcterms:modified>
</cp:coreProperties>
</file>