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0718" w:rsidRDefault="00AA0718">
      <w:pPr>
        <w:pStyle w:val="BodyText"/>
      </w:pPr>
      <w:bookmarkStart w:id="0" w:name="_GoBack"/>
      <w:bookmarkEnd w:id="0"/>
    </w:p>
    <w:p w:rsidR="00AA0718" w:rsidRDefault="00AA0718">
      <w:pPr>
        <w:pStyle w:val="BodyText"/>
        <w:spacing w:before="96"/>
      </w:pPr>
    </w:p>
    <w:p w:rsidR="00AA0718" w:rsidRDefault="005A720E">
      <w:pPr>
        <w:pStyle w:val="Heading1"/>
      </w:pPr>
      <w:r>
        <w:t>APOSTOLIC</w:t>
      </w:r>
      <w:r>
        <w:rPr>
          <w:spacing w:val="-4"/>
        </w:rPr>
        <w:t xml:space="preserve"> </w:t>
      </w:r>
      <w:r>
        <w:t>FAITH</w:t>
      </w:r>
      <w:r>
        <w:rPr>
          <w:spacing w:val="-4"/>
        </w:rPr>
        <w:t xml:space="preserve"> </w:t>
      </w:r>
      <w:r>
        <w:t>MISSION</w:t>
      </w:r>
      <w:r>
        <w:rPr>
          <w:spacing w:val="-3"/>
        </w:rPr>
        <w:t xml:space="preserve"> </w:t>
      </w:r>
      <w:r>
        <w:t>IN</w:t>
      </w:r>
      <w:r>
        <w:rPr>
          <w:spacing w:val="-3"/>
        </w:rPr>
        <w:t xml:space="preserve"> </w:t>
      </w:r>
      <w:r>
        <w:rPr>
          <w:spacing w:val="-2"/>
        </w:rPr>
        <w:t>ZIMBABWE</w:t>
      </w:r>
    </w:p>
    <w:p w:rsidR="00AA0718" w:rsidRDefault="00AA0718">
      <w:pPr>
        <w:pStyle w:val="BodyText"/>
        <w:rPr>
          <w:b/>
        </w:rPr>
      </w:pPr>
    </w:p>
    <w:p w:rsidR="00AA0718" w:rsidRDefault="005A720E">
      <w:pPr>
        <w:ind w:left="23"/>
        <w:rPr>
          <w:b/>
          <w:sz w:val="24"/>
        </w:rPr>
      </w:pPr>
      <w:r>
        <w:rPr>
          <w:b/>
          <w:spacing w:val="-2"/>
          <w:sz w:val="24"/>
        </w:rPr>
        <w:t>Versus</w:t>
      </w:r>
    </w:p>
    <w:p w:rsidR="00AA0718" w:rsidRDefault="00AA0718">
      <w:pPr>
        <w:pStyle w:val="BodyText"/>
        <w:rPr>
          <w:b/>
        </w:rPr>
      </w:pPr>
    </w:p>
    <w:p w:rsidR="00AA0718" w:rsidRDefault="005A720E">
      <w:pPr>
        <w:pStyle w:val="Heading1"/>
      </w:pPr>
      <w:r>
        <w:t>ABRAHAM</w:t>
      </w:r>
      <w:r>
        <w:rPr>
          <w:spacing w:val="-5"/>
        </w:rPr>
        <w:t xml:space="preserve"> </w:t>
      </w:r>
      <w:r>
        <w:rPr>
          <w:spacing w:val="-2"/>
        </w:rPr>
        <w:t>MASAMBA</w:t>
      </w:r>
    </w:p>
    <w:p w:rsidR="00AA0718" w:rsidRDefault="00AA0718">
      <w:pPr>
        <w:pStyle w:val="BodyText"/>
        <w:rPr>
          <w:b/>
        </w:rPr>
      </w:pPr>
    </w:p>
    <w:p w:rsidR="00AA0718" w:rsidRDefault="005A720E">
      <w:pPr>
        <w:ind w:left="23"/>
        <w:rPr>
          <w:b/>
          <w:sz w:val="24"/>
        </w:rPr>
      </w:pPr>
      <w:r>
        <w:rPr>
          <w:b/>
          <w:spacing w:val="-5"/>
          <w:sz w:val="24"/>
        </w:rPr>
        <w:t>And</w:t>
      </w:r>
    </w:p>
    <w:p w:rsidR="00AA0718" w:rsidRDefault="00AA0718">
      <w:pPr>
        <w:pStyle w:val="BodyText"/>
        <w:rPr>
          <w:b/>
        </w:rPr>
      </w:pPr>
    </w:p>
    <w:p w:rsidR="00AA0718" w:rsidRDefault="005A720E">
      <w:pPr>
        <w:pStyle w:val="Heading1"/>
        <w:spacing w:before="1"/>
      </w:pPr>
      <w:r>
        <w:t>AMON</w:t>
      </w:r>
      <w:r>
        <w:rPr>
          <w:spacing w:val="-5"/>
        </w:rPr>
        <w:t xml:space="preserve"> </w:t>
      </w:r>
      <w:r>
        <w:t>NYIKA</w:t>
      </w:r>
      <w:r>
        <w:rPr>
          <w:spacing w:val="-4"/>
        </w:rPr>
        <w:t xml:space="preserve"> </w:t>
      </w:r>
      <w:r>
        <w:rPr>
          <w:spacing w:val="-2"/>
        </w:rPr>
        <w:t>CHINYEMBA</w:t>
      </w:r>
    </w:p>
    <w:p w:rsidR="00AA0718" w:rsidRDefault="00AA0718">
      <w:pPr>
        <w:pStyle w:val="BodyText"/>
        <w:rPr>
          <w:b/>
        </w:rPr>
      </w:pPr>
    </w:p>
    <w:p w:rsidR="00AA0718" w:rsidRDefault="005A720E">
      <w:pPr>
        <w:ind w:left="23"/>
        <w:rPr>
          <w:b/>
          <w:sz w:val="24"/>
        </w:rPr>
      </w:pPr>
      <w:r>
        <w:rPr>
          <w:b/>
          <w:spacing w:val="-5"/>
          <w:sz w:val="24"/>
        </w:rPr>
        <w:t>And</w:t>
      </w:r>
    </w:p>
    <w:p w:rsidR="00AA0718" w:rsidRDefault="00AA0718">
      <w:pPr>
        <w:pStyle w:val="BodyText"/>
        <w:rPr>
          <w:b/>
        </w:rPr>
      </w:pPr>
    </w:p>
    <w:p w:rsidR="00AA0718" w:rsidRDefault="005A720E">
      <w:pPr>
        <w:pStyle w:val="Heading1"/>
      </w:pPr>
      <w:r>
        <w:t>ODAR</w:t>
      </w:r>
      <w:r>
        <w:rPr>
          <w:spacing w:val="-3"/>
        </w:rPr>
        <w:t xml:space="preserve"> </w:t>
      </w:r>
      <w:r>
        <w:t>HOUSING</w:t>
      </w:r>
      <w:r>
        <w:rPr>
          <w:spacing w:val="-1"/>
        </w:rPr>
        <w:t xml:space="preserve"> </w:t>
      </w:r>
      <w:r>
        <w:t>DEVELOPMENT</w:t>
      </w:r>
      <w:r>
        <w:rPr>
          <w:spacing w:val="-1"/>
        </w:rPr>
        <w:t xml:space="preserve"> </w:t>
      </w:r>
      <w:r>
        <w:rPr>
          <w:spacing w:val="-2"/>
        </w:rPr>
        <w:t>CONSORTIUM</w:t>
      </w:r>
    </w:p>
    <w:p w:rsidR="00AA0718" w:rsidRDefault="00AA0718">
      <w:pPr>
        <w:pStyle w:val="BodyText"/>
        <w:rPr>
          <w:b/>
        </w:rPr>
      </w:pPr>
    </w:p>
    <w:p w:rsidR="00AA0718" w:rsidRDefault="00AA0718">
      <w:pPr>
        <w:pStyle w:val="BodyText"/>
        <w:rPr>
          <w:b/>
        </w:rPr>
      </w:pPr>
    </w:p>
    <w:p w:rsidR="00AA0718" w:rsidRDefault="005A720E">
      <w:pPr>
        <w:pStyle w:val="BodyText"/>
        <w:ind w:left="23" w:right="5003"/>
      </w:pPr>
      <w:r>
        <w:t>IN</w:t>
      </w:r>
      <w:r>
        <w:rPr>
          <w:spacing w:val="-9"/>
        </w:rPr>
        <w:t xml:space="preserve"> </w:t>
      </w:r>
      <w:r>
        <w:t>THE</w:t>
      </w:r>
      <w:r>
        <w:rPr>
          <w:spacing w:val="-7"/>
        </w:rPr>
        <w:t xml:space="preserve"> </w:t>
      </w:r>
      <w:r>
        <w:t>HIGH</w:t>
      </w:r>
      <w:r>
        <w:rPr>
          <w:spacing w:val="-8"/>
        </w:rPr>
        <w:t xml:space="preserve"> </w:t>
      </w:r>
      <w:r>
        <w:t>COURT</w:t>
      </w:r>
      <w:r>
        <w:rPr>
          <w:spacing w:val="-6"/>
        </w:rPr>
        <w:t xml:space="preserve"> </w:t>
      </w:r>
      <w:r>
        <w:t>OF</w:t>
      </w:r>
      <w:r>
        <w:rPr>
          <w:spacing w:val="-9"/>
        </w:rPr>
        <w:t xml:space="preserve"> </w:t>
      </w:r>
      <w:r>
        <w:t>ZIMBABWE DUBE-BANDA J</w:t>
      </w:r>
    </w:p>
    <w:p w:rsidR="00AA0718" w:rsidRDefault="005A720E">
      <w:pPr>
        <w:pStyle w:val="BodyText"/>
        <w:ind w:left="23"/>
      </w:pPr>
      <w:r>
        <w:t>HARARE</w:t>
      </w:r>
      <w:r>
        <w:rPr>
          <w:spacing w:val="-1"/>
        </w:rPr>
        <w:t xml:space="preserve"> </w:t>
      </w:r>
      <w:r>
        <w:t>19</w:t>
      </w:r>
      <w:r>
        <w:rPr>
          <w:spacing w:val="-1"/>
        </w:rPr>
        <w:t xml:space="preserve"> </w:t>
      </w:r>
      <w:r>
        <w:t>September 2025 &amp;</w:t>
      </w:r>
      <w:r>
        <w:rPr>
          <w:spacing w:val="-1"/>
        </w:rPr>
        <w:t xml:space="preserve"> </w:t>
      </w:r>
      <w:r>
        <w:t>12</w:t>
      </w:r>
      <w:r>
        <w:rPr>
          <w:spacing w:val="-1"/>
        </w:rPr>
        <w:t xml:space="preserve"> </w:t>
      </w:r>
      <w:r>
        <w:t xml:space="preserve">January </w:t>
      </w:r>
      <w:r>
        <w:rPr>
          <w:spacing w:val="-4"/>
        </w:rPr>
        <w:t>2026</w:t>
      </w:r>
    </w:p>
    <w:p w:rsidR="00AA0718" w:rsidRDefault="00AA0718">
      <w:pPr>
        <w:pStyle w:val="BodyText"/>
      </w:pPr>
    </w:p>
    <w:p w:rsidR="00AA0718" w:rsidRDefault="005A720E">
      <w:pPr>
        <w:ind w:left="23"/>
        <w:rPr>
          <w:b/>
          <w:sz w:val="24"/>
        </w:rPr>
      </w:pPr>
      <w:r>
        <w:rPr>
          <w:b/>
          <w:sz w:val="24"/>
        </w:rPr>
        <w:t>Application</w:t>
      </w:r>
      <w:r>
        <w:rPr>
          <w:b/>
          <w:spacing w:val="-3"/>
          <w:sz w:val="24"/>
        </w:rPr>
        <w:t xml:space="preserve"> </w:t>
      </w:r>
      <w:r>
        <w:rPr>
          <w:b/>
          <w:sz w:val="24"/>
        </w:rPr>
        <w:t>for</w:t>
      </w:r>
      <w:r>
        <w:rPr>
          <w:b/>
          <w:spacing w:val="-5"/>
          <w:sz w:val="24"/>
        </w:rPr>
        <w:t xml:space="preserve"> </w:t>
      </w:r>
      <w:r>
        <w:rPr>
          <w:b/>
          <w:sz w:val="24"/>
        </w:rPr>
        <w:t>absolution</w:t>
      </w:r>
      <w:r>
        <w:rPr>
          <w:b/>
          <w:spacing w:val="-3"/>
          <w:sz w:val="24"/>
        </w:rPr>
        <w:t xml:space="preserve"> </w:t>
      </w:r>
      <w:r>
        <w:rPr>
          <w:b/>
          <w:sz w:val="24"/>
        </w:rPr>
        <w:t>from</w:t>
      </w:r>
      <w:r>
        <w:rPr>
          <w:b/>
          <w:spacing w:val="-2"/>
          <w:sz w:val="24"/>
        </w:rPr>
        <w:t xml:space="preserve"> </w:t>
      </w:r>
      <w:r>
        <w:rPr>
          <w:b/>
          <w:sz w:val="24"/>
        </w:rPr>
        <w:t>the</w:t>
      </w:r>
      <w:r>
        <w:rPr>
          <w:b/>
          <w:spacing w:val="-2"/>
          <w:sz w:val="24"/>
        </w:rPr>
        <w:t xml:space="preserve"> instance</w:t>
      </w:r>
    </w:p>
    <w:p w:rsidR="00AA0718" w:rsidRDefault="00AA0718">
      <w:pPr>
        <w:pStyle w:val="BodyText"/>
        <w:rPr>
          <w:b/>
        </w:rPr>
      </w:pPr>
    </w:p>
    <w:p w:rsidR="00AA0718" w:rsidRDefault="005A720E">
      <w:pPr>
        <w:ind w:left="23"/>
        <w:rPr>
          <w:sz w:val="24"/>
        </w:rPr>
      </w:pPr>
      <w:r>
        <w:rPr>
          <w:i/>
          <w:sz w:val="24"/>
        </w:rPr>
        <w:t>B.</w:t>
      </w:r>
      <w:r>
        <w:rPr>
          <w:i/>
          <w:spacing w:val="-1"/>
          <w:sz w:val="24"/>
        </w:rPr>
        <w:t xml:space="preserve"> </w:t>
      </w:r>
      <w:r>
        <w:rPr>
          <w:i/>
          <w:sz w:val="24"/>
        </w:rPr>
        <w:t>Magogo</w:t>
      </w:r>
      <w:r>
        <w:rPr>
          <w:i/>
          <w:spacing w:val="-1"/>
          <w:sz w:val="24"/>
        </w:rPr>
        <w:t xml:space="preserve"> </w:t>
      </w:r>
      <w:r>
        <w:rPr>
          <w:sz w:val="24"/>
        </w:rPr>
        <w:t>for</w:t>
      </w:r>
      <w:r>
        <w:rPr>
          <w:spacing w:val="-2"/>
          <w:sz w:val="24"/>
        </w:rPr>
        <w:t xml:space="preserve"> </w:t>
      </w:r>
      <w:r>
        <w:rPr>
          <w:sz w:val="24"/>
        </w:rPr>
        <w:t>the</w:t>
      </w:r>
      <w:r>
        <w:rPr>
          <w:spacing w:val="-1"/>
          <w:sz w:val="24"/>
        </w:rPr>
        <w:t xml:space="preserve"> </w:t>
      </w:r>
      <w:r>
        <w:rPr>
          <w:spacing w:val="-2"/>
          <w:sz w:val="24"/>
        </w:rPr>
        <w:t>plaintiff</w:t>
      </w:r>
    </w:p>
    <w:p w:rsidR="00AA0718" w:rsidRDefault="005A720E">
      <w:pPr>
        <w:ind w:left="23"/>
        <w:rPr>
          <w:sz w:val="24"/>
        </w:rPr>
      </w:pPr>
      <w:r>
        <w:rPr>
          <w:i/>
          <w:sz w:val="24"/>
        </w:rPr>
        <w:t xml:space="preserve">L. Madhuku </w:t>
      </w:r>
      <w:r>
        <w:rPr>
          <w:sz w:val="24"/>
        </w:rPr>
        <w:t>for</w:t>
      </w:r>
      <w:r>
        <w:rPr>
          <w:spacing w:val="-2"/>
          <w:sz w:val="24"/>
        </w:rPr>
        <w:t xml:space="preserve"> </w:t>
      </w:r>
      <w:r>
        <w:rPr>
          <w:sz w:val="24"/>
        </w:rPr>
        <w:t>the</w:t>
      </w:r>
      <w:r>
        <w:rPr>
          <w:spacing w:val="-1"/>
          <w:sz w:val="24"/>
        </w:rPr>
        <w:t xml:space="preserve"> </w:t>
      </w:r>
      <w:r>
        <w:rPr>
          <w:sz w:val="24"/>
        </w:rPr>
        <w:t>1</w:t>
      </w:r>
      <w:r>
        <w:rPr>
          <w:sz w:val="24"/>
          <w:vertAlign w:val="superscript"/>
        </w:rPr>
        <w:t>st</w:t>
      </w:r>
      <w:r>
        <w:rPr>
          <w:spacing w:val="1"/>
          <w:sz w:val="24"/>
        </w:rPr>
        <w:t xml:space="preserve"> </w:t>
      </w:r>
      <w:r>
        <w:rPr>
          <w:sz w:val="24"/>
        </w:rPr>
        <w:t>and 2</w:t>
      </w:r>
      <w:r>
        <w:rPr>
          <w:sz w:val="24"/>
          <w:vertAlign w:val="superscript"/>
        </w:rPr>
        <w:t>nd</w:t>
      </w:r>
      <w:r>
        <w:rPr>
          <w:spacing w:val="1"/>
          <w:sz w:val="24"/>
        </w:rPr>
        <w:t xml:space="preserve"> </w:t>
      </w:r>
      <w:r>
        <w:rPr>
          <w:spacing w:val="-2"/>
          <w:sz w:val="24"/>
        </w:rPr>
        <w:t>defendants</w:t>
      </w:r>
    </w:p>
    <w:p w:rsidR="00AA0718" w:rsidRDefault="005A720E">
      <w:pPr>
        <w:spacing w:before="1"/>
        <w:ind w:left="23"/>
        <w:rPr>
          <w:sz w:val="24"/>
        </w:rPr>
      </w:pPr>
      <w:r>
        <w:rPr>
          <w:i/>
          <w:sz w:val="24"/>
        </w:rPr>
        <w:t>C.T.</w:t>
      </w:r>
      <w:r>
        <w:rPr>
          <w:i/>
          <w:spacing w:val="-1"/>
          <w:sz w:val="24"/>
        </w:rPr>
        <w:t xml:space="preserve"> </w:t>
      </w:r>
      <w:r>
        <w:rPr>
          <w:i/>
          <w:sz w:val="24"/>
        </w:rPr>
        <w:t>Manyani</w:t>
      </w:r>
      <w:r>
        <w:rPr>
          <w:i/>
          <w:spacing w:val="-1"/>
          <w:sz w:val="24"/>
        </w:rPr>
        <w:t xml:space="preserve"> </w:t>
      </w:r>
      <w:r>
        <w:rPr>
          <w:sz w:val="24"/>
        </w:rPr>
        <w:t>for</w:t>
      </w:r>
      <w:r>
        <w:rPr>
          <w:spacing w:val="-2"/>
          <w:sz w:val="24"/>
        </w:rPr>
        <w:t xml:space="preserve"> </w:t>
      </w:r>
      <w:r>
        <w:rPr>
          <w:sz w:val="24"/>
        </w:rPr>
        <w:t>the</w:t>
      </w:r>
      <w:r>
        <w:rPr>
          <w:spacing w:val="-2"/>
          <w:sz w:val="24"/>
        </w:rPr>
        <w:t xml:space="preserve"> </w:t>
      </w:r>
      <w:r>
        <w:rPr>
          <w:sz w:val="24"/>
        </w:rPr>
        <w:t>3</w:t>
      </w:r>
      <w:r>
        <w:rPr>
          <w:sz w:val="24"/>
          <w:vertAlign w:val="superscript"/>
        </w:rPr>
        <w:t>rd</w:t>
      </w:r>
      <w:r>
        <w:rPr>
          <w:spacing w:val="1"/>
          <w:sz w:val="24"/>
        </w:rPr>
        <w:t xml:space="preserve"> </w:t>
      </w:r>
      <w:r>
        <w:rPr>
          <w:spacing w:val="-2"/>
          <w:sz w:val="24"/>
        </w:rPr>
        <w:t>defendant</w:t>
      </w:r>
    </w:p>
    <w:p w:rsidR="00AA0718" w:rsidRDefault="00AA0718">
      <w:pPr>
        <w:pStyle w:val="BodyText"/>
        <w:spacing w:before="2"/>
      </w:pPr>
    </w:p>
    <w:p w:rsidR="00AA0718" w:rsidRDefault="005A720E">
      <w:pPr>
        <w:pStyle w:val="Heading1"/>
        <w:ind w:left="743"/>
      </w:pPr>
      <w:r>
        <w:rPr>
          <w:spacing w:val="-2"/>
        </w:rPr>
        <w:t>DUBE-BANDA</w:t>
      </w:r>
      <w:r>
        <w:rPr>
          <w:spacing w:val="1"/>
        </w:rPr>
        <w:t xml:space="preserve"> </w:t>
      </w:r>
      <w:r>
        <w:rPr>
          <w:spacing w:val="-5"/>
        </w:rPr>
        <w:t>J:</w:t>
      </w:r>
    </w:p>
    <w:p w:rsidR="00AA0718" w:rsidRDefault="005A720E">
      <w:pPr>
        <w:pStyle w:val="ListParagraph"/>
        <w:numPr>
          <w:ilvl w:val="0"/>
          <w:numId w:val="4"/>
        </w:numPr>
        <w:tabs>
          <w:tab w:val="left" w:pos="383"/>
        </w:tabs>
        <w:spacing w:before="183" w:line="360" w:lineRule="auto"/>
        <w:ind w:right="24"/>
        <w:jc w:val="both"/>
        <w:rPr>
          <w:sz w:val="24"/>
        </w:rPr>
      </w:pPr>
      <w:r>
        <w:rPr>
          <w:sz w:val="24"/>
        </w:rPr>
        <w:t>This is an application for absolution from the instance made by the defendant after the plaintiff closed its case. This application is made in terms of r 56(6) of the High Court Rules, 2021.</w:t>
      </w:r>
    </w:p>
    <w:p w:rsidR="00AA0718" w:rsidRDefault="005A720E">
      <w:pPr>
        <w:pStyle w:val="ListParagraph"/>
        <w:numPr>
          <w:ilvl w:val="0"/>
          <w:numId w:val="4"/>
        </w:numPr>
        <w:tabs>
          <w:tab w:val="left" w:pos="383"/>
        </w:tabs>
        <w:spacing w:before="1" w:line="360" w:lineRule="auto"/>
        <w:ind w:right="18"/>
        <w:jc w:val="both"/>
        <w:rPr>
          <w:sz w:val="24"/>
        </w:rPr>
      </w:pPr>
      <w:r>
        <w:rPr>
          <w:sz w:val="24"/>
        </w:rPr>
        <w:t>The plaintiff is the</w:t>
      </w:r>
      <w:r>
        <w:rPr>
          <w:spacing w:val="-12"/>
          <w:sz w:val="24"/>
        </w:rPr>
        <w:t xml:space="preserve"> </w:t>
      </w:r>
      <w:r>
        <w:rPr>
          <w:sz w:val="24"/>
        </w:rPr>
        <w:t>Apostolic Faith Mission in Zimbabwe (“the</w:t>
      </w:r>
      <w:r>
        <w:rPr>
          <w:spacing w:val="-10"/>
          <w:sz w:val="24"/>
        </w:rPr>
        <w:t xml:space="preserve"> </w:t>
      </w:r>
      <w:r>
        <w:rPr>
          <w:sz w:val="24"/>
        </w:rPr>
        <w:t>AF</w:t>
      </w:r>
      <w:r>
        <w:rPr>
          <w:sz w:val="24"/>
        </w:rPr>
        <w:t>M or the church”).</w:t>
      </w:r>
      <w:r>
        <w:rPr>
          <w:spacing w:val="-3"/>
          <w:sz w:val="24"/>
        </w:rPr>
        <w:t xml:space="preserve"> </w:t>
      </w:r>
      <w:r>
        <w:rPr>
          <w:sz w:val="24"/>
        </w:rPr>
        <w:t>The first</w:t>
      </w:r>
      <w:r>
        <w:rPr>
          <w:spacing w:val="-5"/>
          <w:sz w:val="24"/>
        </w:rPr>
        <w:t xml:space="preserve"> </w:t>
      </w:r>
      <w:r>
        <w:rPr>
          <w:sz w:val="24"/>
        </w:rPr>
        <w:t>defendant</w:t>
      </w:r>
      <w:r>
        <w:rPr>
          <w:spacing w:val="-5"/>
          <w:sz w:val="24"/>
        </w:rPr>
        <w:t xml:space="preserve"> </w:t>
      </w:r>
      <w:r>
        <w:rPr>
          <w:sz w:val="24"/>
        </w:rPr>
        <w:t>is</w:t>
      </w:r>
      <w:r>
        <w:rPr>
          <w:spacing w:val="-5"/>
          <w:sz w:val="24"/>
        </w:rPr>
        <w:t xml:space="preserve"> </w:t>
      </w:r>
      <w:r>
        <w:rPr>
          <w:sz w:val="24"/>
        </w:rPr>
        <w:t>a</w:t>
      </w:r>
      <w:r>
        <w:rPr>
          <w:spacing w:val="-7"/>
          <w:sz w:val="24"/>
        </w:rPr>
        <w:t xml:space="preserve"> </w:t>
      </w:r>
      <w:r>
        <w:rPr>
          <w:sz w:val="24"/>
        </w:rPr>
        <w:t>pastor.</w:t>
      </w:r>
      <w:r>
        <w:rPr>
          <w:spacing w:val="-11"/>
          <w:sz w:val="24"/>
        </w:rPr>
        <w:t xml:space="preserve"> </w:t>
      </w:r>
      <w:r>
        <w:rPr>
          <w:sz w:val="24"/>
        </w:rPr>
        <w:t>The</w:t>
      </w:r>
      <w:r>
        <w:rPr>
          <w:spacing w:val="-6"/>
          <w:sz w:val="24"/>
        </w:rPr>
        <w:t xml:space="preserve"> </w:t>
      </w:r>
      <w:r>
        <w:rPr>
          <w:sz w:val="24"/>
        </w:rPr>
        <w:t>second</w:t>
      </w:r>
      <w:r>
        <w:rPr>
          <w:spacing w:val="-6"/>
          <w:sz w:val="24"/>
        </w:rPr>
        <w:t xml:space="preserve"> </w:t>
      </w:r>
      <w:r>
        <w:rPr>
          <w:sz w:val="24"/>
        </w:rPr>
        <w:t>defendant</w:t>
      </w:r>
      <w:r>
        <w:rPr>
          <w:spacing w:val="-5"/>
          <w:sz w:val="24"/>
        </w:rPr>
        <w:t xml:space="preserve"> </w:t>
      </w:r>
      <w:r>
        <w:rPr>
          <w:sz w:val="24"/>
        </w:rPr>
        <w:t>is</w:t>
      </w:r>
      <w:r>
        <w:rPr>
          <w:spacing w:val="-3"/>
          <w:sz w:val="24"/>
        </w:rPr>
        <w:t xml:space="preserve"> </w:t>
      </w:r>
      <w:r>
        <w:rPr>
          <w:sz w:val="24"/>
        </w:rPr>
        <w:t>described</w:t>
      </w:r>
      <w:r>
        <w:rPr>
          <w:spacing w:val="-3"/>
          <w:sz w:val="24"/>
        </w:rPr>
        <w:t xml:space="preserve"> </w:t>
      </w:r>
      <w:r>
        <w:rPr>
          <w:sz w:val="24"/>
        </w:rPr>
        <w:t>as</w:t>
      </w:r>
      <w:r>
        <w:rPr>
          <w:spacing w:val="-6"/>
          <w:sz w:val="24"/>
        </w:rPr>
        <w:t xml:space="preserve"> </w:t>
      </w:r>
      <w:r>
        <w:rPr>
          <w:sz w:val="24"/>
        </w:rPr>
        <w:t>the</w:t>
      </w:r>
      <w:r>
        <w:rPr>
          <w:spacing w:val="-6"/>
          <w:sz w:val="24"/>
        </w:rPr>
        <w:t xml:space="preserve"> </w:t>
      </w:r>
      <w:r>
        <w:rPr>
          <w:sz w:val="24"/>
        </w:rPr>
        <w:t>former</w:t>
      </w:r>
      <w:r>
        <w:rPr>
          <w:spacing w:val="-3"/>
          <w:sz w:val="24"/>
        </w:rPr>
        <w:t xml:space="preserve"> </w:t>
      </w:r>
      <w:r>
        <w:rPr>
          <w:sz w:val="24"/>
        </w:rPr>
        <w:t>Overseer</w:t>
      </w:r>
      <w:r>
        <w:rPr>
          <w:spacing w:val="-7"/>
          <w:sz w:val="24"/>
        </w:rPr>
        <w:t xml:space="preserve"> </w:t>
      </w:r>
      <w:r>
        <w:rPr>
          <w:sz w:val="24"/>
        </w:rPr>
        <w:t>of</w:t>
      </w:r>
      <w:r>
        <w:rPr>
          <w:spacing w:val="-7"/>
          <w:sz w:val="24"/>
        </w:rPr>
        <w:t xml:space="preserve"> </w:t>
      </w:r>
      <w:r>
        <w:rPr>
          <w:sz w:val="24"/>
        </w:rPr>
        <w:t>the Harare East Province of the church. The third defendant (“Odar Housing Development Consortium”)</w:t>
      </w:r>
      <w:r>
        <w:rPr>
          <w:spacing w:val="-6"/>
          <w:sz w:val="24"/>
        </w:rPr>
        <w:t xml:space="preserve"> </w:t>
      </w:r>
      <w:r>
        <w:rPr>
          <w:sz w:val="24"/>
        </w:rPr>
        <w:t>is</w:t>
      </w:r>
      <w:r>
        <w:rPr>
          <w:spacing w:val="-5"/>
          <w:sz w:val="24"/>
        </w:rPr>
        <w:t xml:space="preserve"> </w:t>
      </w:r>
      <w:r>
        <w:rPr>
          <w:sz w:val="24"/>
        </w:rPr>
        <w:t>a</w:t>
      </w:r>
      <w:r>
        <w:rPr>
          <w:spacing w:val="-7"/>
          <w:sz w:val="24"/>
        </w:rPr>
        <w:t xml:space="preserve"> </w:t>
      </w:r>
      <w:r>
        <w:rPr>
          <w:sz w:val="24"/>
        </w:rPr>
        <w:t>land</w:t>
      </w:r>
      <w:r>
        <w:rPr>
          <w:spacing w:val="-6"/>
          <w:sz w:val="24"/>
        </w:rPr>
        <w:t xml:space="preserve"> </w:t>
      </w:r>
      <w:r>
        <w:rPr>
          <w:sz w:val="24"/>
        </w:rPr>
        <w:t>developer</w:t>
      </w:r>
      <w:r>
        <w:rPr>
          <w:spacing w:val="-7"/>
          <w:sz w:val="24"/>
        </w:rPr>
        <w:t xml:space="preserve"> </w:t>
      </w:r>
      <w:r>
        <w:rPr>
          <w:sz w:val="24"/>
        </w:rPr>
        <w:t>responsible</w:t>
      </w:r>
      <w:r>
        <w:rPr>
          <w:spacing w:val="-6"/>
          <w:sz w:val="24"/>
        </w:rPr>
        <w:t xml:space="preserve"> </w:t>
      </w:r>
      <w:r>
        <w:rPr>
          <w:sz w:val="24"/>
        </w:rPr>
        <w:t>for</w:t>
      </w:r>
      <w:r>
        <w:rPr>
          <w:spacing w:val="-7"/>
          <w:sz w:val="24"/>
        </w:rPr>
        <w:t xml:space="preserve"> </w:t>
      </w:r>
      <w:r>
        <w:rPr>
          <w:sz w:val="24"/>
        </w:rPr>
        <w:t>allocating</w:t>
      </w:r>
      <w:r>
        <w:rPr>
          <w:spacing w:val="-6"/>
          <w:sz w:val="24"/>
        </w:rPr>
        <w:t xml:space="preserve"> </w:t>
      </w:r>
      <w:r>
        <w:rPr>
          <w:sz w:val="24"/>
        </w:rPr>
        <w:t>stands</w:t>
      </w:r>
      <w:r>
        <w:rPr>
          <w:spacing w:val="-6"/>
          <w:sz w:val="24"/>
        </w:rPr>
        <w:t xml:space="preserve"> </w:t>
      </w:r>
      <w:r>
        <w:rPr>
          <w:sz w:val="24"/>
        </w:rPr>
        <w:t>in</w:t>
      </w:r>
      <w:r>
        <w:rPr>
          <w:spacing w:val="-5"/>
          <w:sz w:val="24"/>
        </w:rPr>
        <w:t xml:space="preserve"> </w:t>
      </w:r>
      <w:r>
        <w:rPr>
          <w:sz w:val="24"/>
        </w:rPr>
        <w:t>Southlea</w:t>
      </w:r>
      <w:r>
        <w:rPr>
          <w:spacing w:val="-7"/>
          <w:sz w:val="24"/>
        </w:rPr>
        <w:t xml:space="preserve"> </w:t>
      </w:r>
      <w:r>
        <w:rPr>
          <w:sz w:val="24"/>
        </w:rPr>
        <w:t>Park,</w:t>
      </w:r>
      <w:r>
        <w:rPr>
          <w:spacing w:val="-6"/>
          <w:sz w:val="24"/>
        </w:rPr>
        <w:t xml:space="preserve"> </w:t>
      </w:r>
      <w:r>
        <w:rPr>
          <w:sz w:val="24"/>
        </w:rPr>
        <w:t xml:space="preserve">where the stand at the centre of the dispute between the church and the second defendant is </w:t>
      </w:r>
      <w:r>
        <w:rPr>
          <w:spacing w:val="-2"/>
          <w:sz w:val="24"/>
        </w:rPr>
        <w:t>located.</w:t>
      </w:r>
    </w:p>
    <w:p w:rsidR="00AA0718" w:rsidRDefault="005A720E">
      <w:pPr>
        <w:pStyle w:val="ListParagraph"/>
        <w:numPr>
          <w:ilvl w:val="0"/>
          <w:numId w:val="4"/>
        </w:numPr>
        <w:tabs>
          <w:tab w:val="left" w:pos="383"/>
        </w:tabs>
        <w:spacing w:before="1" w:line="360" w:lineRule="auto"/>
        <w:jc w:val="both"/>
        <w:rPr>
          <w:sz w:val="24"/>
        </w:rPr>
      </w:pPr>
      <w:r>
        <w:rPr>
          <w:sz w:val="24"/>
        </w:rPr>
        <w:t>This</w:t>
      </w:r>
      <w:r>
        <w:rPr>
          <w:spacing w:val="-6"/>
          <w:sz w:val="24"/>
        </w:rPr>
        <w:t xml:space="preserve"> </w:t>
      </w:r>
      <w:r>
        <w:rPr>
          <w:sz w:val="24"/>
        </w:rPr>
        <w:t>trial</w:t>
      </w:r>
      <w:r>
        <w:rPr>
          <w:spacing w:val="-4"/>
          <w:sz w:val="24"/>
        </w:rPr>
        <w:t xml:space="preserve"> </w:t>
      </w:r>
      <w:r>
        <w:rPr>
          <w:sz w:val="24"/>
        </w:rPr>
        <w:t>commenced</w:t>
      </w:r>
      <w:r>
        <w:rPr>
          <w:spacing w:val="-5"/>
          <w:sz w:val="24"/>
        </w:rPr>
        <w:t xml:space="preserve"> </w:t>
      </w:r>
      <w:r>
        <w:rPr>
          <w:sz w:val="24"/>
        </w:rPr>
        <w:t>on</w:t>
      </w:r>
      <w:r>
        <w:rPr>
          <w:spacing w:val="-1"/>
          <w:sz w:val="24"/>
        </w:rPr>
        <w:t xml:space="preserve"> </w:t>
      </w:r>
      <w:r>
        <w:rPr>
          <w:sz w:val="24"/>
        </w:rPr>
        <w:t>8</w:t>
      </w:r>
      <w:r>
        <w:rPr>
          <w:spacing w:val="-5"/>
          <w:sz w:val="24"/>
        </w:rPr>
        <w:t xml:space="preserve"> </w:t>
      </w:r>
      <w:r>
        <w:rPr>
          <w:sz w:val="24"/>
        </w:rPr>
        <w:t>July</w:t>
      </w:r>
      <w:r>
        <w:rPr>
          <w:spacing w:val="-4"/>
          <w:sz w:val="24"/>
        </w:rPr>
        <w:t xml:space="preserve"> </w:t>
      </w:r>
      <w:r>
        <w:rPr>
          <w:sz w:val="24"/>
        </w:rPr>
        <w:t>2025.</w:t>
      </w:r>
      <w:r>
        <w:rPr>
          <w:spacing w:val="39"/>
          <w:sz w:val="24"/>
        </w:rPr>
        <w:t xml:space="preserve"> </w:t>
      </w:r>
      <w:r>
        <w:rPr>
          <w:sz w:val="24"/>
        </w:rPr>
        <w:t>A</w:t>
      </w:r>
      <w:r>
        <w:rPr>
          <w:spacing w:val="-15"/>
          <w:sz w:val="24"/>
        </w:rPr>
        <w:t xml:space="preserve"> </w:t>
      </w:r>
      <w:r>
        <w:rPr>
          <w:sz w:val="24"/>
        </w:rPr>
        <w:t>number</w:t>
      </w:r>
      <w:r>
        <w:rPr>
          <w:spacing w:val="-6"/>
          <w:sz w:val="24"/>
        </w:rPr>
        <w:t xml:space="preserve"> </w:t>
      </w:r>
      <w:r>
        <w:rPr>
          <w:sz w:val="24"/>
        </w:rPr>
        <w:t>of</w:t>
      </w:r>
      <w:r>
        <w:rPr>
          <w:spacing w:val="-6"/>
          <w:sz w:val="24"/>
        </w:rPr>
        <w:t xml:space="preserve"> </w:t>
      </w:r>
      <w:r>
        <w:rPr>
          <w:sz w:val="24"/>
        </w:rPr>
        <w:t>witnesses</w:t>
      </w:r>
      <w:r>
        <w:rPr>
          <w:spacing w:val="-5"/>
          <w:sz w:val="24"/>
        </w:rPr>
        <w:t xml:space="preserve"> </w:t>
      </w:r>
      <w:r>
        <w:rPr>
          <w:sz w:val="24"/>
        </w:rPr>
        <w:t>testified</w:t>
      </w:r>
      <w:r>
        <w:rPr>
          <w:spacing w:val="-3"/>
          <w:sz w:val="24"/>
        </w:rPr>
        <w:t xml:space="preserve"> </w:t>
      </w:r>
      <w:r>
        <w:rPr>
          <w:sz w:val="24"/>
        </w:rPr>
        <w:t>for</w:t>
      </w:r>
      <w:r>
        <w:rPr>
          <w:spacing w:val="-4"/>
          <w:sz w:val="24"/>
        </w:rPr>
        <w:t xml:space="preserve"> </w:t>
      </w:r>
      <w:r>
        <w:rPr>
          <w:sz w:val="24"/>
        </w:rPr>
        <w:t>the</w:t>
      </w:r>
      <w:r>
        <w:rPr>
          <w:spacing w:val="-5"/>
          <w:sz w:val="24"/>
        </w:rPr>
        <w:t xml:space="preserve"> </w:t>
      </w:r>
      <w:r>
        <w:rPr>
          <w:sz w:val="24"/>
        </w:rPr>
        <w:t>plaintiff.</w:t>
      </w:r>
      <w:r>
        <w:rPr>
          <w:spacing w:val="40"/>
          <w:sz w:val="24"/>
        </w:rPr>
        <w:t xml:space="preserve"> </w:t>
      </w:r>
      <w:r>
        <w:rPr>
          <w:sz w:val="24"/>
        </w:rPr>
        <w:t>At the close of the plaintiff’s case, the defendants indicated their intention to apply for absolution from the instance, which they did.</w:t>
      </w:r>
    </w:p>
    <w:p w:rsidR="00AA0718" w:rsidRDefault="005A720E">
      <w:pPr>
        <w:pStyle w:val="ListParagraph"/>
        <w:numPr>
          <w:ilvl w:val="0"/>
          <w:numId w:val="4"/>
        </w:numPr>
        <w:tabs>
          <w:tab w:val="left" w:pos="383"/>
        </w:tabs>
        <w:spacing w:line="360" w:lineRule="auto"/>
        <w:jc w:val="both"/>
        <w:rPr>
          <w:sz w:val="24"/>
        </w:rPr>
      </w:pPr>
      <w:r>
        <w:rPr>
          <w:sz w:val="24"/>
        </w:rPr>
        <w:t>This</w:t>
      </w:r>
      <w:r>
        <w:rPr>
          <w:spacing w:val="-12"/>
          <w:sz w:val="24"/>
        </w:rPr>
        <w:t xml:space="preserve"> </w:t>
      </w:r>
      <w:r>
        <w:rPr>
          <w:sz w:val="24"/>
        </w:rPr>
        <w:t>matter</w:t>
      </w:r>
      <w:r>
        <w:rPr>
          <w:spacing w:val="-14"/>
          <w:sz w:val="24"/>
        </w:rPr>
        <w:t xml:space="preserve"> </w:t>
      </w:r>
      <w:r>
        <w:rPr>
          <w:sz w:val="24"/>
        </w:rPr>
        <w:t>commenced</w:t>
      </w:r>
      <w:r>
        <w:rPr>
          <w:spacing w:val="-10"/>
          <w:sz w:val="24"/>
        </w:rPr>
        <w:t xml:space="preserve"> </w:t>
      </w:r>
      <w:r>
        <w:rPr>
          <w:sz w:val="24"/>
        </w:rPr>
        <w:t>as</w:t>
      </w:r>
      <w:r>
        <w:rPr>
          <w:spacing w:val="-12"/>
          <w:sz w:val="24"/>
        </w:rPr>
        <w:t xml:space="preserve"> </w:t>
      </w:r>
      <w:r>
        <w:rPr>
          <w:sz w:val="24"/>
        </w:rPr>
        <w:t>a</w:t>
      </w:r>
      <w:r>
        <w:rPr>
          <w:spacing w:val="-11"/>
          <w:sz w:val="24"/>
        </w:rPr>
        <w:t xml:space="preserve"> </w:t>
      </w:r>
      <w:r>
        <w:rPr>
          <w:sz w:val="24"/>
        </w:rPr>
        <w:t>court</w:t>
      </w:r>
      <w:r>
        <w:rPr>
          <w:spacing w:val="-10"/>
          <w:sz w:val="24"/>
        </w:rPr>
        <w:t xml:space="preserve"> </w:t>
      </w:r>
      <w:r>
        <w:rPr>
          <w:sz w:val="24"/>
        </w:rPr>
        <w:t>application</w:t>
      </w:r>
      <w:r>
        <w:rPr>
          <w:spacing w:val="-13"/>
          <w:sz w:val="24"/>
        </w:rPr>
        <w:t xml:space="preserve"> </w:t>
      </w:r>
      <w:r>
        <w:rPr>
          <w:sz w:val="24"/>
        </w:rPr>
        <w:t>and</w:t>
      </w:r>
      <w:r>
        <w:rPr>
          <w:spacing w:val="-11"/>
          <w:sz w:val="24"/>
        </w:rPr>
        <w:t xml:space="preserve"> </w:t>
      </w:r>
      <w:r>
        <w:rPr>
          <w:sz w:val="24"/>
        </w:rPr>
        <w:t>was</w:t>
      </w:r>
      <w:r>
        <w:rPr>
          <w:spacing w:val="-10"/>
          <w:sz w:val="24"/>
        </w:rPr>
        <w:t xml:space="preserve"> </w:t>
      </w:r>
      <w:r>
        <w:rPr>
          <w:sz w:val="24"/>
        </w:rPr>
        <w:t>converted</w:t>
      </w:r>
      <w:r>
        <w:rPr>
          <w:spacing w:val="-11"/>
          <w:sz w:val="24"/>
        </w:rPr>
        <w:t xml:space="preserve"> </w:t>
      </w:r>
      <w:r>
        <w:rPr>
          <w:sz w:val="24"/>
        </w:rPr>
        <w:t>to</w:t>
      </w:r>
      <w:r>
        <w:rPr>
          <w:spacing w:val="-12"/>
          <w:sz w:val="24"/>
        </w:rPr>
        <w:t xml:space="preserve"> </w:t>
      </w:r>
      <w:r>
        <w:rPr>
          <w:sz w:val="24"/>
        </w:rPr>
        <w:t>action</w:t>
      </w:r>
      <w:r>
        <w:rPr>
          <w:spacing w:val="-10"/>
          <w:sz w:val="24"/>
        </w:rPr>
        <w:t xml:space="preserve"> </w:t>
      </w:r>
      <w:r>
        <w:rPr>
          <w:sz w:val="24"/>
        </w:rPr>
        <w:t>proceedings.</w:t>
      </w:r>
      <w:r>
        <w:rPr>
          <w:spacing w:val="-11"/>
          <w:sz w:val="24"/>
        </w:rPr>
        <w:t xml:space="preserve"> </w:t>
      </w:r>
      <w:r>
        <w:rPr>
          <w:sz w:val="24"/>
        </w:rPr>
        <w:t>To distil</w:t>
      </w:r>
      <w:r>
        <w:rPr>
          <w:spacing w:val="-3"/>
          <w:sz w:val="24"/>
        </w:rPr>
        <w:t xml:space="preserve"> </w:t>
      </w:r>
      <w:r>
        <w:rPr>
          <w:sz w:val="24"/>
        </w:rPr>
        <w:t>the</w:t>
      </w:r>
      <w:r>
        <w:rPr>
          <w:spacing w:val="-3"/>
          <w:sz w:val="24"/>
        </w:rPr>
        <w:t xml:space="preserve"> </w:t>
      </w:r>
      <w:r>
        <w:rPr>
          <w:sz w:val="24"/>
        </w:rPr>
        <w:t>relevant</w:t>
      </w:r>
      <w:r>
        <w:rPr>
          <w:spacing w:val="-3"/>
          <w:sz w:val="24"/>
        </w:rPr>
        <w:t xml:space="preserve"> </w:t>
      </w:r>
      <w:r>
        <w:rPr>
          <w:sz w:val="24"/>
        </w:rPr>
        <w:t>evidence</w:t>
      </w:r>
      <w:r>
        <w:rPr>
          <w:spacing w:val="-4"/>
          <w:sz w:val="24"/>
        </w:rPr>
        <w:t xml:space="preserve"> </w:t>
      </w:r>
      <w:r>
        <w:rPr>
          <w:sz w:val="24"/>
        </w:rPr>
        <w:t>adduced</w:t>
      </w:r>
      <w:r>
        <w:rPr>
          <w:spacing w:val="-3"/>
          <w:sz w:val="24"/>
        </w:rPr>
        <w:t xml:space="preserve"> </w:t>
      </w:r>
      <w:r>
        <w:rPr>
          <w:sz w:val="24"/>
        </w:rPr>
        <w:t>at</w:t>
      </w:r>
      <w:r>
        <w:rPr>
          <w:spacing w:val="-3"/>
          <w:sz w:val="24"/>
        </w:rPr>
        <w:t xml:space="preserve"> </w:t>
      </w:r>
      <w:r>
        <w:rPr>
          <w:sz w:val="24"/>
        </w:rPr>
        <w:t>the</w:t>
      </w:r>
      <w:r>
        <w:rPr>
          <w:spacing w:val="-4"/>
          <w:sz w:val="24"/>
        </w:rPr>
        <w:t xml:space="preserve"> </w:t>
      </w:r>
      <w:r>
        <w:rPr>
          <w:sz w:val="24"/>
        </w:rPr>
        <w:t>trial,</w:t>
      </w:r>
      <w:r>
        <w:rPr>
          <w:spacing w:val="-3"/>
          <w:sz w:val="24"/>
        </w:rPr>
        <w:t xml:space="preserve"> </w:t>
      </w:r>
      <w:r>
        <w:rPr>
          <w:sz w:val="24"/>
        </w:rPr>
        <w:t>it</w:t>
      </w:r>
      <w:r>
        <w:rPr>
          <w:spacing w:val="-3"/>
          <w:sz w:val="24"/>
        </w:rPr>
        <w:t xml:space="preserve"> </w:t>
      </w:r>
      <w:r>
        <w:rPr>
          <w:sz w:val="24"/>
        </w:rPr>
        <w:t>is</w:t>
      </w:r>
      <w:r>
        <w:rPr>
          <w:spacing w:val="-4"/>
          <w:sz w:val="24"/>
        </w:rPr>
        <w:t xml:space="preserve"> </w:t>
      </w:r>
      <w:r>
        <w:rPr>
          <w:sz w:val="24"/>
        </w:rPr>
        <w:t>necessary</w:t>
      </w:r>
      <w:r>
        <w:rPr>
          <w:spacing w:val="-1"/>
          <w:sz w:val="24"/>
        </w:rPr>
        <w:t xml:space="preserve"> </w:t>
      </w:r>
      <w:r>
        <w:rPr>
          <w:sz w:val="24"/>
        </w:rPr>
        <w:t>to</w:t>
      </w:r>
      <w:r>
        <w:rPr>
          <w:spacing w:val="-3"/>
          <w:sz w:val="24"/>
        </w:rPr>
        <w:t xml:space="preserve"> </w:t>
      </w:r>
      <w:r>
        <w:rPr>
          <w:sz w:val="24"/>
        </w:rPr>
        <w:t>provide</w:t>
      </w:r>
      <w:r>
        <w:rPr>
          <w:spacing w:val="-4"/>
          <w:sz w:val="24"/>
        </w:rPr>
        <w:t xml:space="preserve"> </w:t>
      </w:r>
      <w:r>
        <w:rPr>
          <w:sz w:val="24"/>
        </w:rPr>
        <w:t>a</w:t>
      </w:r>
      <w:r>
        <w:rPr>
          <w:spacing w:val="-2"/>
          <w:sz w:val="24"/>
        </w:rPr>
        <w:t xml:space="preserve"> </w:t>
      </w:r>
      <w:r>
        <w:rPr>
          <w:sz w:val="24"/>
        </w:rPr>
        <w:t>skeletal</w:t>
      </w:r>
      <w:r>
        <w:rPr>
          <w:spacing w:val="-3"/>
          <w:sz w:val="24"/>
        </w:rPr>
        <w:t xml:space="preserve"> </w:t>
      </w:r>
      <w:r>
        <w:rPr>
          <w:sz w:val="24"/>
        </w:rPr>
        <w:t>outline</w:t>
      </w:r>
    </w:p>
    <w:p w:rsidR="00AA0718" w:rsidRDefault="00AA0718">
      <w:pPr>
        <w:pStyle w:val="ListParagraph"/>
        <w:spacing w:line="360" w:lineRule="auto"/>
        <w:rPr>
          <w:sz w:val="24"/>
        </w:rPr>
        <w:sectPr w:rsidR="00AA0718">
          <w:headerReference w:type="default" r:id="rId8"/>
          <w:type w:val="continuous"/>
          <w:pgSz w:w="11910" w:h="16840"/>
          <w:pgMar w:top="1700" w:right="1417" w:bottom="280" w:left="1417" w:header="751" w:footer="0" w:gutter="0"/>
          <w:pgNumType w:start="1"/>
          <w:cols w:space="720"/>
        </w:sectPr>
      </w:pPr>
    </w:p>
    <w:p w:rsidR="00AA0718" w:rsidRDefault="005A720E">
      <w:pPr>
        <w:pStyle w:val="BodyText"/>
        <w:spacing w:before="80" w:line="360" w:lineRule="auto"/>
        <w:ind w:left="383" w:right="22"/>
        <w:jc w:val="both"/>
      </w:pPr>
      <w:r>
        <w:lastRenderedPageBreak/>
        <w:t>of the plaintiff’s pleadings. This will assist in determining whether a case has been made for absolution from the instance.</w:t>
      </w:r>
    </w:p>
    <w:p w:rsidR="00AA0718" w:rsidRDefault="005A720E">
      <w:pPr>
        <w:pStyle w:val="ListParagraph"/>
        <w:numPr>
          <w:ilvl w:val="0"/>
          <w:numId w:val="4"/>
        </w:numPr>
        <w:tabs>
          <w:tab w:val="left" w:pos="382"/>
        </w:tabs>
        <w:ind w:left="382" w:right="0" w:hanging="359"/>
        <w:jc w:val="both"/>
        <w:rPr>
          <w:sz w:val="24"/>
        </w:rPr>
      </w:pPr>
      <w:r>
        <w:rPr>
          <w:sz w:val="24"/>
        </w:rPr>
        <w:t>The</w:t>
      </w:r>
      <w:r>
        <w:rPr>
          <w:spacing w:val="-4"/>
          <w:sz w:val="24"/>
        </w:rPr>
        <w:t xml:space="preserve"> </w:t>
      </w:r>
      <w:r>
        <w:rPr>
          <w:sz w:val="24"/>
        </w:rPr>
        <w:t>plaintiff</w:t>
      </w:r>
      <w:r>
        <w:rPr>
          <w:spacing w:val="-2"/>
          <w:sz w:val="24"/>
        </w:rPr>
        <w:t xml:space="preserve"> </w:t>
      </w:r>
      <w:r>
        <w:rPr>
          <w:sz w:val="24"/>
        </w:rPr>
        <w:t>seeks</w:t>
      </w:r>
      <w:r>
        <w:rPr>
          <w:spacing w:val="-2"/>
          <w:sz w:val="24"/>
        </w:rPr>
        <w:t xml:space="preserve"> </w:t>
      </w:r>
      <w:r>
        <w:rPr>
          <w:sz w:val="24"/>
        </w:rPr>
        <w:t>relief</w:t>
      </w:r>
      <w:r>
        <w:rPr>
          <w:spacing w:val="1"/>
          <w:sz w:val="24"/>
        </w:rPr>
        <w:t xml:space="preserve"> </w:t>
      </w:r>
      <w:r>
        <w:rPr>
          <w:sz w:val="24"/>
        </w:rPr>
        <w:t>couched</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following</w:t>
      </w:r>
      <w:r>
        <w:rPr>
          <w:spacing w:val="1"/>
          <w:sz w:val="24"/>
        </w:rPr>
        <w:t xml:space="preserve"> </w:t>
      </w:r>
      <w:r>
        <w:rPr>
          <w:spacing w:val="-2"/>
          <w:sz w:val="24"/>
        </w:rPr>
        <w:t>terms:</w:t>
      </w:r>
    </w:p>
    <w:p w:rsidR="00AA0718" w:rsidRDefault="005A720E">
      <w:pPr>
        <w:pStyle w:val="ListParagraph"/>
        <w:numPr>
          <w:ilvl w:val="1"/>
          <w:numId w:val="4"/>
        </w:numPr>
        <w:tabs>
          <w:tab w:val="left" w:pos="1103"/>
        </w:tabs>
        <w:spacing w:before="136" w:line="360" w:lineRule="auto"/>
        <w:ind w:right="19"/>
        <w:jc w:val="both"/>
        <w:rPr>
          <w:sz w:val="24"/>
        </w:rPr>
      </w:pPr>
      <w:r>
        <w:rPr>
          <w:sz w:val="24"/>
        </w:rPr>
        <w:t>An order declaring plaintiff as the entity which acquired the title, rig</w:t>
      </w:r>
      <w:r>
        <w:rPr>
          <w:sz w:val="24"/>
        </w:rPr>
        <w:t>hts, and interests in stand 34 Southlea Park, Harare.</w:t>
      </w:r>
    </w:p>
    <w:p w:rsidR="00AA0718" w:rsidRDefault="005A720E">
      <w:pPr>
        <w:pStyle w:val="ListParagraph"/>
        <w:numPr>
          <w:ilvl w:val="1"/>
          <w:numId w:val="4"/>
        </w:numPr>
        <w:tabs>
          <w:tab w:val="left" w:pos="1103"/>
        </w:tabs>
        <w:spacing w:line="360" w:lineRule="auto"/>
        <w:ind w:right="23"/>
        <w:jc w:val="both"/>
        <w:rPr>
          <w:sz w:val="24"/>
        </w:rPr>
      </w:pPr>
      <w:r>
        <w:rPr>
          <w:sz w:val="24"/>
        </w:rPr>
        <w:t>An order that the agreement of sale between the second and third defendants in respect of stand number 34, Southlea Park, Harare, is null and void and is hereby set aside.</w:t>
      </w:r>
    </w:p>
    <w:p w:rsidR="00AA0718" w:rsidRDefault="005A720E">
      <w:pPr>
        <w:pStyle w:val="ListParagraph"/>
        <w:numPr>
          <w:ilvl w:val="1"/>
          <w:numId w:val="4"/>
        </w:numPr>
        <w:tabs>
          <w:tab w:val="left" w:pos="1103"/>
        </w:tabs>
        <w:spacing w:line="360" w:lineRule="auto"/>
        <w:ind w:right="22"/>
        <w:jc w:val="both"/>
        <w:rPr>
          <w:sz w:val="24"/>
        </w:rPr>
      </w:pPr>
      <w:r>
        <w:rPr>
          <w:sz w:val="24"/>
        </w:rPr>
        <w:t>An order that the third defend</w:t>
      </w:r>
      <w:r>
        <w:rPr>
          <w:sz w:val="24"/>
        </w:rPr>
        <w:t>ant be and is hereby ordered to replace second defendant</w:t>
      </w:r>
      <w:r>
        <w:rPr>
          <w:spacing w:val="-1"/>
          <w:sz w:val="24"/>
        </w:rPr>
        <w:t xml:space="preserve"> </w:t>
      </w:r>
      <w:r>
        <w:rPr>
          <w:sz w:val="24"/>
        </w:rPr>
        <w:t>with</w:t>
      </w:r>
      <w:r>
        <w:rPr>
          <w:spacing w:val="-3"/>
          <w:sz w:val="24"/>
        </w:rPr>
        <w:t xml:space="preserve"> </w:t>
      </w:r>
      <w:r>
        <w:rPr>
          <w:sz w:val="24"/>
        </w:rPr>
        <w:t>plaintiff</w:t>
      </w:r>
      <w:r>
        <w:rPr>
          <w:spacing w:val="-3"/>
          <w:sz w:val="24"/>
        </w:rPr>
        <w:t xml:space="preserve"> </w:t>
      </w:r>
      <w:r>
        <w:rPr>
          <w:sz w:val="24"/>
        </w:rPr>
        <w:t>as</w:t>
      </w:r>
      <w:r>
        <w:rPr>
          <w:spacing w:val="-4"/>
          <w:sz w:val="24"/>
        </w:rPr>
        <w:t xml:space="preserve"> </w:t>
      </w:r>
      <w:r>
        <w:rPr>
          <w:sz w:val="24"/>
        </w:rPr>
        <w:t>the</w:t>
      </w:r>
      <w:r>
        <w:rPr>
          <w:spacing w:val="-3"/>
          <w:sz w:val="24"/>
        </w:rPr>
        <w:t xml:space="preserve"> </w:t>
      </w:r>
      <w:r>
        <w:rPr>
          <w:sz w:val="24"/>
        </w:rPr>
        <w:t>lessee</w:t>
      </w:r>
      <w:r>
        <w:rPr>
          <w:spacing w:val="-5"/>
          <w:sz w:val="24"/>
        </w:rPr>
        <w:t xml:space="preserve"> </w:t>
      </w:r>
      <w:r>
        <w:rPr>
          <w:sz w:val="24"/>
        </w:rPr>
        <w:t>in</w:t>
      </w:r>
      <w:r>
        <w:rPr>
          <w:spacing w:val="-1"/>
          <w:sz w:val="24"/>
        </w:rPr>
        <w:t xml:space="preserve"> </w:t>
      </w:r>
      <w:r>
        <w:rPr>
          <w:sz w:val="24"/>
        </w:rPr>
        <w:t>all</w:t>
      </w:r>
      <w:r>
        <w:rPr>
          <w:spacing w:val="-3"/>
          <w:sz w:val="24"/>
        </w:rPr>
        <w:t xml:space="preserve"> </w:t>
      </w:r>
      <w:r>
        <w:rPr>
          <w:sz w:val="24"/>
        </w:rPr>
        <w:t>its</w:t>
      </w:r>
      <w:r>
        <w:rPr>
          <w:spacing w:val="-4"/>
          <w:sz w:val="24"/>
        </w:rPr>
        <w:t xml:space="preserve"> </w:t>
      </w:r>
      <w:r>
        <w:rPr>
          <w:sz w:val="24"/>
        </w:rPr>
        <w:t>records</w:t>
      </w:r>
      <w:r>
        <w:rPr>
          <w:spacing w:val="-1"/>
          <w:sz w:val="24"/>
        </w:rPr>
        <w:t xml:space="preserve"> </w:t>
      </w:r>
      <w:r>
        <w:rPr>
          <w:sz w:val="24"/>
        </w:rPr>
        <w:t>so</w:t>
      </w:r>
      <w:r>
        <w:rPr>
          <w:spacing w:val="-3"/>
          <w:sz w:val="24"/>
        </w:rPr>
        <w:t xml:space="preserve"> </w:t>
      </w:r>
      <w:r>
        <w:rPr>
          <w:sz w:val="24"/>
        </w:rPr>
        <w:t>that</w:t>
      </w:r>
      <w:r>
        <w:rPr>
          <w:spacing w:val="-3"/>
          <w:sz w:val="24"/>
        </w:rPr>
        <w:t xml:space="preserve"> </w:t>
      </w:r>
      <w:r>
        <w:rPr>
          <w:sz w:val="24"/>
        </w:rPr>
        <w:t>henceforth</w:t>
      </w:r>
      <w:r>
        <w:rPr>
          <w:spacing w:val="-2"/>
          <w:sz w:val="24"/>
        </w:rPr>
        <w:t xml:space="preserve"> </w:t>
      </w:r>
      <w:r>
        <w:rPr>
          <w:sz w:val="24"/>
        </w:rPr>
        <w:t>its</w:t>
      </w:r>
      <w:r>
        <w:rPr>
          <w:spacing w:val="-1"/>
          <w:sz w:val="24"/>
        </w:rPr>
        <w:t xml:space="preserve"> </w:t>
      </w:r>
      <w:r>
        <w:rPr>
          <w:sz w:val="24"/>
        </w:rPr>
        <w:t>records will reflect plaintiff as the holder of rights, title and interest in stand number 34 Southlea Park, Harare.</w:t>
      </w:r>
    </w:p>
    <w:p w:rsidR="00AA0718" w:rsidRDefault="005A720E">
      <w:pPr>
        <w:pStyle w:val="ListParagraph"/>
        <w:numPr>
          <w:ilvl w:val="1"/>
          <w:numId w:val="4"/>
        </w:numPr>
        <w:tabs>
          <w:tab w:val="left" w:pos="1103"/>
        </w:tabs>
        <w:spacing w:line="360" w:lineRule="auto"/>
        <w:ind w:right="24"/>
        <w:jc w:val="both"/>
        <w:rPr>
          <w:sz w:val="24"/>
        </w:rPr>
      </w:pPr>
      <w:r>
        <w:rPr>
          <w:sz w:val="24"/>
        </w:rPr>
        <w:t>An order th</w:t>
      </w:r>
      <w:r>
        <w:rPr>
          <w:sz w:val="24"/>
        </w:rPr>
        <w:t xml:space="preserve">at the first and second defendants and all those claiming occupation through them be and are hereby evicted from stand number 34 Southlea Park, </w:t>
      </w:r>
      <w:r>
        <w:rPr>
          <w:spacing w:val="-2"/>
          <w:sz w:val="24"/>
        </w:rPr>
        <w:t>Harare.</w:t>
      </w:r>
    </w:p>
    <w:p w:rsidR="00AA0718" w:rsidRDefault="005A720E">
      <w:pPr>
        <w:pStyle w:val="ListParagraph"/>
        <w:numPr>
          <w:ilvl w:val="1"/>
          <w:numId w:val="4"/>
        </w:numPr>
        <w:tabs>
          <w:tab w:val="left" w:pos="1103"/>
        </w:tabs>
        <w:spacing w:before="1" w:line="360" w:lineRule="auto"/>
        <w:ind w:right="23"/>
        <w:jc w:val="both"/>
        <w:rPr>
          <w:sz w:val="24"/>
        </w:rPr>
      </w:pPr>
      <w:r>
        <w:rPr>
          <w:sz w:val="24"/>
        </w:rPr>
        <w:t>An order directing the Sheriff for Zimbabwe or his lawful deputy is hereby authorised to evict first and second defendants and those claiming occupation through</w:t>
      </w:r>
      <w:r>
        <w:rPr>
          <w:spacing w:val="-6"/>
          <w:sz w:val="24"/>
        </w:rPr>
        <w:t xml:space="preserve"> </w:t>
      </w:r>
      <w:r>
        <w:rPr>
          <w:sz w:val="24"/>
        </w:rPr>
        <w:t>them</w:t>
      </w:r>
      <w:r>
        <w:rPr>
          <w:spacing w:val="-6"/>
          <w:sz w:val="24"/>
        </w:rPr>
        <w:t xml:space="preserve"> </w:t>
      </w:r>
      <w:r>
        <w:rPr>
          <w:sz w:val="24"/>
        </w:rPr>
        <w:t>from</w:t>
      </w:r>
      <w:r>
        <w:rPr>
          <w:spacing w:val="-5"/>
          <w:sz w:val="24"/>
        </w:rPr>
        <w:t xml:space="preserve"> </w:t>
      </w:r>
      <w:r>
        <w:rPr>
          <w:sz w:val="24"/>
        </w:rPr>
        <w:t>stand</w:t>
      </w:r>
      <w:r>
        <w:rPr>
          <w:spacing w:val="-3"/>
          <w:sz w:val="24"/>
        </w:rPr>
        <w:t xml:space="preserve"> </w:t>
      </w:r>
      <w:r>
        <w:rPr>
          <w:sz w:val="24"/>
        </w:rPr>
        <w:t>number</w:t>
      </w:r>
      <w:r>
        <w:rPr>
          <w:spacing w:val="-7"/>
          <w:sz w:val="24"/>
        </w:rPr>
        <w:t xml:space="preserve"> </w:t>
      </w:r>
      <w:r>
        <w:rPr>
          <w:sz w:val="24"/>
        </w:rPr>
        <w:t>34</w:t>
      </w:r>
      <w:r>
        <w:rPr>
          <w:spacing w:val="-6"/>
          <w:sz w:val="24"/>
        </w:rPr>
        <w:t xml:space="preserve"> </w:t>
      </w:r>
      <w:r>
        <w:rPr>
          <w:sz w:val="24"/>
        </w:rPr>
        <w:t>Southlea</w:t>
      </w:r>
      <w:r>
        <w:rPr>
          <w:spacing w:val="-7"/>
          <w:sz w:val="24"/>
        </w:rPr>
        <w:t xml:space="preserve"> </w:t>
      </w:r>
      <w:r>
        <w:rPr>
          <w:sz w:val="24"/>
        </w:rPr>
        <w:t>Park,</w:t>
      </w:r>
      <w:r>
        <w:rPr>
          <w:spacing w:val="-6"/>
          <w:sz w:val="24"/>
        </w:rPr>
        <w:t xml:space="preserve"> </w:t>
      </w:r>
      <w:r>
        <w:rPr>
          <w:sz w:val="24"/>
        </w:rPr>
        <w:t>Harare</w:t>
      </w:r>
      <w:r>
        <w:rPr>
          <w:spacing w:val="-5"/>
          <w:sz w:val="24"/>
        </w:rPr>
        <w:t xml:space="preserve"> </w:t>
      </w:r>
      <w:r>
        <w:rPr>
          <w:sz w:val="24"/>
        </w:rPr>
        <w:t>within</w:t>
      </w:r>
      <w:r>
        <w:rPr>
          <w:spacing w:val="-6"/>
          <w:sz w:val="24"/>
        </w:rPr>
        <w:t xml:space="preserve"> </w:t>
      </w:r>
      <w:r>
        <w:rPr>
          <w:sz w:val="24"/>
        </w:rPr>
        <w:t>48</w:t>
      </w:r>
      <w:r>
        <w:rPr>
          <w:spacing w:val="-6"/>
          <w:sz w:val="24"/>
        </w:rPr>
        <w:t xml:space="preserve"> </w:t>
      </w:r>
      <w:r>
        <w:rPr>
          <w:sz w:val="24"/>
        </w:rPr>
        <w:t>hours</w:t>
      </w:r>
      <w:r>
        <w:rPr>
          <w:spacing w:val="-4"/>
          <w:sz w:val="24"/>
        </w:rPr>
        <w:t xml:space="preserve"> </w:t>
      </w:r>
      <w:r>
        <w:rPr>
          <w:sz w:val="24"/>
        </w:rPr>
        <w:t>of</w:t>
      </w:r>
      <w:r>
        <w:rPr>
          <w:spacing w:val="-7"/>
          <w:sz w:val="24"/>
        </w:rPr>
        <w:t xml:space="preserve"> </w:t>
      </w:r>
      <w:r>
        <w:rPr>
          <w:sz w:val="24"/>
        </w:rPr>
        <w:t>their failure to comply with paragraph (d) of this order.</w:t>
      </w:r>
    </w:p>
    <w:p w:rsidR="00AA0718" w:rsidRDefault="005A720E">
      <w:pPr>
        <w:pStyle w:val="ListParagraph"/>
        <w:numPr>
          <w:ilvl w:val="1"/>
          <w:numId w:val="4"/>
        </w:numPr>
        <w:tabs>
          <w:tab w:val="left" w:pos="1101"/>
          <w:tab w:val="left" w:pos="1103"/>
        </w:tabs>
        <w:spacing w:before="1" w:line="360" w:lineRule="auto"/>
        <w:ind w:right="28"/>
        <w:jc w:val="both"/>
        <w:rPr>
          <w:sz w:val="24"/>
        </w:rPr>
      </w:pPr>
      <w:r>
        <w:rPr>
          <w:sz w:val="24"/>
        </w:rPr>
        <w:t>An order that defendants pay the plaintiff’s costs, jointly and severally and in soiidium, the one paying the other to be absolved, on an attorney and client scale.</w:t>
      </w:r>
    </w:p>
    <w:p w:rsidR="00AA0718" w:rsidRDefault="005A720E">
      <w:pPr>
        <w:pStyle w:val="BodyText"/>
        <w:ind w:left="383"/>
      </w:pPr>
      <w:r>
        <w:rPr>
          <w:spacing w:val="-2"/>
        </w:rPr>
        <w:t>Alternatively;</w:t>
      </w:r>
    </w:p>
    <w:p w:rsidR="00AA0718" w:rsidRDefault="005A720E">
      <w:pPr>
        <w:pStyle w:val="ListParagraph"/>
        <w:numPr>
          <w:ilvl w:val="0"/>
          <w:numId w:val="3"/>
        </w:numPr>
        <w:tabs>
          <w:tab w:val="left" w:pos="1103"/>
        </w:tabs>
        <w:spacing w:before="182" w:line="360" w:lineRule="auto"/>
        <w:ind w:right="323"/>
        <w:rPr>
          <w:sz w:val="24"/>
        </w:rPr>
      </w:pPr>
      <w:r>
        <w:rPr>
          <w:sz w:val="24"/>
        </w:rPr>
        <w:t xml:space="preserve">An order that the </w:t>
      </w:r>
      <w:r>
        <w:rPr>
          <w:sz w:val="24"/>
        </w:rPr>
        <w:t>second defendant shall reimburse plaintiff for all the costs of acquisition</w:t>
      </w:r>
      <w:r>
        <w:rPr>
          <w:spacing w:val="-3"/>
          <w:sz w:val="24"/>
        </w:rPr>
        <w:t xml:space="preserve"> </w:t>
      </w:r>
      <w:r>
        <w:rPr>
          <w:sz w:val="24"/>
        </w:rPr>
        <w:t>and</w:t>
      </w:r>
      <w:r>
        <w:rPr>
          <w:spacing w:val="-3"/>
          <w:sz w:val="24"/>
        </w:rPr>
        <w:t xml:space="preserve"> </w:t>
      </w:r>
      <w:r>
        <w:rPr>
          <w:sz w:val="24"/>
        </w:rPr>
        <w:t>value</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improvement</w:t>
      </w:r>
      <w:r>
        <w:rPr>
          <w:spacing w:val="-3"/>
          <w:sz w:val="24"/>
        </w:rPr>
        <w:t xml:space="preserve"> </w:t>
      </w:r>
      <w:r>
        <w:rPr>
          <w:sz w:val="24"/>
        </w:rPr>
        <w:t>at</w:t>
      </w:r>
      <w:r>
        <w:rPr>
          <w:spacing w:val="-3"/>
          <w:sz w:val="24"/>
        </w:rPr>
        <w:t xml:space="preserve"> </w:t>
      </w:r>
      <w:r>
        <w:rPr>
          <w:sz w:val="24"/>
        </w:rPr>
        <w:t>stand</w:t>
      </w:r>
      <w:r>
        <w:rPr>
          <w:spacing w:val="-3"/>
          <w:sz w:val="24"/>
        </w:rPr>
        <w:t xml:space="preserve"> </w:t>
      </w:r>
      <w:r>
        <w:rPr>
          <w:sz w:val="24"/>
        </w:rPr>
        <w:t>number</w:t>
      </w:r>
      <w:r>
        <w:rPr>
          <w:spacing w:val="-5"/>
          <w:sz w:val="24"/>
        </w:rPr>
        <w:t xml:space="preserve"> </w:t>
      </w:r>
      <w:r>
        <w:rPr>
          <w:sz w:val="24"/>
        </w:rPr>
        <w:t>34</w:t>
      </w:r>
      <w:r>
        <w:rPr>
          <w:spacing w:val="-3"/>
          <w:sz w:val="24"/>
        </w:rPr>
        <w:t xml:space="preserve"> </w:t>
      </w:r>
      <w:r>
        <w:rPr>
          <w:sz w:val="24"/>
        </w:rPr>
        <w:t>Southlea</w:t>
      </w:r>
      <w:r>
        <w:rPr>
          <w:spacing w:val="-2"/>
          <w:sz w:val="24"/>
        </w:rPr>
        <w:t xml:space="preserve"> </w:t>
      </w:r>
      <w:r>
        <w:rPr>
          <w:sz w:val="24"/>
        </w:rPr>
        <w:t xml:space="preserve">Park, </w:t>
      </w:r>
      <w:r>
        <w:rPr>
          <w:spacing w:val="-2"/>
          <w:sz w:val="24"/>
        </w:rPr>
        <w:t>Harare.</w:t>
      </w:r>
    </w:p>
    <w:p w:rsidR="00AA0718" w:rsidRDefault="005A720E">
      <w:pPr>
        <w:pStyle w:val="ListParagraph"/>
        <w:numPr>
          <w:ilvl w:val="0"/>
          <w:numId w:val="3"/>
        </w:numPr>
        <w:tabs>
          <w:tab w:val="left" w:pos="1102"/>
        </w:tabs>
        <w:spacing w:line="275" w:lineRule="exact"/>
        <w:ind w:left="1102" w:right="0" w:hanging="359"/>
        <w:rPr>
          <w:sz w:val="24"/>
        </w:rPr>
      </w:pPr>
      <w:r>
        <w:rPr>
          <w:sz w:val="24"/>
        </w:rPr>
        <w:t>An</w:t>
      </w:r>
      <w:r>
        <w:rPr>
          <w:spacing w:val="-2"/>
          <w:sz w:val="24"/>
        </w:rPr>
        <w:t xml:space="preserve"> </w:t>
      </w:r>
      <w:r>
        <w:rPr>
          <w:sz w:val="24"/>
        </w:rPr>
        <w:t>order,</w:t>
      </w:r>
      <w:r>
        <w:rPr>
          <w:spacing w:val="-2"/>
          <w:sz w:val="24"/>
        </w:rPr>
        <w:t xml:space="preserve"> </w:t>
      </w:r>
      <w:r>
        <w:rPr>
          <w:sz w:val="24"/>
        </w:rPr>
        <w:t>in</w:t>
      </w:r>
      <w:r>
        <w:rPr>
          <w:spacing w:val="-2"/>
          <w:sz w:val="24"/>
        </w:rPr>
        <w:t xml:space="preserve"> </w:t>
      </w:r>
      <w:r>
        <w:rPr>
          <w:sz w:val="24"/>
        </w:rPr>
        <w:t>order</w:t>
      </w:r>
      <w:r>
        <w:rPr>
          <w:spacing w:val="-2"/>
          <w:sz w:val="24"/>
        </w:rPr>
        <w:t xml:space="preserve"> </w:t>
      </w:r>
      <w:r>
        <w:rPr>
          <w:sz w:val="24"/>
        </w:rPr>
        <w:t>to</w:t>
      </w:r>
      <w:r>
        <w:rPr>
          <w:spacing w:val="-2"/>
          <w:sz w:val="24"/>
        </w:rPr>
        <w:t xml:space="preserve"> </w:t>
      </w:r>
      <w:r>
        <w:rPr>
          <w:sz w:val="24"/>
        </w:rPr>
        <w:t>determine</w:t>
      </w:r>
      <w:r>
        <w:rPr>
          <w:spacing w:val="-2"/>
          <w:sz w:val="24"/>
        </w:rPr>
        <w:t xml:space="preserve"> </w:t>
      </w:r>
      <w:r>
        <w:rPr>
          <w:sz w:val="24"/>
        </w:rPr>
        <w:t>the</w:t>
      </w:r>
      <w:r>
        <w:rPr>
          <w:spacing w:val="-1"/>
          <w:sz w:val="24"/>
        </w:rPr>
        <w:t xml:space="preserve"> </w:t>
      </w:r>
      <w:r>
        <w:rPr>
          <w:sz w:val="24"/>
        </w:rPr>
        <w:t>quantum</w:t>
      </w:r>
      <w:r>
        <w:rPr>
          <w:spacing w:val="-2"/>
          <w:sz w:val="24"/>
        </w:rPr>
        <w:t xml:space="preserve"> </w:t>
      </w:r>
      <w:r>
        <w:rPr>
          <w:sz w:val="24"/>
        </w:rPr>
        <w:t>of</w:t>
      </w:r>
      <w:r>
        <w:rPr>
          <w:spacing w:val="-2"/>
          <w:sz w:val="24"/>
        </w:rPr>
        <w:t xml:space="preserve"> </w:t>
      </w:r>
      <w:r>
        <w:rPr>
          <w:sz w:val="24"/>
        </w:rPr>
        <w:t>compensation,</w:t>
      </w:r>
      <w:r>
        <w:rPr>
          <w:spacing w:val="-2"/>
          <w:sz w:val="24"/>
        </w:rPr>
        <w:t xml:space="preserve"> </w:t>
      </w:r>
      <w:r>
        <w:rPr>
          <w:sz w:val="24"/>
        </w:rPr>
        <w:t>the</w:t>
      </w:r>
      <w:r>
        <w:rPr>
          <w:spacing w:val="-2"/>
          <w:sz w:val="24"/>
        </w:rPr>
        <w:t xml:space="preserve"> </w:t>
      </w:r>
      <w:r>
        <w:rPr>
          <w:sz w:val="24"/>
        </w:rPr>
        <w:t>parties</w:t>
      </w:r>
      <w:r>
        <w:rPr>
          <w:spacing w:val="-2"/>
          <w:sz w:val="24"/>
        </w:rPr>
        <w:t xml:space="preserve"> </w:t>
      </w:r>
      <w:r>
        <w:rPr>
          <w:spacing w:val="-4"/>
          <w:sz w:val="24"/>
        </w:rPr>
        <w:t>will</w:t>
      </w:r>
    </w:p>
    <w:p w:rsidR="00AA0718" w:rsidRDefault="005A720E">
      <w:pPr>
        <w:pStyle w:val="BodyText"/>
        <w:spacing w:before="137" w:line="360" w:lineRule="auto"/>
        <w:ind w:left="1103" w:right="75"/>
      </w:pPr>
      <w:r>
        <w:t>enlist</w:t>
      </w:r>
      <w:r>
        <w:rPr>
          <w:spacing w:val="-3"/>
        </w:rPr>
        <w:t xml:space="preserve"> </w:t>
      </w:r>
      <w:r>
        <w:t>the</w:t>
      </w:r>
      <w:r>
        <w:rPr>
          <w:spacing w:val="-4"/>
        </w:rPr>
        <w:t xml:space="preserve"> </w:t>
      </w:r>
      <w:r>
        <w:t>services</w:t>
      </w:r>
      <w:r>
        <w:rPr>
          <w:spacing w:val="-4"/>
        </w:rPr>
        <w:t xml:space="preserve"> </w:t>
      </w:r>
      <w:r>
        <w:t>of</w:t>
      </w:r>
      <w:r>
        <w:rPr>
          <w:spacing w:val="-2"/>
        </w:rPr>
        <w:t xml:space="preserve"> </w:t>
      </w:r>
      <w:r>
        <w:t>an</w:t>
      </w:r>
      <w:r>
        <w:rPr>
          <w:spacing w:val="-3"/>
        </w:rPr>
        <w:t xml:space="preserve"> </w:t>
      </w:r>
      <w:r>
        <w:t>estate</w:t>
      </w:r>
      <w:r>
        <w:rPr>
          <w:spacing w:val="-4"/>
        </w:rPr>
        <w:t xml:space="preserve"> </w:t>
      </w:r>
      <w:r>
        <w:t>agent</w:t>
      </w:r>
      <w:r>
        <w:rPr>
          <w:spacing w:val="-3"/>
        </w:rPr>
        <w:t xml:space="preserve"> </w:t>
      </w:r>
      <w:r>
        <w:t>agreed</w:t>
      </w:r>
      <w:r>
        <w:rPr>
          <w:spacing w:val="-3"/>
        </w:rPr>
        <w:t xml:space="preserve"> </w:t>
      </w:r>
      <w:r>
        <w:t>to</w:t>
      </w:r>
      <w:r>
        <w:rPr>
          <w:spacing w:val="-3"/>
        </w:rPr>
        <w:t xml:space="preserve"> </w:t>
      </w:r>
      <w:r>
        <w:t>between</w:t>
      </w:r>
      <w:r>
        <w:rPr>
          <w:spacing w:val="-3"/>
        </w:rPr>
        <w:t xml:space="preserve"> </w:t>
      </w:r>
      <w:r>
        <w:t>the</w:t>
      </w:r>
      <w:r>
        <w:rPr>
          <w:spacing w:val="-3"/>
        </w:rPr>
        <w:t xml:space="preserve"> </w:t>
      </w:r>
      <w:r>
        <w:t>parties,</w:t>
      </w:r>
      <w:r>
        <w:rPr>
          <w:spacing w:val="-3"/>
        </w:rPr>
        <w:t xml:space="preserve"> </w:t>
      </w:r>
      <w:r>
        <w:t>or</w:t>
      </w:r>
      <w:r>
        <w:rPr>
          <w:spacing w:val="-3"/>
        </w:rPr>
        <w:t xml:space="preserve"> </w:t>
      </w:r>
      <w:r>
        <w:t>failing</w:t>
      </w:r>
      <w:r>
        <w:rPr>
          <w:spacing w:val="-3"/>
        </w:rPr>
        <w:t xml:space="preserve"> </w:t>
      </w:r>
      <w:r>
        <w:t>such agreement, appointed by the Estate</w:t>
      </w:r>
      <w:r>
        <w:rPr>
          <w:spacing w:val="-13"/>
        </w:rPr>
        <w:t xml:space="preserve"> </w:t>
      </w:r>
      <w:r>
        <w:t>Agents’</w:t>
      </w:r>
      <w:r>
        <w:rPr>
          <w:spacing w:val="-14"/>
        </w:rPr>
        <w:t xml:space="preserve"> </w:t>
      </w:r>
      <w:r>
        <w:t>Council, to carry out a full valuation of all the acquisition and improvements costs at stand number 34 Southlea Park, Harare and shall file such a repor</w:t>
      </w:r>
      <w:r>
        <w:t>t with the Registrar of this court.</w:t>
      </w:r>
    </w:p>
    <w:p w:rsidR="00AA0718" w:rsidRDefault="005A720E">
      <w:pPr>
        <w:pStyle w:val="ListParagraph"/>
        <w:numPr>
          <w:ilvl w:val="0"/>
          <w:numId w:val="3"/>
        </w:numPr>
        <w:tabs>
          <w:tab w:val="left" w:pos="1103"/>
        </w:tabs>
        <w:spacing w:line="360" w:lineRule="auto"/>
        <w:ind w:right="185"/>
        <w:rPr>
          <w:sz w:val="24"/>
        </w:rPr>
      </w:pPr>
      <w:r>
        <w:rPr>
          <w:sz w:val="24"/>
        </w:rPr>
        <w:t>An</w:t>
      </w:r>
      <w:r>
        <w:rPr>
          <w:spacing w:val="-3"/>
          <w:sz w:val="24"/>
        </w:rPr>
        <w:t xml:space="preserve"> </w:t>
      </w:r>
      <w:r>
        <w:rPr>
          <w:sz w:val="24"/>
        </w:rPr>
        <w:t>order</w:t>
      </w:r>
      <w:r>
        <w:rPr>
          <w:spacing w:val="-3"/>
          <w:sz w:val="24"/>
        </w:rPr>
        <w:t xml:space="preserve"> </w:t>
      </w:r>
      <w:r>
        <w:rPr>
          <w:sz w:val="24"/>
        </w:rPr>
        <w:t>that</w:t>
      </w:r>
      <w:r>
        <w:rPr>
          <w:spacing w:val="-3"/>
          <w:sz w:val="24"/>
        </w:rPr>
        <w:t xml:space="preserve"> </w:t>
      </w:r>
      <w:r>
        <w:rPr>
          <w:sz w:val="24"/>
        </w:rPr>
        <w:t>the</w:t>
      </w:r>
      <w:r>
        <w:rPr>
          <w:spacing w:val="-4"/>
          <w:sz w:val="24"/>
        </w:rPr>
        <w:t xml:space="preserve"> </w:t>
      </w:r>
      <w:r>
        <w:rPr>
          <w:sz w:val="24"/>
        </w:rPr>
        <w:t>professional</w:t>
      </w:r>
      <w:r>
        <w:rPr>
          <w:spacing w:val="-3"/>
          <w:sz w:val="24"/>
        </w:rPr>
        <w:t xml:space="preserve"> </w:t>
      </w:r>
      <w:r>
        <w:rPr>
          <w:sz w:val="24"/>
        </w:rPr>
        <w:t>costs</w:t>
      </w:r>
      <w:r>
        <w:rPr>
          <w:spacing w:val="-4"/>
          <w:sz w:val="24"/>
        </w:rPr>
        <w:t xml:space="preserve"> </w:t>
      </w:r>
      <w:r>
        <w:rPr>
          <w:sz w:val="24"/>
        </w:rPr>
        <w:t>of</w:t>
      </w:r>
      <w:r>
        <w:rPr>
          <w:spacing w:val="-3"/>
          <w:sz w:val="24"/>
        </w:rPr>
        <w:t xml:space="preserve"> </w:t>
      </w:r>
      <w:r>
        <w:rPr>
          <w:sz w:val="24"/>
        </w:rPr>
        <w:t>such</w:t>
      </w:r>
      <w:r>
        <w:rPr>
          <w:spacing w:val="-3"/>
          <w:sz w:val="24"/>
        </w:rPr>
        <w:t xml:space="preserve"> </w:t>
      </w:r>
      <w:r>
        <w:rPr>
          <w:sz w:val="24"/>
        </w:rPr>
        <w:t>estate</w:t>
      </w:r>
      <w:r>
        <w:rPr>
          <w:spacing w:val="-2"/>
          <w:sz w:val="24"/>
        </w:rPr>
        <w:t xml:space="preserve"> </w:t>
      </w:r>
      <w:r>
        <w:rPr>
          <w:sz w:val="24"/>
        </w:rPr>
        <w:t>agent</w:t>
      </w:r>
      <w:r>
        <w:rPr>
          <w:spacing w:val="-3"/>
          <w:sz w:val="24"/>
        </w:rPr>
        <w:t xml:space="preserve"> </w:t>
      </w:r>
      <w:r>
        <w:rPr>
          <w:sz w:val="24"/>
        </w:rPr>
        <w:t>shall</w:t>
      </w:r>
      <w:r>
        <w:rPr>
          <w:spacing w:val="-3"/>
          <w:sz w:val="24"/>
        </w:rPr>
        <w:t xml:space="preserve"> </w:t>
      </w:r>
      <w:r>
        <w:rPr>
          <w:sz w:val="24"/>
        </w:rPr>
        <w:t>be</w:t>
      </w:r>
      <w:r>
        <w:rPr>
          <w:spacing w:val="-4"/>
          <w:sz w:val="24"/>
        </w:rPr>
        <w:t xml:space="preserve"> </w:t>
      </w:r>
      <w:r>
        <w:rPr>
          <w:sz w:val="24"/>
        </w:rPr>
        <w:t>borne</w:t>
      </w:r>
      <w:r>
        <w:rPr>
          <w:spacing w:val="-4"/>
          <w:sz w:val="24"/>
        </w:rPr>
        <w:t xml:space="preserve"> </w:t>
      </w:r>
      <w:r>
        <w:rPr>
          <w:sz w:val="24"/>
        </w:rPr>
        <w:t>equally</w:t>
      </w:r>
      <w:r>
        <w:rPr>
          <w:spacing w:val="-3"/>
          <w:sz w:val="24"/>
        </w:rPr>
        <w:t xml:space="preserve"> </w:t>
      </w:r>
      <w:r>
        <w:rPr>
          <w:sz w:val="24"/>
        </w:rPr>
        <w:t>as between plaintiff and second defendant.</w:t>
      </w:r>
    </w:p>
    <w:p w:rsidR="00AA0718" w:rsidRDefault="005A720E">
      <w:pPr>
        <w:pStyle w:val="ListParagraph"/>
        <w:numPr>
          <w:ilvl w:val="0"/>
          <w:numId w:val="3"/>
        </w:numPr>
        <w:tabs>
          <w:tab w:val="left" w:pos="1102"/>
        </w:tabs>
        <w:ind w:left="1102" w:right="0" w:hanging="359"/>
        <w:rPr>
          <w:sz w:val="24"/>
        </w:rPr>
      </w:pPr>
      <w:r>
        <w:rPr>
          <w:sz w:val="24"/>
        </w:rPr>
        <w:t>Second</w:t>
      </w:r>
      <w:r>
        <w:rPr>
          <w:spacing w:val="-2"/>
          <w:sz w:val="24"/>
        </w:rPr>
        <w:t xml:space="preserve"> </w:t>
      </w:r>
      <w:r>
        <w:rPr>
          <w:sz w:val="24"/>
        </w:rPr>
        <w:t>defendant</w:t>
      </w:r>
      <w:r>
        <w:rPr>
          <w:spacing w:val="-2"/>
          <w:sz w:val="24"/>
        </w:rPr>
        <w:t xml:space="preserve"> </w:t>
      </w:r>
      <w:r>
        <w:rPr>
          <w:sz w:val="24"/>
        </w:rPr>
        <w:t>to</w:t>
      </w:r>
      <w:r>
        <w:rPr>
          <w:spacing w:val="-2"/>
          <w:sz w:val="24"/>
        </w:rPr>
        <w:t xml:space="preserve"> </w:t>
      </w:r>
      <w:r>
        <w:rPr>
          <w:sz w:val="24"/>
        </w:rPr>
        <w:t>pay</w:t>
      </w:r>
      <w:r>
        <w:rPr>
          <w:spacing w:val="1"/>
          <w:sz w:val="24"/>
        </w:rPr>
        <w:t xml:space="preserve"> </w:t>
      </w:r>
      <w:r>
        <w:rPr>
          <w:sz w:val="24"/>
        </w:rPr>
        <w:t>plaintiff’s</w:t>
      </w:r>
      <w:r>
        <w:rPr>
          <w:spacing w:val="-3"/>
          <w:sz w:val="24"/>
        </w:rPr>
        <w:t xml:space="preserve"> </w:t>
      </w:r>
      <w:r>
        <w:rPr>
          <w:sz w:val="24"/>
        </w:rPr>
        <w:t>costs</w:t>
      </w:r>
      <w:r>
        <w:rPr>
          <w:spacing w:val="-2"/>
          <w:sz w:val="24"/>
        </w:rPr>
        <w:t xml:space="preserve"> </w:t>
      </w:r>
      <w:r>
        <w:rPr>
          <w:sz w:val="24"/>
        </w:rPr>
        <w:t>of</w:t>
      </w:r>
      <w:r>
        <w:rPr>
          <w:spacing w:val="-1"/>
          <w:sz w:val="24"/>
        </w:rPr>
        <w:t xml:space="preserve"> </w:t>
      </w:r>
      <w:r>
        <w:rPr>
          <w:sz w:val="24"/>
        </w:rPr>
        <w:t>suit</w:t>
      </w:r>
      <w:r>
        <w:rPr>
          <w:spacing w:val="-2"/>
          <w:sz w:val="24"/>
        </w:rPr>
        <w:t xml:space="preserve"> </w:t>
      </w:r>
      <w:r>
        <w:rPr>
          <w:sz w:val="24"/>
        </w:rPr>
        <w:t>on</w:t>
      </w:r>
      <w:r>
        <w:rPr>
          <w:spacing w:val="-4"/>
          <w:sz w:val="24"/>
        </w:rPr>
        <w:t xml:space="preserve"> </w:t>
      </w:r>
      <w:r>
        <w:rPr>
          <w:sz w:val="24"/>
        </w:rPr>
        <w:t>the</w:t>
      </w:r>
      <w:r>
        <w:rPr>
          <w:spacing w:val="-1"/>
          <w:sz w:val="24"/>
        </w:rPr>
        <w:t xml:space="preserve"> </w:t>
      </w:r>
      <w:r>
        <w:rPr>
          <w:sz w:val="24"/>
        </w:rPr>
        <w:t>attorney</w:t>
      </w:r>
      <w:r>
        <w:rPr>
          <w:spacing w:val="-2"/>
          <w:sz w:val="24"/>
        </w:rPr>
        <w:t xml:space="preserve"> </w:t>
      </w:r>
      <w:r>
        <w:rPr>
          <w:sz w:val="24"/>
        </w:rPr>
        <w:t>and client</w:t>
      </w:r>
      <w:r>
        <w:rPr>
          <w:spacing w:val="-1"/>
          <w:sz w:val="24"/>
        </w:rPr>
        <w:t xml:space="preserve"> </w:t>
      </w:r>
      <w:r>
        <w:rPr>
          <w:spacing w:val="-2"/>
          <w:sz w:val="24"/>
        </w:rPr>
        <w:t>scale.</w:t>
      </w:r>
    </w:p>
    <w:p w:rsidR="00AA0718" w:rsidRDefault="00AA0718">
      <w:pPr>
        <w:pStyle w:val="ListParagraph"/>
        <w:jc w:val="left"/>
        <w:rPr>
          <w:sz w:val="24"/>
        </w:rPr>
        <w:sectPr w:rsidR="00AA0718">
          <w:pgSz w:w="11910" w:h="16840"/>
          <w:pgMar w:top="1700" w:right="1417" w:bottom="280" w:left="1417" w:header="751" w:footer="0" w:gutter="0"/>
          <w:cols w:space="720"/>
        </w:sectPr>
      </w:pPr>
    </w:p>
    <w:p w:rsidR="00AA0718" w:rsidRDefault="005A720E">
      <w:pPr>
        <w:pStyle w:val="ListParagraph"/>
        <w:numPr>
          <w:ilvl w:val="0"/>
          <w:numId w:val="4"/>
        </w:numPr>
        <w:tabs>
          <w:tab w:val="left" w:pos="357"/>
        </w:tabs>
        <w:spacing w:before="80" w:line="360" w:lineRule="auto"/>
        <w:ind w:left="23" w:right="18" w:firstLine="0"/>
        <w:jc w:val="both"/>
        <w:rPr>
          <w:sz w:val="24"/>
        </w:rPr>
      </w:pPr>
      <w:r>
        <w:rPr>
          <w:sz w:val="24"/>
        </w:rPr>
        <w:lastRenderedPageBreak/>
        <w:t>In</w:t>
      </w:r>
      <w:r>
        <w:rPr>
          <w:spacing w:val="-7"/>
          <w:sz w:val="24"/>
        </w:rPr>
        <w:t xml:space="preserve"> </w:t>
      </w:r>
      <w:r>
        <w:rPr>
          <w:sz w:val="24"/>
        </w:rPr>
        <w:t>its</w:t>
      </w:r>
      <w:r>
        <w:rPr>
          <w:spacing w:val="-6"/>
          <w:sz w:val="24"/>
        </w:rPr>
        <w:t xml:space="preserve"> </w:t>
      </w:r>
      <w:r>
        <w:rPr>
          <w:sz w:val="24"/>
        </w:rPr>
        <w:t>declaration,</w:t>
      </w:r>
      <w:r>
        <w:rPr>
          <w:spacing w:val="-6"/>
          <w:sz w:val="24"/>
        </w:rPr>
        <w:t xml:space="preserve"> </w:t>
      </w:r>
      <w:r>
        <w:rPr>
          <w:sz w:val="24"/>
        </w:rPr>
        <w:t>the</w:t>
      </w:r>
      <w:r>
        <w:rPr>
          <w:spacing w:val="-6"/>
          <w:sz w:val="24"/>
        </w:rPr>
        <w:t xml:space="preserve"> </w:t>
      </w:r>
      <w:r>
        <w:rPr>
          <w:sz w:val="24"/>
        </w:rPr>
        <w:t>plaintiff</w:t>
      </w:r>
      <w:r>
        <w:rPr>
          <w:spacing w:val="-7"/>
          <w:sz w:val="24"/>
        </w:rPr>
        <w:t xml:space="preserve"> </w:t>
      </w:r>
      <w:r>
        <w:rPr>
          <w:sz w:val="24"/>
        </w:rPr>
        <w:t>contends</w:t>
      </w:r>
      <w:r>
        <w:rPr>
          <w:spacing w:val="-6"/>
          <w:sz w:val="24"/>
        </w:rPr>
        <w:t xml:space="preserve"> </w:t>
      </w:r>
      <w:r>
        <w:rPr>
          <w:sz w:val="24"/>
        </w:rPr>
        <w:t>that</w:t>
      </w:r>
      <w:r>
        <w:rPr>
          <w:spacing w:val="-6"/>
          <w:sz w:val="24"/>
        </w:rPr>
        <w:t xml:space="preserve"> </w:t>
      </w:r>
      <w:r>
        <w:rPr>
          <w:sz w:val="24"/>
        </w:rPr>
        <w:t>in</w:t>
      </w:r>
      <w:r>
        <w:rPr>
          <w:spacing w:val="-5"/>
          <w:sz w:val="24"/>
        </w:rPr>
        <w:t xml:space="preserve"> </w:t>
      </w:r>
      <w:r>
        <w:rPr>
          <w:sz w:val="24"/>
        </w:rPr>
        <w:t>December</w:t>
      </w:r>
      <w:r>
        <w:rPr>
          <w:spacing w:val="-7"/>
          <w:sz w:val="24"/>
        </w:rPr>
        <w:t xml:space="preserve"> </w:t>
      </w:r>
      <w:r>
        <w:rPr>
          <w:sz w:val="24"/>
        </w:rPr>
        <w:t>2012,</w:t>
      </w:r>
      <w:r>
        <w:rPr>
          <w:spacing w:val="-3"/>
          <w:sz w:val="24"/>
        </w:rPr>
        <w:t xml:space="preserve"> </w:t>
      </w:r>
      <w:r>
        <w:rPr>
          <w:sz w:val="24"/>
        </w:rPr>
        <w:t>it</w:t>
      </w:r>
      <w:r>
        <w:rPr>
          <w:spacing w:val="-5"/>
          <w:sz w:val="24"/>
        </w:rPr>
        <w:t xml:space="preserve"> </w:t>
      </w:r>
      <w:r>
        <w:rPr>
          <w:sz w:val="24"/>
        </w:rPr>
        <w:t>acquired</w:t>
      </w:r>
      <w:r>
        <w:rPr>
          <w:spacing w:val="-6"/>
          <w:sz w:val="24"/>
        </w:rPr>
        <w:t xml:space="preserve"> </w:t>
      </w:r>
      <w:r>
        <w:rPr>
          <w:sz w:val="24"/>
        </w:rPr>
        <w:t>rights,</w:t>
      </w:r>
      <w:r>
        <w:rPr>
          <w:spacing w:val="-5"/>
          <w:sz w:val="24"/>
        </w:rPr>
        <w:t xml:space="preserve"> </w:t>
      </w:r>
      <w:r>
        <w:rPr>
          <w:sz w:val="24"/>
        </w:rPr>
        <w:t>title,</w:t>
      </w:r>
      <w:r>
        <w:rPr>
          <w:spacing w:val="-6"/>
          <w:sz w:val="24"/>
        </w:rPr>
        <w:t xml:space="preserve"> </w:t>
      </w:r>
      <w:r>
        <w:rPr>
          <w:sz w:val="24"/>
        </w:rPr>
        <w:t>and interests in stand number 34 Southlea</w:t>
      </w:r>
      <w:r>
        <w:rPr>
          <w:spacing w:val="-1"/>
          <w:sz w:val="24"/>
        </w:rPr>
        <w:t xml:space="preserve"> </w:t>
      </w:r>
      <w:r>
        <w:rPr>
          <w:sz w:val="24"/>
        </w:rPr>
        <w:t>Park,</w:t>
      </w:r>
      <w:r>
        <w:rPr>
          <w:spacing w:val="-1"/>
          <w:sz w:val="24"/>
        </w:rPr>
        <w:t xml:space="preserve"> </w:t>
      </w:r>
      <w:r>
        <w:rPr>
          <w:sz w:val="24"/>
        </w:rPr>
        <w:t>Harare (“the</w:t>
      </w:r>
      <w:r>
        <w:rPr>
          <w:spacing w:val="-1"/>
          <w:sz w:val="24"/>
        </w:rPr>
        <w:t xml:space="preserve"> </w:t>
      </w:r>
      <w:r>
        <w:rPr>
          <w:sz w:val="24"/>
        </w:rPr>
        <w:t>stand or</w:t>
      </w:r>
      <w:r>
        <w:rPr>
          <w:spacing w:val="-1"/>
          <w:sz w:val="24"/>
        </w:rPr>
        <w:t xml:space="preserve"> </w:t>
      </w:r>
      <w:r>
        <w:rPr>
          <w:sz w:val="24"/>
        </w:rPr>
        <w:t>the</w:t>
      </w:r>
      <w:r>
        <w:rPr>
          <w:spacing w:val="-1"/>
          <w:sz w:val="24"/>
        </w:rPr>
        <w:t xml:space="preserve"> </w:t>
      </w:r>
      <w:r>
        <w:rPr>
          <w:sz w:val="24"/>
        </w:rPr>
        <w:t>property”).</w:t>
      </w:r>
      <w:r>
        <w:rPr>
          <w:spacing w:val="40"/>
          <w:sz w:val="24"/>
        </w:rPr>
        <w:t xml:space="preserve"> </w:t>
      </w:r>
      <w:r>
        <w:rPr>
          <w:sz w:val="24"/>
        </w:rPr>
        <w:t>It avers that it took occupation and possession of the stand as a place of worship for its Southlea Park members, known as the Royal Palace</w:t>
      </w:r>
      <w:r>
        <w:rPr>
          <w:spacing w:val="-4"/>
          <w:sz w:val="24"/>
        </w:rPr>
        <w:t xml:space="preserve"> </w:t>
      </w:r>
      <w:r>
        <w:rPr>
          <w:sz w:val="24"/>
        </w:rPr>
        <w:t>Assembly. It is contended that the stand was acquired from</w:t>
      </w:r>
      <w:r>
        <w:rPr>
          <w:spacing w:val="-7"/>
          <w:sz w:val="24"/>
        </w:rPr>
        <w:t xml:space="preserve"> </w:t>
      </w:r>
      <w:r>
        <w:rPr>
          <w:sz w:val="24"/>
        </w:rPr>
        <w:t>the</w:t>
      </w:r>
      <w:r>
        <w:rPr>
          <w:spacing w:val="-8"/>
          <w:sz w:val="24"/>
        </w:rPr>
        <w:t xml:space="preserve"> </w:t>
      </w:r>
      <w:r>
        <w:rPr>
          <w:sz w:val="24"/>
        </w:rPr>
        <w:t>third</w:t>
      </w:r>
      <w:r>
        <w:rPr>
          <w:spacing w:val="-8"/>
          <w:sz w:val="24"/>
        </w:rPr>
        <w:t xml:space="preserve"> </w:t>
      </w:r>
      <w:r>
        <w:rPr>
          <w:sz w:val="24"/>
        </w:rPr>
        <w:t>defendant</w:t>
      </w:r>
      <w:r>
        <w:rPr>
          <w:spacing w:val="-6"/>
          <w:sz w:val="24"/>
        </w:rPr>
        <w:t xml:space="preserve"> </w:t>
      </w:r>
      <w:r>
        <w:rPr>
          <w:sz w:val="24"/>
        </w:rPr>
        <w:t>through</w:t>
      </w:r>
      <w:r>
        <w:rPr>
          <w:spacing w:val="-8"/>
          <w:sz w:val="24"/>
        </w:rPr>
        <w:t xml:space="preserve"> </w:t>
      </w:r>
      <w:r>
        <w:rPr>
          <w:sz w:val="24"/>
        </w:rPr>
        <w:t>the</w:t>
      </w:r>
      <w:r>
        <w:rPr>
          <w:spacing w:val="-8"/>
          <w:sz w:val="24"/>
        </w:rPr>
        <w:t xml:space="preserve"> </w:t>
      </w:r>
      <w:r>
        <w:rPr>
          <w:sz w:val="24"/>
        </w:rPr>
        <w:t>second</w:t>
      </w:r>
      <w:r>
        <w:rPr>
          <w:spacing w:val="-7"/>
          <w:sz w:val="24"/>
        </w:rPr>
        <w:t xml:space="preserve"> </w:t>
      </w:r>
      <w:r>
        <w:rPr>
          <w:sz w:val="24"/>
        </w:rPr>
        <w:t>defendant,</w:t>
      </w:r>
      <w:r>
        <w:rPr>
          <w:spacing w:val="-7"/>
          <w:sz w:val="24"/>
        </w:rPr>
        <w:t xml:space="preserve"> </w:t>
      </w:r>
      <w:r>
        <w:rPr>
          <w:sz w:val="24"/>
        </w:rPr>
        <w:t>who</w:t>
      </w:r>
      <w:r>
        <w:rPr>
          <w:spacing w:val="-8"/>
          <w:sz w:val="24"/>
        </w:rPr>
        <w:t xml:space="preserve"> </w:t>
      </w:r>
      <w:r>
        <w:rPr>
          <w:sz w:val="24"/>
        </w:rPr>
        <w:t>was</w:t>
      </w:r>
      <w:r>
        <w:rPr>
          <w:spacing w:val="-5"/>
          <w:sz w:val="24"/>
        </w:rPr>
        <w:t xml:space="preserve"> </w:t>
      </w:r>
      <w:r>
        <w:rPr>
          <w:sz w:val="24"/>
        </w:rPr>
        <w:t>plaintiff’s</w:t>
      </w:r>
      <w:r>
        <w:rPr>
          <w:spacing w:val="-7"/>
          <w:sz w:val="24"/>
        </w:rPr>
        <w:t xml:space="preserve"> </w:t>
      </w:r>
      <w:r>
        <w:rPr>
          <w:sz w:val="24"/>
        </w:rPr>
        <w:t>employee.</w:t>
      </w:r>
      <w:r>
        <w:rPr>
          <w:spacing w:val="40"/>
          <w:sz w:val="24"/>
        </w:rPr>
        <w:t xml:space="preserve"> </w:t>
      </w:r>
      <w:r>
        <w:rPr>
          <w:sz w:val="24"/>
        </w:rPr>
        <w:t>He</w:t>
      </w:r>
      <w:r>
        <w:rPr>
          <w:spacing w:val="-8"/>
          <w:sz w:val="24"/>
        </w:rPr>
        <w:t xml:space="preserve"> </w:t>
      </w:r>
      <w:r>
        <w:rPr>
          <w:sz w:val="24"/>
        </w:rPr>
        <w:t>was entrusted with the obligation to foresee payments and completion of the paperwork for the stand. It is averred that instead of registering the stand in the name of the</w:t>
      </w:r>
      <w:r>
        <w:rPr>
          <w:spacing w:val="-2"/>
          <w:sz w:val="24"/>
        </w:rPr>
        <w:t xml:space="preserve"> </w:t>
      </w:r>
      <w:r>
        <w:rPr>
          <w:sz w:val="24"/>
        </w:rPr>
        <w:t>plaintiff, the second defendant</w:t>
      </w:r>
      <w:r>
        <w:rPr>
          <w:spacing w:val="-5"/>
          <w:sz w:val="24"/>
        </w:rPr>
        <w:t xml:space="preserve"> </w:t>
      </w:r>
      <w:r>
        <w:rPr>
          <w:sz w:val="24"/>
        </w:rPr>
        <w:t>fraudulently</w:t>
      </w:r>
      <w:r>
        <w:rPr>
          <w:spacing w:val="-7"/>
          <w:sz w:val="24"/>
        </w:rPr>
        <w:t xml:space="preserve"> </w:t>
      </w:r>
      <w:r>
        <w:rPr>
          <w:sz w:val="24"/>
        </w:rPr>
        <w:t>misrepresented</w:t>
      </w:r>
      <w:r>
        <w:rPr>
          <w:spacing w:val="-7"/>
          <w:sz w:val="24"/>
        </w:rPr>
        <w:t xml:space="preserve"> </w:t>
      </w:r>
      <w:r>
        <w:rPr>
          <w:sz w:val="24"/>
        </w:rPr>
        <w:t>to</w:t>
      </w:r>
      <w:r>
        <w:rPr>
          <w:spacing w:val="-7"/>
          <w:sz w:val="24"/>
        </w:rPr>
        <w:t xml:space="preserve"> </w:t>
      </w:r>
      <w:r>
        <w:rPr>
          <w:sz w:val="24"/>
        </w:rPr>
        <w:t>the</w:t>
      </w:r>
      <w:r>
        <w:rPr>
          <w:spacing w:val="-7"/>
          <w:sz w:val="24"/>
        </w:rPr>
        <w:t xml:space="preserve"> </w:t>
      </w:r>
      <w:r>
        <w:rPr>
          <w:sz w:val="24"/>
        </w:rPr>
        <w:t>third</w:t>
      </w:r>
      <w:r>
        <w:rPr>
          <w:spacing w:val="-6"/>
          <w:sz w:val="24"/>
        </w:rPr>
        <w:t xml:space="preserve"> </w:t>
      </w:r>
      <w:r>
        <w:rPr>
          <w:sz w:val="24"/>
        </w:rPr>
        <w:t>defendant</w:t>
      </w:r>
      <w:r>
        <w:rPr>
          <w:spacing w:val="-7"/>
          <w:sz w:val="24"/>
        </w:rPr>
        <w:t xml:space="preserve"> </w:t>
      </w:r>
      <w:r>
        <w:rPr>
          <w:sz w:val="24"/>
        </w:rPr>
        <w:t>that</w:t>
      </w:r>
      <w:r>
        <w:rPr>
          <w:spacing w:val="-7"/>
          <w:sz w:val="24"/>
        </w:rPr>
        <w:t xml:space="preserve"> </w:t>
      </w:r>
      <w:r>
        <w:rPr>
          <w:sz w:val="24"/>
        </w:rPr>
        <w:t>he</w:t>
      </w:r>
      <w:r>
        <w:rPr>
          <w:spacing w:val="-8"/>
          <w:sz w:val="24"/>
        </w:rPr>
        <w:t xml:space="preserve"> </w:t>
      </w:r>
      <w:r>
        <w:rPr>
          <w:sz w:val="24"/>
        </w:rPr>
        <w:t>was</w:t>
      </w:r>
      <w:r>
        <w:rPr>
          <w:spacing w:val="-7"/>
          <w:sz w:val="24"/>
        </w:rPr>
        <w:t xml:space="preserve"> </w:t>
      </w:r>
      <w:r>
        <w:rPr>
          <w:sz w:val="24"/>
        </w:rPr>
        <w:t>acquiring</w:t>
      </w:r>
      <w:r>
        <w:rPr>
          <w:spacing w:val="-7"/>
          <w:sz w:val="24"/>
        </w:rPr>
        <w:t xml:space="preserve"> </w:t>
      </w:r>
      <w:r>
        <w:rPr>
          <w:sz w:val="24"/>
        </w:rPr>
        <w:t>the</w:t>
      </w:r>
      <w:r>
        <w:rPr>
          <w:spacing w:val="-8"/>
          <w:sz w:val="24"/>
        </w:rPr>
        <w:t xml:space="preserve"> </w:t>
      </w:r>
      <w:r>
        <w:rPr>
          <w:sz w:val="24"/>
        </w:rPr>
        <w:t>stand</w:t>
      </w:r>
      <w:r>
        <w:rPr>
          <w:spacing w:val="-8"/>
          <w:sz w:val="24"/>
        </w:rPr>
        <w:t xml:space="preserve"> </w:t>
      </w:r>
      <w:r>
        <w:rPr>
          <w:sz w:val="24"/>
        </w:rPr>
        <w:t>in his own right and registered it in his name. It is further averred that he concealed from the church and the local assembly leadership that the stand was registered in his name.</w:t>
      </w:r>
    </w:p>
    <w:p w:rsidR="00AA0718" w:rsidRDefault="005A720E">
      <w:pPr>
        <w:pStyle w:val="ListParagraph"/>
        <w:numPr>
          <w:ilvl w:val="0"/>
          <w:numId w:val="4"/>
        </w:numPr>
        <w:tabs>
          <w:tab w:val="left" w:pos="381"/>
        </w:tabs>
        <w:spacing w:line="360" w:lineRule="auto"/>
        <w:ind w:left="23" w:right="18" w:firstLine="0"/>
        <w:jc w:val="both"/>
        <w:rPr>
          <w:sz w:val="24"/>
        </w:rPr>
      </w:pPr>
      <w:r>
        <w:rPr>
          <w:sz w:val="24"/>
        </w:rPr>
        <w:t>It is</w:t>
      </w:r>
      <w:r>
        <w:rPr>
          <w:sz w:val="24"/>
        </w:rPr>
        <w:t xml:space="preserve"> contended that on 20 December 2012, the plaintiff began construction works at the stand,</w:t>
      </w:r>
      <w:r>
        <w:rPr>
          <w:spacing w:val="-15"/>
          <w:sz w:val="24"/>
        </w:rPr>
        <w:t xml:space="preserve"> </w:t>
      </w:r>
      <w:r>
        <w:rPr>
          <w:sz w:val="24"/>
        </w:rPr>
        <w:t>i.e.,</w:t>
      </w:r>
      <w:r>
        <w:rPr>
          <w:spacing w:val="-15"/>
          <w:sz w:val="24"/>
        </w:rPr>
        <w:t xml:space="preserve"> </w:t>
      </w:r>
      <w:r>
        <w:rPr>
          <w:sz w:val="24"/>
        </w:rPr>
        <w:t>a</w:t>
      </w:r>
      <w:r>
        <w:rPr>
          <w:spacing w:val="-15"/>
          <w:sz w:val="24"/>
        </w:rPr>
        <w:t xml:space="preserve"> </w:t>
      </w:r>
      <w:r>
        <w:rPr>
          <w:sz w:val="24"/>
        </w:rPr>
        <w:t>seventeen-roomed</w:t>
      </w:r>
      <w:r>
        <w:rPr>
          <w:spacing w:val="-15"/>
          <w:sz w:val="24"/>
        </w:rPr>
        <w:t xml:space="preserve"> </w:t>
      </w:r>
      <w:r>
        <w:rPr>
          <w:sz w:val="24"/>
        </w:rPr>
        <w:t>pastor’s</w:t>
      </w:r>
      <w:r>
        <w:rPr>
          <w:spacing w:val="-15"/>
          <w:sz w:val="24"/>
        </w:rPr>
        <w:t xml:space="preserve"> </w:t>
      </w:r>
      <w:r>
        <w:rPr>
          <w:sz w:val="24"/>
        </w:rPr>
        <w:t>residence;</w:t>
      </w:r>
      <w:r>
        <w:rPr>
          <w:spacing w:val="-15"/>
          <w:sz w:val="24"/>
        </w:rPr>
        <w:t xml:space="preserve"> </w:t>
      </w:r>
      <w:r>
        <w:rPr>
          <w:sz w:val="24"/>
        </w:rPr>
        <w:t>church</w:t>
      </w:r>
      <w:r>
        <w:rPr>
          <w:spacing w:val="-15"/>
          <w:sz w:val="24"/>
        </w:rPr>
        <w:t xml:space="preserve"> </w:t>
      </w:r>
      <w:r>
        <w:rPr>
          <w:sz w:val="24"/>
        </w:rPr>
        <w:t>shade;</w:t>
      </w:r>
      <w:r>
        <w:rPr>
          <w:spacing w:val="-15"/>
          <w:sz w:val="24"/>
        </w:rPr>
        <w:t xml:space="preserve"> </w:t>
      </w:r>
      <w:r>
        <w:rPr>
          <w:sz w:val="24"/>
        </w:rPr>
        <w:t>toilets,;</w:t>
      </w:r>
      <w:r>
        <w:rPr>
          <w:spacing w:val="-15"/>
          <w:sz w:val="24"/>
        </w:rPr>
        <w:t xml:space="preserve"> </w:t>
      </w:r>
      <w:r>
        <w:rPr>
          <w:sz w:val="24"/>
        </w:rPr>
        <w:t>and</w:t>
      </w:r>
      <w:r>
        <w:rPr>
          <w:spacing w:val="-15"/>
          <w:sz w:val="24"/>
        </w:rPr>
        <w:t xml:space="preserve"> </w:t>
      </w:r>
      <w:r>
        <w:rPr>
          <w:sz w:val="24"/>
        </w:rPr>
        <w:t>drilled</w:t>
      </w:r>
      <w:r>
        <w:rPr>
          <w:spacing w:val="-15"/>
          <w:sz w:val="24"/>
        </w:rPr>
        <w:t xml:space="preserve"> </w:t>
      </w:r>
      <w:r>
        <w:rPr>
          <w:sz w:val="24"/>
        </w:rPr>
        <w:t>a</w:t>
      </w:r>
      <w:r>
        <w:rPr>
          <w:spacing w:val="-15"/>
          <w:sz w:val="24"/>
        </w:rPr>
        <w:t xml:space="preserve"> </w:t>
      </w:r>
      <w:r>
        <w:rPr>
          <w:sz w:val="24"/>
        </w:rPr>
        <w:t>borehole; and erected tank stand for a 500-litre tank. It is contended that followi</w:t>
      </w:r>
      <w:r>
        <w:rPr>
          <w:sz w:val="24"/>
        </w:rPr>
        <w:t>ng leadership wrangles at</w:t>
      </w:r>
      <w:r>
        <w:rPr>
          <w:spacing w:val="-15"/>
          <w:sz w:val="24"/>
        </w:rPr>
        <w:t xml:space="preserve"> </w:t>
      </w:r>
      <w:r>
        <w:rPr>
          <w:sz w:val="24"/>
        </w:rPr>
        <w:t>the</w:t>
      </w:r>
      <w:r>
        <w:rPr>
          <w:spacing w:val="-11"/>
          <w:sz w:val="24"/>
        </w:rPr>
        <w:t xml:space="preserve"> </w:t>
      </w:r>
      <w:r>
        <w:rPr>
          <w:sz w:val="24"/>
        </w:rPr>
        <w:t>church,</w:t>
      </w:r>
      <w:r>
        <w:rPr>
          <w:spacing w:val="-11"/>
          <w:sz w:val="24"/>
        </w:rPr>
        <w:t xml:space="preserve"> </w:t>
      </w:r>
      <w:r>
        <w:rPr>
          <w:sz w:val="24"/>
        </w:rPr>
        <w:t>the</w:t>
      </w:r>
      <w:r>
        <w:rPr>
          <w:spacing w:val="-11"/>
          <w:sz w:val="24"/>
        </w:rPr>
        <w:t xml:space="preserve"> </w:t>
      </w:r>
      <w:r>
        <w:rPr>
          <w:sz w:val="24"/>
        </w:rPr>
        <w:t>second</w:t>
      </w:r>
      <w:r>
        <w:rPr>
          <w:spacing w:val="-6"/>
          <w:sz w:val="24"/>
        </w:rPr>
        <w:t xml:space="preserve"> </w:t>
      </w:r>
      <w:r>
        <w:rPr>
          <w:sz w:val="24"/>
        </w:rPr>
        <w:t>defendant</w:t>
      </w:r>
      <w:r>
        <w:rPr>
          <w:spacing w:val="-8"/>
          <w:sz w:val="24"/>
        </w:rPr>
        <w:t xml:space="preserve"> </w:t>
      </w:r>
      <w:r>
        <w:rPr>
          <w:sz w:val="24"/>
        </w:rPr>
        <w:t>removed</w:t>
      </w:r>
      <w:r>
        <w:rPr>
          <w:spacing w:val="-11"/>
          <w:sz w:val="24"/>
        </w:rPr>
        <w:t xml:space="preserve"> </w:t>
      </w:r>
      <w:r>
        <w:rPr>
          <w:sz w:val="24"/>
        </w:rPr>
        <w:t>the</w:t>
      </w:r>
      <w:r>
        <w:rPr>
          <w:spacing w:val="-11"/>
          <w:sz w:val="24"/>
        </w:rPr>
        <w:t xml:space="preserve"> </w:t>
      </w:r>
      <w:r>
        <w:rPr>
          <w:sz w:val="24"/>
        </w:rPr>
        <w:t>Royal</w:t>
      </w:r>
      <w:r>
        <w:rPr>
          <w:spacing w:val="-15"/>
          <w:sz w:val="24"/>
        </w:rPr>
        <w:t xml:space="preserve"> </w:t>
      </w:r>
      <w:r>
        <w:rPr>
          <w:sz w:val="24"/>
        </w:rPr>
        <w:t>Assembly</w:t>
      </w:r>
      <w:r>
        <w:rPr>
          <w:spacing w:val="-11"/>
          <w:sz w:val="24"/>
        </w:rPr>
        <w:t xml:space="preserve"> </w:t>
      </w:r>
      <w:r>
        <w:rPr>
          <w:sz w:val="24"/>
        </w:rPr>
        <w:t>pastor</w:t>
      </w:r>
      <w:r>
        <w:rPr>
          <w:spacing w:val="-11"/>
          <w:sz w:val="24"/>
        </w:rPr>
        <w:t xml:space="preserve"> </w:t>
      </w:r>
      <w:r>
        <w:rPr>
          <w:sz w:val="24"/>
        </w:rPr>
        <w:t>and</w:t>
      </w:r>
      <w:r>
        <w:rPr>
          <w:spacing w:val="-9"/>
          <w:sz w:val="24"/>
        </w:rPr>
        <w:t xml:space="preserve"> </w:t>
      </w:r>
      <w:r>
        <w:rPr>
          <w:sz w:val="24"/>
        </w:rPr>
        <w:t>replaced</w:t>
      </w:r>
      <w:r>
        <w:rPr>
          <w:spacing w:val="-11"/>
          <w:sz w:val="24"/>
        </w:rPr>
        <w:t xml:space="preserve"> </w:t>
      </w:r>
      <w:r>
        <w:rPr>
          <w:sz w:val="24"/>
        </w:rPr>
        <w:t>him</w:t>
      </w:r>
      <w:r>
        <w:rPr>
          <w:spacing w:val="-10"/>
          <w:sz w:val="24"/>
        </w:rPr>
        <w:t xml:space="preserve"> </w:t>
      </w:r>
      <w:r>
        <w:rPr>
          <w:sz w:val="24"/>
        </w:rPr>
        <w:t>with the first defendant, his own protégé. In addition, the second defendant is alleged to have excluded from worshiping at the Royal Palace members aligned to the plaintiff and allowed a faction against the church to use the premises for worship.</w:t>
      </w:r>
    </w:p>
    <w:p w:rsidR="00AA0718" w:rsidRDefault="005A720E">
      <w:pPr>
        <w:pStyle w:val="ListParagraph"/>
        <w:numPr>
          <w:ilvl w:val="0"/>
          <w:numId w:val="4"/>
        </w:numPr>
        <w:tabs>
          <w:tab w:val="left" w:pos="369"/>
        </w:tabs>
        <w:spacing w:line="360" w:lineRule="auto"/>
        <w:ind w:left="23" w:firstLine="0"/>
        <w:jc w:val="both"/>
        <w:rPr>
          <w:sz w:val="24"/>
        </w:rPr>
      </w:pPr>
      <w:r>
        <w:rPr>
          <w:sz w:val="24"/>
        </w:rPr>
        <w:t>It is co</w:t>
      </w:r>
      <w:r>
        <w:rPr>
          <w:sz w:val="24"/>
        </w:rPr>
        <w:t>ntended further that the second defendant has been dismissed from the church and has formed or joined a church under the name Apostolic Faith Mission of Zimbabwe. It is averred</w:t>
      </w:r>
      <w:r>
        <w:rPr>
          <w:spacing w:val="-1"/>
          <w:sz w:val="24"/>
        </w:rPr>
        <w:t xml:space="preserve"> </w:t>
      </w:r>
      <w:r>
        <w:rPr>
          <w:sz w:val="24"/>
        </w:rPr>
        <w:t>that</w:t>
      </w:r>
      <w:r>
        <w:rPr>
          <w:spacing w:val="-1"/>
          <w:sz w:val="24"/>
        </w:rPr>
        <w:t xml:space="preserve"> </w:t>
      </w:r>
      <w:r>
        <w:rPr>
          <w:sz w:val="24"/>
        </w:rPr>
        <w:t>the</w:t>
      </w:r>
      <w:r>
        <w:rPr>
          <w:spacing w:val="-2"/>
          <w:sz w:val="24"/>
        </w:rPr>
        <w:t xml:space="preserve"> </w:t>
      </w:r>
      <w:r>
        <w:rPr>
          <w:sz w:val="24"/>
        </w:rPr>
        <w:t>first defendant is in illegal possession of</w:t>
      </w:r>
      <w:r>
        <w:rPr>
          <w:spacing w:val="-2"/>
          <w:sz w:val="24"/>
        </w:rPr>
        <w:t xml:space="preserve"> </w:t>
      </w:r>
      <w:r>
        <w:rPr>
          <w:sz w:val="24"/>
        </w:rPr>
        <w:t>the</w:t>
      </w:r>
      <w:r>
        <w:rPr>
          <w:spacing w:val="-1"/>
          <w:sz w:val="24"/>
        </w:rPr>
        <w:t xml:space="preserve"> </w:t>
      </w:r>
      <w:r>
        <w:rPr>
          <w:sz w:val="24"/>
        </w:rPr>
        <w:t xml:space="preserve">plaintiff’s property. </w:t>
      </w:r>
      <w:r>
        <w:rPr>
          <w:color w:val="232020"/>
          <w:sz w:val="24"/>
        </w:rPr>
        <w:t>In</w:t>
      </w:r>
      <w:r>
        <w:rPr>
          <w:color w:val="232020"/>
          <w:spacing w:val="-2"/>
          <w:sz w:val="24"/>
        </w:rPr>
        <w:t xml:space="preserve"> </w:t>
      </w:r>
      <w:r>
        <w:rPr>
          <w:color w:val="232020"/>
          <w:sz w:val="24"/>
        </w:rPr>
        <w:t xml:space="preserve">summary, the plaintiff pleads that it acquired the stand, took possession and occupation, and developed it. </w:t>
      </w:r>
      <w:r>
        <w:rPr>
          <w:sz w:val="24"/>
        </w:rPr>
        <w:t>It is on these pleadings that the plaintiff seeks the order stated above.</w:t>
      </w:r>
    </w:p>
    <w:p w:rsidR="00AA0718" w:rsidRDefault="005A720E">
      <w:pPr>
        <w:pStyle w:val="ListParagraph"/>
        <w:numPr>
          <w:ilvl w:val="0"/>
          <w:numId w:val="4"/>
        </w:numPr>
        <w:tabs>
          <w:tab w:val="left" w:pos="357"/>
        </w:tabs>
        <w:spacing w:line="360" w:lineRule="auto"/>
        <w:ind w:left="23" w:right="19" w:firstLine="0"/>
        <w:jc w:val="both"/>
        <w:rPr>
          <w:sz w:val="24"/>
        </w:rPr>
      </w:pPr>
      <w:r>
        <w:rPr>
          <w:sz w:val="24"/>
        </w:rPr>
        <w:t>In</w:t>
      </w:r>
      <w:r>
        <w:rPr>
          <w:spacing w:val="-6"/>
          <w:sz w:val="24"/>
        </w:rPr>
        <w:t xml:space="preserve"> </w:t>
      </w:r>
      <w:r>
        <w:rPr>
          <w:sz w:val="24"/>
        </w:rPr>
        <w:t>their</w:t>
      </w:r>
      <w:r>
        <w:rPr>
          <w:spacing w:val="-3"/>
          <w:sz w:val="24"/>
        </w:rPr>
        <w:t xml:space="preserve"> </w:t>
      </w:r>
      <w:r>
        <w:rPr>
          <w:sz w:val="24"/>
        </w:rPr>
        <w:t>plea,</w:t>
      </w:r>
      <w:r>
        <w:rPr>
          <w:spacing w:val="-5"/>
          <w:sz w:val="24"/>
        </w:rPr>
        <w:t xml:space="preserve"> </w:t>
      </w:r>
      <w:r>
        <w:rPr>
          <w:sz w:val="24"/>
        </w:rPr>
        <w:t>the</w:t>
      </w:r>
      <w:r>
        <w:rPr>
          <w:spacing w:val="-3"/>
          <w:sz w:val="24"/>
        </w:rPr>
        <w:t xml:space="preserve"> </w:t>
      </w:r>
      <w:r>
        <w:rPr>
          <w:sz w:val="24"/>
        </w:rPr>
        <w:t>first</w:t>
      </w:r>
      <w:r>
        <w:rPr>
          <w:spacing w:val="-3"/>
          <w:sz w:val="24"/>
        </w:rPr>
        <w:t xml:space="preserve"> </w:t>
      </w:r>
      <w:r>
        <w:rPr>
          <w:sz w:val="24"/>
        </w:rPr>
        <w:t>and</w:t>
      </w:r>
      <w:r>
        <w:rPr>
          <w:spacing w:val="-5"/>
          <w:sz w:val="24"/>
        </w:rPr>
        <w:t xml:space="preserve"> </w:t>
      </w:r>
      <w:r>
        <w:rPr>
          <w:sz w:val="24"/>
        </w:rPr>
        <w:t>second</w:t>
      </w:r>
      <w:r>
        <w:rPr>
          <w:spacing w:val="-5"/>
          <w:sz w:val="24"/>
        </w:rPr>
        <w:t xml:space="preserve"> </w:t>
      </w:r>
      <w:r>
        <w:rPr>
          <w:sz w:val="24"/>
        </w:rPr>
        <w:t>defendants</w:t>
      </w:r>
      <w:r>
        <w:rPr>
          <w:spacing w:val="-5"/>
          <w:sz w:val="24"/>
        </w:rPr>
        <w:t xml:space="preserve"> </w:t>
      </w:r>
      <w:r>
        <w:rPr>
          <w:sz w:val="24"/>
        </w:rPr>
        <w:t>contend</w:t>
      </w:r>
      <w:r>
        <w:rPr>
          <w:spacing w:val="-5"/>
          <w:sz w:val="24"/>
        </w:rPr>
        <w:t xml:space="preserve"> </w:t>
      </w:r>
      <w:r>
        <w:rPr>
          <w:sz w:val="24"/>
        </w:rPr>
        <w:t>that</w:t>
      </w:r>
      <w:r>
        <w:rPr>
          <w:spacing w:val="-4"/>
          <w:sz w:val="24"/>
        </w:rPr>
        <w:t xml:space="preserve"> </w:t>
      </w:r>
      <w:r>
        <w:rPr>
          <w:sz w:val="24"/>
        </w:rPr>
        <w:t>the</w:t>
      </w:r>
      <w:r>
        <w:rPr>
          <w:spacing w:val="-5"/>
          <w:sz w:val="24"/>
        </w:rPr>
        <w:t xml:space="preserve"> </w:t>
      </w:r>
      <w:r>
        <w:rPr>
          <w:sz w:val="24"/>
        </w:rPr>
        <w:t>plainti</w:t>
      </w:r>
      <w:r>
        <w:rPr>
          <w:sz w:val="24"/>
        </w:rPr>
        <w:t>ff</w:t>
      </w:r>
      <w:r>
        <w:rPr>
          <w:spacing w:val="-6"/>
          <w:sz w:val="24"/>
        </w:rPr>
        <w:t xml:space="preserve"> </w:t>
      </w:r>
      <w:r>
        <w:rPr>
          <w:sz w:val="24"/>
        </w:rPr>
        <w:t>does</w:t>
      </w:r>
      <w:r>
        <w:rPr>
          <w:spacing w:val="-5"/>
          <w:sz w:val="24"/>
        </w:rPr>
        <w:t xml:space="preserve"> </w:t>
      </w:r>
      <w:r>
        <w:rPr>
          <w:sz w:val="24"/>
        </w:rPr>
        <w:t>not</w:t>
      </w:r>
      <w:r>
        <w:rPr>
          <w:spacing w:val="-3"/>
          <w:sz w:val="24"/>
        </w:rPr>
        <w:t xml:space="preserve"> </w:t>
      </w:r>
      <w:r>
        <w:rPr>
          <w:sz w:val="24"/>
        </w:rPr>
        <w:t>have</w:t>
      </w:r>
      <w:r>
        <w:rPr>
          <w:spacing w:val="-3"/>
          <w:sz w:val="24"/>
        </w:rPr>
        <w:t xml:space="preserve"> </w:t>
      </w:r>
      <w:r>
        <w:rPr>
          <w:sz w:val="24"/>
        </w:rPr>
        <w:t>rights, title,</w:t>
      </w:r>
      <w:r>
        <w:rPr>
          <w:spacing w:val="-12"/>
          <w:sz w:val="24"/>
        </w:rPr>
        <w:t xml:space="preserve"> </w:t>
      </w:r>
      <w:r>
        <w:rPr>
          <w:sz w:val="24"/>
        </w:rPr>
        <w:t>and</w:t>
      </w:r>
      <w:r>
        <w:rPr>
          <w:spacing w:val="-12"/>
          <w:sz w:val="24"/>
        </w:rPr>
        <w:t xml:space="preserve"> </w:t>
      </w:r>
      <w:r>
        <w:rPr>
          <w:sz w:val="24"/>
        </w:rPr>
        <w:t>interests</w:t>
      </w:r>
      <w:r>
        <w:rPr>
          <w:spacing w:val="-11"/>
          <w:sz w:val="24"/>
        </w:rPr>
        <w:t xml:space="preserve"> </w:t>
      </w:r>
      <w:r>
        <w:rPr>
          <w:sz w:val="24"/>
        </w:rPr>
        <w:t>in</w:t>
      </w:r>
      <w:r>
        <w:rPr>
          <w:spacing w:val="-12"/>
          <w:sz w:val="24"/>
        </w:rPr>
        <w:t xml:space="preserve"> </w:t>
      </w:r>
      <w:r>
        <w:rPr>
          <w:sz w:val="24"/>
        </w:rPr>
        <w:t>the</w:t>
      </w:r>
      <w:r>
        <w:rPr>
          <w:spacing w:val="-13"/>
          <w:sz w:val="24"/>
        </w:rPr>
        <w:t xml:space="preserve"> </w:t>
      </w:r>
      <w:r>
        <w:rPr>
          <w:sz w:val="24"/>
        </w:rPr>
        <w:t>stand,</w:t>
      </w:r>
      <w:r>
        <w:rPr>
          <w:spacing w:val="-13"/>
          <w:sz w:val="24"/>
        </w:rPr>
        <w:t xml:space="preserve"> </w:t>
      </w:r>
      <w:r>
        <w:rPr>
          <w:sz w:val="24"/>
        </w:rPr>
        <w:t>and</w:t>
      </w:r>
      <w:r>
        <w:rPr>
          <w:spacing w:val="-12"/>
          <w:sz w:val="24"/>
        </w:rPr>
        <w:t xml:space="preserve"> </w:t>
      </w:r>
      <w:r>
        <w:rPr>
          <w:sz w:val="24"/>
        </w:rPr>
        <w:t>neither</w:t>
      </w:r>
      <w:r>
        <w:rPr>
          <w:spacing w:val="-13"/>
          <w:sz w:val="24"/>
        </w:rPr>
        <w:t xml:space="preserve"> </w:t>
      </w:r>
      <w:r>
        <w:rPr>
          <w:sz w:val="24"/>
        </w:rPr>
        <w:t>is</w:t>
      </w:r>
      <w:r>
        <w:rPr>
          <w:spacing w:val="-11"/>
          <w:sz w:val="24"/>
        </w:rPr>
        <w:t xml:space="preserve"> </w:t>
      </w:r>
      <w:r>
        <w:rPr>
          <w:sz w:val="24"/>
        </w:rPr>
        <w:t>it</w:t>
      </w:r>
      <w:r>
        <w:rPr>
          <w:spacing w:val="-11"/>
          <w:sz w:val="24"/>
        </w:rPr>
        <w:t xml:space="preserve"> </w:t>
      </w:r>
      <w:r>
        <w:rPr>
          <w:sz w:val="24"/>
        </w:rPr>
        <w:t>the</w:t>
      </w:r>
      <w:r>
        <w:rPr>
          <w:spacing w:val="-13"/>
          <w:sz w:val="24"/>
        </w:rPr>
        <w:t xml:space="preserve"> </w:t>
      </w:r>
      <w:r>
        <w:rPr>
          <w:sz w:val="24"/>
        </w:rPr>
        <w:t>registered</w:t>
      </w:r>
      <w:r>
        <w:rPr>
          <w:spacing w:val="-12"/>
          <w:sz w:val="24"/>
        </w:rPr>
        <w:t xml:space="preserve"> </w:t>
      </w:r>
      <w:r>
        <w:rPr>
          <w:sz w:val="24"/>
        </w:rPr>
        <w:t>owner</w:t>
      </w:r>
      <w:r>
        <w:rPr>
          <w:spacing w:val="-13"/>
          <w:sz w:val="24"/>
        </w:rPr>
        <w:t xml:space="preserve"> </w:t>
      </w:r>
      <w:r>
        <w:rPr>
          <w:sz w:val="24"/>
        </w:rPr>
        <w:t>of</w:t>
      </w:r>
      <w:r>
        <w:rPr>
          <w:spacing w:val="-13"/>
          <w:sz w:val="24"/>
        </w:rPr>
        <w:t xml:space="preserve"> </w:t>
      </w:r>
      <w:r>
        <w:rPr>
          <w:sz w:val="24"/>
        </w:rPr>
        <w:t>the</w:t>
      </w:r>
      <w:r>
        <w:rPr>
          <w:spacing w:val="-13"/>
          <w:sz w:val="24"/>
        </w:rPr>
        <w:t xml:space="preserve"> </w:t>
      </w:r>
      <w:r>
        <w:rPr>
          <w:sz w:val="24"/>
        </w:rPr>
        <w:t>stand.</w:t>
      </w:r>
      <w:r>
        <w:rPr>
          <w:spacing w:val="-9"/>
          <w:sz w:val="24"/>
        </w:rPr>
        <w:t xml:space="preserve"> </w:t>
      </w:r>
      <w:r>
        <w:rPr>
          <w:sz w:val="24"/>
        </w:rPr>
        <w:t>It</w:t>
      </w:r>
      <w:r>
        <w:rPr>
          <w:spacing w:val="-12"/>
          <w:sz w:val="24"/>
        </w:rPr>
        <w:t xml:space="preserve"> </w:t>
      </w:r>
      <w:r>
        <w:rPr>
          <w:sz w:val="24"/>
        </w:rPr>
        <w:t>is</w:t>
      </w:r>
      <w:r>
        <w:rPr>
          <w:spacing w:val="-11"/>
          <w:sz w:val="24"/>
        </w:rPr>
        <w:t xml:space="preserve"> </w:t>
      </w:r>
      <w:r>
        <w:rPr>
          <w:sz w:val="24"/>
        </w:rPr>
        <w:t>contended further that the second defendant acquired rights, title, and interests in the stand in his own personal right and not on behalf of the plaintiff. It is averred that the second defendant made available</w:t>
      </w:r>
      <w:r>
        <w:rPr>
          <w:spacing w:val="-7"/>
          <w:sz w:val="24"/>
        </w:rPr>
        <w:t xml:space="preserve"> </w:t>
      </w:r>
      <w:r>
        <w:rPr>
          <w:sz w:val="24"/>
        </w:rPr>
        <w:t>the</w:t>
      </w:r>
      <w:r>
        <w:rPr>
          <w:spacing w:val="-7"/>
          <w:sz w:val="24"/>
        </w:rPr>
        <w:t xml:space="preserve"> </w:t>
      </w:r>
      <w:r>
        <w:rPr>
          <w:sz w:val="24"/>
        </w:rPr>
        <w:t>stand</w:t>
      </w:r>
      <w:r>
        <w:rPr>
          <w:spacing w:val="-5"/>
          <w:sz w:val="24"/>
        </w:rPr>
        <w:t xml:space="preserve"> </w:t>
      </w:r>
      <w:r>
        <w:rPr>
          <w:sz w:val="24"/>
        </w:rPr>
        <w:t>to</w:t>
      </w:r>
      <w:r>
        <w:rPr>
          <w:spacing w:val="-6"/>
          <w:sz w:val="24"/>
        </w:rPr>
        <w:t xml:space="preserve"> </w:t>
      </w:r>
      <w:r>
        <w:rPr>
          <w:sz w:val="24"/>
        </w:rPr>
        <w:t>members</w:t>
      </w:r>
      <w:r>
        <w:rPr>
          <w:spacing w:val="-6"/>
          <w:sz w:val="24"/>
        </w:rPr>
        <w:t xml:space="preserve"> </w:t>
      </w:r>
      <w:r>
        <w:rPr>
          <w:sz w:val="24"/>
        </w:rPr>
        <w:t>of</w:t>
      </w:r>
      <w:r>
        <w:rPr>
          <w:spacing w:val="-6"/>
          <w:sz w:val="24"/>
        </w:rPr>
        <w:t xml:space="preserve"> </w:t>
      </w:r>
      <w:r>
        <w:rPr>
          <w:sz w:val="24"/>
        </w:rPr>
        <w:t>the</w:t>
      </w:r>
      <w:r>
        <w:rPr>
          <w:spacing w:val="-5"/>
          <w:sz w:val="24"/>
        </w:rPr>
        <w:t xml:space="preserve"> </w:t>
      </w:r>
      <w:r>
        <w:rPr>
          <w:sz w:val="24"/>
        </w:rPr>
        <w:t>church</w:t>
      </w:r>
      <w:r>
        <w:rPr>
          <w:spacing w:val="-5"/>
          <w:sz w:val="24"/>
        </w:rPr>
        <w:t xml:space="preserve"> </w:t>
      </w:r>
      <w:r>
        <w:rPr>
          <w:sz w:val="24"/>
        </w:rPr>
        <w:t>under</w:t>
      </w:r>
      <w:r>
        <w:rPr>
          <w:spacing w:val="-7"/>
          <w:sz w:val="24"/>
        </w:rPr>
        <w:t xml:space="preserve"> </w:t>
      </w:r>
      <w:r>
        <w:rPr>
          <w:sz w:val="24"/>
        </w:rPr>
        <w:t>the</w:t>
      </w:r>
      <w:r>
        <w:rPr>
          <w:spacing w:val="-7"/>
          <w:sz w:val="24"/>
        </w:rPr>
        <w:t xml:space="preserve"> </w:t>
      </w:r>
      <w:r>
        <w:rPr>
          <w:sz w:val="24"/>
        </w:rPr>
        <w:t>pastoral</w:t>
      </w:r>
      <w:r>
        <w:rPr>
          <w:spacing w:val="-4"/>
          <w:sz w:val="24"/>
        </w:rPr>
        <w:t xml:space="preserve"> </w:t>
      </w:r>
      <w:r>
        <w:rPr>
          <w:sz w:val="24"/>
        </w:rPr>
        <w:t>care</w:t>
      </w:r>
      <w:r>
        <w:rPr>
          <w:spacing w:val="-7"/>
          <w:sz w:val="24"/>
        </w:rPr>
        <w:t xml:space="preserve"> </w:t>
      </w:r>
      <w:r>
        <w:rPr>
          <w:sz w:val="24"/>
        </w:rPr>
        <w:t>of</w:t>
      </w:r>
      <w:r>
        <w:rPr>
          <w:spacing w:val="-7"/>
          <w:sz w:val="24"/>
        </w:rPr>
        <w:t xml:space="preserve"> </w:t>
      </w:r>
      <w:r>
        <w:rPr>
          <w:sz w:val="24"/>
        </w:rPr>
        <w:t>the</w:t>
      </w:r>
      <w:r>
        <w:rPr>
          <w:spacing w:val="-6"/>
          <w:sz w:val="24"/>
        </w:rPr>
        <w:t xml:space="preserve"> </w:t>
      </w:r>
      <w:r>
        <w:rPr>
          <w:sz w:val="24"/>
        </w:rPr>
        <w:t>first</w:t>
      </w:r>
      <w:r>
        <w:rPr>
          <w:spacing w:val="-6"/>
          <w:sz w:val="24"/>
        </w:rPr>
        <w:t xml:space="preserve"> </w:t>
      </w:r>
      <w:r>
        <w:rPr>
          <w:sz w:val="24"/>
        </w:rPr>
        <w:t>defendant.</w:t>
      </w:r>
      <w:r>
        <w:rPr>
          <w:spacing w:val="-6"/>
          <w:sz w:val="24"/>
        </w:rPr>
        <w:t xml:space="preserve"> </w:t>
      </w:r>
      <w:r>
        <w:rPr>
          <w:sz w:val="24"/>
        </w:rPr>
        <w:t>It</w:t>
      </w:r>
      <w:r>
        <w:rPr>
          <w:spacing w:val="-6"/>
          <w:sz w:val="24"/>
        </w:rPr>
        <w:t xml:space="preserve"> </w:t>
      </w:r>
      <w:r>
        <w:rPr>
          <w:sz w:val="24"/>
        </w:rPr>
        <w:t>is disputed</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plaintiff</w:t>
      </w:r>
      <w:r>
        <w:rPr>
          <w:spacing w:val="-15"/>
          <w:sz w:val="24"/>
        </w:rPr>
        <w:t xml:space="preserve"> </w:t>
      </w:r>
      <w:r>
        <w:rPr>
          <w:sz w:val="24"/>
        </w:rPr>
        <w:t>made</w:t>
      </w:r>
      <w:r>
        <w:rPr>
          <w:spacing w:val="-15"/>
          <w:sz w:val="24"/>
        </w:rPr>
        <w:t xml:space="preserve"> </w:t>
      </w:r>
      <w:r>
        <w:rPr>
          <w:sz w:val="24"/>
        </w:rPr>
        <w:t>any</w:t>
      </w:r>
      <w:r>
        <w:rPr>
          <w:spacing w:val="-15"/>
          <w:sz w:val="24"/>
        </w:rPr>
        <w:t xml:space="preserve"> </w:t>
      </w:r>
      <w:r>
        <w:rPr>
          <w:sz w:val="24"/>
        </w:rPr>
        <w:t>improvements</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stand.</w:t>
      </w:r>
      <w:r>
        <w:rPr>
          <w:spacing w:val="-15"/>
          <w:sz w:val="24"/>
        </w:rPr>
        <w:t xml:space="preserve"> </w:t>
      </w:r>
      <w:r>
        <w:rPr>
          <w:sz w:val="24"/>
        </w:rPr>
        <w:t>The</w:t>
      </w:r>
      <w:r>
        <w:rPr>
          <w:spacing w:val="-15"/>
          <w:sz w:val="24"/>
        </w:rPr>
        <w:t xml:space="preserve"> </w:t>
      </w:r>
      <w:r>
        <w:rPr>
          <w:sz w:val="24"/>
        </w:rPr>
        <w:t>first</w:t>
      </w:r>
      <w:r>
        <w:rPr>
          <w:spacing w:val="-15"/>
          <w:sz w:val="24"/>
        </w:rPr>
        <w:t xml:space="preserve"> </w:t>
      </w:r>
      <w:r>
        <w:rPr>
          <w:sz w:val="24"/>
        </w:rPr>
        <w:t>and</w:t>
      </w:r>
      <w:r>
        <w:rPr>
          <w:spacing w:val="-15"/>
          <w:sz w:val="24"/>
        </w:rPr>
        <w:t xml:space="preserve"> </w:t>
      </w:r>
      <w:r>
        <w:rPr>
          <w:sz w:val="24"/>
        </w:rPr>
        <w:t>second</w:t>
      </w:r>
      <w:r>
        <w:rPr>
          <w:spacing w:val="-15"/>
          <w:sz w:val="24"/>
        </w:rPr>
        <w:t xml:space="preserve"> </w:t>
      </w:r>
      <w:r>
        <w:rPr>
          <w:sz w:val="24"/>
        </w:rPr>
        <w:t>defendants sought that the claim be dismissed on a legal practitioner and client scale.</w:t>
      </w:r>
    </w:p>
    <w:p w:rsidR="00AA0718" w:rsidRDefault="005A720E">
      <w:pPr>
        <w:pStyle w:val="ListParagraph"/>
        <w:numPr>
          <w:ilvl w:val="0"/>
          <w:numId w:val="4"/>
        </w:numPr>
        <w:tabs>
          <w:tab w:val="left" w:pos="477"/>
        </w:tabs>
        <w:spacing w:before="1" w:line="360" w:lineRule="auto"/>
        <w:ind w:left="23" w:right="19" w:firstLine="0"/>
        <w:jc w:val="both"/>
        <w:rPr>
          <w:sz w:val="24"/>
        </w:rPr>
      </w:pPr>
      <w:r>
        <w:rPr>
          <w:sz w:val="24"/>
        </w:rPr>
        <w:t>In</w:t>
      </w:r>
      <w:r>
        <w:rPr>
          <w:spacing w:val="-6"/>
          <w:sz w:val="24"/>
        </w:rPr>
        <w:t xml:space="preserve"> </w:t>
      </w:r>
      <w:r>
        <w:rPr>
          <w:sz w:val="24"/>
        </w:rPr>
        <w:t>its</w:t>
      </w:r>
      <w:r>
        <w:rPr>
          <w:spacing w:val="-5"/>
          <w:sz w:val="24"/>
        </w:rPr>
        <w:t xml:space="preserve"> </w:t>
      </w:r>
      <w:r>
        <w:rPr>
          <w:sz w:val="24"/>
        </w:rPr>
        <w:t>plea,</w:t>
      </w:r>
      <w:r>
        <w:rPr>
          <w:spacing w:val="-5"/>
          <w:sz w:val="24"/>
        </w:rPr>
        <w:t xml:space="preserve"> </w:t>
      </w:r>
      <w:r>
        <w:rPr>
          <w:sz w:val="24"/>
        </w:rPr>
        <w:t>the</w:t>
      </w:r>
      <w:r>
        <w:rPr>
          <w:spacing w:val="-5"/>
          <w:sz w:val="24"/>
        </w:rPr>
        <w:t xml:space="preserve"> </w:t>
      </w:r>
      <w:r>
        <w:rPr>
          <w:sz w:val="24"/>
        </w:rPr>
        <w:t>third</w:t>
      </w:r>
      <w:r>
        <w:rPr>
          <w:spacing w:val="-2"/>
          <w:sz w:val="24"/>
        </w:rPr>
        <w:t xml:space="preserve"> </w:t>
      </w:r>
      <w:r>
        <w:rPr>
          <w:sz w:val="24"/>
        </w:rPr>
        <w:t>defendant</w:t>
      </w:r>
      <w:r>
        <w:rPr>
          <w:spacing w:val="-2"/>
          <w:sz w:val="24"/>
        </w:rPr>
        <w:t xml:space="preserve"> </w:t>
      </w:r>
      <w:r>
        <w:rPr>
          <w:sz w:val="24"/>
        </w:rPr>
        <w:t>contends</w:t>
      </w:r>
      <w:r>
        <w:rPr>
          <w:spacing w:val="-5"/>
          <w:sz w:val="24"/>
        </w:rPr>
        <w:t xml:space="preserve"> </w:t>
      </w:r>
      <w:r>
        <w:rPr>
          <w:sz w:val="24"/>
        </w:rPr>
        <w:t>that</w:t>
      </w:r>
      <w:r>
        <w:rPr>
          <w:spacing w:val="-5"/>
          <w:sz w:val="24"/>
        </w:rPr>
        <w:t xml:space="preserve"> </w:t>
      </w:r>
      <w:r>
        <w:rPr>
          <w:sz w:val="24"/>
        </w:rPr>
        <w:t>the</w:t>
      </w:r>
      <w:r>
        <w:rPr>
          <w:spacing w:val="-6"/>
          <w:sz w:val="24"/>
        </w:rPr>
        <w:t xml:space="preserve"> </w:t>
      </w:r>
      <w:r>
        <w:rPr>
          <w:sz w:val="24"/>
        </w:rPr>
        <w:t>second</w:t>
      </w:r>
      <w:r>
        <w:rPr>
          <w:spacing w:val="-5"/>
          <w:sz w:val="24"/>
        </w:rPr>
        <w:t xml:space="preserve"> </w:t>
      </w:r>
      <w:r>
        <w:rPr>
          <w:sz w:val="24"/>
        </w:rPr>
        <w:t>defendant</w:t>
      </w:r>
      <w:r>
        <w:rPr>
          <w:spacing w:val="-4"/>
          <w:sz w:val="24"/>
        </w:rPr>
        <w:t xml:space="preserve"> </w:t>
      </w:r>
      <w:r>
        <w:rPr>
          <w:sz w:val="24"/>
        </w:rPr>
        <w:t>applied</w:t>
      </w:r>
      <w:r>
        <w:rPr>
          <w:spacing w:val="-5"/>
          <w:sz w:val="24"/>
        </w:rPr>
        <w:t xml:space="preserve"> </w:t>
      </w:r>
      <w:r>
        <w:rPr>
          <w:sz w:val="24"/>
        </w:rPr>
        <w:t>for</w:t>
      </w:r>
      <w:r>
        <w:rPr>
          <w:spacing w:val="-4"/>
          <w:sz w:val="24"/>
        </w:rPr>
        <w:t xml:space="preserve"> </w:t>
      </w:r>
      <w:r>
        <w:rPr>
          <w:sz w:val="24"/>
        </w:rPr>
        <w:t>a</w:t>
      </w:r>
      <w:r>
        <w:rPr>
          <w:spacing w:val="-6"/>
          <w:sz w:val="24"/>
        </w:rPr>
        <w:t xml:space="preserve"> </w:t>
      </w:r>
      <w:r>
        <w:rPr>
          <w:sz w:val="24"/>
        </w:rPr>
        <w:t>stand,</w:t>
      </w:r>
      <w:r>
        <w:rPr>
          <w:spacing w:val="-2"/>
          <w:sz w:val="24"/>
        </w:rPr>
        <w:t xml:space="preserve"> </w:t>
      </w:r>
      <w:r>
        <w:rPr>
          <w:sz w:val="24"/>
        </w:rPr>
        <w:t>and it was allocated to him, and he acquired it in his personal capacity.</w:t>
      </w:r>
    </w:p>
    <w:p w:rsidR="00AA0718" w:rsidRDefault="005A720E">
      <w:pPr>
        <w:pStyle w:val="ListParagraph"/>
        <w:numPr>
          <w:ilvl w:val="0"/>
          <w:numId w:val="4"/>
        </w:numPr>
        <w:tabs>
          <w:tab w:val="left" w:pos="458"/>
        </w:tabs>
        <w:spacing w:line="259" w:lineRule="auto"/>
        <w:ind w:left="23" w:right="60" w:firstLine="0"/>
        <w:jc w:val="both"/>
        <w:rPr>
          <w:sz w:val="24"/>
        </w:rPr>
      </w:pPr>
      <w:r>
        <w:rPr>
          <w:sz w:val="24"/>
        </w:rPr>
        <w:t>At</w:t>
      </w:r>
      <w:r>
        <w:rPr>
          <w:spacing w:val="-2"/>
          <w:sz w:val="24"/>
        </w:rPr>
        <w:t xml:space="preserve"> </w:t>
      </w:r>
      <w:r>
        <w:rPr>
          <w:sz w:val="24"/>
        </w:rPr>
        <w:t>a</w:t>
      </w:r>
      <w:r>
        <w:rPr>
          <w:spacing w:val="-3"/>
          <w:sz w:val="24"/>
        </w:rPr>
        <w:t xml:space="preserve"> </w:t>
      </w:r>
      <w:r>
        <w:rPr>
          <w:sz w:val="24"/>
        </w:rPr>
        <w:t>further</w:t>
      </w:r>
      <w:r>
        <w:rPr>
          <w:spacing w:val="-3"/>
          <w:sz w:val="24"/>
        </w:rPr>
        <w:t xml:space="preserve"> </w:t>
      </w:r>
      <w:r>
        <w:rPr>
          <w:sz w:val="24"/>
        </w:rPr>
        <w:t>pre-trial conference</w:t>
      </w:r>
      <w:r>
        <w:rPr>
          <w:spacing w:val="-3"/>
          <w:sz w:val="24"/>
        </w:rPr>
        <w:t xml:space="preserve"> </w:t>
      </w:r>
      <w:r>
        <w:rPr>
          <w:sz w:val="24"/>
        </w:rPr>
        <w:t>held</w:t>
      </w:r>
      <w:r>
        <w:rPr>
          <w:spacing w:val="-2"/>
          <w:sz w:val="24"/>
        </w:rPr>
        <w:t xml:space="preserve"> </w:t>
      </w:r>
      <w:r>
        <w:rPr>
          <w:sz w:val="24"/>
        </w:rPr>
        <w:t>before</w:t>
      </w:r>
      <w:r>
        <w:rPr>
          <w:spacing w:val="-2"/>
          <w:sz w:val="24"/>
        </w:rPr>
        <w:t xml:space="preserve"> </w:t>
      </w:r>
      <w:r>
        <w:rPr>
          <w:sz w:val="24"/>
        </w:rPr>
        <w:t>a</w:t>
      </w:r>
      <w:r>
        <w:rPr>
          <w:spacing w:val="-1"/>
          <w:sz w:val="24"/>
        </w:rPr>
        <w:t xml:space="preserve"> </w:t>
      </w:r>
      <w:r>
        <w:rPr>
          <w:sz w:val="24"/>
        </w:rPr>
        <w:t>judge</w:t>
      </w:r>
      <w:r>
        <w:rPr>
          <w:spacing w:val="-2"/>
          <w:sz w:val="24"/>
        </w:rPr>
        <w:t xml:space="preserve"> </w:t>
      </w:r>
      <w:r>
        <w:rPr>
          <w:sz w:val="24"/>
        </w:rPr>
        <w:t>in</w:t>
      </w:r>
      <w:r>
        <w:rPr>
          <w:spacing w:val="-2"/>
          <w:sz w:val="24"/>
        </w:rPr>
        <w:t xml:space="preserve"> </w:t>
      </w:r>
      <w:r>
        <w:rPr>
          <w:sz w:val="24"/>
        </w:rPr>
        <w:t>terms</w:t>
      </w:r>
      <w:r>
        <w:rPr>
          <w:spacing w:val="-3"/>
          <w:sz w:val="24"/>
        </w:rPr>
        <w:t xml:space="preserve"> </w:t>
      </w:r>
      <w:r>
        <w:rPr>
          <w:sz w:val="24"/>
        </w:rPr>
        <w:t>of</w:t>
      </w:r>
      <w:r>
        <w:rPr>
          <w:spacing w:val="-2"/>
          <w:sz w:val="24"/>
        </w:rPr>
        <w:t xml:space="preserve"> </w:t>
      </w:r>
      <w:r>
        <w:rPr>
          <w:sz w:val="24"/>
        </w:rPr>
        <w:t>r</w:t>
      </w:r>
      <w:r>
        <w:rPr>
          <w:spacing w:val="-3"/>
          <w:sz w:val="24"/>
        </w:rPr>
        <w:t xml:space="preserve"> </w:t>
      </w:r>
      <w:r>
        <w:rPr>
          <w:sz w:val="24"/>
        </w:rPr>
        <w:t>49(5)</w:t>
      </w:r>
      <w:r>
        <w:rPr>
          <w:spacing w:val="-1"/>
          <w:sz w:val="24"/>
        </w:rPr>
        <w:t xml:space="preserve"> </w:t>
      </w:r>
      <w:r>
        <w:rPr>
          <w:sz w:val="24"/>
        </w:rPr>
        <w:t>of</w:t>
      </w:r>
      <w:r>
        <w:rPr>
          <w:spacing w:val="-2"/>
          <w:sz w:val="24"/>
        </w:rPr>
        <w:t xml:space="preserve"> </w:t>
      </w:r>
      <w:r>
        <w:rPr>
          <w:sz w:val="24"/>
        </w:rPr>
        <w:t>the</w:t>
      </w:r>
      <w:r>
        <w:rPr>
          <w:spacing w:val="-4"/>
          <w:sz w:val="24"/>
        </w:rPr>
        <w:t xml:space="preserve"> </w:t>
      </w:r>
      <w:r>
        <w:rPr>
          <w:sz w:val="24"/>
        </w:rPr>
        <w:t>High</w:t>
      </w:r>
      <w:r>
        <w:rPr>
          <w:spacing w:val="-2"/>
          <w:sz w:val="24"/>
        </w:rPr>
        <w:t xml:space="preserve"> </w:t>
      </w:r>
      <w:r>
        <w:rPr>
          <w:sz w:val="24"/>
        </w:rPr>
        <w:t>Court Rules, 2021, the following were id</w:t>
      </w:r>
      <w:r>
        <w:rPr>
          <w:sz w:val="24"/>
        </w:rPr>
        <w:t>entified as the issues for trial</w:t>
      </w:r>
    </w:p>
    <w:p w:rsidR="00AA0718" w:rsidRDefault="00AA0718">
      <w:pPr>
        <w:pStyle w:val="ListParagraph"/>
        <w:spacing w:line="259" w:lineRule="auto"/>
        <w:rPr>
          <w:sz w:val="24"/>
        </w:rPr>
        <w:sectPr w:rsidR="00AA0718">
          <w:pgSz w:w="11910" w:h="16840"/>
          <w:pgMar w:top="1700" w:right="1417" w:bottom="280" w:left="1417" w:header="751" w:footer="0" w:gutter="0"/>
          <w:cols w:space="720"/>
        </w:sectPr>
      </w:pPr>
    </w:p>
    <w:p w:rsidR="00AA0718" w:rsidRDefault="005A720E">
      <w:pPr>
        <w:pStyle w:val="ListParagraph"/>
        <w:numPr>
          <w:ilvl w:val="0"/>
          <w:numId w:val="2"/>
        </w:numPr>
        <w:tabs>
          <w:tab w:val="left" w:pos="740"/>
          <w:tab w:val="left" w:pos="743"/>
        </w:tabs>
        <w:spacing w:before="80" w:line="360" w:lineRule="auto"/>
        <w:ind w:right="24"/>
        <w:jc w:val="both"/>
        <w:rPr>
          <w:sz w:val="24"/>
        </w:rPr>
      </w:pPr>
      <w:r>
        <w:rPr>
          <w:sz w:val="24"/>
        </w:rPr>
        <w:lastRenderedPageBreak/>
        <w:t>Whether</w:t>
      </w:r>
      <w:r>
        <w:rPr>
          <w:spacing w:val="-11"/>
          <w:sz w:val="24"/>
        </w:rPr>
        <w:t xml:space="preserve"> </w:t>
      </w:r>
      <w:r>
        <w:rPr>
          <w:sz w:val="24"/>
        </w:rPr>
        <w:t>or</w:t>
      </w:r>
      <w:r>
        <w:rPr>
          <w:spacing w:val="-13"/>
          <w:sz w:val="24"/>
        </w:rPr>
        <w:t xml:space="preserve"> </w:t>
      </w:r>
      <w:r>
        <w:rPr>
          <w:sz w:val="24"/>
        </w:rPr>
        <w:t>not</w:t>
      </w:r>
      <w:r>
        <w:rPr>
          <w:spacing w:val="-9"/>
          <w:sz w:val="24"/>
        </w:rPr>
        <w:t xml:space="preserve"> </w:t>
      </w:r>
      <w:r>
        <w:rPr>
          <w:sz w:val="24"/>
        </w:rPr>
        <w:t>the</w:t>
      </w:r>
      <w:r>
        <w:rPr>
          <w:spacing w:val="-13"/>
          <w:sz w:val="24"/>
        </w:rPr>
        <w:t xml:space="preserve"> </w:t>
      </w:r>
      <w:r>
        <w:rPr>
          <w:sz w:val="24"/>
        </w:rPr>
        <w:t>plaintiff</w:t>
      </w:r>
      <w:r>
        <w:rPr>
          <w:spacing w:val="-13"/>
          <w:sz w:val="24"/>
        </w:rPr>
        <w:t xml:space="preserve"> </w:t>
      </w:r>
      <w:r>
        <w:rPr>
          <w:sz w:val="24"/>
        </w:rPr>
        <w:t>is</w:t>
      </w:r>
      <w:r>
        <w:rPr>
          <w:spacing w:val="-11"/>
          <w:sz w:val="24"/>
        </w:rPr>
        <w:t xml:space="preserve"> </w:t>
      </w:r>
      <w:r>
        <w:rPr>
          <w:sz w:val="24"/>
        </w:rPr>
        <w:t>the</w:t>
      </w:r>
      <w:r>
        <w:rPr>
          <w:spacing w:val="-13"/>
          <w:sz w:val="24"/>
        </w:rPr>
        <w:t xml:space="preserve"> </w:t>
      </w:r>
      <w:r>
        <w:rPr>
          <w:sz w:val="24"/>
        </w:rPr>
        <w:t>entity</w:t>
      </w:r>
      <w:r>
        <w:rPr>
          <w:spacing w:val="-12"/>
          <w:sz w:val="24"/>
        </w:rPr>
        <w:t xml:space="preserve"> </w:t>
      </w:r>
      <w:r>
        <w:rPr>
          <w:sz w:val="24"/>
        </w:rPr>
        <w:t>which</w:t>
      </w:r>
      <w:r>
        <w:rPr>
          <w:spacing w:val="-12"/>
          <w:sz w:val="24"/>
        </w:rPr>
        <w:t xml:space="preserve"> </w:t>
      </w:r>
      <w:r>
        <w:rPr>
          <w:sz w:val="24"/>
        </w:rPr>
        <w:t>acquired</w:t>
      </w:r>
      <w:r>
        <w:rPr>
          <w:spacing w:val="-12"/>
          <w:sz w:val="24"/>
        </w:rPr>
        <w:t xml:space="preserve"> </w:t>
      </w:r>
      <w:r>
        <w:rPr>
          <w:sz w:val="24"/>
        </w:rPr>
        <w:t>certain</w:t>
      </w:r>
      <w:r>
        <w:rPr>
          <w:spacing w:val="-9"/>
          <w:sz w:val="24"/>
        </w:rPr>
        <w:t xml:space="preserve"> </w:t>
      </w:r>
      <w:r>
        <w:rPr>
          <w:sz w:val="24"/>
        </w:rPr>
        <w:t>rights,</w:t>
      </w:r>
      <w:r>
        <w:rPr>
          <w:spacing w:val="-12"/>
          <w:sz w:val="24"/>
        </w:rPr>
        <w:t xml:space="preserve"> </w:t>
      </w:r>
      <w:r>
        <w:rPr>
          <w:sz w:val="24"/>
        </w:rPr>
        <w:t>title</w:t>
      </w:r>
      <w:r>
        <w:rPr>
          <w:spacing w:val="-13"/>
          <w:sz w:val="24"/>
        </w:rPr>
        <w:t xml:space="preserve"> </w:t>
      </w:r>
      <w:r>
        <w:rPr>
          <w:sz w:val="24"/>
        </w:rPr>
        <w:t>and</w:t>
      </w:r>
      <w:r>
        <w:rPr>
          <w:spacing w:val="-12"/>
          <w:sz w:val="24"/>
        </w:rPr>
        <w:t xml:space="preserve"> </w:t>
      </w:r>
      <w:r>
        <w:rPr>
          <w:sz w:val="24"/>
        </w:rPr>
        <w:t>interests in stand number 34, Southlea Park, Harare, and if so, whether or not the plaintiff is entitled to evict the first and second defendants and all those claiming occupation through them stand 43, Southlea Park, Harare?</w:t>
      </w:r>
    </w:p>
    <w:p w:rsidR="00AA0718" w:rsidRDefault="005A720E">
      <w:pPr>
        <w:pStyle w:val="ListParagraph"/>
        <w:numPr>
          <w:ilvl w:val="0"/>
          <w:numId w:val="2"/>
        </w:numPr>
        <w:tabs>
          <w:tab w:val="left" w:pos="741"/>
          <w:tab w:val="left" w:pos="743"/>
        </w:tabs>
        <w:spacing w:line="360" w:lineRule="auto"/>
        <w:ind w:hanging="555"/>
        <w:jc w:val="both"/>
        <w:rPr>
          <w:sz w:val="24"/>
        </w:rPr>
      </w:pPr>
      <w:r>
        <w:rPr>
          <w:sz w:val="24"/>
        </w:rPr>
        <w:t>Whether</w:t>
      </w:r>
      <w:r>
        <w:rPr>
          <w:spacing w:val="-6"/>
          <w:sz w:val="24"/>
        </w:rPr>
        <w:t xml:space="preserve"> </w:t>
      </w:r>
      <w:r>
        <w:rPr>
          <w:sz w:val="24"/>
        </w:rPr>
        <w:t>or</w:t>
      </w:r>
      <w:r>
        <w:rPr>
          <w:spacing w:val="-4"/>
          <w:sz w:val="24"/>
        </w:rPr>
        <w:t xml:space="preserve"> </w:t>
      </w:r>
      <w:r>
        <w:rPr>
          <w:sz w:val="24"/>
        </w:rPr>
        <w:t>not,</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alterna</w:t>
      </w:r>
      <w:r>
        <w:rPr>
          <w:sz w:val="24"/>
        </w:rPr>
        <w:t>tive,</w:t>
      </w:r>
      <w:r>
        <w:rPr>
          <w:spacing w:val="-4"/>
          <w:sz w:val="24"/>
        </w:rPr>
        <w:t xml:space="preserve"> </w:t>
      </w:r>
      <w:r>
        <w:rPr>
          <w:sz w:val="24"/>
        </w:rPr>
        <w:t>the</w:t>
      </w:r>
      <w:r>
        <w:rPr>
          <w:spacing w:val="-4"/>
          <w:sz w:val="24"/>
        </w:rPr>
        <w:t xml:space="preserve"> </w:t>
      </w:r>
      <w:r>
        <w:rPr>
          <w:sz w:val="24"/>
        </w:rPr>
        <w:t>plaintiff</w:t>
      </w:r>
      <w:r>
        <w:rPr>
          <w:spacing w:val="-4"/>
          <w:sz w:val="24"/>
        </w:rPr>
        <w:t xml:space="preserve"> </w:t>
      </w:r>
      <w:r>
        <w:rPr>
          <w:sz w:val="24"/>
        </w:rPr>
        <w:t>is</w:t>
      </w:r>
      <w:r>
        <w:rPr>
          <w:spacing w:val="-5"/>
          <w:sz w:val="24"/>
        </w:rPr>
        <w:t xml:space="preserve"> </w:t>
      </w:r>
      <w:r>
        <w:rPr>
          <w:sz w:val="24"/>
        </w:rPr>
        <w:t>entitled</w:t>
      </w:r>
      <w:r>
        <w:rPr>
          <w:spacing w:val="-4"/>
          <w:sz w:val="24"/>
        </w:rPr>
        <w:t xml:space="preserve"> </w:t>
      </w:r>
      <w:r>
        <w:rPr>
          <w:sz w:val="24"/>
        </w:rPr>
        <w:t>to</w:t>
      </w:r>
      <w:r>
        <w:rPr>
          <w:spacing w:val="-6"/>
          <w:sz w:val="24"/>
        </w:rPr>
        <w:t xml:space="preserve"> </w:t>
      </w:r>
      <w:r>
        <w:rPr>
          <w:sz w:val="24"/>
        </w:rPr>
        <w:t>compensation</w:t>
      </w:r>
      <w:r>
        <w:rPr>
          <w:spacing w:val="-4"/>
          <w:sz w:val="24"/>
        </w:rPr>
        <w:t xml:space="preserve"> </w:t>
      </w:r>
      <w:r>
        <w:rPr>
          <w:sz w:val="24"/>
        </w:rPr>
        <w:t>from</w:t>
      </w:r>
      <w:r>
        <w:rPr>
          <w:spacing w:val="-4"/>
          <w:sz w:val="24"/>
        </w:rPr>
        <w:t xml:space="preserve"> </w:t>
      </w:r>
      <w:r>
        <w:rPr>
          <w:sz w:val="24"/>
        </w:rPr>
        <w:t>second defendant for the full value of the acquisition of the stand in issue and all the improvements and developments therein.</w:t>
      </w:r>
    </w:p>
    <w:p w:rsidR="00AA0718" w:rsidRDefault="005A720E">
      <w:pPr>
        <w:pStyle w:val="ListParagraph"/>
        <w:numPr>
          <w:ilvl w:val="0"/>
          <w:numId w:val="4"/>
        </w:numPr>
        <w:tabs>
          <w:tab w:val="left" w:pos="504"/>
        </w:tabs>
        <w:spacing w:before="159" w:line="360" w:lineRule="auto"/>
        <w:ind w:left="23" w:right="19" w:firstLine="0"/>
        <w:jc w:val="both"/>
        <w:rPr>
          <w:sz w:val="24"/>
        </w:rPr>
      </w:pPr>
      <w:r>
        <w:rPr>
          <w:sz w:val="24"/>
        </w:rPr>
        <w:t xml:space="preserve">In terms of the pre-trial conference minute, the </w:t>
      </w:r>
      <w:r>
        <w:rPr>
          <w:i/>
          <w:sz w:val="24"/>
        </w:rPr>
        <w:t xml:space="preserve">onus </w:t>
      </w:r>
      <w:r>
        <w:rPr>
          <w:sz w:val="24"/>
        </w:rPr>
        <w:t xml:space="preserve">on both issues is on </w:t>
      </w:r>
      <w:r>
        <w:rPr>
          <w:sz w:val="24"/>
        </w:rPr>
        <w:t xml:space="preserve">the plaintiff. Although the issue of the duty to begin was not canvassed at the pre-trial conference before a judge, as the </w:t>
      </w:r>
      <w:r>
        <w:rPr>
          <w:i/>
          <w:sz w:val="24"/>
        </w:rPr>
        <w:t xml:space="preserve">onus </w:t>
      </w:r>
      <w:r>
        <w:rPr>
          <w:sz w:val="24"/>
        </w:rPr>
        <w:t>is on the plaintiff, and therefore it has the duty to begin.</w:t>
      </w:r>
    </w:p>
    <w:p w:rsidR="00AA0718" w:rsidRDefault="005A720E">
      <w:pPr>
        <w:pStyle w:val="ListParagraph"/>
        <w:numPr>
          <w:ilvl w:val="0"/>
          <w:numId w:val="4"/>
        </w:numPr>
        <w:tabs>
          <w:tab w:val="left" w:pos="525"/>
        </w:tabs>
        <w:spacing w:line="360" w:lineRule="auto"/>
        <w:ind w:left="23" w:right="20" w:firstLine="0"/>
        <w:jc w:val="both"/>
        <w:rPr>
          <w:sz w:val="24"/>
        </w:rPr>
      </w:pPr>
      <w:r>
        <w:rPr>
          <w:color w:val="232020"/>
          <w:sz w:val="24"/>
        </w:rPr>
        <w:t>In their written submissions, the first and second defendants argu</w:t>
      </w:r>
      <w:r>
        <w:rPr>
          <w:color w:val="232020"/>
          <w:sz w:val="24"/>
        </w:rPr>
        <w:t>ed that there is no evidence upon which a reasonable court may find for the plaintiff. They argued that both the plaintiff’s pleadings and the evidence do not disclose a cause of action. It is submitted</w:t>
      </w:r>
      <w:r>
        <w:rPr>
          <w:color w:val="232020"/>
          <w:spacing w:val="-2"/>
          <w:sz w:val="24"/>
        </w:rPr>
        <w:t xml:space="preserve"> </w:t>
      </w:r>
      <w:r>
        <w:rPr>
          <w:color w:val="232020"/>
          <w:sz w:val="24"/>
        </w:rPr>
        <w:t>further that</w:t>
      </w:r>
      <w:r>
        <w:rPr>
          <w:color w:val="232020"/>
          <w:spacing w:val="-2"/>
          <w:sz w:val="24"/>
        </w:rPr>
        <w:t xml:space="preserve"> </w:t>
      </w:r>
      <w:r>
        <w:rPr>
          <w:color w:val="232020"/>
          <w:sz w:val="24"/>
        </w:rPr>
        <w:t>the</w:t>
      </w:r>
      <w:r>
        <w:rPr>
          <w:color w:val="232020"/>
          <w:spacing w:val="-2"/>
          <w:sz w:val="24"/>
        </w:rPr>
        <w:t xml:space="preserve"> </w:t>
      </w:r>
      <w:r>
        <w:rPr>
          <w:color w:val="232020"/>
          <w:sz w:val="24"/>
        </w:rPr>
        <w:t>plaintiff’s</w:t>
      </w:r>
      <w:r>
        <w:rPr>
          <w:color w:val="232020"/>
          <w:spacing w:val="-1"/>
          <w:sz w:val="24"/>
        </w:rPr>
        <w:t xml:space="preserve"> </w:t>
      </w:r>
      <w:r>
        <w:rPr>
          <w:color w:val="232020"/>
          <w:sz w:val="24"/>
        </w:rPr>
        <w:t>witnesses</w:t>
      </w:r>
      <w:r>
        <w:rPr>
          <w:color w:val="232020"/>
          <w:spacing w:val="-3"/>
          <w:sz w:val="24"/>
        </w:rPr>
        <w:t xml:space="preserve"> </w:t>
      </w:r>
      <w:r>
        <w:rPr>
          <w:color w:val="232020"/>
          <w:sz w:val="24"/>
        </w:rPr>
        <w:t>accepted</w:t>
      </w:r>
      <w:r>
        <w:rPr>
          <w:color w:val="232020"/>
          <w:spacing w:val="-1"/>
          <w:sz w:val="24"/>
        </w:rPr>
        <w:t xml:space="preserve"> </w:t>
      </w:r>
      <w:r>
        <w:rPr>
          <w:color w:val="232020"/>
          <w:sz w:val="24"/>
        </w:rPr>
        <w:t>that</w:t>
      </w:r>
      <w:r>
        <w:rPr>
          <w:color w:val="232020"/>
          <w:spacing w:val="-2"/>
          <w:sz w:val="24"/>
        </w:rPr>
        <w:t xml:space="preserve"> </w:t>
      </w:r>
      <w:r>
        <w:rPr>
          <w:color w:val="232020"/>
          <w:sz w:val="24"/>
        </w:rPr>
        <w:t>only</w:t>
      </w:r>
      <w:r>
        <w:rPr>
          <w:color w:val="232020"/>
          <w:spacing w:val="-2"/>
          <w:sz w:val="24"/>
        </w:rPr>
        <w:t xml:space="preserve"> </w:t>
      </w:r>
      <w:r>
        <w:rPr>
          <w:color w:val="232020"/>
          <w:sz w:val="24"/>
        </w:rPr>
        <w:t>through</w:t>
      </w:r>
      <w:r>
        <w:rPr>
          <w:color w:val="232020"/>
          <w:spacing w:val="-2"/>
          <w:sz w:val="24"/>
        </w:rPr>
        <w:t xml:space="preserve"> </w:t>
      </w:r>
      <w:r>
        <w:rPr>
          <w:color w:val="232020"/>
          <w:sz w:val="24"/>
        </w:rPr>
        <w:t>an</w:t>
      </w:r>
      <w:r>
        <w:rPr>
          <w:color w:val="232020"/>
          <w:spacing w:val="-2"/>
          <w:sz w:val="24"/>
        </w:rPr>
        <w:t xml:space="preserve"> </w:t>
      </w:r>
      <w:r>
        <w:rPr>
          <w:color w:val="232020"/>
          <w:sz w:val="24"/>
        </w:rPr>
        <w:t>agreement</w:t>
      </w:r>
      <w:r>
        <w:rPr>
          <w:color w:val="232020"/>
          <w:spacing w:val="-2"/>
          <w:sz w:val="24"/>
        </w:rPr>
        <w:t xml:space="preserve"> </w:t>
      </w:r>
      <w:r>
        <w:rPr>
          <w:color w:val="232020"/>
          <w:sz w:val="24"/>
        </w:rPr>
        <w:t>with</w:t>
      </w:r>
      <w:r>
        <w:rPr>
          <w:color w:val="232020"/>
          <w:spacing w:val="-2"/>
          <w:sz w:val="24"/>
        </w:rPr>
        <w:t xml:space="preserve"> </w:t>
      </w:r>
      <w:r>
        <w:rPr>
          <w:color w:val="232020"/>
          <w:sz w:val="24"/>
        </w:rPr>
        <w:t>the</w:t>
      </w:r>
      <w:r>
        <w:rPr>
          <w:color w:val="232020"/>
          <w:spacing w:val="-3"/>
          <w:sz w:val="24"/>
        </w:rPr>
        <w:t xml:space="preserve"> </w:t>
      </w:r>
      <w:r>
        <w:rPr>
          <w:color w:val="232020"/>
          <w:sz w:val="24"/>
        </w:rPr>
        <w:t>third</w:t>
      </w:r>
      <w:r>
        <w:rPr>
          <w:color w:val="232020"/>
          <w:spacing w:val="-2"/>
          <w:sz w:val="24"/>
        </w:rPr>
        <w:t xml:space="preserve"> </w:t>
      </w:r>
      <w:r>
        <w:rPr>
          <w:color w:val="232020"/>
          <w:sz w:val="24"/>
        </w:rPr>
        <w:t>defendant may</w:t>
      </w:r>
      <w:r>
        <w:rPr>
          <w:color w:val="232020"/>
          <w:spacing w:val="-10"/>
          <w:sz w:val="24"/>
        </w:rPr>
        <w:t xml:space="preserve"> </w:t>
      </w:r>
      <w:r>
        <w:rPr>
          <w:color w:val="232020"/>
          <w:sz w:val="24"/>
        </w:rPr>
        <w:t>the</w:t>
      </w:r>
      <w:r>
        <w:rPr>
          <w:color w:val="232020"/>
          <w:spacing w:val="-10"/>
          <w:sz w:val="24"/>
        </w:rPr>
        <w:t xml:space="preserve"> </w:t>
      </w:r>
      <w:r>
        <w:rPr>
          <w:color w:val="232020"/>
          <w:sz w:val="24"/>
        </w:rPr>
        <w:t>plaintiff</w:t>
      </w:r>
      <w:r>
        <w:rPr>
          <w:color w:val="232020"/>
          <w:spacing w:val="-11"/>
          <w:sz w:val="24"/>
        </w:rPr>
        <w:t xml:space="preserve"> </w:t>
      </w:r>
      <w:r>
        <w:rPr>
          <w:color w:val="232020"/>
          <w:sz w:val="24"/>
        </w:rPr>
        <w:t>acquire</w:t>
      </w:r>
      <w:r>
        <w:rPr>
          <w:color w:val="232020"/>
          <w:spacing w:val="-8"/>
          <w:sz w:val="24"/>
        </w:rPr>
        <w:t xml:space="preserve"> </w:t>
      </w:r>
      <w:r>
        <w:rPr>
          <w:color w:val="232020"/>
          <w:sz w:val="24"/>
        </w:rPr>
        <w:t>rights</w:t>
      </w:r>
      <w:r>
        <w:rPr>
          <w:color w:val="232020"/>
          <w:spacing w:val="-9"/>
          <w:sz w:val="24"/>
        </w:rPr>
        <w:t xml:space="preserve"> </w:t>
      </w:r>
      <w:r>
        <w:rPr>
          <w:color w:val="232020"/>
          <w:sz w:val="24"/>
        </w:rPr>
        <w:t>in</w:t>
      </w:r>
      <w:r>
        <w:rPr>
          <w:color w:val="232020"/>
          <w:spacing w:val="-9"/>
          <w:sz w:val="24"/>
        </w:rPr>
        <w:t xml:space="preserve"> </w:t>
      </w:r>
      <w:r>
        <w:rPr>
          <w:color w:val="232020"/>
          <w:sz w:val="24"/>
        </w:rPr>
        <w:t>the</w:t>
      </w:r>
      <w:r>
        <w:rPr>
          <w:color w:val="232020"/>
          <w:spacing w:val="-9"/>
          <w:sz w:val="24"/>
        </w:rPr>
        <w:t xml:space="preserve"> </w:t>
      </w:r>
      <w:r>
        <w:rPr>
          <w:color w:val="232020"/>
          <w:sz w:val="24"/>
        </w:rPr>
        <w:t>stand;</w:t>
      </w:r>
      <w:r>
        <w:rPr>
          <w:color w:val="232020"/>
          <w:spacing w:val="-9"/>
          <w:sz w:val="24"/>
        </w:rPr>
        <w:t xml:space="preserve"> </w:t>
      </w:r>
      <w:r>
        <w:rPr>
          <w:color w:val="232020"/>
          <w:sz w:val="24"/>
        </w:rPr>
        <w:t>it</w:t>
      </w:r>
      <w:r>
        <w:rPr>
          <w:color w:val="232020"/>
          <w:spacing w:val="-9"/>
          <w:sz w:val="24"/>
        </w:rPr>
        <w:t xml:space="preserve"> </w:t>
      </w:r>
      <w:r>
        <w:rPr>
          <w:color w:val="232020"/>
          <w:sz w:val="24"/>
        </w:rPr>
        <w:t>did</w:t>
      </w:r>
      <w:r>
        <w:rPr>
          <w:color w:val="232020"/>
          <w:spacing w:val="-12"/>
          <w:sz w:val="24"/>
        </w:rPr>
        <w:t xml:space="preserve"> </w:t>
      </w:r>
      <w:r>
        <w:rPr>
          <w:color w:val="232020"/>
          <w:sz w:val="24"/>
        </w:rPr>
        <w:t>not</w:t>
      </w:r>
      <w:r>
        <w:rPr>
          <w:color w:val="232020"/>
          <w:spacing w:val="-9"/>
          <w:sz w:val="24"/>
        </w:rPr>
        <w:t xml:space="preserve"> </w:t>
      </w:r>
      <w:r>
        <w:rPr>
          <w:color w:val="232020"/>
          <w:sz w:val="24"/>
        </w:rPr>
        <w:t>enter</w:t>
      </w:r>
      <w:r>
        <w:rPr>
          <w:color w:val="232020"/>
          <w:spacing w:val="-11"/>
          <w:sz w:val="24"/>
        </w:rPr>
        <w:t xml:space="preserve"> </w:t>
      </w:r>
      <w:r>
        <w:rPr>
          <w:color w:val="232020"/>
          <w:sz w:val="24"/>
        </w:rPr>
        <w:t>into</w:t>
      </w:r>
      <w:r>
        <w:rPr>
          <w:color w:val="232020"/>
          <w:spacing w:val="-10"/>
          <w:sz w:val="24"/>
        </w:rPr>
        <w:t xml:space="preserve"> </w:t>
      </w:r>
      <w:r>
        <w:rPr>
          <w:color w:val="232020"/>
          <w:sz w:val="24"/>
        </w:rPr>
        <w:t>any</w:t>
      </w:r>
      <w:r>
        <w:rPr>
          <w:color w:val="232020"/>
          <w:spacing w:val="-10"/>
          <w:sz w:val="24"/>
        </w:rPr>
        <w:t xml:space="preserve"> </w:t>
      </w:r>
      <w:r>
        <w:rPr>
          <w:color w:val="232020"/>
          <w:sz w:val="24"/>
        </w:rPr>
        <w:t>agreement</w:t>
      </w:r>
      <w:r>
        <w:rPr>
          <w:color w:val="232020"/>
          <w:spacing w:val="-9"/>
          <w:sz w:val="24"/>
        </w:rPr>
        <w:t xml:space="preserve"> </w:t>
      </w:r>
      <w:r>
        <w:rPr>
          <w:color w:val="232020"/>
          <w:sz w:val="24"/>
        </w:rPr>
        <w:t>of</w:t>
      </w:r>
      <w:r>
        <w:rPr>
          <w:color w:val="232020"/>
          <w:spacing w:val="-10"/>
          <w:sz w:val="24"/>
        </w:rPr>
        <w:t xml:space="preserve"> </w:t>
      </w:r>
      <w:r>
        <w:rPr>
          <w:color w:val="232020"/>
          <w:sz w:val="24"/>
        </w:rPr>
        <w:t>purchase</w:t>
      </w:r>
      <w:r>
        <w:rPr>
          <w:color w:val="232020"/>
          <w:spacing w:val="-11"/>
          <w:sz w:val="24"/>
        </w:rPr>
        <w:t xml:space="preserve"> </w:t>
      </w:r>
      <w:r>
        <w:rPr>
          <w:color w:val="232020"/>
          <w:sz w:val="24"/>
        </w:rPr>
        <w:t>and sale with the third defendant; the third defendant has a subsisting agreement of purchase and sale</w:t>
      </w:r>
      <w:r>
        <w:rPr>
          <w:color w:val="232020"/>
          <w:spacing w:val="-15"/>
          <w:sz w:val="24"/>
        </w:rPr>
        <w:t xml:space="preserve"> </w:t>
      </w:r>
      <w:r>
        <w:rPr>
          <w:color w:val="232020"/>
          <w:sz w:val="24"/>
        </w:rPr>
        <w:t>with</w:t>
      </w:r>
      <w:r>
        <w:rPr>
          <w:color w:val="232020"/>
          <w:spacing w:val="-14"/>
          <w:sz w:val="24"/>
        </w:rPr>
        <w:t xml:space="preserve"> </w:t>
      </w:r>
      <w:r>
        <w:rPr>
          <w:color w:val="232020"/>
          <w:sz w:val="24"/>
        </w:rPr>
        <w:t>the</w:t>
      </w:r>
      <w:r>
        <w:rPr>
          <w:color w:val="232020"/>
          <w:spacing w:val="-15"/>
          <w:sz w:val="24"/>
        </w:rPr>
        <w:t xml:space="preserve"> </w:t>
      </w:r>
      <w:r>
        <w:rPr>
          <w:color w:val="232020"/>
          <w:sz w:val="24"/>
        </w:rPr>
        <w:t>second</w:t>
      </w:r>
      <w:r>
        <w:rPr>
          <w:color w:val="232020"/>
          <w:spacing w:val="-14"/>
          <w:sz w:val="24"/>
        </w:rPr>
        <w:t xml:space="preserve"> </w:t>
      </w:r>
      <w:r>
        <w:rPr>
          <w:color w:val="232020"/>
          <w:sz w:val="24"/>
        </w:rPr>
        <w:t>defendant</w:t>
      </w:r>
      <w:r>
        <w:rPr>
          <w:color w:val="232020"/>
          <w:spacing w:val="-14"/>
          <w:sz w:val="24"/>
        </w:rPr>
        <w:t xml:space="preserve"> </w:t>
      </w:r>
      <w:r>
        <w:rPr>
          <w:color w:val="232020"/>
          <w:sz w:val="24"/>
        </w:rPr>
        <w:t>in</w:t>
      </w:r>
      <w:r>
        <w:rPr>
          <w:color w:val="232020"/>
          <w:spacing w:val="-14"/>
          <w:sz w:val="24"/>
        </w:rPr>
        <w:t xml:space="preserve"> </w:t>
      </w:r>
      <w:r>
        <w:rPr>
          <w:color w:val="232020"/>
          <w:sz w:val="24"/>
        </w:rPr>
        <w:t>his</w:t>
      </w:r>
      <w:r>
        <w:rPr>
          <w:color w:val="232020"/>
          <w:spacing w:val="-14"/>
          <w:sz w:val="24"/>
        </w:rPr>
        <w:t xml:space="preserve"> </w:t>
      </w:r>
      <w:r>
        <w:rPr>
          <w:color w:val="232020"/>
          <w:sz w:val="24"/>
        </w:rPr>
        <w:t>private</w:t>
      </w:r>
      <w:r>
        <w:rPr>
          <w:color w:val="232020"/>
          <w:spacing w:val="-13"/>
          <w:sz w:val="24"/>
        </w:rPr>
        <w:t xml:space="preserve"> </w:t>
      </w:r>
      <w:r>
        <w:rPr>
          <w:color w:val="232020"/>
          <w:sz w:val="24"/>
        </w:rPr>
        <w:t>capacity;</w:t>
      </w:r>
      <w:r>
        <w:rPr>
          <w:color w:val="232020"/>
          <w:spacing w:val="-14"/>
          <w:sz w:val="24"/>
        </w:rPr>
        <w:t xml:space="preserve"> </w:t>
      </w:r>
      <w:r>
        <w:rPr>
          <w:color w:val="232020"/>
          <w:sz w:val="24"/>
        </w:rPr>
        <w:t>and</w:t>
      </w:r>
      <w:r>
        <w:rPr>
          <w:color w:val="232020"/>
          <w:spacing w:val="-14"/>
          <w:sz w:val="24"/>
        </w:rPr>
        <w:t xml:space="preserve"> </w:t>
      </w:r>
      <w:r>
        <w:rPr>
          <w:color w:val="232020"/>
          <w:sz w:val="24"/>
        </w:rPr>
        <w:t>it</w:t>
      </w:r>
      <w:r>
        <w:rPr>
          <w:color w:val="232020"/>
          <w:spacing w:val="-14"/>
          <w:sz w:val="24"/>
        </w:rPr>
        <w:t xml:space="preserve"> </w:t>
      </w:r>
      <w:r>
        <w:rPr>
          <w:color w:val="232020"/>
          <w:sz w:val="24"/>
        </w:rPr>
        <w:t>did</w:t>
      </w:r>
      <w:r>
        <w:rPr>
          <w:color w:val="232020"/>
          <w:spacing w:val="-14"/>
          <w:sz w:val="24"/>
        </w:rPr>
        <w:t xml:space="preserve"> </w:t>
      </w:r>
      <w:r>
        <w:rPr>
          <w:color w:val="232020"/>
          <w:sz w:val="24"/>
        </w:rPr>
        <w:t>not</w:t>
      </w:r>
      <w:r>
        <w:rPr>
          <w:color w:val="232020"/>
          <w:spacing w:val="-14"/>
          <w:sz w:val="24"/>
        </w:rPr>
        <w:t xml:space="preserve"> </w:t>
      </w:r>
      <w:r>
        <w:rPr>
          <w:color w:val="232020"/>
          <w:sz w:val="24"/>
        </w:rPr>
        <w:t>make</w:t>
      </w:r>
      <w:r>
        <w:rPr>
          <w:color w:val="232020"/>
          <w:spacing w:val="-15"/>
          <w:sz w:val="24"/>
        </w:rPr>
        <w:t xml:space="preserve"> </w:t>
      </w:r>
      <w:r>
        <w:rPr>
          <w:color w:val="232020"/>
          <w:sz w:val="24"/>
        </w:rPr>
        <w:t>any</w:t>
      </w:r>
      <w:r>
        <w:rPr>
          <w:color w:val="232020"/>
          <w:spacing w:val="-14"/>
          <w:sz w:val="24"/>
        </w:rPr>
        <w:t xml:space="preserve"> </w:t>
      </w:r>
      <w:r>
        <w:rPr>
          <w:color w:val="232020"/>
          <w:sz w:val="24"/>
        </w:rPr>
        <w:t>payment</w:t>
      </w:r>
      <w:r>
        <w:rPr>
          <w:color w:val="232020"/>
          <w:spacing w:val="-14"/>
          <w:sz w:val="24"/>
        </w:rPr>
        <w:t xml:space="preserve"> </w:t>
      </w:r>
      <w:r>
        <w:rPr>
          <w:color w:val="232020"/>
          <w:sz w:val="24"/>
        </w:rPr>
        <w:t>towards the purchase price.</w:t>
      </w:r>
    </w:p>
    <w:p w:rsidR="00AA0718" w:rsidRDefault="005A720E">
      <w:pPr>
        <w:pStyle w:val="ListParagraph"/>
        <w:numPr>
          <w:ilvl w:val="0"/>
          <w:numId w:val="4"/>
        </w:numPr>
        <w:tabs>
          <w:tab w:val="left" w:pos="481"/>
        </w:tabs>
        <w:spacing w:before="1" w:line="360" w:lineRule="auto"/>
        <w:ind w:left="23" w:right="18" w:firstLine="0"/>
        <w:jc w:val="both"/>
        <w:rPr>
          <w:color w:val="232020"/>
          <w:sz w:val="24"/>
        </w:rPr>
      </w:pPr>
      <w:r>
        <w:rPr>
          <w:color w:val="232020"/>
          <w:sz w:val="24"/>
        </w:rPr>
        <w:t>It</w:t>
      </w:r>
      <w:r>
        <w:rPr>
          <w:color w:val="232020"/>
          <w:spacing w:val="-4"/>
          <w:sz w:val="24"/>
        </w:rPr>
        <w:t xml:space="preserve"> </w:t>
      </w:r>
      <w:r>
        <w:rPr>
          <w:color w:val="232020"/>
          <w:sz w:val="24"/>
        </w:rPr>
        <w:t>is</w:t>
      </w:r>
      <w:r>
        <w:rPr>
          <w:color w:val="232020"/>
          <w:spacing w:val="-4"/>
          <w:sz w:val="24"/>
        </w:rPr>
        <w:t xml:space="preserve"> </w:t>
      </w:r>
      <w:r>
        <w:rPr>
          <w:color w:val="232020"/>
          <w:sz w:val="24"/>
        </w:rPr>
        <w:t>further</w:t>
      </w:r>
      <w:r>
        <w:rPr>
          <w:color w:val="232020"/>
          <w:spacing w:val="-6"/>
          <w:sz w:val="24"/>
        </w:rPr>
        <w:t xml:space="preserve"> </w:t>
      </w:r>
      <w:r>
        <w:rPr>
          <w:color w:val="232020"/>
          <w:sz w:val="24"/>
        </w:rPr>
        <w:t>argued</w:t>
      </w:r>
      <w:r>
        <w:rPr>
          <w:color w:val="232020"/>
          <w:spacing w:val="-4"/>
          <w:sz w:val="24"/>
        </w:rPr>
        <w:t xml:space="preserve"> </w:t>
      </w:r>
      <w:r>
        <w:rPr>
          <w:color w:val="232020"/>
          <w:sz w:val="24"/>
        </w:rPr>
        <w:t>that,</w:t>
      </w:r>
      <w:r>
        <w:rPr>
          <w:color w:val="232020"/>
          <w:spacing w:val="-4"/>
          <w:sz w:val="24"/>
        </w:rPr>
        <w:t xml:space="preserve"> </w:t>
      </w:r>
      <w:r>
        <w:rPr>
          <w:color w:val="232020"/>
          <w:sz w:val="24"/>
        </w:rPr>
        <w:t>according</w:t>
      </w:r>
      <w:r>
        <w:rPr>
          <w:color w:val="232020"/>
          <w:spacing w:val="-4"/>
          <w:sz w:val="24"/>
        </w:rPr>
        <w:t xml:space="preserve"> </w:t>
      </w:r>
      <w:r>
        <w:rPr>
          <w:color w:val="232020"/>
          <w:sz w:val="24"/>
        </w:rPr>
        <w:t>to</w:t>
      </w:r>
      <w:r>
        <w:rPr>
          <w:color w:val="232020"/>
          <w:spacing w:val="-4"/>
          <w:sz w:val="24"/>
        </w:rPr>
        <w:t xml:space="preserve"> </w:t>
      </w:r>
      <w:r>
        <w:rPr>
          <w:color w:val="232020"/>
          <w:sz w:val="24"/>
        </w:rPr>
        <w:t>the</w:t>
      </w:r>
      <w:r>
        <w:rPr>
          <w:color w:val="232020"/>
          <w:spacing w:val="-5"/>
          <w:sz w:val="24"/>
        </w:rPr>
        <w:t xml:space="preserve"> </w:t>
      </w:r>
      <w:r>
        <w:rPr>
          <w:color w:val="232020"/>
          <w:sz w:val="24"/>
        </w:rPr>
        <w:t>key</w:t>
      </w:r>
      <w:r>
        <w:rPr>
          <w:color w:val="232020"/>
          <w:spacing w:val="-7"/>
          <w:sz w:val="24"/>
        </w:rPr>
        <w:t xml:space="preserve"> </w:t>
      </w:r>
      <w:r>
        <w:rPr>
          <w:color w:val="232020"/>
          <w:sz w:val="24"/>
        </w:rPr>
        <w:t>plaintiff’s</w:t>
      </w:r>
      <w:r>
        <w:rPr>
          <w:color w:val="232020"/>
          <w:spacing w:val="-5"/>
          <w:sz w:val="24"/>
        </w:rPr>
        <w:t xml:space="preserve"> </w:t>
      </w:r>
      <w:r>
        <w:rPr>
          <w:color w:val="232020"/>
          <w:sz w:val="24"/>
        </w:rPr>
        <w:t>witnesses,</w:t>
      </w:r>
      <w:r>
        <w:rPr>
          <w:color w:val="232020"/>
          <w:spacing w:val="-4"/>
          <w:sz w:val="24"/>
        </w:rPr>
        <w:t xml:space="preserve"> </w:t>
      </w:r>
      <w:r>
        <w:rPr>
          <w:color w:val="232020"/>
          <w:sz w:val="24"/>
        </w:rPr>
        <w:t>President</w:t>
      </w:r>
      <w:r>
        <w:rPr>
          <w:color w:val="232020"/>
          <w:spacing w:val="-4"/>
          <w:sz w:val="24"/>
        </w:rPr>
        <w:t xml:space="preserve"> </w:t>
      </w:r>
      <w:r>
        <w:rPr>
          <w:color w:val="232020"/>
          <w:sz w:val="24"/>
        </w:rPr>
        <w:t>Madawo</w:t>
      </w:r>
      <w:r>
        <w:rPr>
          <w:color w:val="232020"/>
          <w:spacing w:val="-4"/>
          <w:sz w:val="24"/>
        </w:rPr>
        <w:t xml:space="preserve"> </w:t>
      </w:r>
      <w:r>
        <w:rPr>
          <w:color w:val="232020"/>
          <w:sz w:val="24"/>
        </w:rPr>
        <w:t>and Overseer Nehanda, the sole basis for the claim is that the second defendant misrepresented to the third defendant that he was buying the stand in his private capacity. It was argued that misrepresentation</w:t>
      </w:r>
      <w:r>
        <w:rPr>
          <w:color w:val="232020"/>
          <w:spacing w:val="-10"/>
          <w:sz w:val="24"/>
        </w:rPr>
        <w:t xml:space="preserve"> </w:t>
      </w:r>
      <w:r>
        <w:rPr>
          <w:color w:val="232020"/>
          <w:sz w:val="24"/>
        </w:rPr>
        <w:t>can</w:t>
      </w:r>
      <w:r>
        <w:rPr>
          <w:color w:val="232020"/>
          <w:spacing w:val="-10"/>
          <w:sz w:val="24"/>
        </w:rPr>
        <w:t xml:space="preserve"> </w:t>
      </w:r>
      <w:r>
        <w:rPr>
          <w:color w:val="232020"/>
          <w:sz w:val="24"/>
        </w:rPr>
        <w:t>only</w:t>
      </w:r>
      <w:r>
        <w:rPr>
          <w:color w:val="232020"/>
          <w:spacing w:val="-10"/>
          <w:sz w:val="24"/>
        </w:rPr>
        <w:t xml:space="preserve"> </w:t>
      </w:r>
      <w:r>
        <w:rPr>
          <w:color w:val="232020"/>
          <w:sz w:val="24"/>
        </w:rPr>
        <w:t>be</w:t>
      </w:r>
      <w:r>
        <w:rPr>
          <w:color w:val="232020"/>
          <w:spacing w:val="-11"/>
          <w:sz w:val="24"/>
        </w:rPr>
        <w:t xml:space="preserve"> </w:t>
      </w:r>
      <w:r>
        <w:rPr>
          <w:color w:val="232020"/>
          <w:sz w:val="24"/>
        </w:rPr>
        <w:t>raised</w:t>
      </w:r>
      <w:r>
        <w:rPr>
          <w:color w:val="232020"/>
          <w:spacing w:val="-10"/>
          <w:sz w:val="24"/>
        </w:rPr>
        <w:t xml:space="preserve"> </w:t>
      </w:r>
      <w:r>
        <w:rPr>
          <w:color w:val="232020"/>
          <w:sz w:val="24"/>
        </w:rPr>
        <w:t>by</w:t>
      </w:r>
      <w:r>
        <w:rPr>
          <w:color w:val="232020"/>
          <w:spacing w:val="-10"/>
          <w:sz w:val="24"/>
        </w:rPr>
        <w:t xml:space="preserve"> </w:t>
      </w:r>
      <w:r>
        <w:rPr>
          <w:color w:val="232020"/>
          <w:sz w:val="24"/>
        </w:rPr>
        <w:t>a</w:t>
      </w:r>
      <w:r>
        <w:rPr>
          <w:color w:val="232020"/>
          <w:spacing w:val="-11"/>
          <w:sz w:val="24"/>
        </w:rPr>
        <w:t xml:space="preserve"> </w:t>
      </w:r>
      <w:r>
        <w:rPr>
          <w:color w:val="232020"/>
          <w:sz w:val="24"/>
        </w:rPr>
        <w:t>party</w:t>
      </w:r>
      <w:r>
        <w:rPr>
          <w:color w:val="232020"/>
          <w:spacing w:val="-10"/>
          <w:sz w:val="24"/>
        </w:rPr>
        <w:t xml:space="preserve"> </w:t>
      </w:r>
      <w:r>
        <w:rPr>
          <w:color w:val="232020"/>
          <w:sz w:val="24"/>
        </w:rPr>
        <w:t>to</w:t>
      </w:r>
      <w:r>
        <w:rPr>
          <w:color w:val="232020"/>
          <w:spacing w:val="-10"/>
          <w:sz w:val="24"/>
        </w:rPr>
        <w:t xml:space="preserve"> </w:t>
      </w:r>
      <w:r>
        <w:rPr>
          <w:color w:val="232020"/>
          <w:sz w:val="24"/>
        </w:rPr>
        <w:t>a</w:t>
      </w:r>
      <w:r>
        <w:rPr>
          <w:color w:val="232020"/>
          <w:spacing w:val="-11"/>
          <w:sz w:val="24"/>
        </w:rPr>
        <w:t xml:space="preserve"> </w:t>
      </w:r>
      <w:r>
        <w:rPr>
          <w:color w:val="232020"/>
          <w:sz w:val="24"/>
        </w:rPr>
        <w:t>contract,</w:t>
      </w:r>
      <w:r>
        <w:rPr>
          <w:color w:val="232020"/>
          <w:spacing w:val="-10"/>
          <w:sz w:val="24"/>
        </w:rPr>
        <w:t xml:space="preserve"> </w:t>
      </w:r>
      <w:r>
        <w:rPr>
          <w:color w:val="232020"/>
          <w:sz w:val="24"/>
        </w:rPr>
        <w:t>an</w:t>
      </w:r>
      <w:r>
        <w:rPr>
          <w:color w:val="232020"/>
          <w:sz w:val="24"/>
        </w:rPr>
        <w:t>d</w:t>
      </w:r>
      <w:r>
        <w:rPr>
          <w:color w:val="232020"/>
          <w:spacing w:val="-10"/>
          <w:sz w:val="24"/>
        </w:rPr>
        <w:t xml:space="preserve"> </w:t>
      </w:r>
      <w:r>
        <w:rPr>
          <w:color w:val="232020"/>
          <w:sz w:val="24"/>
        </w:rPr>
        <w:t>the</w:t>
      </w:r>
      <w:r>
        <w:rPr>
          <w:color w:val="232020"/>
          <w:spacing w:val="-10"/>
          <w:sz w:val="24"/>
        </w:rPr>
        <w:t xml:space="preserve"> </w:t>
      </w:r>
      <w:r>
        <w:rPr>
          <w:color w:val="232020"/>
          <w:sz w:val="24"/>
        </w:rPr>
        <w:t>plaintiff,</w:t>
      </w:r>
      <w:r>
        <w:rPr>
          <w:color w:val="232020"/>
          <w:spacing w:val="-10"/>
          <w:sz w:val="24"/>
        </w:rPr>
        <w:t xml:space="preserve"> </w:t>
      </w:r>
      <w:r>
        <w:rPr>
          <w:color w:val="232020"/>
          <w:sz w:val="24"/>
        </w:rPr>
        <w:t>not</w:t>
      </w:r>
      <w:r>
        <w:rPr>
          <w:color w:val="232020"/>
          <w:spacing w:val="-10"/>
          <w:sz w:val="24"/>
        </w:rPr>
        <w:t xml:space="preserve"> </w:t>
      </w:r>
      <w:r>
        <w:rPr>
          <w:color w:val="232020"/>
          <w:sz w:val="24"/>
        </w:rPr>
        <w:t>being</w:t>
      </w:r>
      <w:r>
        <w:rPr>
          <w:color w:val="232020"/>
          <w:spacing w:val="-10"/>
          <w:sz w:val="24"/>
        </w:rPr>
        <w:t xml:space="preserve"> </w:t>
      </w:r>
      <w:r>
        <w:rPr>
          <w:color w:val="232020"/>
          <w:sz w:val="24"/>
        </w:rPr>
        <w:t>a</w:t>
      </w:r>
      <w:r>
        <w:rPr>
          <w:color w:val="232020"/>
          <w:spacing w:val="-11"/>
          <w:sz w:val="24"/>
        </w:rPr>
        <w:t xml:space="preserve"> </w:t>
      </w:r>
      <w:r>
        <w:rPr>
          <w:color w:val="232020"/>
          <w:sz w:val="24"/>
        </w:rPr>
        <w:t>party to the contract between the second and third defendant, cannot raise misrepresentation. Regarding</w:t>
      </w:r>
      <w:r>
        <w:rPr>
          <w:color w:val="232020"/>
          <w:spacing w:val="-9"/>
          <w:sz w:val="24"/>
        </w:rPr>
        <w:t xml:space="preserve"> </w:t>
      </w:r>
      <w:r>
        <w:rPr>
          <w:color w:val="232020"/>
          <w:sz w:val="24"/>
        </w:rPr>
        <w:t>the</w:t>
      </w:r>
      <w:r>
        <w:rPr>
          <w:color w:val="232020"/>
          <w:spacing w:val="-9"/>
          <w:sz w:val="24"/>
        </w:rPr>
        <w:t xml:space="preserve"> </w:t>
      </w:r>
      <w:r>
        <w:rPr>
          <w:color w:val="232020"/>
          <w:sz w:val="24"/>
        </w:rPr>
        <w:t>alternative</w:t>
      </w:r>
      <w:r>
        <w:rPr>
          <w:color w:val="232020"/>
          <w:spacing w:val="-7"/>
          <w:sz w:val="24"/>
        </w:rPr>
        <w:t xml:space="preserve"> </w:t>
      </w:r>
      <w:r>
        <w:rPr>
          <w:color w:val="232020"/>
          <w:sz w:val="24"/>
        </w:rPr>
        <w:t>claim,</w:t>
      </w:r>
      <w:r>
        <w:rPr>
          <w:color w:val="232020"/>
          <w:spacing w:val="-8"/>
          <w:sz w:val="24"/>
        </w:rPr>
        <w:t xml:space="preserve"> </w:t>
      </w:r>
      <w:r>
        <w:rPr>
          <w:color w:val="232020"/>
          <w:sz w:val="24"/>
        </w:rPr>
        <w:t>it</w:t>
      </w:r>
      <w:r>
        <w:rPr>
          <w:color w:val="232020"/>
          <w:spacing w:val="-8"/>
          <w:sz w:val="24"/>
        </w:rPr>
        <w:t xml:space="preserve"> </w:t>
      </w:r>
      <w:r>
        <w:rPr>
          <w:color w:val="232020"/>
          <w:sz w:val="24"/>
        </w:rPr>
        <w:t>is</w:t>
      </w:r>
      <w:r>
        <w:rPr>
          <w:color w:val="232020"/>
          <w:spacing w:val="-8"/>
          <w:sz w:val="24"/>
        </w:rPr>
        <w:t xml:space="preserve"> </w:t>
      </w:r>
      <w:r>
        <w:rPr>
          <w:color w:val="232020"/>
          <w:sz w:val="24"/>
        </w:rPr>
        <w:t>argued</w:t>
      </w:r>
      <w:r>
        <w:rPr>
          <w:color w:val="232020"/>
          <w:spacing w:val="-8"/>
          <w:sz w:val="24"/>
        </w:rPr>
        <w:t xml:space="preserve"> </w:t>
      </w:r>
      <w:r>
        <w:rPr>
          <w:color w:val="232020"/>
          <w:sz w:val="24"/>
        </w:rPr>
        <w:t>that</w:t>
      </w:r>
      <w:r>
        <w:rPr>
          <w:color w:val="232020"/>
          <w:spacing w:val="-8"/>
          <w:sz w:val="24"/>
        </w:rPr>
        <w:t xml:space="preserve"> </w:t>
      </w:r>
      <w:r>
        <w:rPr>
          <w:color w:val="232020"/>
          <w:sz w:val="24"/>
        </w:rPr>
        <w:t>there</w:t>
      </w:r>
      <w:r>
        <w:rPr>
          <w:color w:val="232020"/>
          <w:spacing w:val="-9"/>
          <w:sz w:val="24"/>
        </w:rPr>
        <w:t xml:space="preserve"> </w:t>
      </w:r>
      <w:r>
        <w:rPr>
          <w:color w:val="232020"/>
          <w:sz w:val="24"/>
        </w:rPr>
        <w:t>is</w:t>
      </w:r>
      <w:r>
        <w:rPr>
          <w:color w:val="232020"/>
          <w:spacing w:val="-8"/>
          <w:sz w:val="24"/>
        </w:rPr>
        <w:t xml:space="preserve"> </w:t>
      </w:r>
      <w:r>
        <w:rPr>
          <w:color w:val="232020"/>
          <w:sz w:val="24"/>
        </w:rPr>
        <w:t>no</w:t>
      </w:r>
      <w:r>
        <w:rPr>
          <w:color w:val="232020"/>
          <w:spacing w:val="-8"/>
          <w:sz w:val="24"/>
        </w:rPr>
        <w:t xml:space="preserve"> </w:t>
      </w:r>
      <w:r>
        <w:rPr>
          <w:color w:val="232020"/>
          <w:sz w:val="24"/>
        </w:rPr>
        <w:t>evidence</w:t>
      </w:r>
      <w:r>
        <w:rPr>
          <w:color w:val="232020"/>
          <w:spacing w:val="-9"/>
          <w:sz w:val="24"/>
        </w:rPr>
        <w:t xml:space="preserve"> </w:t>
      </w:r>
      <w:r>
        <w:rPr>
          <w:color w:val="232020"/>
          <w:sz w:val="24"/>
        </w:rPr>
        <w:t>on</w:t>
      </w:r>
      <w:r>
        <w:rPr>
          <w:color w:val="232020"/>
          <w:spacing w:val="-8"/>
          <w:sz w:val="24"/>
        </w:rPr>
        <w:t xml:space="preserve"> </w:t>
      </w:r>
      <w:r>
        <w:rPr>
          <w:color w:val="232020"/>
          <w:sz w:val="24"/>
        </w:rPr>
        <w:t>unjust</w:t>
      </w:r>
      <w:r>
        <w:rPr>
          <w:color w:val="232020"/>
          <w:spacing w:val="-8"/>
          <w:sz w:val="24"/>
        </w:rPr>
        <w:t xml:space="preserve"> </w:t>
      </w:r>
      <w:r>
        <w:rPr>
          <w:color w:val="232020"/>
          <w:sz w:val="24"/>
        </w:rPr>
        <w:t>enrichment</w:t>
      </w:r>
      <w:r>
        <w:rPr>
          <w:color w:val="232020"/>
          <w:spacing w:val="-5"/>
          <w:sz w:val="24"/>
        </w:rPr>
        <w:t xml:space="preserve"> </w:t>
      </w:r>
      <w:r>
        <w:rPr>
          <w:color w:val="232020"/>
          <w:sz w:val="24"/>
        </w:rPr>
        <w:t>that was led nor do the pleadings make a case for unjust enrichment. A scrutiny of the third defendant’s</w:t>
      </w:r>
      <w:r>
        <w:rPr>
          <w:color w:val="232020"/>
          <w:spacing w:val="-4"/>
          <w:sz w:val="24"/>
        </w:rPr>
        <w:t xml:space="preserve"> </w:t>
      </w:r>
      <w:r>
        <w:rPr>
          <w:color w:val="232020"/>
          <w:sz w:val="24"/>
        </w:rPr>
        <w:t>written</w:t>
      </w:r>
      <w:r>
        <w:rPr>
          <w:color w:val="232020"/>
          <w:spacing w:val="-3"/>
          <w:sz w:val="24"/>
        </w:rPr>
        <w:t xml:space="preserve"> </w:t>
      </w:r>
      <w:r>
        <w:rPr>
          <w:color w:val="232020"/>
          <w:sz w:val="24"/>
        </w:rPr>
        <w:t>submissions</w:t>
      </w:r>
      <w:r>
        <w:rPr>
          <w:color w:val="232020"/>
          <w:spacing w:val="-4"/>
          <w:sz w:val="24"/>
        </w:rPr>
        <w:t xml:space="preserve"> </w:t>
      </w:r>
      <w:r>
        <w:rPr>
          <w:color w:val="232020"/>
          <w:sz w:val="24"/>
        </w:rPr>
        <w:t>shows</w:t>
      </w:r>
      <w:r>
        <w:rPr>
          <w:color w:val="232020"/>
          <w:spacing w:val="-4"/>
          <w:sz w:val="24"/>
        </w:rPr>
        <w:t xml:space="preserve"> </w:t>
      </w:r>
      <w:r>
        <w:rPr>
          <w:color w:val="232020"/>
          <w:sz w:val="24"/>
        </w:rPr>
        <w:t>that</w:t>
      </w:r>
      <w:r>
        <w:rPr>
          <w:color w:val="232020"/>
          <w:spacing w:val="-2"/>
          <w:sz w:val="24"/>
        </w:rPr>
        <w:t xml:space="preserve"> </w:t>
      </w:r>
      <w:r>
        <w:rPr>
          <w:color w:val="232020"/>
          <w:sz w:val="24"/>
        </w:rPr>
        <w:t>it</w:t>
      </w:r>
      <w:r>
        <w:rPr>
          <w:color w:val="232020"/>
          <w:spacing w:val="-3"/>
          <w:sz w:val="24"/>
        </w:rPr>
        <w:t xml:space="preserve"> </w:t>
      </w:r>
      <w:r>
        <w:rPr>
          <w:color w:val="232020"/>
          <w:sz w:val="24"/>
        </w:rPr>
        <w:t>deals</w:t>
      </w:r>
      <w:r>
        <w:rPr>
          <w:color w:val="232020"/>
          <w:spacing w:val="-2"/>
          <w:sz w:val="24"/>
        </w:rPr>
        <w:t xml:space="preserve"> </w:t>
      </w:r>
      <w:r>
        <w:rPr>
          <w:color w:val="232020"/>
          <w:sz w:val="24"/>
        </w:rPr>
        <w:t>with</w:t>
      </w:r>
      <w:r>
        <w:rPr>
          <w:color w:val="232020"/>
          <w:spacing w:val="-3"/>
          <w:sz w:val="24"/>
        </w:rPr>
        <w:t xml:space="preserve"> </w:t>
      </w:r>
      <w:r>
        <w:rPr>
          <w:color w:val="232020"/>
          <w:sz w:val="24"/>
        </w:rPr>
        <w:t>the</w:t>
      </w:r>
      <w:r>
        <w:rPr>
          <w:color w:val="232020"/>
          <w:spacing w:val="-4"/>
          <w:sz w:val="24"/>
        </w:rPr>
        <w:t xml:space="preserve"> </w:t>
      </w:r>
      <w:r>
        <w:rPr>
          <w:color w:val="232020"/>
          <w:sz w:val="24"/>
        </w:rPr>
        <w:t>same</w:t>
      </w:r>
      <w:r>
        <w:rPr>
          <w:color w:val="232020"/>
          <w:spacing w:val="-3"/>
          <w:sz w:val="24"/>
        </w:rPr>
        <w:t xml:space="preserve"> </w:t>
      </w:r>
      <w:r>
        <w:rPr>
          <w:color w:val="232020"/>
          <w:sz w:val="24"/>
        </w:rPr>
        <w:t>issues</w:t>
      </w:r>
      <w:r>
        <w:rPr>
          <w:color w:val="232020"/>
          <w:spacing w:val="-4"/>
          <w:sz w:val="24"/>
        </w:rPr>
        <w:t xml:space="preserve"> </w:t>
      </w:r>
      <w:r>
        <w:rPr>
          <w:color w:val="232020"/>
          <w:sz w:val="24"/>
        </w:rPr>
        <w:t>taken</w:t>
      </w:r>
      <w:r>
        <w:rPr>
          <w:color w:val="232020"/>
          <w:spacing w:val="-3"/>
          <w:sz w:val="24"/>
        </w:rPr>
        <w:t xml:space="preserve"> </w:t>
      </w:r>
      <w:r>
        <w:rPr>
          <w:color w:val="232020"/>
          <w:sz w:val="24"/>
        </w:rPr>
        <w:t>by</w:t>
      </w:r>
      <w:r>
        <w:rPr>
          <w:color w:val="232020"/>
          <w:spacing w:val="-3"/>
          <w:sz w:val="24"/>
        </w:rPr>
        <w:t xml:space="preserve"> </w:t>
      </w:r>
      <w:r>
        <w:rPr>
          <w:color w:val="232020"/>
          <w:sz w:val="24"/>
        </w:rPr>
        <w:t>the</w:t>
      </w:r>
      <w:r>
        <w:rPr>
          <w:color w:val="232020"/>
          <w:spacing w:val="-2"/>
          <w:sz w:val="24"/>
        </w:rPr>
        <w:t xml:space="preserve"> </w:t>
      </w:r>
      <w:r>
        <w:rPr>
          <w:color w:val="232020"/>
          <w:sz w:val="24"/>
        </w:rPr>
        <w:t>first</w:t>
      </w:r>
      <w:r>
        <w:rPr>
          <w:color w:val="232020"/>
          <w:spacing w:val="-3"/>
          <w:sz w:val="24"/>
        </w:rPr>
        <w:t xml:space="preserve"> </w:t>
      </w:r>
      <w:r>
        <w:rPr>
          <w:color w:val="232020"/>
          <w:sz w:val="24"/>
        </w:rPr>
        <w:t>and second defendants.</w:t>
      </w:r>
    </w:p>
    <w:p w:rsidR="00AA0718" w:rsidRDefault="005A720E">
      <w:pPr>
        <w:pStyle w:val="ListParagraph"/>
        <w:numPr>
          <w:ilvl w:val="0"/>
          <w:numId w:val="4"/>
        </w:numPr>
        <w:tabs>
          <w:tab w:val="left" w:pos="530"/>
        </w:tabs>
        <w:spacing w:line="360" w:lineRule="auto"/>
        <w:ind w:left="23" w:firstLine="0"/>
        <w:jc w:val="both"/>
        <w:rPr>
          <w:color w:val="232020"/>
          <w:sz w:val="24"/>
        </w:rPr>
      </w:pPr>
      <w:r>
        <w:rPr>
          <w:color w:val="232020"/>
          <w:sz w:val="24"/>
        </w:rPr>
        <w:t>The principles to be applied at the absolution stage are trite. The test to apply in considering</w:t>
      </w:r>
      <w:r>
        <w:rPr>
          <w:color w:val="232020"/>
          <w:spacing w:val="-13"/>
          <w:sz w:val="24"/>
        </w:rPr>
        <w:t xml:space="preserve"> </w:t>
      </w:r>
      <w:r>
        <w:rPr>
          <w:color w:val="232020"/>
          <w:sz w:val="24"/>
        </w:rPr>
        <w:t>an</w:t>
      </w:r>
      <w:r>
        <w:rPr>
          <w:color w:val="232020"/>
          <w:spacing w:val="-13"/>
          <w:sz w:val="24"/>
        </w:rPr>
        <w:t xml:space="preserve"> </w:t>
      </w:r>
      <w:r>
        <w:rPr>
          <w:color w:val="232020"/>
          <w:sz w:val="24"/>
        </w:rPr>
        <w:t>application</w:t>
      </w:r>
      <w:r>
        <w:rPr>
          <w:color w:val="232020"/>
          <w:spacing w:val="-13"/>
          <w:sz w:val="24"/>
        </w:rPr>
        <w:t xml:space="preserve"> </w:t>
      </w:r>
      <w:r>
        <w:rPr>
          <w:color w:val="232020"/>
          <w:sz w:val="24"/>
        </w:rPr>
        <w:t>for</w:t>
      </w:r>
      <w:r>
        <w:rPr>
          <w:color w:val="232020"/>
          <w:spacing w:val="-15"/>
          <w:sz w:val="24"/>
        </w:rPr>
        <w:t xml:space="preserve"> </w:t>
      </w:r>
      <w:r>
        <w:rPr>
          <w:color w:val="232020"/>
          <w:sz w:val="24"/>
        </w:rPr>
        <w:t>absolution</w:t>
      </w:r>
      <w:r>
        <w:rPr>
          <w:color w:val="232020"/>
          <w:spacing w:val="-13"/>
          <w:sz w:val="24"/>
        </w:rPr>
        <w:t xml:space="preserve"> </w:t>
      </w:r>
      <w:r>
        <w:rPr>
          <w:color w:val="232020"/>
          <w:sz w:val="24"/>
        </w:rPr>
        <w:t>is</w:t>
      </w:r>
      <w:r>
        <w:rPr>
          <w:color w:val="232020"/>
          <w:spacing w:val="-12"/>
          <w:sz w:val="24"/>
        </w:rPr>
        <w:t xml:space="preserve"> </w:t>
      </w:r>
      <w:r>
        <w:rPr>
          <w:color w:val="232020"/>
          <w:sz w:val="24"/>
        </w:rPr>
        <w:t>not</w:t>
      </w:r>
      <w:r>
        <w:rPr>
          <w:color w:val="232020"/>
          <w:spacing w:val="-13"/>
          <w:sz w:val="24"/>
        </w:rPr>
        <w:t xml:space="preserve"> </w:t>
      </w:r>
      <w:r>
        <w:rPr>
          <w:color w:val="232020"/>
          <w:sz w:val="24"/>
        </w:rPr>
        <w:t>that</w:t>
      </w:r>
      <w:r>
        <w:rPr>
          <w:color w:val="232020"/>
          <w:spacing w:val="-13"/>
          <w:sz w:val="24"/>
        </w:rPr>
        <w:t xml:space="preserve"> </w:t>
      </w:r>
      <w:r>
        <w:rPr>
          <w:color w:val="232020"/>
          <w:sz w:val="24"/>
        </w:rPr>
        <w:t>the</w:t>
      </w:r>
      <w:r>
        <w:rPr>
          <w:color w:val="232020"/>
          <w:spacing w:val="-14"/>
          <w:sz w:val="24"/>
        </w:rPr>
        <w:t xml:space="preserve"> </w:t>
      </w:r>
      <w:r>
        <w:rPr>
          <w:color w:val="232020"/>
          <w:sz w:val="24"/>
        </w:rPr>
        <w:t>evidence</w:t>
      </w:r>
      <w:r>
        <w:rPr>
          <w:color w:val="232020"/>
          <w:spacing w:val="-14"/>
          <w:sz w:val="24"/>
        </w:rPr>
        <w:t xml:space="preserve"> </w:t>
      </w:r>
      <w:r>
        <w:rPr>
          <w:color w:val="232020"/>
          <w:sz w:val="24"/>
        </w:rPr>
        <w:t>led</w:t>
      </w:r>
      <w:r>
        <w:rPr>
          <w:color w:val="232020"/>
          <w:spacing w:val="-14"/>
          <w:sz w:val="24"/>
        </w:rPr>
        <w:t xml:space="preserve"> </w:t>
      </w:r>
      <w:r>
        <w:rPr>
          <w:color w:val="232020"/>
          <w:sz w:val="24"/>
        </w:rPr>
        <w:t>by</w:t>
      </w:r>
      <w:r>
        <w:rPr>
          <w:color w:val="232020"/>
          <w:spacing w:val="-13"/>
          <w:sz w:val="24"/>
        </w:rPr>
        <w:t xml:space="preserve"> </w:t>
      </w:r>
      <w:r>
        <w:rPr>
          <w:color w:val="232020"/>
          <w:sz w:val="24"/>
        </w:rPr>
        <w:t>the</w:t>
      </w:r>
      <w:r>
        <w:rPr>
          <w:color w:val="232020"/>
          <w:spacing w:val="-11"/>
          <w:sz w:val="24"/>
        </w:rPr>
        <w:t xml:space="preserve"> </w:t>
      </w:r>
      <w:r>
        <w:rPr>
          <w:color w:val="232020"/>
          <w:sz w:val="24"/>
        </w:rPr>
        <w:t>plaintiff</w:t>
      </w:r>
      <w:r>
        <w:rPr>
          <w:color w:val="232020"/>
          <w:spacing w:val="-14"/>
          <w:sz w:val="24"/>
        </w:rPr>
        <w:t xml:space="preserve"> </w:t>
      </w:r>
      <w:r>
        <w:rPr>
          <w:color w:val="232020"/>
          <w:sz w:val="24"/>
        </w:rPr>
        <w:t>established a case that would be sustained if the case were to proceed to its concl</w:t>
      </w:r>
      <w:r>
        <w:rPr>
          <w:color w:val="232020"/>
          <w:sz w:val="24"/>
        </w:rPr>
        <w:t>usion. The essential inquiry in determining whether to grant absolution from the instance is whether there is evidence</w:t>
      </w:r>
      <w:r>
        <w:rPr>
          <w:color w:val="232020"/>
          <w:spacing w:val="4"/>
          <w:sz w:val="24"/>
        </w:rPr>
        <w:t xml:space="preserve"> </w:t>
      </w:r>
      <w:r>
        <w:rPr>
          <w:color w:val="232020"/>
          <w:sz w:val="24"/>
        </w:rPr>
        <w:t>upon</w:t>
      </w:r>
      <w:r>
        <w:rPr>
          <w:color w:val="232020"/>
          <w:spacing w:val="7"/>
          <w:sz w:val="24"/>
        </w:rPr>
        <w:t xml:space="preserve"> </w:t>
      </w:r>
      <w:r>
        <w:rPr>
          <w:color w:val="232020"/>
          <w:sz w:val="24"/>
        </w:rPr>
        <w:t>which</w:t>
      </w:r>
      <w:r>
        <w:rPr>
          <w:color w:val="232020"/>
          <w:spacing w:val="7"/>
          <w:sz w:val="24"/>
        </w:rPr>
        <w:t xml:space="preserve"> </w:t>
      </w:r>
      <w:r>
        <w:rPr>
          <w:color w:val="232020"/>
          <w:sz w:val="24"/>
        </w:rPr>
        <w:t>a</w:t>
      </w:r>
      <w:r>
        <w:rPr>
          <w:color w:val="232020"/>
          <w:spacing w:val="6"/>
          <w:sz w:val="24"/>
        </w:rPr>
        <w:t xml:space="preserve"> </w:t>
      </w:r>
      <w:r>
        <w:rPr>
          <w:color w:val="232020"/>
          <w:sz w:val="24"/>
        </w:rPr>
        <w:t>court,</w:t>
      </w:r>
      <w:r>
        <w:rPr>
          <w:color w:val="232020"/>
          <w:spacing w:val="7"/>
          <w:sz w:val="24"/>
        </w:rPr>
        <w:t xml:space="preserve"> </w:t>
      </w:r>
      <w:r>
        <w:rPr>
          <w:color w:val="232020"/>
          <w:sz w:val="24"/>
        </w:rPr>
        <w:t>when</w:t>
      </w:r>
      <w:r>
        <w:rPr>
          <w:color w:val="232020"/>
          <w:spacing w:val="7"/>
          <w:sz w:val="24"/>
        </w:rPr>
        <w:t xml:space="preserve"> </w:t>
      </w:r>
      <w:r>
        <w:rPr>
          <w:color w:val="232020"/>
          <w:sz w:val="24"/>
        </w:rPr>
        <w:t>applying</w:t>
      </w:r>
      <w:r>
        <w:rPr>
          <w:color w:val="232020"/>
          <w:spacing w:val="7"/>
          <w:sz w:val="24"/>
        </w:rPr>
        <w:t xml:space="preserve"> </w:t>
      </w:r>
      <w:r>
        <w:rPr>
          <w:color w:val="232020"/>
          <w:sz w:val="24"/>
        </w:rPr>
        <w:t>its</w:t>
      </w:r>
      <w:r>
        <w:rPr>
          <w:color w:val="232020"/>
          <w:spacing w:val="6"/>
          <w:sz w:val="24"/>
        </w:rPr>
        <w:t xml:space="preserve"> </w:t>
      </w:r>
      <w:r>
        <w:rPr>
          <w:color w:val="232020"/>
          <w:sz w:val="24"/>
        </w:rPr>
        <w:t>mind</w:t>
      </w:r>
      <w:r>
        <w:rPr>
          <w:color w:val="232020"/>
          <w:spacing w:val="7"/>
          <w:sz w:val="24"/>
        </w:rPr>
        <w:t xml:space="preserve"> </w:t>
      </w:r>
      <w:r>
        <w:rPr>
          <w:color w:val="232020"/>
          <w:sz w:val="24"/>
        </w:rPr>
        <w:t>reasonably,</w:t>
      </w:r>
      <w:r>
        <w:rPr>
          <w:color w:val="232020"/>
          <w:spacing w:val="7"/>
          <w:sz w:val="24"/>
        </w:rPr>
        <w:t xml:space="preserve"> </w:t>
      </w:r>
      <w:r>
        <w:rPr>
          <w:color w:val="232020"/>
          <w:sz w:val="24"/>
        </w:rPr>
        <w:t>could</w:t>
      </w:r>
      <w:r>
        <w:rPr>
          <w:color w:val="232020"/>
          <w:spacing w:val="7"/>
          <w:sz w:val="24"/>
        </w:rPr>
        <w:t xml:space="preserve"> </w:t>
      </w:r>
      <w:r>
        <w:rPr>
          <w:color w:val="232020"/>
          <w:sz w:val="24"/>
        </w:rPr>
        <w:t>or</w:t>
      </w:r>
      <w:r>
        <w:rPr>
          <w:color w:val="232020"/>
          <w:spacing w:val="6"/>
          <w:sz w:val="24"/>
        </w:rPr>
        <w:t xml:space="preserve"> </w:t>
      </w:r>
      <w:r>
        <w:rPr>
          <w:color w:val="232020"/>
          <w:sz w:val="24"/>
        </w:rPr>
        <w:t>might</w:t>
      </w:r>
      <w:r>
        <w:rPr>
          <w:color w:val="232020"/>
          <w:spacing w:val="7"/>
          <w:sz w:val="24"/>
        </w:rPr>
        <w:t xml:space="preserve"> </w:t>
      </w:r>
      <w:r>
        <w:rPr>
          <w:color w:val="232020"/>
          <w:sz w:val="24"/>
        </w:rPr>
        <w:t>find</w:t>
      </w:r>
      <w:r>
        <w:rPr>
          <w:color w:val="232020"/>
          <w:spacing w:val="7"/>
          <w:sz w:val="24"/>
        </w:rPr>
        <w:t xml:space="preserve"> </w:t>
      </w:r>
      <w:r>
        <w:rPr>
          <w:color w:val="232020"/>
          <w:sz w:val="24"/>
        </w:rPr>
        <w:t>for</w:t>
      </w:r>
      <w:r>
        <w:rPr>
          <w:color w:val="232020"/>
          <w:spacing w:val="6"/>
          <w:sz w:val="24"/>
        </w:rPr>
        <w:t xml:space="preserve"> </w:t>
      </w:r>
      <w:r>
        <w:rPr>
          <w:color w:val="232020"/>
          <w:spacing w:val="-5"/>
          <w:sz w:val="24"/>
        </w:rPr>
        <w:t>the</w:t>
      </w:r>
    </w:p>
    <w:p w:rsidR="00AA0718" w:rsidRDefault="00AA0718">
      <w:pPr>
        <w:pStyle w:val="ListParagraph"/>
        <w:spacing w:line="360" w:lineRule="auto"/>
        <w:rPr>
          <w:sz w:val="24"/>
        </w:rPr>
        <w:sectPr w:rsidR="00AA0718">
          <w:pgSz w:w="11910" w:h="16840"/>
          <w:pgMar w:top="1700" w:right="1417" w:bottom="280" w:left="1417" w:header="751" w:footer="0" w:gutter="0"/>
          <w:cols w:space="720"/>
        </w:sectPr>
      </w:pPr>
    </w:p>
    <w:p w:rsidR="00AA0718" w:rsidRDefault="005A720E">
      <w:pPr>
        <w:pStyle w:val="BodyText"/>
        <w:spacing w:before="80" w:line="360" w:lineRule="auto"/>
        <w:ind w:left="23" w:right="16"/>
        <w:jc w:val="both"/>
      </w:pPr>
      <w:r>
        <w:rPr>
          <w:color w:val="232020"/>
        </w:rPr>
        <w:lastRenderedPageBreak/>
        <w:t>plaintiff. In other words, a court would not grant absolution from the</w:t>
      </w:r>
      <w:r>
        <w:rPr>
          <w:color w:val="232020"/>
          <w:spacing w:val="-1"/>
        </w:rPr>
        <w:t xml:space="preserve"> </w:t>
      </w:r>
      <w:r>
        <w:rPr>
          <w:color w:val="232020"/>
        </w:rPr>
        <w:t>instance in a case where the</w:t>
      </w:r>
      <w:r>
        <w:rPr>
          <w:color w:val="232020"/>
          <w:spacing w:val="-10"/>
        </w:rPr>
        <w:t xml:space="preserve"> </w:t>
      </w:r>
      <w:r>
        <w:rPr>
          <w:color w:val="232020"/>
        </w:rPr>
        <w:t>plaintiff</w:t>
      </w:r>
      <w:r>
        <w:rPr>
          <w:color w:val="232020"/>
          <w:spacing w:val="-10"/>
        </w:rPr>
        <w:t xml:space="preserve"> </w:t>
      </w:r>
      <w:r>
        <w:rPr>
          <w:color w:val="232020"/>
        </w:rPr>
        <w:t>has,</w:t>
      </w:r>
      <w:r>
        <w:rPr>
          <w:color w:val="232020"/>
          <w:spacing w:val="-7"/>
        </w:rPr>
        <w:t xml:space="preserve"> </w:t>
      </w:r>
      <w:r>
        <w:rPr>
          <w:color w:val="232020"/>
        </w:rPr>
        <w:t>at</w:t>
      </w:r>
      <w:r>
        <w:rPr>
          <w:color w:val="232020"/>
          <w:spacing w:val="-9"/>
        </w:rPr>
        <w:t xml:space="preserve"> </w:t>
      </w:r>
      <w:r>
        <w:rPr>
          <w:color w:val="232020"/>
        </w:rPr>
        <w:t>the</w:t>
      </w:r>
      <w:r>
        <w:rPr>
          <w:color w:val="232020"/>
          <w:spacing w:val="-8"/>
        </w:rPr>
        <w:t xml:space="preserve"> </w:t>
      </w:r>
      <w:r>
        <w:rPr>
          <w:color w:val="232020"/>
        </w:rPr>
        <w:t>end</w:t>
      </w:r>
      <w:r>
        <w:rPr>
          <w:color w:val="232020"/>
          <w:spacing w:val="-10"/>
        </w:rPr>
        <w:t xml:space="preserve"> </w:t>
      </w:r>
      <w:r>
        <w:rPr>
          <w:color w:val="232020"/>
        </w:rPr>
        <w:t>of</w:t>
      </w:r>
      <w:r>
        <w:rPr>
          <w:color w:val="232020"/>
          <w:spacing w:val="-10"/>
        </w:rPr>
        <w:t xml:space="preserve"> </w:t>
      </w:r>
      <w:r>
        <w:rPr>
          <w:color w:val="232020"/>
        </w:rPr>
        <w:t>his</w:t>
      </w:r>
      <w:r>
        <w:rPr>
          <w:color w:val="232020"/>
          <w:spacing w:val="-9"/>
        </w:rPr>
        <w:t xml:space="preserve"> </w:t>
      </w:r>
      <w:r>
        <w:rPr>
          <w:color w:val="232020"/>
        </w:rPr>
        <w:t>or</w:t>
      </w:r>
      <w:r>
        <w:rPr>
          <w:color w:val="232020"/>
          <w:spacing w:val="-10"/>
        </w:rPr>
        <w:t xml:space="preserve"> </w:t>
      </w:r>
      <w:r>
        <w:rPr>
          <w:color w:val="232020"/>
        </w:rPr>
        <w:t>her</w:t>
      </w:r>
      <w:r>
        <w:rPr>
          <w:color w:val="232020"/>
          <w:spacing w:val="-8"/>
        </w:rPr>
        <w:t xml:space="preserve"> </w:t>
      </w:r>
      <w:r>
        <w:rPr>
          <w:color w:val="232020"/>
        </w:rPr>
        <w:t>case,</w:t>
      </w:r>
      <w:r>
        <w:rPr>
          <w:color w:val="232020"/>
          <w:spacing w:val="-8"/>
        </w:rPr>
        <w:t xml:space="preserve"> </w:t>
      </w:r>
      <w:r>
        <w:rPr>
          <w:color w:val="232020"/>
        </w:rPr>
        <w:t>presented</w:t>
      </w:r>
      <w:r>
        <w:rPr>
          <w:color w:val="232020"/>
          <w:spacing w:val="-10"/>
        </w:rPr>
        <w:t xml:space="preserve"> </w:t>
      </w:r>
      <w:r>
        <w:rPr>
          <w:color w:val="232020"/>
        </w:rPr>
        <w:t>an</w:t>
      </w:r>
      <w:r>
        <w:rPr>
          <w:color w:val="232020"/>
          <w:spacing w:val="-10"/>
        </w:rPr>
        <w:t xml:space="preserve"> </w:t>
      </w:r>
      <w:r>
        <w:rPr>
          <w:color w:val="232020"/>
        </w:rPr>
        <w:t>answerable</w:t>
      </w:r>
      <w:r>
        <w:rPr>
          <w:color w:val="232020"/>
          <w:spacing w:val="-10"/>
        </w:rPr>
        <w:t xml:space="preserve"> </w:t>
      </w:r>
      <w:r>
        <w:rPr>
          <w:color w:val="232020"/>
        </w:rPr>
        <w:t>case</w:t>
      </w:r>
      <w:r>
        <w:rPr>
          <w:color w:val="232020"/>
          <w:spacing w:val="-8"/>
        </w:rPr>
        <w:t xml:space="preserve"> </w:t>
      </w:r>
      <w:r>
        <w:rPr>
          <w:color w:val="232020"/>
        </w:rPr>
        <w:t>or</w:t>
      </w:r>
      <w:r>
        <w:rPr>
          <w:color w:val="232020"/>
          <w:spacing w:val="-7"/>
        </w:rPr>
        <w:t xml:space="preserve"> </w:t>
      </w:r>
      <w:r>
        <w:rPr>
          <w:i/>
          <w:color w:val="232020"/>
        </w:rPr>
        <w:t>prima</w:t>
      </w:r>
      <w:r>
        <w:rPr>
          <w:i/>
          <w:color w:val="232020"/>
          <w:spacing w:val="-9"/>
        </w:rPr>
        <w:t xml:space="preserve"> </w:t>
      </w:r>
      <w:r>
        <w:rPr>
          <w:i/>
          <w:color w:val="232020"/>
        </w:rPr>
        <w:t>facie</w:t>
      </w:r>
      <w:r>
        <w:rPr>
          <w:i/>
          <w:color w:val="232020"/>
          <w:spacing w:val="-8"/>
        </w:rPr>
        <w:t xml:space="preserve"> </w:t>
      </w:r>
      <w:r>
        <w:rPr>
          <w:color w:val="232020"/>
        </w:rPr>
        <w:t>case. Thus, the threshold required by the law, which the plaintiff</w:t>
      </w:r>
      <w:r>
        <w:rPr>
          <w:color w:val="232020"/>
        </w:rPr>
        <w:t xml:space="preserve"> has to satisfy in opposing an application for absolution from the instance at the close of his or her case, is very low. </w:t>
      </w:r>
      <w:r>
        <w:t xml:space="preserve">See </w:t>
      </w:r>
      <w:r>
        <w:rPr>
          <w:i/>
        </w:rPr>
        <w:t>Gordon Lloyd Page &amp;</w:t>
      </w:r>
      <w:r>
        <w:rPr>
          <w:i/>
          <w:spacing w:val="-1"/>
        </w:rPr>
        <w:t xml:space="preserve"> </w:t>
      </w:r>
      <w:r>
        <w:rPr>
          <w:i/>
        </w:rPr>
        <w:t xml:space="preserve">Associates </w:t>
      </w:r>
      <w:r>
        <w:t xml:space="preserve">v </w:t>
      </w:r>
      <w:r>
        <w:rPr>
          <w:i/>
        </w:rPr>
        <w:t>Rivera and</w:t>
      </w:r>
      <w:r>
        <w:rPr>
          <w:i/>
          <w:spacing w:val="-1"/>
        </w:rPr>
        <w:t xml:space="preserve"> </w:t>
      </w:r>
      <w:r>
        <w:rPr>
          <w:i/>
        </w:rPr>
        <w:t xml:space="preserve">Another </w:t>
      </w:r>
      <w:r>
        <w:t xml:space="preserve">2001 (1) (SCA) at 92E-93A; </w:t>
      </w:r>
      <w:r>
        <w:rPr>
          <w:i/>
        </w:rPr>
        <w:t xml:space="preserve">Claude Neon Lights (SA) Ltd </w:t>
      </w:r>
      <w:r>
        <w:t xml:space="preserve">v </w:t>
      </w:r>
      <w:r>
        <w:rPr>
          <w:i/>
        </w:rPr>
        <w:t xml:space="preserve">Daniel </w:t>
      </w:r>
      <w:r>
        <w:t>1976 (4) SA</w:t>
      </w:r>
      <w:r>
        <w:rPr>
          <w:spacing w:val="-4"/>
        </w:rPr>
        <w:t xml:space="preserve"> </w:t>
      </w:r>
      <w:r>
        <w:t>40</w:t>
      </w:r>
      <w:r>
        <w:t>3 (A) at 409G-H.</w:t>
      </w:r>
    </w:p>
    <w:p w:rsidR="00AA0718" w:rsidRDefault="005A720E">
      <w:pPr>
        <w:pStyle w:val="ListParagraph"/>
        <w:numPr>
          <w:ilvl w:val="0"/>
          <w:numId w:val="4"/>
        </w:numPr>
        <w:tabs>
          <w:tab w:val="left" w:pos="497"/>
        </w:tabs>
        <w:spacing w:line="360" w:lineRule="auto"/>
        <w:ind w:left="23" w:right="20" w:firstLine="0"/>
        <w:jc w:val="both"/>
        <w:rPr>
          <w:sz w:val="24"/>
        </w:rPr>
      </w:pPr>
      <w:r>
        <w:rPr>
          <w:color w:val="232020"/>
          <w:sz w:val="24"/>
        </w:rPr>
        <w:t xml:space="preserve">To refuse absolution, this court must be satisfied that the evidence establishes a </w:t>
      </w:r>
      <w:r>
        <w:rPr>
          <w:i/>
          <w:color w:val="232020"/>
          <w:sz w:val="24"/>
        </w:rPr>
        <w:t xml:space="preserve">prima facie </w:t>
      </w:r>
      <w:r>
        <w:rPr>
          <w:color w:val="232020"/>
          <w:sz w:val="24"/>
        </w:rPr>
        <w:t xml:space="preserve">case. If a </w:t>
      </w:r>
      <w:r>
        <w:rPr>
          <w:i/>
          <w:color w:val="232020"/>
          <w:sz w:val="24"/>
        </w:rPr>
        <w:t xml:space="preserve">prima facie </w:t>
      </w:r>
      <w:r>
        <w:rPr>
          <w:color w:val="232020"/>
          <w:sz w:val="24"/>
        </w:rPr>
        <w:t>case is not met, then absolution may be granted in respect of the plaintiff’s claim. See</w:t>
      </w:r>
      <w:r>
        <w:rPr>
          <w:color w:val="232020"/>
          <w:spacing w:val="-4"/>
          <w:sz w:val="24"/>
        </w:rPr>
        <w:t xml:space="preserve"> </w:t>
      </w:r>
      <w:r>
        <w:rPr>
          <w:i/>
          <w:color w:val="232020"/>
          <w:sz w:val="24"/>
        </w:rPr>
        <w:t xml:space="preserve">Marine &amp; Trade Insurance Co Ltd </w:t>
      </w:r>
      <w:r>
        <w:rPr>
          <w:color w:val="232020"/>
          <w:sz w:val="24"/>
        </w:rPr>
        <w:t xml:space="preserve">v </w:t>
      </w:r>
      <w:r>
        <w:rPr>
          <w:i/>
          <w:color w:val="232020"/>
          <w:sz w:val="24"/>
        </w:rPr>
        <w:t>Van der Schyff</w:t>
      </w:r>
      <w:r>
        <w:rPr>
          <w:i/>
          <w:color w:val="232020"/>
          <w:spacing w:val="-6"/>
          <w:sz w:val="24"/>
        </w:rPr>
        <w:t xml:space="preserve"> </w:t>
      </w:r>
      <w:hyperlink r:id="rId9">
        <w:r>
          <w:rPr>
            <w:sz w:val="24"/>
          </w:rPr>
          <w:t>1972 (1) SA</w:t>
        </w:r>
        <w:r>
          <w:rPr>
            <w:spacing w:val="-10"/>
            <w:sz w:val="24"/>
          </w:rPr>
          <w:t xml:space="preserve"> </w:t>
        </w:r>
        <w:r>
          <w:rPr>
            <w:sz w:val="24"/>
          </w:rPr>
          <w:t>26</w:t>
        </w:r>
      </w:hyperlink>
      <w:r>
        <w:rPr>
          <w:spacing w:val="-4"/>
          <w:sz w:val="24"/>
        </w:rPr>
        <w:t xml:space="preserve"> </w:t>
      </w:r>
      <w:r>
        <w:rPr>
          <w:color w:val="232020"/>
          <w:sz w:val="24"/>
        </w:rPr>
        <w:t>(A) at 37G.</w:t>
      </w:r>
    </w:p>
    <w:p w:rsidR="00AA0718" w:rsidRDefault="005A720E">
      <w:pPr>
        <w:pStyle w:val="ListParagraph"/>
        <w:numPr>
          <w:ilvl w:val="0"/>
          <w:numId w:val="4"/>
        </w:numPr>
        <w:tabs>
          <w:tab w:val="left" w:pos="511"/>
        </w:tabs>
        <w:spacing w:line="360" w:lineRule="auto"/>
        <w:ind w:left="23" w:right="18" w:firstLine="0"/>
        <w:jc w:val="both"/>
        <w:rPr>
          <w:color w:val="232020"/>
          <w:sz w:val="24"/>
        </w:rPr>
      </w:pPr>
      <w:r>
        <w:rPr>
          <w:color w:val="232020"/>
          <w:sz w:val="24"/>
        </w:rPr>
        <w:t>Absolution is not granted lightly. A defendant ought not to evade the witness box by exploiting</w:t>
      </w:r>
      <w:r>
        <w:rPr>
          <w:color w:val="232020"/>
          <w:spacing w:val="-15"/>
          <w:sz w:val="24"/>
        </w:rPr>
        <w:t xml:space="preserve"> </w:t>
      </w:r>
      <w:r>
        <w:rPr>
          <w:color w:val="232020"/>
          <w:sz w:val="24"/>
        </w:rPr>
        <w:t>the</w:t>
      </w:r>
      <w:r>
        <w:rPr>
          <w:color w:val="232020"/>
          <w:spacing w:val="-15"/>
          <w:sz w:val="24"/>
        </w:rPr>
        <w:t xml:space="preserve"> </w:t>
      </w:r>
      <w:r>
        <w:rPr>
          <w:color w:val="232020"/>
          <w:sz w:val="24"/>
        </w:rPr>
        <w:t>procedure</w:t>
      </w:r>
      <w:r>
        <w:rPr>
          <w:color w:val="232020"/>
          <w:spacing w:val="-15"/>
          <w:sz w:val="24"/>
        </w:rPr>
        <w:t xml:space="preserve"> </w:t>
      </w:r>
      <w:r>
        <w:rPr>
          <w:color w:val="232020"/>
          <w:sz w:val="24"/>
        </w:rPr>
        <w:t>for</w:t>
      </w:r>
      <w:r>
        <w:rPr>
          <w:color w:val="232020"/>
          <w:spacing w:val="-15"/>
          <w:sz w:val="24"/>
        </w:rPr>
        <w:t xml:space="preserve"> </w:t>
      </w:r>
      <w:r>
        <w:rPr>
          <w:color w:val="232020"/>
          <w:sz w:val="24"/>
        </w:rPr>
        <w:t>absolution.</w:t>
      </w:r>
      <w:r>
        <w:rPr>
          <w:color w:val="232020"/>
          <w:spacing w:val="-3"/>
          <w:sz w:val="24"/>
        </w:rPr>
        <w:t xml:space="preserve"> </w:t>
      </w:r>
      <w:r>
        <w:rPr>
          <w:color w:val="232020"/>
          <w:sz w:val="24"/>
        </w:rPr>
        <w:t>However,</w:t>
      </w:r>
      <w:r>
        <w:rPr>
          <w:color w:val="232020"/>
          <w:spacing w:val="-15"/>
          <w:sz w:val="24"/>
        </w:rPr>
        <w:t xml:space="preserve"> </w:t>
      </w:r>
      <w:r>
        <w:rPr>
          <w:color w:val="232020"/>
          <w:sz w:val="24"/>
        </w:rPr>
        <w:t>this</w:t>
      </w:r>
      <w:r>
        <w:rPr>
          <w:color w:val="232020"/>
          <w:spacing w:val="-15"/>
          <w:sz w:val="24"/>
        </w:rPr>
        <w:t xml:space="preserve"> </w:t>
      </w:r>
      <w:r>
        <w:rPr>
          <w:color w:val="232020"/>
          <w:sz w:val="24"/>
        </w:rPr>
        <w:t>principle</w:t>
      </w:r>
      <w:r>
        <w:rPr>
          <w:color w:val="232020"/>
          <w:spacing w:val="-15"/>
          <w:sz w:val="24"/>
        </w:rPr>
        <w:t xml:space="preserve"> </w:t>
      </w:r>
      <w:r>
        <w:rPr>
          <w:color w:val="232020"/>
          <w:sz w:val="24"/>
        </w:rPr>
        <w:t>ought</w:t>
      </w:r>
      <w:r>
        <w:rPr>
          <w:color w:val="232020"/>
          <w:spacing w:val="-15"/>
          <w:sz w:val="24"/>
        </w:rPr>
        <w:t xml:space="preserve"> </w:t>
      </w:r>
      <w:r>
        <w:rPr>
          <w:color w:val="232020"/>
          <w:sz w:val="24"/>
        </w:rPr>
        <w:t>to</w:t>
      </w:r>
      <w:r>
        <w:rPr>
          <w:color w:val="232020"/>
          <w:spacing w:val="-15"/>
          <w:sz w:val="24"/>
        </w:rPr>
        <w:t xml:space="preserve"> </w:t>
      </w:r>
      <w:r>
        <w:rPr>
          <w:color w:val="232020"/>
          <w:sz w:val="24"/>
        </w:rPr>
        <w:t>yield</w:t>
      </w:r>
      <w:r>
        <w:rPr>
          <w:color w:val="232020"/>
          <w:spacing w:val="-15"/>
          <w:sz w:val="24"/>
        </w:rPr>
        <w:t xml:space="preserve"> </w:t>
      </w:r>
      <w:r>
        <w:rPr>
          <w:color w:val="232020"/>
          <w:sz w:val="24"/>
        </w:rPr>
        <w:t>when</w:t>
      </w:r>
      <w:r>
        <w:rPr>
          <w:color w:val="232020"/>
          <w:spacing w:val="-15"/>
          <w:sz w:val="24"/>
        </w:rPr>
        <w:t xml:space="preserve"> </w:t>
      </w:r>
      <w:r>
        <w:rPr>
          <w:color w:val="232020"/>
          <w:sz w:val="24"/>
        </w:rPr>
        <w:t>absolution serves the interests of justice.</w:t>
      </w:r>
      <w:r>
        <w:rPr>
          <w:color w:val="232020"/>
          <w:spacing w:val="-1"/>
          <w:sz w:val="24"/>
        </w:rPr>
        <w:t xml:space="preserve"> </w:t>
      </w:r>
      <w:r>
        <w:rPr>
          <w:color w:val="232020"/>
          <w:sz w:val="24"/>
        </w:rPr>
        <w:t>Put differently, if the requirements for absolution are met, then absolution</w:t>
      </w:r>
      <w:r>
        <w:rPr>
          <w:color w:val="232020"/>
          <w:spacing w:val="-3"/>
          <w:sz w:val="24"/>
        </w:rPr>
        <w:t xml:space="preserve"> </w:t>
      </w:r>
      <w:r>
        <w:rPr>
          <w:color w:val="232020"/>
          <w:sz w:val="24"/>
        </w:rPr>
        <w:t>ought</w:t>
      </w:r>
      <w:r>
        <w:rPr>
          <w:color w:val="232020"/>
          <w:spacing w:val="-5"/>
          <w:sz w:val="24"/>
        </w:rPr>
        <w:t xml:space="preserve"> </w:t>
      </w:r>
      <w:r>
        <w:rPr>
          <w:color w:val="232020"/>
          <w:sz w:val="24"/>
        </w:rPr>
        <w:t>to</w:t>
      </w:r>
      <w:r>
        <w:rPr>
          <w:color w:val="232020"/>
          <w:spacing w:val="-3"/>
          <w:sz w:val="24"/>
        </w:rPr>
        <w:t xml:space="preserve"> </w:t>
      </w:r>
      <w:r>
        <w:rPr>
          <w:color w:val="232020"/>
          <w:sz w:val="24"/>
        </w:rPr>
        <w:t>be</w:t>
      </w:r>
      <w:r>
        <w:rPr>
          <w:color w:val="232020"/>
          <w:spacing w:val="-3"/>
          <w:sz w:val="24"/>
        </w:rPr>
        <w:t xml:space="preserve"> </w:t>
      </w:r>
      <w:r>
        <w:rPr>
          <w:color w:val="232020"/>
          <w:sz w:val="24"/>
        </w:rPr>
        <w:t>granted.</w:t>
      </w:r>
      <w:r>
        <w:rPr>
          <w:color w:val="232020"/>
          <w:spacing w:val="-3"/>
          <w:sz w:val="24"/>
        </w:rPr>
        <w:t xml:space="preserve"> </w:t>
      </w:r>
      <w:r>
        <w:rPr>
          <w:sz w:val="24"/>
        </w:rPr>
        <w:t>It</w:t>
      </w:r>
      <w:r>
        <w:rPr>
          <w:spacing w:val="-3"/>
          <w:sz w:val="24"/>
        </w:rPr>
        <w:t xml:space="preserve"> </w:t>
      </w:r>
      <w:r>
        <w:rPr>
          <w:sz w:val="24"/>
        </w:rPr>
        <w:t>would</w:t>
      </w:r>
      <w:r>
        <w:rPr>
          <w:spacing w:val="-3"/>
          <w:sz w:val="24"/>
        </w:rPr>
        <w:t xml:space="preserve"> </w:t>
      </w:r>
      <w:r>
        <w:rPr>
          <w:sz w:val="24"/>
        </w:rPr>
        <w:t>not</w:t>
      </w:r>
      <w:r>
        <w:rPr>
          <w:spacing w:val="-3"/>
          <w:sz w:val="24"/>
        </w:rPr>
        <w:t xml:space="preserve"> </w:t>
      </w:r>
      <w:r>
        <w:rPr>
          <w:sz w:val="24"/>
        </w:rPr>
        <w:t>be</w:t>
      </w:r>
      <w:r>
        <w:rPr>
          <w:spacing w:val="-4"/>
          <w:sz w:val="24"/>
        </w:rPr>
        <w:t xml:space="preserve"> </w:t>
      </w:r>
      <w:r>
        <w:rPr>
          <w:sz w:val="24"/>
        </w:rPr>
        <w:t>in</w:t>
      </w:r>
      <w:r>
        <w:rPr>
          <w:spacing w:val="-5"/>
          <w:sz w:val="24"/>
        </w:rPr>
        <w:t xml:space="preserve"> </w:t>
      </w:r>
      <w:r>
        <w:rPr>
          <w:sz w:val="24"/>
        </w:rPr>
        <w:t>the</w:t>
      </w:r>
      <w:r>
        <w:rPr>
          <w:spacing w:val="-3"/>
          <w:sz w:val="24"/>
        </w:rPr>
        <w:t xml:space="preserve"> </w:t>
      </w:r>
      <w:r>
        <w:rPr>
          <w:sz w:val="24"/>
        </w:rPr>
        <w:t>interest</w:t>
      </w:r>
      <w:r>
        <w:rPr>
          <w:spacing w:val="-3"/>
          <w:sz w:val="24"/>
        </w:rPr>
        <w:t xml:space="preserve"> </w:t>
      </w:r>
      <w:r>
        <w:rPr>
          <w:sz w:val="24"/>
        </w:rPr>
        <w:t>of</w:t>
      </w:r>
      <w:r>
        <w:rPr>
          <w:spacing w:val="-3"/>
          <w:sz w:val="24"/>
        </w:rPr>
        <w:t xml:space="preserve"> </w:t>
      </w:r>
      <w:r>
        <w:rPr>
          <w:sz w:val="24"/>
        </w:rPr>
        <w:t>justice</w:t>
      </w:r>
      <w:r>
        <w:rPr>
          <w:spacing w:val="-4"/>
          <w:sz w:val="24"/>
        </w:rPr>
        <w:t xml:space="preserve"> </w:t>
      </w:r>
      <w:r>
        <w:rPr>
          <w:sz w:val="24"/>
        </w:rPr>
        <w:t>for</w:t>
      </w:r>
      <w:r>
        <w:rPr>
          <w:spacing w:val="-7"/>
          <w:sz w:val="24"/>
        </w:rPr>
        <w:t xml:space="preserve"> </w:t>
      </w:r>
      <w:r>
        <w:rPr>
          <w:sz w:val="24"/>
        </w:rPr>
        <w:t>the</w:t>
      </w:r>
      <w:r>
        <w:rPr>
          <w:spacing w:val="-3"/>
          <w:sz w:val="24"/>
        </w:rPr>
        <w:t xml:space="preserve"> </w:t>
      </w:r>
      <w:r>
        <w:rPr>
          <w:sz w:val="24"/>
        </w:rPr>
        <w:t>defendant</w:t>
      </w:r>
      <w:r>
        <w:rPr>
          <w:spacing w:val="-3"/>
          <w:sz w:val="24"/>
        </w:rPr>
        <w:t xml:space="preserve"> </w:t>
      </w:r>
      <w:r>
        <w:rPr>
          <w:sz w:val="24"/>
        </w:rPr>
        <w:t>to</w:t>
      </w:r>
      <w:r>
        <w:rPr>
          <w:spacing w:val="-3"/>
          <w:sz w:val="24"/>
        </w:rPr>
        <w:t xml:space="preserve"> </w:t>
      </w:r>
      <w:r>
        <w:rPr>
          <w:sz w:val="24"/>
        </w:rPr>
        <w:t>be made</w:t>
      </w:r>
      <w:r>
        <w:rPr>
          <w:spacing w:val="-9"/>
          <w:sz w:val="24"/>
        </w:rPr>
        <w:t xml:space="preserve"> </w:t>
      </w:r>
      <w:r>
        <w:rPr>
          <w:sz w:val="24"/>
        </w:rPr>
        <w:t>to</w:t>
      </w:r>
      <w:r>
        <w:rPr>
          <w:spacing w:val="-7"/>
          <w:sz w:val="24"/>
        </w:rPr>
        <w:t xml:space="preserve"> </w:t>
      </w:r>
      <w:r>
        <w:rPr>
          <w:sz w:val="24"/>
        </w:rPr>
        <w:t>answer</w:t>
      </w:r>
      <w:r>
        <w:rPr>
          <w:spacing w:val="-6"/>
          <w:sz w:val="24"/>
        </w:rPr>
        <w:t xml:space="preserve"> </w:t>
      </w:r>
      <w:r>
        <w:rPr>
          <w:sz w:val="24"/>
        </w:rPr>
        <w:t>a</w:t>
      </w:r>
      <w:r>
        <w:rPr>
          <w:spacing w:val="-8"/>
          <w:sz w:val="24"/>
        </w:rPr>
        <w:t xml:space="preserve"> </w:t>
      </w:r>
      <w:r>
        <w:rPr>
          <w:sz w:val="24"/>
        </w:rPr>
        <w:t>deficient</w:t>
      </w:r>
      <w:r>
        <w:rPr>
          <w:spacing w:val="-7"/>
          <w:sz w:val="24"/>
        </w:rPr>
        <w:t xml:space="preserve"> </w:t>
      </w:r>
      <w:r>
        <w:rPr>
          <w:sz w:val="24"/>
        </w:rPr>
        <w:t>or</w:t>
      </w:r>
      <w:r>
        <w:rPr>
          <w:spacing w:val="-8"/>
          <w:sz w:val="24"/>
        </w:rPr>
        <w:t xml:space="preserve"> </w:t>
      </w:r>
      <w:r>
        <w:rPr>
          <w:sz w:val="24"/>
        </w:rPr>
        <w:t>non-existent</w:t>
      </w:r>
      <w:r>
        <w:rPr>
          <w:spacing w:val="-7"/>
          <w:sz w:val="24"/>
        </w:rPr>
        <w:t xml:space="preserve"> </w:t>
      </w:r>
      <w:r>
        <w:rPr>
          <w:sz w:val="24"/>
        </w:rPr>
        <w:t>case.</w:t>
      </w:r>
      <w:r>
        <w:rPr>
          <w:spacing w:val="-7"/>
          <w:sz w:val="24"/>
        </w:rPr>
        <w:t xml:space="preserve"> </w:t>
      </w:r>
      <w:r>
        <w:rPr>
          <w:sz w:val="24"/>
        </w:rPr>
        <w:t>This</w:t>
      </w:r>
      <w:r>
        <w:rPr>
          <w:spacing w:val="-7"/>
          <w:sz w:val="24"/>
        </w:rPr>
        <w:t xml:space="preserve"> </w:t>
      </w:r>
      <w:r>
        <w:rPr>
          <w:sz w:val="24"/>
        </w:rPr>
        <w:t>procedure</w:t>
      </w:r>
      <w:r>
        <w:rPr>
          <w:spacing w:val="-6"/>
          <w:sz w:val="24"/>
        </w:rPr>
        <w:t xml:space="preserve"> </w:t>
      </w:r>
      <w:r>
        <w:rPr>
          <w:sz w:val="24"/>
        </w:rPr>
        <w:t>allows</w:t>
      </w:r>
      <w:r>
        <w:rPr>
          <w:spacing w:val="-8"/>
          <w:sz w:val="24"/>
        </w:rPr>
        <w:t xml:space="preserve"> </w:t>
      </w:r>
      <w:r>
        <w:rPr>
          <w:sz w:val="24"/>
        </w:rPr>
        <w:t>bad</w:t>
      </w:r>
      <w:r>
        <w:rPr>
          <w:spacing w:val="-7"/>
          <w:sz w:val="24"/>
        </w:rPr>
        <w:t xml:space="preserve"> </w:t>
      </w:r>
      <w:r>
        <w:rPr>
          <w:sz w:val="24"/>
        </w:rPr>
        <w:t>cases</w:t>
      </w:r>
      <w:r>
        <w:rPr>
          <w:spacing w:val="-7"/>
          <w:sz w:val="24"/>
        </w:rPr>
        <w:t xml:space="preserve"> </w:t>
      </w:r>
      <w:r>
        <w:rPr>
          <w:sz w:val="24"/>
        </w:rPr>
        <w:t>to</w:t>
      </w:r>
      <w:r>
        <w:rPr>
          <w:spacing w:val="-7"/>
          <w:sz w:val="24"/>
        </w:rPr>
        <w:t xml:space="preserve"> </w:t>
      </w:r>
      <w:r>
        <w:rPr>
          <w:sz w:val="24"/>
        </w:rPr>
        <w:t>be</w:t>
      </w:r>
      <w:r>
        <w:rPr>
          <w:spacing w:val="-8"/>
          <w:sz w:val="24"/>
        </w:rPr>
        <w:t xml:space="preserve"> </w:t>
      </w:r>
      <w:r>
        <w:rPr>
          <w:sz w:val="24"/>
        </w:rPr>
        <w:t>weeded out,</w:t>
      </w:r>
      <w:r>
        <w:rPr>
          <w:spacing w:val="-13"/>
          <w:sz w:val="24"/>
        </w:rPr>
        <w:t xml:space="preserve"> </w:t>
      </w:r>
      <w:r>
        <w:rPr>
          <w:sz w:val="24"/>
        </w:rPr>
        <w:t>thus</w:t>
      </w:r>
      <w:r>
        <w:rPr>
          <w:spacing w:val="-12"/>
          <w:sz w:val="24"/>
        </w:rPr>
        <w:t xml:space="preserve"> </w:t>
      </w:r>
      <w:r>
        <w:rPr>
          <w:sz w:val="24"/>
        </w:rPr>
        <w:t>protecting</w:t>
      </w:r>
      <w:r>
        <w:rPr>
          <w:spacing w:val="-13"/>
          <w:sz w:val="24"/>
        </w:rPr>
        <w:t xml:space="preserve"> </w:t>
      </w:r>
      <w:r>
        <w:rPr>
          <w:sz w:val="24"/>
        </w:rPr>
        <w:t>scarce</w:t>
      </w:r>
      <w:r>
        <w:rPr>
          <w:spacing w:val="-14"/>
          <w:sz w:val="24"/>
        </w:rPr>
        <w:t xml:space="preserve"> </w:t>
      </w:r>
      <w:r>
        <w:rPr>
          <w:sz w:val="24"/>
        </w:rPr>
        <w:t>judicial</w:t>
      </w:r>
      <w:r>
        <w:rPr>
          <w:spacing w:val="-13"/>
          <w:sz w:val="24"/>
        </w:rPr>
        <w:t xml:space="preserve"> </w:t>
      </w:r>
      <w:r>
        <w:rPr>
          <w:sz w:val="24"/>
        </w:rPr>
        <w:t>resources</w:t>
      </w:r>
      <w:r>
        <w:rPr>
          <w:spacing w:val="-13"/>
          <w:sz w:val="24"/>
        </w:rPr>
        <w:t xml:space="preserve"> </w:t>
      </w:r>
      <w:r>
        <w:rPr>
          <w:sz w:val="24"/>
        </w:rPr>
        <w:t>from</w:t>
      </w:r>
      <w:r>
        <w:rPr>
          <w:spacing w:val="-10"/>
          <w:sz w:val="24"/>
        </w:rPr>
        <w:t xml:space="preserve"> </w:t>
      </w:r>
      <w:r>
        <w:rPr>
          <w:sz w:val="24"/>
        </w:rPr>
        <w:t>being</w:t>
      </w:r>
      <w:r>
        <w:rPr>
          <w:spacing w:val="-13"/>
          <w:sz w:val="24"/>
        </w:rPr>
        <w:t xml:space="preserve"> </w:t>
      </w:r>
      <w:r>
        <w:rPr>
          <w:sz w:val="24"/>
        </w:rPr>
        <w:t>spent</w:t>
      </w:r>
      <w:r>
        <w:rPr>
          <w:spacing w:val="-13"/>
          <w:sz w:val="24"/>
        </w:rPr>
        <w:t xml:space="preserve"> </w:t>
      </w:r>
      <w:r>
        <w:rPr>
          <w:sz w:val="24"/>
        </w:rPr>
        <w:t>on</w:t>
      </w:r>
      <w:r>
        <w:rPr>
          <w:spacing w:val="-13"/>
          <w:sz w:val="24"/>
        </w:rPr>
        <w:t xml:space="preserve"> </w:t>
      </w:r>
      <w:r>
        <w:rPr>
          <w:sz w:val="24"/>
        </w:rPr>
        <w:t>cases</w:t>
      </w:r>
      <w:r>
        <w:rPr>
          <w:spacing w:val="-12"/>
          <w:sz w:val="24"/>
        </w:rPr>
        <w:t xml:space="preserve"> </w:t>
      </w:r>
      <w:r>
        <w:rPr>
          <w:sz w:val="24"/>
        </w:rPr>
        <w:t>that</w:t>
      </w:r>
      <w:r>
        <w:rPr>
          <w:spacing w:val="-15"/>
          <w:sz w:val="24"/>
        </w:rPr>
        <w:t xml:space="preserve"> </w:t>
      </w:r>
      <w:r>
        <w:rPr>
          <w:sz w:val="24"/>
        </w:rPr>
        <w:t>do</w:t>
      </w:r>
      <w:r>
        <w:rPr>
          <w:spacing w:val="-13"/>
          <w:sz w:val="24"/>
        </w:rPr>
        <w:t xml:space="preserve"> </w:t>
      </w:r>
      <w:r>
        <w:rPr>
          <w:sz w:val="24"/>
        </w:rPr>
        <w:t>not</w:t>
      </w:r>
      <w:r>
        <w:rPr>
          <w:spacing w:val="-13"/>
          <w:sz w:val="24"/>
        </w:rPr>
        <w:t xml:space="preserve"> </w:t>
      </w:r>
      <w:r>
        <w:rPr>
          <w:sz w:val="24"/>
        </w:rPr>
        <w:t>merit</w:t>
      </w:r>
      <w:r>
        <w:rPr>
          <w:spacing w:val="-12"/>
          <w:sz w:val="24"/>
        </w:rPr>
        <w:t xml:space="preserve"> </w:t>
      </w:r>
      <w:r>
        <w:rPr>
          <w:sz w:val="24"/>
        </w:rPr>
        <w:t>further judicial</w:t>
      </w:r>
      <w:r>
        <w:rPr>
          <w:spacing w:val="-2"/>
          <w:sz w:val="24"/>
        </w:rPr>
        <w:t xml:space="preserve"> </w:t>
      </w:r>
      <w:r>
        <w:rPr>
          <w:sz w:val="24"/>
        </w:rPr>
        <w:t>attention.</w:t>
      </w:r>
      <w:r>
        <w:rPr>
          <w:spacing w:val="-1"/>
          <w:sz w:val="24"/>
        </w:rPr>
        <w:t xml:space="preserve"> </w:t>
      </w:r>
      <w:r>
        <w:rPr>
          <w:sz w:val="24"/>
        </w:rPr>
        <w:t>In</w:t>
      </w:r>
      <w:r>
        <w:rPr>
          <w:spacing w:val="-2"/>
          <w:sz w:val="24"/>
        </w:rPr>
        <w:t xml:space="preserve"> </w:t>
      </w:r>
      <w:r>
        <w:rPr>
          <w:sz w:val="24"/>
        </w:rPr>
        <w:t>this</w:t>
      </w:r>
      <w:r>
        <w:rPr>
          <w:spacing w:val="-1"/>
          <w:sz w:val="24"/>
        </w:rPr>
        <w:t xml:space="preserve"> </w:t>
      </w:r>
      <w:r>
        <w:rPr>
          <w:sz w:val="24"/>
        </w:rPr>
        <w:t>way,</w:t>
      </w:r>
      <w:r>
        <w:rPr>
          <w:spacing w:val="-2"/>
          <w:sz w:val="24"/>
        </w:rPr>
        <w:t xml:space="preserve"> </w:t>
      </w:r>
      <w:r>
        <w:rPr>
          <w:sz w:val="24"/>
        </w:rPr>
        <w:t>absolution</w:t>
      </w:r>
      <w:r>
        <w:rPr>
          <w:spacing w:val="-2"/>
          <w:sz w:val="24"/>
        </w:rPr>
        <w:t xml:space="preserve"> </w:t>
      </w:r>
      <w:r>
        <w:rPr>
          <w:sz w:val="24"/>
        </w:rPr>
        <w:t>serves</w:t>
      </w:r>
      <w:r>
        <w:rPr>
          <w:spacing w:val="-1"/>
          <w:sz w:val="24"/>
        </w:rPr>
        <w:t xml:space="preserve"> </w:t>
      </w:r>
      <w:r>
        <w:rPr>
          <w:sz w:val="24"/>
        </w:rPr>
        <w:t>the</w:t>
      </w:r>
      <w:r>
        <w:rPr>
          <w:spacing w:val="-2"/>
          <w:sz w:val="24"/>
        </w:rPr>
        <w:t xml:space="preserve"> </w:t>
      </w:r>
      <w:r>
        <w:rPr>
          <w:sz w:val="24"/>
        </w:rPr>
        <w:t>interests of</w:t>
      </w:r>
      <w:r>
        <w:rPr>
          <w:spacing w:val="-2"/>
          <w:sz w:val="24"/>
        </w:rPr>
        <w:t xml:space="preserve"> </w:t>
      </w:r>
      <w:r>
        <w:rPr>
          <w:sz w:val="24"/>
        </w:rPr>
        <w:t>justice</w:t>
      </w:r>
      <w:r>
        <w:rPr>
          <w:spacing w:val="-2"/>
          <w:sz w:val="24"/>
        </w:rPr>
        <w:t xml:space="preserve"> </w:t>
      </w:r>
      <w:r>
        <w:rPr>
          <w:sz w:val="24"/>
        </w:rPr>
        <w:t>and promotes</w:t>
      </w:r>
      <w:r>
        <w:rPr>
          <w:spacing w:val="-3"/>
          <w:sz w:val="24"/>
        </w:rPr>
        <w:t xml:space="preserve"> </w:t>
      </w:r>
      <w:r>
        <w:rPr>
          <w:sz w:val="24"/>
        </w:rPr>
        <w:t>the</w:t>
      </w:r>
      <w:r>
        <w:rPr>
          <w:spacing w:val="-3"/>
          <w:sz w:val="24"/>
        </w:rPr>
        <w:t xml:space="preserve"> </w:t>
      </w:r>
      <w:r>
        <w:rPr>
          <w:sz w:val="24"/>
        </w:rPr>
        <w:t>more efficient and effective administration of justice.</w:t>
      </w:r>
    </w:p>
    <w:p w:rsidR="00AA0718" w:rsidRDefault="005A720E">
      <w:pPr>
        <w:pStyle w:val="ListParagraph"/>
        <w:numPr>
          <w:ilvl w:val="0"/>
          <w:numId w:val="4"/>
        </w:numPr>
        <w:tabs>
          <w:tab w:val="left" w:pos="473"/>
        </w:tabs>
        <w:spacing w:line="360" w:lineRule="auto"/>
        <w:ind w:left="23" w:right="17" w:firstLine="0"/>
        <w:jc w:val="both"/>
        <w:rPr>
          <w:color w:val="232020"/>
          <w:sz w:val="24"/>
        </w:rPr>
      </w:pPr>
      <w:r>
        <w:rPr>
          <w:color w:val="232020"/>
          <w:sz w:val="24"/>
        </w:rPr>
        <w:t>It</w:t>
      </w:r>
      <w:r>
        <w:rPr>
          <w:color w:val="232020"/>
          <w:spacing w:val="-12"/>
          <w:sz w:val="24"/>
        </w:rPr>
        <w:t xml:space="preserve"> </w:t>
      </w:r>
      <w:r>
        <w:rPr>
          <w:color w:val="232020"/>
          <w:sz w:val="24"/>
        </w:rPr>
        <w:t>is</w:t>
      </w:r>
      <w:r>
        <w:rPr>
          <w:color w:val="232020"/>
          <w:spacing w:val="-11"/>
          <w:sz w:val="24"/>
        </w:rPr>
        <w:t xml:space="preserve"> </w:t>
      </w:r>
      <w:r>
        <w:rPr>
          <w:color w:val="232020"/>
          <w:sz w:val="24"/>
        </w:rPr>
        <w:t>through</w:t>
      </w:r>
      <w:r>
        <w:rPr>
          <w:color w:val="232020"/>
          <w:spacing w:val="-12"/>
          <w:sz w:val="24"/>
        </w:rPr>
        <w:t xml:space="preserve"> </w:t>
      </w:r>
      <w:r>
        <w:rPr>
          <w:color w:val="232020"/>
          <w:sz w:val="24"/>
        </w:rPr>
        <w:t>the</w:t>
      </w:r>
      <w:r>
        <w:rPr>
          <w:color w:val="232020"/>
          <w:spacing w:val="-13"/>
          <w:sz w:val="24"/>
        </w:rPr>
        <w:t xml:space="preserve"> </w:t>
      </w:r>
      <w:r>
        <w:rPr>
          <w:color w:val="232020"/>
          <w:sz w:val="24"/>
        </w:rPr>
        <w:t>lens</w:t>
      </w:r>
      <w:r>
        <w:rPr>
          <w:color w:val="232020"/>
          <w:spacing w:val="-15"/>
          <w:sz w:val="24"/>
        </w:rPr>
        <w:t xml:space="preserve"> </w:t>
      </w:r>
      <w:r>
        <w:rPr>
          <w:color w:val="232020"/>
          <w:sz w:val="24"/>
        </w:rPr>
        <w:t>of</w:t>
      </w:r>
      <w:r>
        <w:rPr>
          <w:color w:val="232020"/>
          <w:spacing w:val="-13"/>
          <w:sz w:val="24"/>
        </w:rPr>
        <w:t xml:space="preserve"> </w:t>
      </w:r>
      <w:r>
        <w:rPr>
          <w:color w:val="232020"/>
          <w:sz w:val="24"/>
        </w:rPr>
        <w:t>the</w:t>
      </w:r>
      <w:r>
        <w:rPr>
          <w:color w:val="232020"/>
          <w:spacing w:val="-13"/>
          <w:sz w:val="24"/>
        </w:rPr>
        <w:t xml:space="preserve"> </w:t>
      </w:r>
      <w:r>
        <w:rPr>
          <w:color w:val="232020"/>
          <w:sz w:val="24"/>
        </w:rPr>
        <w:t>above</w:t>
      </w:r>
      <w:r>
        <w:rPr>
          <w:color w:val="232020"/>
          <w:spacing w:val="-13"/>
          <w:sz w:val="24"/>
        </w:rPr>
        <w:t xml:space="preserve"> </w:t>
      </w:r>
      <w:r>
        <w:rPr>
          <w:color w:val="232020"/>
          <w:sz w:val="24"/>
        </w:rPr>
        <w:t>legal</w:t>
      </w:r>
      <w:r>
        <w:rPr>
          <w:color w:val="232020"/>
          <w:spacing w:val="-12"/>
          <w:sz w:val="24"/>
        </w:rPr>
        <w:t xml:space="preserve"> </w:t>
      </w:r>
      <w:r>
        <w:rPr>
          <w:color w:val="232020"/>
          <w:sz w:val="24"/>
        </w:rPr>
        <w:t>principles</w:t>
      </w:r>
      <w:r>
        <w:rPr>
          <w:color w:val="232020"/>
          <w:spacing w:val="-12"/>
          <w:sz w:val="24"/>
        </w:rPr>
        <w:t xml:space="preserve"> </w:t>
      </w:r>
      <w:r>
        <w:rPr>
          <w:color w:val="232020"/>
          <w:sz w:val="24"/>
        </w:rPr>
        <w:t>that</w:t>
      </w:r>
      <w:r>
        <w:rPr>
          <w:color w:val="232020"/>
          <w:spacing w:val="-11"/>
          <w:sz w:val="24"/>
        </w:rPr>
        <w:t xml:space="preserve"> </w:t>
      </w:r>
      <w:r>
        <w:rPr>
          <w:color w:val="232020"/>
          <w:sz w:val="24"/>
        </w:rPr>
        <w:t>I</w:t>
      </w:r>
      <w:r>
        <w:rPr>
          <w:color w:val="232020"/>
          <w:spacing w:val="-15"/>
          <w:sz w:val="24"/>
        </w:rPr>
        <w:t xml:space="preserve"> </w:t>
      </w:r>
      <w:r>
        <w:rPr>
          <w:color w:val="232020"/>
          <w:sz w:val="24"/>
        </w:rPr>
        <w:t>now</w:t>
      </w:r>
      <w:r>
        <w:rPr>
          <w:color w:val="232020"/>
          <w:spacing w:val="-13"/>
          <w:sz w:val="24"/>
        </w:rPr>
        <w:t xml:space="preserve"> </w:t>
      </w:r>
      <w:r>
        <w:rPr>
          <w:color w:val="232020"/>
          <w:sz w:val="24"/>
        </w:rPr>
        <w:t>turn</w:t>
      </w:r>
      <w:r>
        <w:rPr>
          <w:color w:val="232020"/>
          <w:spacing w:val="-12"/>
          <w:sz w:val="24"/>
        </w:rPr>
        <w:t xml:space="preserve"> </w:t>
      </w:r>
      <w:r>
        <w:rPr>
          <w:color w:val="232020"/>
          <w:sz w:val="24"/>
        </w:rPr>
        <w:t>to</w:t>
      </w:r>
      <w:r>
        <w:rPr>
          <w:color w:val="232020"/>
          <w:spacing w:val="-12"/>
          <w:sz w:val="24"/>
        </w:rPr>
        <w:t xml:space="preserve"> </w:t>
      </w:r>
      <w:r>
        <w:rPr>
          <w:color w:val="232020"/>
          <w:sz w:val="24"/>
        </w:rPr>
        <w:t>the</w:t>
      </w:r>
      <w:r>
        <w:rPr>
          <w:color w:val="232020"/>
          <w:spacing w:val="-13"/>
          <w:sz w:val="24"/>
        </w:rPr>
        <w:t xml:space="preserve"> </w:t>
      </w:r>
      <w:r>
        <w:rPr>
          <w:color w:val="232020"/>
          <w:sz w:val="24"/>
        </w:rPr>
        <w:t>plaintiff’s</w:t>
      </w:r>
      <w:r>
        <w:rPr>
          <w:color w:val="232020"/>
          <w:spacing w:val="-12"/>
          <w:sz w:val="24"/>
        </w:rPr>
        <w:t xml:space="preserve"> </w:t>
      </w:r>
      <w:r>
        <w:rPr>
          <w:color w:val="232020"/>
          <w:sz w:val="24"/>
        </w:rPr>
        <w:t>evidence to</w:t>
      </w:r>
      <w:r>
        <w:rPr>
          <w:color w:val="232020"/>
          <w:spacing w:val="-2"/>
          <w:sz w:val="24"/>
        </w:rPr>
        <w:t xml:space="preserve"> </w:t>
      </w:r>
      <w:r>
        <w:rPr>
          <w:color w:val="232020"/>
          <w:sz w:val="24"/>
        </w:rPr>
        <w:t>ascertain</w:t>
      </w:r>
      <w:r>
        <w:rPr>
          <w:color w:val="232020"/>
          <w:spacing w:val="-2"/>
          <w:sz w:val="24"/>
        </w:rPr>
        <w:t xml:space="preserve"> </w:t>
      </w:r>
      <w:r>
        <w:rPr>
          <w:color w:val="232020"/>
          <w:sz w:val="24"/>
        </w:rPr>
        <w:t>whether</w:t>
      </w:r>
      <w:r>
        <w:rPr>
          <w:color w:val="232020"/>
          <w:spacing w:val="-2"/>
          <w:sz w:val="24"/>
        </w:rPr>
        <w:t xml:space="preserve"> </w:t>
      </w:r>
      <w:r>
        <w:rPr>
          <w:color w:val="232020"/>
          <w:sz w:val="24"/>
        </w:rPr>
        <w:t>a</w:t>
      </w:r>
      <w:r>
        <w:rPr>
          <w:color w:val="232020"/>
          <w:spacing w:val="-3"/>
          <w:sz w:val="24"/>
        </w:rPr>
        <w:t xml:space="preserve"> </w:t>
      </w:r>
      <w:r>
        <w:rPr>
          <w:i/>
          <w:color w:val="232020"/>
          <w:sz w:val="24"/>
        </w:rPr>
        <w:t>prima</w:t>
      </w:r>
      <w:r>
        <w:rPr>
          <w:i/>
          <w:color w:val="232020"/>
          <w:spacing w:val="-2"/>
          <w:sz w:val="24"/>
        </w:rPr>
        <w:t xml:space="preserve"> </w:t>
      </w:r>
      <w:r>
        <w:rPr>
          <w:i/>
          <w:color w:val="232020"/>
          <w:sz w:val="24"/>
        </w:rPr>
        <w:t>facie</w:t>
      </w:r>
      <w:r>
        <w:rPr>
          <w:i/>
          <w:color w:val="232020"/>
          <w:spacing w:val="-2"/>
          <w:sz w:val="24"/>
        </w:rPr>
        <w:t xml:space="preserve"> </w:t>
      </w:r>
      <w:r>
        <w:rPr>
          <w:color w:val="232020"/>
          <w:sz w:val="24"/>
        </w:rPr>
        <w:t>case</w:t>
      </w:r>
      <w:r>
        <w:rPr>
          <w:color w:val="232020"/>
          <w:spacing w:val="-3"/>
          <w:sz w:val="24"/>
        </w:rPr>
        <w:t xml:space="preserve"> </w:t>
      </w:r>
      <w:r>
        <w:rPr>
          <w:color w:val="232020"/>
          <w:sz w:val="24"/>
        </w:rPr>
        <w:t>has</w:t>
      </w:r>
      <w:r>
        <w:rPr>
          <w:color w:val="232020"/>
          <w:spacing w:val="-3"/>
          <w:sz w:val="24"/>
        </w:rPr>
        <w:t xml:space="preserve"> </w:t>
      </w:r>
      <w:r>
        <w:rPr>
          <w:color w:val="232020"/>
          <w:sz w:val="24"/>
        </w:rPr>
        <w:t>been</w:t>
      </w:r>
      <w:r>
        <w:rPr>
          <w:color w:val="232020"/>
          <w:spacing w:val="-2"/>
          <w:sz w:val="24"/>
        </w:rPr>
        <w:t xml:space="preserve"> </w:t>
      </w:r>
      <w:r>
        <w:rPr>
          <w:color w:val="232020"/>
          <w:sz w:val="24"/>
        </w:rPr>
        <w:t>established.</w:t>
      </w:r>
      <w:r>
        <w:rPr>
          <w:color w:val="232020"/>
          <w:spacing w:val="40"/>
          <w:sz w:val="24"/>
        </w:rPr>
        <w:t xml:space="preserve"> </w:t>
      </w:r>
      <w:r>
        <w:rPr>
          <w:color w:val="232020"/>
          <w:sz w:val="24"/>
        </w:rPr>
        <w:t>At</w:t>
      </w:r>
      <w:r>
        <w:rPr>
          <w:color w:val="232020"/>
          <w:spacing w:val="-2"/>
          <w:sz w:val="24"/>
        </w:rPr>
        <w:t xml:space="preserve"> </w:t>
      </w:r>
      <w:r>
        <w:rPr>
          <w:color w:val="232020"/>
          <w:sz w:val="24"/>
        </w:rPr>
        <w:t>this</w:t>
      </w:r>
      <w:r>
        <w:rPr>
          <w:color w:val="232020"/>
          <w:spacing w:val="-3"/>
          <w:sz w:val="24"/>
        </w:rPr>
        <w:t xml:space="preserve"> </w:t>
      </w:r>
      <w:r>
        <w:rPr>
          <w:color w:val="232020"/>
          <w:sz w:val="24"/>
        </w:rPr>
        <w:t>stage</w:t>
      </w:r>
      <w:r>
        <w:rPr>
          <w:color w:val="232020"/>
          <w:spacing w:val="-3"/>
          <w:sz w:val="24"/>
        </w:rPr>
        <w:t xml:space="preserve"> </w:t>
      </w:r>
      <w:r>
        <w:rPr>
          <w:color w:val="232020"/>
          <w:sz w:val="24"/>
        </w:rPr>
        <w:t>of</w:t>
      </w:r>
      <w:r>
        <w:rPr>
          <w:color w:val="232020"/>
          <w:spacing w:val="-2"/>
          <w:sz w:val="24"/>
        </w:rPr>
        <w:t xml:space="preserve"> </w:t>
      </w:r>
      <w:r>
        <w:rPr>
          <w:color w:val="232020"/>
          <w:sz w:val="24"/>
        </w:rPr>
        <w:t>the</w:t>
      </w:r>
      <w:r>
        <w:rPr>
          <w:color w:val="232020"/>
          <w:spacing w:val="-4"/>
          <w:sz w:val="24"/>
        </w:rPr>
        <w:t xml:space="preserve"> </w:t>
      </w:r>
      <w:r>
        <w:rPr>
          <w:color w:val="232020"/>
          <w:sz w:val="24"/>
        </w:rPr>
        <w:t>proceedings, the</w:t>
      </w:r>
      <w:r>
        <w:rPr>
          <w:color w:val="232020"/>
          <w:spacing w:val="-15"/>
          <w:sz w:val="24"/>
        </w:rPr>
        <w:t xml:space="preserve"> </w:t>
      </w:r>
      <w:r>
        <w:rPr>
          <w:color w:val="232020"/>
          <w:sz w:val="24"/>
        </w:rPr>
        <w:t>court</w:t>
      </w:r>
      <w:r>
        <w:rPr>
          <w:color w:val="232020"/>
          <w:spacing w:val="-13"/>
          <w:sz w:val="24"/>
        </w:rPr>
        <w:t xml:space="preserve"> </w:t>
      </w:r>
      <w:r>
        <w:rPr>
          <w:color w:val="232020"/>
          <w:sz w:val="24"/>
        </w:rPr>
        <w:t>has</w:t>
      </w:r>
      <w:r>
        <w:rPr>
          <w:color w:val="232020"/>
          <w:spacing w:val="-14"/>
          <w:sz w:val="24"/>
        </w:rPr>
        <w:t xml:space="preserve"> </w:t>
      </w:r>
      <w:r>
        <w:rPr>
          <w:color w:val="232020"/>
          <w:sz w:val="24"/>
        </w:rPr>
        <w:t>one</w:t>
      </w:r>
      <w:r>
        <w:rPr>
          <w:color w:val="232020"/>
          <w:spacing w:val="-15"/>
          <w:sz w:val="24"/>
        </w:rPr>
        <w:t xml:space="preserve"> </w:t>
      </w:r>
      <w:r>
        <w:rPr>
          <w:color w:val="232020"/>
          <w:sz w:val="24"/>
        </w:rPr>
        <w:t>version,</w:t>
      </w:r>
      <w:r>
        <w:rPr>
          <w:color w:val="232020"/>
          <w:spacing w:val="-12"/>
          <w:sz w:val="24"/>
        </w:rPr>
        <w:t xml:space="preserve"> </w:t>
      </w:r>
      <w:r>
        <w:rPr>
          <w:color w:val="232020"/>
          <w:sz w:val="24"/>
        </w:rPr>
        <w:t>i.e.,</w:t>
      </w:r>
      <w:r>
        <w:rPr>
          <w:color w:val="232020"/>
          <w:spacing w:val="-15"/>
          <w:sz w:val="24"/>
        </w:rPr>
        <w:t xml:space="preserve"> </w:t>
      </w:r>
      <w:r>
        <w:rPr>
          <w:color w:val="232020"/>
          <w:sz w:val="24"/>
        </w:rPr>
        <w:t>the</w:t>
      </w:r>
      <w:r>
        <w:rPr>
          <w:color w:val="232020"/>
          <w:spacing w:val="-13"/>
          <w:sz w:val="24"/>
        </w:rPr>
        <w:t xml:space="preserve"> </w:t>
      </w:r>
      <w:r>
        <w:rPr>
          <w:color w:val="232020"/>
          <w:sz w:val="24"/>
        </w:rPr>
        <w:t>plaintiff’s</w:t>
      </w:r>
      <w:r>
        <w:rPr>
          <w:color w:val="232020"/>
          <w:spacing w:val="-15"/>
          <w:sz w:val="24"/>
        </w:rPr>
        <w:t xml:space="preserve"> </w:t>
      </w:r>
      <w:r>
        <w:rPr>
          <w:color w:val="232020"/>
          <w:sz w:val="24"/>
        </w:rPr>
        <w:t>version.</w:t>
      </w:r>
      <w:r>
        <w:rPr>
          <w:color w:val="232020"/>
          <w:spacing w:val="-12"/>
          <w:sz w:val="24"/>
        </w:rPr>
        <w:t xml:space="preserve"> </w:t>
      </w:r>
      <w:r>
        <w:rPr>
          <w:i/>
          <w:color w:val="232020"/>
          <w:sz w:val="24"/>
        </w:rPr>
        <w:t>Prima</w:t>
      </w:r>
      <w:r>
        <w:rPr>
          <w:i/>
          <w:color w:val="232020"/>
          <w:spacing w:val="-14"/>
          <w:sz w:val="24"/>
        </w:rPr>
        <w:t xml:space="preserve"> </w:t>
      </w:r>
      <w:r>
        <w:rPr>
          <w:i/>
          <w:color w:val="232020"/>
          <w:sz w:val="24"/>
        </w:rPr>
        <w:t>facie,</w:t>
      </w:r>
      <w:r>
        <w:rPr>
          <w:i/>
          <w:color w:val="232020"/>
          <w:spacing w:val="-12"/>
          <w:sz w:val="24"/>
        </w:rPr>
        <w:t xml:space="preserve"> </w:t>
      </w:r>
      <w:r>
        <w:rPr>
          <w:color w:val="232020"/>
          <w:sz w:val="24"/>
        </w:rPr>
        <w:t>the</w:t>
      </w:r>
      <w:r>
        <w:rPr>
          <w:color w:val="232020"/>
          <w:spacing w:val="-13"/>
          <w:sz w:val="24"/>
        </w:rPr>
        <w:t xml:space="preserve"> </w:t>
      </w:r>
      <w:r>
        <w:rPr>
          <w:color w:val="232020"/>
          <w:sz w:val="24"/>
        </w:rPr>
        <w:t>evidence</w:t>
      </w:r>
      <w:r>
        <w:rPr>
          <w:color w:val="232020"/>
          <w:spacing w:val="-15"/>
          <w:sz w:val="24"/>
        </w:rPr>
        <w:t xml:space="preserve"> </w:t>
      </w:r>
      <w:r>
        <w:rPr>
          <w:color w:val="232020"/>
          <w:sz w:val="24"/>
        </w:rPr>
        <w:t>of</w:t>
      </w:r>
      <w:r>
        <w:rPr>
          <w:color w:val="232020"/>
          <w:spacing w:val="-15"/>
          <w:sz w:val="24"/>
        </w:rPr>
        <w:t xml:space="preserve"> </w:t>
      </w:r>
      <w:r>
        <w:rPr>
          <w:color w:val="232020"/>
          <w:sz w:val="24"/>
        </w:rPr>
        <w:t>the</w:t>
      </w:r>
      <w:r>
        <w:rPr>
          <w:color w:val="232020"/>
          <w:spacing w:val="-13"/>
          <w:sz w:val="24"/>
        </w:rPr>
        <w:t xml:space="preserve"> </w:t>
      </w:r>
      <w:r>
        <w:rPr>
          <w:color w:val="232020"/>
          <w:sz w:val="24"/>
        </w:rPr>
        <w:t>plaintiff’s witnesses, i.e., Pastor Sigauke, architect Blessed Fambai, President Rev Madawo, and the incumbent</w:t>
      </w:r>
      <w:r>
        <w:rPr>
          <w:color w:val="232020"/>
          <w:spacing w:val="-10"/>
          <w:sz w:val="24"/>
        </w:rPr>
        <w:t xml:space="preserve"> </w:t>
      </w:r>
      <w:r>
        <w:rPr>
          <w:color w:val="232020"/>
          <w:sz w:val="24"/>
        </w:rPr>
        <w:t>Harare</w:t>
      </w:r>
      <w:r>
        <w:rPr>
          <w:color w:val="232020"/>
          <w:spacing w:val="-12"/>
          <w:sz w:val="24"/>
        </w:rPr>
        <w:t xml:space="preserve"> </w:t>
      </w:r>
      <w:r>
        <w:rPr>
          <w:color w:val="232020"/>
          <w:sz w:val="24"/>
        </w:rPr>
        <w:t>East</w:t>
      </w:r>
      <w:r>
        <w:rPr>
          <w:color w:val="232020"/>
          <w:spacing w:val="-10"/>
          <w:sz w:val="24"/>
        </w:rPr>
        <w:t xml:space="preserve"> </w:t>
      </w:r>
      <w:r>
        <w:rPr>
          <w:color w:val="232020"/>
          <w:sz w:val="24"/>
        </w:rPr>
        <w:t>Province</w:t>
      </w:r>
      <w:r>
        <w:rPr>
          <w:color w:val="232020"/>
          <w:spacing w:val="-12"/>
          <w:sz w:val="24"/>
        </w:rPr>
        <w:t xml:space="preserve"> </w:t>
      </w:r>
      <w:r>
        <w:rPr>
          <w:color w:val="232020"/>
          <w:sz w:val="24"/>
        </w:rPr>
        <w:t>Overseer</w:t>
      </w:r>
      <w:r>
        <w:rPr>
          <w:color w:val="232020"/>
          <w:spacing w:val="-11"/>
          <w:sz w:val="24"/>
        </w:rPr>
        <w:t xml:space="preserve"> </w:t>
      </w:r>
      <w:r>
        <w:rPr>
          <w:color w:val="232020"/>
          <w:sz w:val="24"/>
        </w:rPr>
        <w:t>Rev</w:t>
      </w:r>
      <w:r>
        <w:rPr>
          <w:color w:val="232020"/>
          <w:spacing w:val="-11"/>
          <w:sz w:val="24"/>
        </w:rPr>
        <w:t xml:space="preserve"> </w:t>
      </w:r>
      <w:r>
        <w:rPr>
          <w:color w:val="232020"/>
          <w:sz w:val="24"/>
        </w:rPr>
        <w:t>Nehanda,</w:t>
      </w:r>
      <w:r>
        <w:rPr>
          <w:color w:val="232020"/>
          <w:spacing w:val="-11"/>
          <w:sz w:val="24"/>
        </w:rPr>
        <w:t xml:space="preserve"> </w:t>
      </w:r>
      <w:r>
        <w:rPr>
          <w:color w:val="232020"/>
          <w:sz w:val="24"/>
        </w:rPr>
        <w:t>shows</w:t>
      </w:r>
      <w:r>
        <w:rPr>
          <w:color w:val="232020"/>
          <w:spacing w:val="-11"/>
          <w:sz w:val="24"/>
        </w:rPr>
        <w:t xml:space="preserve"> </w:t>
      </w:r>
      <w:r>
        <w:rPr>
          <w:color w:val="232020"/>
          <w:sz w:val="24"/>
        </w:rPr>
        <w:t>that</w:t>
      </w:r>
      <w:r>
        <w:rPr>
          <w:color w:val="232020"/>
          <w:spacing w:val="-11"/>
          <w:sz w:val="24"/>
        </w:rPr>
        <w:t xml:space="preserve"> </w:t>
      </w:r>
      <w:r>
        <w:rPr>
          <w:color w:val="232020"/>
          <w:sz w:val="24"/>
        </w:rPr>
        <w:t>the</w:t>
      </w:r>
      <w:r>
        <w:rPr>
          <w:color w:val="232020"/>
          <w:spacing w:val="-11"/>
          <w:sz w:val="24"/>
        </w:rPr>
        <w:t xml:space="preserve"> </w:t>
      </w:r>
      <w:r>
        <w:rPr>
          <w:color w:val="232020"/>
          <w:sz w:val="24"/>
        </w:rPr>
        <w:t>second</w:t>
      </w:r>
      <w:r>
        <w:rPr>
          <w:color w:val="232020"/>
          <w:spacing w:val="-11"/>
          <w:sz w:val="24"/>
        </w:rPr>
        <w:t xml:space="preserve"> </w:t>
      </w:r>
      <w:r>
        <w:rPr>
          <w:color w:val="232020"/>
          <w:sz w:val="24"/>
        </w:rPr>
        <w:t>defendant</w:t>
      </w:r>
      <w:r>
        <w:rPr>
          <w:color w:val="232020"/>
          <w:spacing w:val="-10"/>
          <w:sz w:val="24"/>
        </w:rPr>
        <w:t xml:space="preserve"> </w:t>
      </w:r>
      <w:r>
        <w:rPr>
          <w:color w:val="232020"/>
          <w:sz w:val="24"/>
        </w:rPr>
        <w:t>was, at</w:t>
      </w:r>
      <w:r>
        <w:rPr>
          <w:color w:val="232020"/>
          <w:spacing w:val="-15"/>
          <w:sz w:val="24"/>
        </w:rPr>
        <w:t xml:space="preserve"> </w:t>
      </w:r>
      <w:r>
        <w:rPr>
          <w:color w:val="232020"/>
          <w:sz w:val="24"/>
        </w:rPr>
        <w:t>the</w:t>
      </w:r>
      <w:r>
        <w:rPr>
          <w:color w:val="232020"/>
          <w:spacing w:val="-15"/>
          <w:sz w:val="24"/>
        </w:rPr>
        <w:t xml:space="preserve"> </w:t>
      </w:r>
      <w:r>
        <w:rPr>
          <w:color w:val="232020"/>
          <w:sz w:val="24"/>
        </w:rPr>
        <w:t>time</w:t>
      </w:r>
      <w:r>
        <w:rPr>
          <w:color w:val="232020"/>
          <w:spacing w:val="-15"/>
          <w:sz w:val="24"/>
        </w:rPr>
        <w:t xml:space="preserve"> </w:t>
      </w:r>
      <w:r>
        <w:rPr>
          <w:color w:val="232020"/>
          <w:sz w:val="24"/>
        </w:rPr>
        <w:t>the</w:t>
      </w:r>
      <w:r>
        <w:rPr>
          <w:color w:val="232020"/>
          <w:spacing w:val="-15"/>
          <w:sz w:val="24"/>
        </w:rPr>
        <w:t xml:space="preserve"> </w:t>
      </w:r>
      <w:r>
        <w:rPr>
          <w:color w:val="232020"/>
          <w:sz w:val="24"/>
        </w:rPr>
        <w:t>stand</w:t>
      </w:r>
      <w:r>
        <w:rPr>
          <w:color w:val="232020"/>
          <w:spacing w:val="-15"/>
          <w:sz w:val="24"/>
        </w:rPr>
        <w:t xml:space="preserve"> </w:t>
      </w:r>
      <w:r>
        <w:rPr>
          <w:color w:val="232020"/>
          <w:sz w:val="24"/>
        </w:rPr>
        <w:t>was</w:t>
      </w:r>
      <w:r>
        <w:rPr>
          <w:color w:val="232020"/>
          <w:spacing w:val="-15"/>
          <w:sz w:val="24"/>
        </w:rPr>
        <w:t xml:space="preserve"> </w:t>
      </w:r>
      <w:r>
        <w:rPr>
          <w:color w:val="232020"/>
          <w:sz w:val="24"/>
        </w:rPr>
        <w:t>purchased</w:t>
      </w:r>
      <w:r>
        <w:rPr>
          <w:color w:val="232020"/>
          <w:spacing w:val="-15"/>
          <w:sz w:val="24"/>
        </w:rPr>
        <w:t xml:space="preserve"> </w:t>
      </w:r>
      <w:r>
        <w:rPr>
          <w:color w:val="232020"/>
          <w:sz w:val="24"/>
        </w:rPr>
        <w:t>a</w:t>
      </w:r>
      <w:r>
        <w:rPr>
          <w:color w:val="232020"/>
          <w:spacing w:val="-15"/>
          <w:sz w:val="24"/>
        </w:rPr>
        <w:t xml:space="preserve"> </w:t>
      </w:r>
      <w:r>
        <w:rPr>
          <w:color w:val="232020"/>
          <w:sz w:val="24"/>
        </w:rPr>
        <w:t>full-time</w:t>
      </w:r>
      <w:r>
        <w:rPr>
          <w:color w:val="232020"/>
          <w:spacing w:val="-15"/>
          <w:sz w:val="24"/>
        </w:rPr>
        <w:t xml:space="preserve"> </w:t>
      </w:r>
      <w:r>
        <w:rPr>
          <w:color w:val="232020"/>
          <w:sz w:val="24"/>
        </w:rPr>
        <w:t>employee</w:t>
      </w:r>
      <w:r>
        <w:rPr>
          <w:color w:val="232020"/>
          <w:spacing w:val="-15"/>
          <w:sz w:val="24"/>
        </w:rPr>
        <w:t xml:space="preserve"> </w:t>
      </w:r>
      <w:r>
        <w:rPr>
          <w:color w:val="232020"/>
          <w:sz w:val="24"/>
        </w:rPr>
        <w:t>of</w:t>
      </w:r>
      <w:r>
        <w:rPr>
          <w:color w:val="232020"/>
          <w:spacing w:val="-15"/>
          <w:sz w:val="24"/>
        </w:rPr>
        <w:t xml:space="preserve"> </w:t>
      </w:r>
      <w:r>
        <w:rPr>
          <w:color w:val="232020"/>
          <w:sz w:val="24"/>
        </w:rPr>
        <w:t>the</w:t>
      </w:r>
      <w:r>
        <w:rPr>
          <w:color w:val="232020"/>
          <w:spacing w:val="-15"/>
          <w:sz w:val="24"/>
        </w:rPr>
        <w:t xml:space="preserve"> </w:t>
      </w:r>
      <w:r>
        <w:rPr>
          <w:color w:val="232020"/>
          <w:sz w:val="24"/>
        </w:rPr>
        <w:t>plaintiff.</w:t>
      </w:r>
      <w:r>
        <w:rPr>
          <w:color w:val="232020"/>
          <w:spacing w:val="-15"/>
          <w:sz w:val="24"/>
        </w:rPr>
        <w:t xml:space="preserve"> </w:t>
      </w:r>
      <w:r>
        <w:rPr>
          <w:color w:val="232020"/>
          <w:sz w:val="24"/>
        </w:rPr>
        <w:t>That,</w:t>
      </w:r>
      <w:r>
        <w:rPr>
          <w:color w:val="232020"/>
          <w:spacing w:val="-15"/>
          <w:sz w:val="24"/>
        </w:rPr>
        <w:t xml:space="preserve"> </w:t>
      </w:r>
      <w:r>
        <w:rPr>
          <w:color w:val="232020"/>
          <w:sz w:val="24"/>
        </w:rPr>
        <w:t>within</w:t>
      </w:r>
      <w:r>
        <w:rPr>
          <w:color w:val="232020"/>
          <w:spacing w:val="-15"/>
          <w:sz w:val="24"/>
        </w:rPr>
        <w:t xml:space="preserve"> </w:t>
      </w:r>
      <w:r>
        <w:rPr>
          <w:color w:val="232020"/>
          <w:sz w:val="24"/>
        </w:rPr>
        <w:t>the</w:t>
      </w:r>
      <w:r>
        <w:rPr>
          <w:color w:val="232020"/>
          <w:spacing w:val="-15"/>
          <w:sz w:val="24"/>
        </w:rPr>
        <w:t xml:space="preserve"> </w:t>
      </w:r>
      <w:r>
        <w:rPr>
          <w:color w:val="232020"/>
          <w:sz w:val="24"/>
        </w:rPr>
        <w:t>course and</w:t>
      </w:r>
      <w:r>
        <w:rPr>
          <w:color w:val="232020"/>
          <w:spacing w:val="-11"/>
          <w:sz w:val="24"/>
        </w:rPr>
        <w:t xml:space="preserve"> </w:t>
      </w:r>
      <w:r>
        <w:rPr>
          <w:color w:val="232020"/>
          <w:sz w:val="24"/>
        </w:rPr>
        <w:t>scope</w:t>
      </w:r>
      <w:r>
        <w:rPr>
          <w:color w:val="232020"/>
          <w:spacing w:val="-12"/>
          <w:sz w:val="24"/>
        </w:rPr>
        <w:t xml:space="preserve"> </w:t>
      </w:r>
      <w:r>
        <w:rPr>
          <w:color w:val="232020"/>
          <w:sz w:val="24"/>
        </w:rPr>
        <w:t>of</w:t>
      </w:r>
      <w:r>
        <w:rPr>
          <w:color w:val="232020"/>
          <w:spacing w:val="-11"/>
          <w:sz w:val="24"/>
        </w:rPr>
        <w:t xml:space="preserve"> </w:t>
      </w:r>
      <w:r>
        <w:rPr>
          <w:color w:val="232020"/>
          <w:sz w:val="24"/>
        </w:rPr>
        <w:t>his</w:t>
      </w:r>
      <w:r>
        <w:rPr>
          <w:color w:val="232020"/>
          <w:spacing w:val="-10"/>
          <w:sz w:val="24"/>
        </w:rPr>
        <w:t xml:space="preserve"> </w:t>
      </w:r>
      <w:r>
        <w:rPr>
          <w:color w:val="232020"/>
          <w:sz w:val="24"/>
        </w:rPr>
        <w:t>employment</w:t>
      </w:r>
      <w:r>
        <w:rPr>
          <w:color w:val="232020"/>
          <w:spacing w:val="-11"/>
          <w:sz w:val="24"/>
        </w:rPr>
        <w:t xml:space="preserve"> </w:t>
      </w:r>
      <w:r>
        <w:rPr>
          <w:color w:val="232020"/>
          <w:sz w:val="24"/>
        </w:rPr>
        <w:t>as</w:t>
      </w:r>
      <w:r>
        <w:rPr>
          <w:color w:val="232020"/>
          <w:spacing w:val="-10"/>
          <w:sz w:val="24"/>
        </w:rPr>
        <w:t xml:space="preserve"> </w:t>
      </w:r>
      <w:r>
        <w:rPr>
          <w:color w:val="232020"/>
          <w:sz w:val="24"/>
        </w:rPr>
        <w:t>Overseer,</w:t>
      </w:r>
      <w:r>
        <w:rPr>
          <w:color w:val="232020"/>
          <w:spacing w:val="-11"/>
          <w:sz w:val="24"/>
        </w:rPr>
        <w:t xml:space="preserve"> </w:t>
      </w:r>
      <w:r>
        <w:rPr>
          <w:color w:val="232020"/>
          <w:sz w:val="24"/>
        </w:rPr>
        <w:t>the</w:t>
      </w:r>
      <w:r>
        <w:rPr>
          <w:color w:val="232020"/>
          <w:spacing w:val="-11"/>
          <w:sz w:val="24"/>
        </w:rPr>
        <w:t xml:space="preserve"> </w:t>
      </w:r>
      <w:r>
        <w:rPr>
          <w:color w:val="232020"/>
          <w:sz w:val="24"/>
        </w:rPr>
        <w:t>second</w:t>
      </w:r>
      <w:r>
        <w:rPr>
          <w:color w:val="232020"/>
          <w:spacing w:val="-11"/>
          <w:sz w:val="24"/>
        </w:rPr>
        <w:t xml:space="preserve"> </w:t>
      </w:r>
      <w:r>
        <w:rPr>
          <w:color w:val="232020"/>
          <w:sz w:val="24"/>
        </w:rPr>
        <w:t>defendant</w:t>
      </w:r>
      <w:r>
        <w:rPr>
          <w:color w:val="232020"/>
          <w:spacing w:val="-10"/>
          <w:sz w:val="24"/>
        </w:rPr>
        <w:t xml:space="preserve"> </w:t>
      </w:r>
      <w:r>
        <w:rPr>
          <w:color w:val="232020"/>
          <w:sz w:val="24"/>
        </w:rPr>
        <w:t>established</w:t>
      </w:r>
      <w:r>
        <w:rPr>
          <w:color w:val="232020"/>
          <w:spacing w:val="-11"/>
          <w:sz w:val="24"/>
        </w:rPr>
        <w:t xml:space="preserve"> </w:t>
      </w:r>
      <w:r>
        <w:rPr>
          <w:color w:val="232020"/>
          <w:sz w:val="24"/>
        </w:rPr>
        <w:t>new</w:t>
      </w:r>
      <w:r>
        <w:rPr>
          <w:color w:val="232020"/>
          <w:spacing w:val="-11"/>
          <w:sz w:val="24"/>
        </w:rPr>
        <w:t xml:space="preserve"> </w:t>
      </w:r>
      <w:r>
        <w:rPr>
          <w:color w:val="232020"/>
          <w:sz w:val="24"/>
        </w:rPr>
        <w:t>assemblies</w:t>
      </w:r>
      <w:r>
        <w:rPr>
          <w:color w:val="232020"/>
          <w:spacing w:val="-10"/>
          <w:sz w:val="24"/>
        </w:rPr>
        <w:t xml:space="preserve"> </w:t>
      </w:r>
      <w:r>
        <w:rPr>
          <w:color w:val="232020"/>
          <w:sz w:val="24"/>
        </w:rPr>
        <w:t>on behalf of the plaintiff, in the Southlea Park area he established three sites, namely Southlea Park Central, Royal Palace, and Springs of Grace.</w:t>
      </w:r>
      <w:r>
        <w:rPr>
          <w:color w:val="232020"/>
          <w:spacing w:val="40"/>
          <w:sz w:val="24"/>
        </w:rPr>
        <w:t xml:space="preserve"> </w:t>
      </w:r>
      <w:r>
        <w:rPr>
          <w:color w:val="232020"/>
          <w:sz w:val="24"/>
        </w:rPr>
        <w:t>The second defendant was tasked with the responsibility</w:t>
      </w:r>
      <w:r>
        <w:rPr>
          <w:color w:val="232020"/>
          <w:spacing w:val="-14"/>
          <w:sz w:val="24"/>
        </w:rPr>
        <w:t xml:space="preserve"> </w:t>
      </w:r>
      <w:r>
        <w:rPr>
          <w:color w:val="232020"/>
          <w:sz w:val="24"/>
        </w:rPr>
        <w:t>of</w:t>
      </w:r>
      <w:r>
        <w:rPr>
          <w:color w:val="232020"/>
          <w:spacing w:val="-15"/>
          <w:sz w:val="24"/>
        </w:rPr>
        <w:t xml:space="preserve"> </w:t>
      </w:r>
      <w:r>
        <w:rPr>
          <w:color w:val="232020"/>
          <w:sz w:val="24"/>
        </w:rPr>
        <w:t>approaching</w:t>
      </w:r>
      <w:r>
        <w:rPr>
          <w:color w:val="232020"/>
          <w:spacing w:val="-13"/>
          <w:sz w:val="24"/>
        </w:rPr>
        <w:t xml:space="preserve"> </w:t>
      </w:r>
      <w:r>
        <w:rPr>
          <w:color w:val="232020"/>
          <w:sz w:val="24"/>
        </w:rPr>
        <w:t>the</w:t>
      </w:r>
      <w:r>
        <w:rPr>
          <w:color w:val="232020"/>
          <w:spacing w:val="-15"/>
          <w:sz w:val="24"/>
        </w:rPr>
        <w:t xml:space="preserve"> </w:t>
      </w:r>
      <w:r>
        <w:rPr>
          <w:color w:val="232020"/>
          <w:sz w:val="24"/>
        </w:rPr>
        <w:t>third</w:t>
      </w:r>
      <w:r>
        <w:rPr>
          <w:color w:val="232020"/>
          <w:spacing w:val="-15"/>
          <w:sz w:val="24"/>
        </w:rPr>
        <w:t xml:space="preserve"> </w:t>
      </w:r>
      <w:r>
        <w:rPr>
          <w:color w:val="232020"/>
          <w:sz w:val="24"/>
        </w:rPr>
        <w:t>defendant</w:t>
      </w:r>
      <w:r>
        <w:rPr>
          <w:color w:val="232020"/>
          <w:spacing w:val="-14"/>
          <w:sz w:val="24"/>
        </w:rPr>
        <w:t xml:space="preserve"> </w:t>
      </w:r>
      <w:r>
        <w:rPr>
          <w:color w:val="232020"/>
          <w:sz w:val="24"/>
        </w:rPr>
        <w:t>to</w:t>
      </w:r>
      <w:r>
        <w:rPr>
          <w:color w:val="232020"/>
          <w:spacing w:val="-14"/>
          <w:sz w:val="24"/>
        </w:rPr>
        <w:t xml:space="preserve"> </w:t>
      </w:r>
      <w:r>
        <w:rPr>
          <w:color w:val="232020"/>
          <w:sz w:val="24"/>
        </w:rPr>
        <w:t>acquire</w:t>
      </w:r>
      <w:r>
        <w:rPr>
          <w:color w:val="232020"/>
          <w:spacing w:val="-15"/>
          <w:sz w:val="24"/>
        </w:rPr>
        <w:t xml:space="preserve"> </w:t>
      </w:r>
      <w:r>
        <w:rPr>
          <w:color w:val="232020"/>
          <w:sz w:val="24"/>
        </w:rPr>
        <w:t>land</w:t>
      </w:r>
      <w:r>
        <w:rPr>
          <w:color w:val="232020"/>
          <w:spacing w:val="-15"/>
          <w:sz w:val="24"/>
        </w:rPr>
        <w:t xml:space="preserve"> </w:t>
      </w:r>
      <w:r>
        <w:rPr>
          <w:color w:val="232020"/>
          <w:sz w:val="24"/>
        </w:rPr>
        <w:t>o</w:t>
      </w:r>
      <w:r>
        <w:rPr>
          <w:color w:val="232020"/>
          <w:sz w:val="24"/>
        </w:rPr>
        <w:t>n</w:t>
      </w:r>
      <w:r>
        <w:rPr>
          <w:color w:val="232020"/>
          <w:spacing w:val="-14"/>
          <w:sz w:val="24"/>
        </w:rPr>
        <w:t xml:space="preserve"> </w:t>
      </w:r>
      <w:r>
        <w:rPr>
          <w:color w:val="232020"/>
          <w:sz w:val="24"/>
        </w:rPr>
        <w:t>behalf</w:t>
      </w:r>
      <w:r>
        <w:rPr>
          <w:color w:val="232020"/>
          <w:spacing w:val="-13"/>
          <w:sz w:val="24"/>
        </w:rPr>
        <w:t xml:space="preserve"> </w:t>
      </w:r>
      <w:r>
        <w:rPr>
          <w:color w:val="232020"/>
          <w:sz w:val="24"/>
        </w:rPr>
        <w:t>of</w:t>
      </w:r>
      <w:r>
        <w:rPr>
          <w:color w:val="232020"/>
          <w:spacing w:val="-15"/>
          <w:sz w:val="24"/>
        </w:rPr>
        <w:t xml:space="preserve"> </w:t>
      </w:r>
      <w:r>
        <w:rPr>
          <w:color w:val="232020"/>
          <w:sz w:val="24"/>
        </w:rPr>
        <w:t>the</w:t>
      </w:r>
      <w:r>
        <w:rPr>
          <w:color w:val="232020"/>
          <w:spacing w:val="-13"/>
          <w:sz w:val="24"/>
        </w:rPr>
        <w:t xml:space="preserve"> </w:t>
      </w:r>
      <w:r>
        <w:rPr>
          <w:color w:val="232020"/>
          <w:sz w:val="24"/>
        </w:rPr>
        <w:t>plaintiff.</w:t>
      </w:r>
      <w:r>
        <w:rPr>
          <w:color w:val="232020"/>
          <w:spacing w:val="35"/>
          <w:sz w:val="24"/>
        </w:rPr>
        <w:t xml:space="preserve"> </w:t>
      </w:r>
      <w:r>
        <w:rPr>
          <w:color w:val="232020"/>
          <w:sz w:val="24"/>
        </w:rPr>
        <w:t>That in respect of Southlea Park Central and Springs of Grace, he acquired the two stands in the name of the plaintiff. In respect of the Royal Palace Assembly, the stand in issue in this case, he</w:t>
      </w:r>
      <w:r>
        <w:rPr>
          <w:color w:val="232020"/>
          <w:spacing w:val="-3"/>
          <w:sz w:val="24"/>
        </w:rPr>
        <w:t xml:space="preserve"> </w:t>
      </w:r>
      <w:r>
        <w:rPr>
          <w:color w:val="232020"/>
          <w:sz w:val="24"/>
        </w:rPr>
        <w:t>acquired</w:t>
      </w:r>
      <w:r>
        <w:rPr>
          <w:color w:val="232020"/>
          <w:spacing w:val="-2"/>
          <w:sz w:val="24"/>
        </w:rPr>
        <w:t xml:space="preserve"> </w:t>
      </w:r>
      <w:r>
        <w:rPr>
          <w:color w:val="232020"/>
          <w:sz w:val="24"/>
        </w:rPr>
        <w:t>it</w:t>
      </w:r>
      <w:r>
        <w:rPr>
          <w:color w:val="232020"/>
          <w:spacing w:val="-2"/>
          <w:sz w:val="24"/>
        </w:rPr>
        <w:t xml:space="preserve"> </w:t>
      </w:r>
      <w:r>
        <w:rPr>
          <w:color w:val="232020"/>
          <w:sz w:val="24"/>
        </w:rPr>
        <w:t>in</w:t>
      </w:r>
      <w:r>
        <w:rPr>
          <w:color w:val="232020"/>
          <w:spacing w:val="-2"/>
          <w:sz w:val="24"/>
        </w:rPr>
        <w:t xml:space="preserve"> </w:t>
      </w:r>
      <w:r>
        <w:rPr>
          <w:color w:val="232020"/>
          <w:sz w:val="24"/>
        </w:rPr>
        <w:t>his</w:t>
      </w:r>
      <w:r>
        <w:rPr>
          <w:color w:val="232020"/>
          <w:spacing w:val="-2"/>
          <w:sz w:val="24"/>
        </w:rPr>
        <w:t xml:space="preserve"> </w:t>
      </w:r>
      <w:r>
        <w:rPr>
          <w:color w:val="232020"/>
          <w:sz w:val="24"/>
        </w:rPr>
        <w:t>name</w:t>
      </w:r>
      <w:r>
        <w:rPr>
          <w:color w:val="232020"/>
          <w:spacing w:val="-3"/>
          <w:sz w:val="24"/>
        </w:rPr>
        <w:t xml:space="preserve"> </w:t>
      </w:r>
      <w:r>
        <w:rPr>
          <w:color w:val="232020"/>
          <w:sz w:val="24"/>
        </w:rPr>
        <w:t>and</w:t>
      </w:r>
      <w:r>
        <w:rPr>
          <w:color w:val="232020"/>
          <w:spacing w:val="-2"/>
          <w:sz w:val="24"/>
        </w:rPr>
        <w:t xml:space="preserve"> </w:t>
      </w:r>
      <w:r>
        <w:rPr>
          <w:color w:val="232020"/>
          <w:sz w:val="24"/>
        </w:rPr>
        <w:t>did</w:t>
      </w:r>
      <w:r>
        <w:rPr>
          <w:color w:val="232020"/>
          <w:spacing w:val="-2"/>
          <w:sz w:val="24"/>
        </w:rPr>
        <w:t xml:space="preserve"> </w:t>
      </w:r>
      <w:r>
        <w:rPr>
          <w:color w:val="232020"/>
          <w:sz w:val="24"/>
        </w:rPr>
        <w:t>not</w:t>
      </w:r>
      <w:r>
        <w:rPr>
          <w:color w:val="232020"/>
          <w:spacing w:val="-1"/>
          <w:sz w:val="24"/>
        </w:rPr>
        <w:t xml:space="preserve"> </w:t>
      </w:r>
      <w:r>
        <w:rPr>
          <w:color w:val="232020"/>
          <w:sz w:val="24"/>
        </w:rPr>
        <w:t>disclose</w:t>
      </w:r>
      <w:r>
        <w:rPr>
          <w:color w:val="232020"/>
          <w:spacing w:val="-1"/>
          <w:sz w:val="24"/>
        </w:rPr>
        <w:t xml:space="preserve"> </w:t>
      </w:r>
      <w:r>
        <w:rPr>
          <w:color w:val="232020"/>
          <w:sz w:val="24"/>
        </w:rPr>
        <w:t>this</w:t>
      </w:r>
      <w:r>
        <w:rPr>
          <w:color w:val="232020"/>
          <w:spacing w:val="-3"/>
          <w:sz w:val="24"/>
        </w:rPr>
        <w:t xml:space="preserve"> </w:t>
      </w:r>
      <w:r>
        <w:rPr>
          <w:color w:val="232020"/>
          <w:sz w:val="24"/>
        </w:rPr>
        <w:t>development</w:t>
      </w:r>
      <w:r>
        <w:rPr>
          <w:color w:val="232020"/>
          <w:spacing w:val="-2"/>
          <w:sz w:val="24"/>
        </w:rPr>
        <w:t xml:space="preserve"> </w:t>
      </w:r>
      <w:r>
        <w:rPr>
          <w:color w:val="232020"/>
          <w:sz w:val="24"/>
        </w:rPr>
        <w:t>to</w:t>
      </w:r>
      <w:r>
        <w:rPr>
          <w:color w:val="232020"/>
          <w:spacing w:val="-2"/>
          <w:sz w:val="24"/>
        </w:rPr>
        <w:t xml:space="preserve"> </w:t>
      </w:r>
      <w:r>
        <w:rPr>
          <w:color w:val="232020"/>
          <w:sz w:val="24"/>
        </w:rPr>
        <w:t>the</w:t>
      </w:r>
      <w:r>
        <w:rPr>
          <w:color w:val="232020"/>
          <w:spacing w:val="-2"/>
          <w:sz w:val="24"/>
        </w:rPr>
        <w:t xml:space="preserve"> </w:t>
      </w:r>
      <w:r>
        <w:rPr>
          <w:color w:val="232020"/>
          <w:sz w:val="24"/>
        </w:rPr>
        <w:t>plaintiff.</w:t>
      </w:r>
      <w:r>
        <w:rPr>
          <w:color w:val="232020"/>
          <w:spacing w:val="-2"/>
          <w:sz w:val="24"/>
        </w:rPr>
        <w:t xml:space="preserve"> </w:t>
      </w:r>
      <w:r>
        <w:rPr>
          <w:color w:val="232020"/>
          <w:sz w:val="24"/>
        </w:rPr>
        <w:t>The</w:t>
      </w:r>
      <w:r>
        <w:rPr>
          <w:color w:val="232020"/>
          <w:spacing w:val="-4"/>
          <w:sz w:val="24"/>
        </w:rPr>
        <w:t xml:space="preserve"> </w:t>
      </w:r>
      <w:r>
        <w:rPr>
          <w:color w:val="232020"/>
          <w:sz w:val="24"/>
        </w:rPr>
        <w:t>members of</w:t>
      </w:r>
      <w:r>
        <w:rPr>
          <w:color w:val="232020"/>
          <w:spacing w:val="-3"/>
          <w:sz w:val="24"/>
        </w:rPr>
        <w:t xml:space="preserve"> </w:t>
      </w:r>
      <w:r>
        <w:rPr>
          <w:color w:val="232020"/>
          <w:sz w:val="24"/>
        </w:rPr>
        <w:t>the</w:t>
      </w:r>
      <w:r>
        <w:rPr>
          <w:color w:val="232020"/>
          <w:spacing w:val="-3"/>
          <w:sz w:val="24"/>
        </w:rPr>
        <w:t xml:space="preserve"> </w:t>
      </w:r>
      <w:r>
        <w:rPr>
          <w:color w:val="232020"/>
          <w:sz w:val="24"/>
        </w:rPr>
        <w:t>plaintiff</w:t>
      </w:r>
      <w:r>
        <w:rPr>
          <w:color w:val="232020"/>
          <w:spacing w:val="-4"/>
          <w:sz w:val="24"/>
        </w:rPr>
        <w:t xml:space="preserve"> </w:t>
      </w:r>
      <w:r>
        <w:rPr>
          <w:color w:val="232020"/>
          <w:sz w:val="24"/>
        </w:rPr>
        <w:t>contributed</w:t>
      </w:r>
      <w:r>
        <w:rPr>
          <w:color w:val="232020"/>
          <w:spacing w:val="-2"/>
          <w:sz w:val="24"/>
        </w:rPr>
        <w:t xml:space="preserve"> </w:t>
      </w:r>
      <w:r>
        <w:rPr>
          <w:color w:val="232020"/>
          <w:sz w:val="24"/>
        </w:rPr>
        <w:t>funds</w:t>
      </w:r>
      <w:r>
        <w:rPr>
          <w:color w:val="232020"/>
          <w:spacing w:val="-3"/>
          <w:sz w:val="24"/>
        </w:rPr>
        <w:t xml:space="preserve"> </w:t>
      </w:r>
      <w:r>
        <w:rPr>
          <w:color w:val="232020"/>
          <w:sz w:val="24"/>
        </w:rPr>
        <w:t>to</w:t>
      </w:r>
      <w:r>
        <w:rPr>
          <w:color w:val="232020"/>
          <w:spacing w:val="-2"/>
          <w:sz w:val="24"/>
        </w:rPr>
        <w:t xml:space="preserve"> </w:t>
      </w:r>
      <w:r>
        <w:rPr>
          <w:color w:val="232020"/>
          <w:sz w:val="24"/>
        </w:rPr>
        <w:t>build</w:t>
      </w:r>
      <w:r>
        <w:rPr>
          <w:color w:val="232020"/>
          <w:spacing w:val="-5"/>
          <w:sz w:val="24"/>
        </w:rPr>
        <w:t xml:space="preserve"> </w:t>
      </w:r>
      <w:r>
        <w:rPr>
          <w:color w:val="232020"/>
          <w:sz w:val="24"/>
        </w:rPr>
        <w:t>all</w:t>
      </w:r>
      <w:r>
        <w:rPr>
          <w:color w:val="232020"/>
          <w:spacing w:val="-2"/>
          <w:sz w:val="24"/>
        </w:rPr>
        <w:t xml:space="preserve"> </w:t>
      </w:r>
      <w:r>
        <w:rPr>
          <w:color w:val="232020"/>
          <w:sz w:val="24"/>
        </w:rPr>
        <w:t>the</w:t>
      </w:r>
      <w:r>
        <w:rPr>
          <w:color w:val="232020"/>
          <w:spacing w:val="-2"/>
          <w:sz w:val="24"/>
        </w:rPr>
        <w:t xml:space="preserve"> </w:t>
      </w:r>
      <w:r>
        <w:rPr>
          <w:color w:val="232020"/>
          <w:sz w:val="24"/>
        </w:rPr>
        <w:t>structures</w:t>
      </w:r>
      <w:r>
        <w:rPr>
          <w:color w:val="232020"/>
          <w:spacing w:val="-3"/>
          <w:sz w:val="24"/>
        </w:rPr>
        <w:t xml:space="preserve"> </w:t>
      </w:r>
      <w:r>
        <w:rPr>
          <w:color w:val="232020"/>
          <w:sz w:val="24"/>
        </w:rPr>
        <w:t>on</w:t>
      </w:r>
      <w:r>
        <w:rPr>
          <w:color w:val="232020"/>
          <w:spacing w:val="-2"/>
          <w:sz w:val="24"/>
        </w:rPr>
        <w:t xml:space="preserve"> </w:t>
      </w:r>
      <w:r>
        <w:rPr>
          <w:color w:val="232020"/>
          <w:sz w:val="24"/>
        </w:rPr>
        <w:t>the</w:t>
      </w:r>
      <w:r>
        <w:rPr>
          <w:color w:val="232020"/>
          <w:spacing w:val="-3"/>
          <w:sz w:val="24"/>
        </w:rPr>
        <w:t xml:space="preserve"> </w:t>
      </w:r>
      <w:r>
        <w:rPr>
          <w:color w:val="232020"/>
          <w:sz w:val="24"/>
        </w:rPr>
        <w:t>stand</w:t>
      </w:r>
      <w:r>
        <w:rPr>
          <w:color w:val="232020"/>
          <w:spacing w:val="-1"/>
          <w:sz w:val="24"/>
        </w:rPr>
        <w:t xml:space="preserve"> </w:t>
      </w:r>
      <w:r>
        <w:rPr>
          <w:color w:val="232020"/>
          <w:sz w:val="24"/>
        </w:rPr>
        <w:t>on</w:t>
      </w:r>
      <w:r>
        <w:rPr>
          <w:color w:val="232020"/>
          <w:spacing w:val="-2"/>
          <w:sz w:val="24"/>
        </w:rPr>
        <w:t xml:space="preserve"> </w:t>
      </w:r>
      <w:r>
        <w:rPr>
          <w:color w:val="232020"/>
          <w:sz w:val="24"/>
        </w:rPr>
        <w:t>the</w:t>
      </w:r>
      <w:r>
        <w:rPr>
          <w:color w:val="232020"/>
          <w:spacing w:val="-2"/>
          <w:sz w:val="24"/>
        </w:rPr>
        <w:t xml:space="preserve"> </w:t>
      </w:r>
      <w:r>
        <w:rPr>
          <w:color w:val="232020"/>
          <w:sz w:val="24"/>
        </w:rPr>
        <w:t>basis</w:t>
      </w:r>
      <w:r>
        <w:rPr>
          <w:color w:val="232020"/>
          <w:spacing w:val="-2"/>
          <w:sz w:val="24"/>
        </w:rPr>
        <w:t xml:space="preserve"> </w:t>
      </w:r>
      <w:r>
        <w:rPr>
          <w:color w:val="232020"/>
          <w:sz w:val="24"/>
        </w:rPr>
        <w:t>that</w:t>
      </w:r>
      <w:r>
        <w:rPr>
          <w:color w:val="232020"/>
          <w:spacing w:val="-2"/>
          <w:sz w:val="24"/>
        </w:rPr>
        <w:t xml:space="preserve"> </w:t>
      </w:r>
      <w:r>
        <w:rPr>
          <w:color w:val="232020"/>
          <w:sz w:val="24"/>
        </w:rPr>
        <w:t>it</w:t>
      </w:r>
      <w:r>
        <w:rPr>
          <w:color w:val="232020"/>
          <w:spacing w:val="-2"/>
          <w:sz w:val="24"/>
        </w:rPr>
        <w:t xml:space="preserve"> </w:t>
      </w:r>
      <w:r>
        <w:rPr>
          <w:color w:val="232020"/>
          <w:sz w:val="24"/>
        </w:rPr>
        <w:t>was church</w:t>
      </w:r>
      <w:r>
        <w:rPr>
          <w:color w:val="232020"/>
          <w:spacing w:val="15"/>
          <w:sz w:val="24"/>
        </w:rPr>
        <w:t xml:space="preserve"> </w:t>
      </w:r>
      <w:r>
        <w:rPr>
          <w:color w:val="232020"/>
          <w:sz w:val="24"/>
        </w:rPr>
        <w:t>property.</w:t>
      </w:r>
      <w:r>
        <w:rPr>
          <w:color w:val="232020"/>
          <w:spacing w:val="15"/>
          <w:sz w:val="24"/>
        </w:rPr>
        <w:t xml:space="preserve"> </w:t>
      </w:r>
      <w:r>
        <w:rPr>
          <w:color w:val="232020"/>
          <w:sz w:val="24"/>
        </w:rPr>
        <w:t>That</w:t>
      </w:r>
      <w:r>
        <w:rPr>
          <w:color w:val="232020"/>
          <w:spacing w:val="16"/>
          <w:sz w:val="24"/>
        </w:rPr>
        <w:t xml:space="preserve"> </w:t>
      </w:r>
      <w:r>
        <w:rPr>
          <w:color w:val="232020"/>
          <w:sz w:val="24"/>
        </w:rPr>
        <w:t>the</w:t>
      </w:r>
      <w:r>
        <w:rPr>
          <w:color w:val="232020"/>
          <w:spacing w:val="15"/>
          <w:sz w:val="24"/>
        </w:rPr>
        <w:t xml:space="preserve"> </w:t>
      </w:r>
      <w:r>
        <w:rPr>
          <w:color w:val="232020"/>
          <w:sz w:val="24"/>
        </w:rPr>
        <w:t>plaintiff</w:t>
      </w:r>
      <w:r>
        <w:rPr>
          <w:color w:val="232020"/>
          <w:spacing w:val="14"/>
          <w:sz w:val="24"/>
        </w:rPr>
        <w:t xml:space="preserve"> </w:t>
      </w:r>
      <w:r>
        <w:rPr>
          <w:color w:val="232020"/>
          <w:sz w:val="24"/>
        </w:rPr>
        <w:t>and</w:t>
      </w:r>
      <w:r>
        <w:rPr>
          <w:color w:val="232020"/>
          <w:spacing w:val="16"/>
          <w:sz w:val="24"/>
        </w:rPr>
        <w:t xml:space="preserve"> </w:t>
      </w:r>
      <w:r>
        <w:rPr>
          <w:color w:val="232020"/>
          <w:sz w:val="24"/>
        </w:rPr>
        <w:t>its</w:t>
      </w:r>
      <w:r>
        <w:rPr>
          <w:color w:val="232020"/>
          <w:spacing w:val="16"/>
          <w:sz w:val="24"/>
        </w:rPr>
        <w:t xml:space="preserve"> </w:t>
      </w:r>
      <w:r>
        <w:rPr>
          <w:color w:val="232020"/>
          <w:sz w:val="24"/>
        </w:rPr>
        <w:t>Royal</w:t>
      </w:r>
      <w:r>
        <w:rPr>
          <w:color w:val="232020"/>
          <w:spacing w:val="14"/>
          <w:sz w:val="24"/>
        </w:rPr>
        <w:t xml:space="preserve"> </w:t>
      </w:r>
      <w:r>
        <w:rPr>
          <w:color w:val="232020"/>
          <w:sz w:val="24"/>
        </w:rPr>
        <w:t>Palace</w:t>
      </w:r>
      <w:r>
        <w:rPr>
          <w:color w:val="232020"/>
          <w:spacing w:val="14"/>
          <w:sz w:val="24"/>
        </w:rPr>
        <w:t xml:space="preserve"> </w:t>
      </w:r>
      <w:r>
        <w:rPr>
          <w:color w:val="232020"/>
          <w:sz w:val="24"/>
        </w:rPr>
        <w:t>Assembly</w:t>
      </w:r>
      <w:r>
        <w:rPr>
          <w:color w:val="232020"/>
          <w:spacing w:val="15"/>
          <w:sz w:val="24"/>
        </w:rPr>
        <w:t xml:space="preserve"> </w:t>
      </w:r>
      <w:r>
        <w:rPr>
          <w:color w:val="232020"/>
          <w:sz w:val="24"/>
        </w:rPr>
        <w:t>membership</w:t>
      </w:r>
      <w:r>
        <w:rPr>
          <w:color w:val="232020"/>
          <w:spacing w:val="15"/>
          <w:sz w:val="24"/>
        </w:rPr>
        <w:t xml:space="preserve"> </w:t>
      </w:r>
      <w:r>
        <w:rPr>
          <w:color w:val="232020"/>
          <w:sz w:val="24"/>
        </w:rPr>
        <w:t>only</w:t>
      </w:r>
      <w:r>
        <w:rPr>
          <w:color w:val="232020"/>
          <w:spacing w:val="17"/>
          <w:sz w:val="24"/>
        </w:rPr>
        <w:t xml:space="preserve"> </w:t>
      </w:r>
      <w:r>
        <w:rPr>
          <w:color w:val="232020"/>
          <w:spacing w:val="-2"/>
          <w:sz w:val="24"/>
        </w:rPr>
        <w:t>became</w:t>
      </w:r>
    </w:p>
    <w:p w:rsidR="00AA0718" w:rsidRDefault="00AA0718">
      <w:pPr>
        <w:pStyle w:val="ListParagraph"/>
        <w:spacing w:line="360" w:lineRule="auto"/>
        <w:rPr>
          <w:sz w:val="24"/>
        </w:rPr>
        <w:sectPr w:rsidR="00AA0718">
          <w:pgSz w:w="11910" w:h="16840"/>
          <w:pgMar w:top="1700" w:right="1417" w:bottom="280" w:left="1417" w:header="751" w:footer="0" w:gutter="0"/>
          <w:cols w:space="720"/>
        </w:sectPr>
      </w:pPr>
    </w:p>
    <w:p w:rsidR="00AA0718" w:rsidRDefault="005A720E">
      <w:pPr>
        <w:pStyle w:val="BodyText"/>
        <w:spacing w:before="80" w:line="360" w:lineRule="auto"/>
        <w:ind w:left="23" w:right="19"/>
        <w:jc w:val="both"/>
      </w:pPr>
      <w:r>
        <w:rPr>
          <w:color w:val="232020"/>
        </w:rPr>
        <w:lastRenderedPageBreak/>
        <w:t>aware of the second defendant’s claim in the stand following the split of the church and the second</w:t>
      </w:r>
      <w:r>
        <w:rPr>
          <w:color w:val="232020"/>
          <w:spacing w:val="-15"/>
        </w:rPr>
        <w:t xml:space="preserve"> </w:t>
      </w:r>
      <w:r>
        <w:rPr>
          <w:color w:val="232020"/>
        </w:rPr>
        <w:t>defendant’s</w:t>
      </w:r>
      <w:r>
        <w:rPr>
          <w:color w:val="232020"/>
          <w:spacing w:val="-15"/>
        </w:rPr>
        <w:t xml:space="preserve"> </w:t>
      </w:r>
      <w:r>
        <w:rPr>
          <w:color w:val="232020"/>
        </w:rPr>
        <w:t>departure</w:t>
      </w:r>
      <w:r>
        <w:rPr>
          <w:color w:val="232020"/>
          <w:spacing w:val="-15"/>
        </w:rPr>
        <w:t xml:space="preserve"> </w:t>
      </w:r>
      <w:r>
        <w:rPr>
          <w:color w:val="232020"/>
        </w:rPr>
        <w:t>to</w:t>
      </w:r>
      <w:r>
        <w:rPr>
          <w:color w:val="232020"/>
          <w:spacing w:val="-15"/>
        </w:rPr>
        <w:t xml:space="preserve"> </w:t>
      </w:r>
      <w:r>
        <w:rPr>
          <w:color w:val="232020"/>
        </w:rPr>
        <w:t>join</w:t>
      </w:r>
      <w:r>
        <w:rPr>
          <w:color w:val="232020"/>
          <w:spacing w:val="-15"/>
        </w:rPr>
        <w:t xml:space="preserve"> </w:t>
      </w:r>
      <w:r>
        <w:rPr>
          <w:color w:val="232020"/>
        </w:rPr>
        <w:t>another</w:t>
      </w:r>
      <w:r>
        <w:rPr>
          <w:color w:val="232020"/>
          <w:spacing w:val="-15"/>
        </w:rPr>
        <w:t xml:space="preserve"> </w:t>
      </w:r>
      <w:r>
        <w:rPr>
          <w:color w:val="232020"/>
        </w:rPr>
        <w:t>church.</w:t>
      </w:r>
      <w:r>
        <w:rPr>
          <w:color w:val="232020"/>
          <w:spacing w:val="-15"/>
        </w:rPr>
        <w:t xml:space="preserve"> </w:t>
      </w:r>
      <w:r>
        <w:rPr>
          <w:color w:val="232020"/>
        </w:rPr>
        <w:t>That,</w:t>
      </w:r>
      <w:r>
        <w:rPr>
          <w:color w:val="232020"/>
          <w:spacing w:val="-15"/>
        </w:rPr>
        <w:t xml:space="preserve"> </w:t>
      </w:r>
      <w:r>
        <w:rPr>
          <w:color w:val="232020"/>
        </w:rPr>
        <w:t>after</w:t>
      </w:r>
      <w:r>
        <w:rPr>
          <w:color w:val="232020"/>
          <w:spacing w:val="-15"/>
        </w:rPr>
        <w:t xml:space="preserve"> </w:t>
      </w:r>
      <w:r>
        <w:rPr>
          <w:color w:val="232020"/>
        </w:rPr>
        <w:t>the</w:t>
      </w:r>
      <w:r>
        <w:rPr>
          <w:color w:val="232020"/>
          <w:spacing w:val="-15"/>
        </w:rPr>
        <w:t xml:space="preserve"> </w:t>
      </w:r>
      <w:r>
        <w:rPr>
          <w:color w:val="232020"/>
        </w:rPr>
        <w:t>split</w:t>
      </w:r>
      <w:r>
        <w:rPr>
          <w:color w:val="232020"/>
          <w:spacing w:val="-15"/>
        </w:rPr>
        <w:t xml:space="preserve"> </w:t>
      </w:r>
      <w:r>
        <w:rPr>
          <w:color w:val="232020"/>
        </w:rPr>
        <w:t>in</w:t>
      </w:r>
      <w:r>
        <w:rPr>
          <w:color w:val="232020"/>
          <w:spacing w:val="-15"/>
        </w:rPr>
        <w:t xml:space="preserve"> </w:t>
      </w:r>
      <w:r>
        <w:rPr>
          <w:color w:val="232020"/>
        </w:rPr>
        <w:t>the</w:t>
      </w:r>
      <w:r>
        <w:rPr>
          <w:color w:val="232020"/>
          <w:spacing w:val="-15"/>
        </w:rPr>
        <w:t xml:space="preserve"> </w:t>
      </w:r>
      <w:r>
        <w:rPr>
          <w:color w:val="232020"/>
        </w:rPr>
        <w:t>church,</w:t>
      </w:r>
      <w:r>
        <w:rPr>
          <w:color w:val="232020"/>
          <w:spacing w:val="-15"/>
        </w:rPr>
        <w:t xml:space="preserve"> </w:t>
      </w:r>
      <w:r>
        <w:rPr>
          <w:color w:val="232020"/>
        </w:rPr>
        <w:t>a</w:t>
      </w:r>
      <w:r>
        <w:rPr>
          <w:color w:val="232020"/>
          <w:spacing w:val="-15"/>
        </w:rPr>
        <w:t xml:space="preserve"> </w:t>
      </w:r>
      <w:r>
        <w:rPr>
          <w:color w:val="232020"/>
        </w:rPr>
        <w:t xml:space="preserve">request was made to the </w:t>
      </w:r>
      <w:r>
        <w:t>architect to replace the nam</w:t>
      </w:r>
      <w:r>
        <w:t>e of the church from designs and drawings</w:t>
      </w:r>
      <w:r>
        <w:rPr>
          <w:spacing w:val="40"/>
        </w:rPr>
        <w:t xml:space="preserve"> </w:t>
      </w:r>
      <w:r>
        <w:t>with that of the second defendant, which request was not effected.</w:t>
      </w:r>
    </w:p>
    <w:p w:rsidR="00AA0718" w:rsidRDefault="005A720E">
      <w:pPr>
        <w:pStyle w:val="ListParagraph"/>
        <w:numPr>
          <w:ilvl w:val="0"/>
          <w:numId w:val="4"/>
        </w:numPr>
        <w:tabs>
          <w:tab w:val="left" w:pos="485"/>
        </w:tabs>
        <w:spacing w:line="360" w:lineRule="auto"/>
        <w:ind w:left="23" w:right="16" w:firstLine="0"/>
        <w:jc w:val="both"/>
        <w:rPr>
          <w:color w:val="232020"/>
          <w:sz w:val="24"/>
        </w:rPr>
      </w:pPr>
      <w:r>
        <w:rPr>
          <w:sz w:val="24"/>
        </w:rPr>
        <w:t>It is trite that at this stage of the proceedings, the court will not concern itself with issues of credibility, except in cases where the evidence</w:t>
      </w:r>
      <w:r>
        <w:rPr>
          <w:sz w:val="24"/>
        </w:rPr>
        <w:t xml:space="preserve"> tendered by the plaintiff is so poor or so improbable</w:t>
      </w:r>
      <w:r>
        <w:rPr>
          <w:spacing w:val="-5"/>
          <w:sz w:val="24"/>
        </w:rPr>
        <w:t xml:space="preserve"> </w:t>
      </w:r>
      <w:r>
        <w:rPr>
          <w:sz w:val="24"/>
        </w:rPr>
        <w:t>to</w:t>
      </w:r>
      <w:r>
        <w:rPr>
          <w:spacing w:val="-4"/>
          <w:sz w:val="24"/>
        </w:rPr>
        <w:t xml:space="preserve"> </w:t>
      </w:r>
      <w:r>
        <w:rPr>
          <w:sz w:val="24"/>
        </w:rPr>
        <w:t>the</w:t>
      </w:r>
      <w:r>
        <w:rPr>
          <w:spacing w:val="-2"/>
          <w:sz w:val="24"/>
        </w:rPr>
        <w:t xml:space="preserve"> </w:t>
      </w:r>
      <w:r>
        <w:rPr>
          <w:sz w:val="24"/>
        </w:rPr>
        <w:t>extent</w:t>
      </w:r>
      <w:r>
        <w:rPr>
          <w:spacing w:val="-2"/>
          <w:sz w:val="24"/>
        </w:rPr>
        <w:t xml:space="preserve"> </w:t>
      </w:r>
      <w:r>
        <w:rPr>
          <w:sz w:val="24"/>
        </w:rPr>
        <w:t>that</w:t>
      </w:r>
      <w:r>
        <w:rPr>
          <w:spacing w:val="-5"/>
          <w:sz w:val="24"/>
        </w:rPr>
        <w:t xml:space="preserve"> </w:t>
      </w:r>
      <w:r>
        <w:rPr>
          <w:sz w:val="24"/>
        </w:rPr>
        <w:t>no</w:t>
      </w:r>
      <w:r>
        <w:rPr>
          <w:spacing w:val="-5"/>
          <w:sz w:val="24"/>
        </w:rPr>
        <w:t xml:space="preserve"> </w:t>
      </w:r>
      <w:r>
        <w:rPr>
          <w:sz w:val="24"/>
        </w:rPr>
        <w:t>court</w:t>
      </w:r>
      <w:r>
        <w:rPr>
          <w:spacing w:val="-2"/>
          <w:sz w:val="24"/>
        </w:rPr>
        <w:t xml:space="preserve"> </w:t>
      </w:r>
      <w:r>
        <w:rPr>
          <w:sz w:val="24"/>
        </w:rPr>
        <w:t>would</w:t>
      </w:r>
      <w:r>
        <w:rPr>
          <w:spacing w:val="-4"/>
          <w:sz w:val="24"/>
        </w:rPr>
        <w:t xml:space="preserve"> </w:t>
      </w:r>
      <w:r>
        <w:rPr>
          <w:sz w:val="24"/>
        </w:rPr>
        <w:t>place</w:t>
      </w:r>
      <w:r>
        <w:rPr>
          <w:spacing w:val="-4"/>
          <w:sz w:val="24"/>
        </w:rPr>
        <w:t xml:space="preserve"> </w:t>
      </w:r>
      <w:r>
        <w:rPr>
          <w:sz w:val="24"/>
        </w:rPr>
        <w:t>any</w:t>
      </w:r>
      <w:r>
        <w:rPr>
          <w:spacing w:val="-5"/>
          <w:sz w:val="24"/>
        </w:rPr>
        <w:t xml:space="preserve"> </w:t>
      </w:r>
      <w:r>
        <w:rPr>
          <w:sz w:val="24"/>
        </w:rPr>
        <w:t>reliance</w:t>
      </w:r>
      <w:r>
        <w:rPr>
          <w:spacing w:val="-4"/>
          <w:sz w:val="24"/>
        </w:rPr>
        <w:t xml:space="preserve"> </w:t>
      </w:r>
      <w:r>
        <w:rPr>
          <w:sz w:val="24"/>
        </w:rPr>
        <w:t>upon</w:t>
      </w:r>
      <w:r>
        <w:rPr>
          <w:spacing w:val="-5"/>
          <w:sz w:val="24"/>
        </w:rPr>
        <w:t xml:space="preserve"> </w:t>
      </w:r>
      <w:r>
        <w:rPr>
          <w:sz w:val="24"/>
        </w:rPr>
        <w:t>it.</w:t>
      </w:r>
      <w:r>
        <w:rPr>
          <w:spacing w:val="-3"/>
          <w:sz w:val="24"/>
        </w:rPr>
        <w:t xml:space="preserve"> </w:t>
      </w:r>
      <w:r>
        <w:rPr>
          <w:sz w:val="24"/>
        </w:rPr>
        <w:t>Such</w:t>
      </w:r>
      <w:r>
        <w:rPr>
          <w:spacing w:val="-5"/>
          <w:sz w:val="24"/>
        </w:rPr>
        <w:t xml:space="preserve"> </w:t>
      </w:r>
      <w:r>
        <w:rPr>
          <w:sz w:val="24"/>
        </w:rPr>
        <w:t>is</w:t>
      </w:r>
      <w:r>
        <w:rPr>
          <w:spacing w:val="-4"/>
          <w:sz w:val="24"/>
        </w:rPr>
        <w:t xml:space="preserve"> </w:t>
      </w:r>
      <w:r>
        <w:rPr>
          <w:sz w:val="24"/>
        </w:rPr>
        <w:t>not</w:t>
      </w:r>
      <w:r>
        <w:rPr>
          <w:spacing w:val="-4"/>
          <w:sz w:val="24"/>
        </w:rPr>
        <w:t xml:space="preserve"> </w:t>
      </w:r>
      <w:r>
        <w:rPr>
          <w:sz w:val="24"/>
        </w:rPr>
        <w:t>the</w:t>
      </w:r>
      <w:r>
        <w:rPr>
          <w:spacing w:val="-5"/>
          <w:sz w:val="24"/>
        </w:rPr>
        <w:t xml:space="preserve"> </w:t>
      </w:r>
      <w:r>
        <w:rPr>
          <w:sz w:val="24"/>
        </w:rPr>
        <w:t>case</w:t>
      </w:r>
      <w:r>
        <w:rPr>
          <w:spacing w:val="-6"/>
          <w:sz w:val="24"/>
        </w:rPr>
        <w:t xml:space="preserve"> </w:t>
      </w:r>
      <w:r>
        <w:rPr>
          <w:sz w:val="24"/>
        </w:rPr>
        <w:t xml:space="preserve">in </w:t>
      </w:r>
      <w:r>
        <w:rPr>
          <w:i/>
          <w:sz w:val="24"/>
        </w:rPr>
        <w:t>casu.</w:t>
      </w:r>
      <w:r>
        <w:rPr>
          <w:i/>
          <w:spacing w:val="-13"/>
          <w:sz w:val="24"/>
        </w:rPr>
        <w:t xml:space="preserve"> </w:t>
      </w:r>
      <w:r>
        <w:rPr>
          <w:sz w:val="24"/>
        </w:rPr>
        <w:t>In</w:t>
      </w:r>
      <w:r>
        <w:rPr>
          <w:spacing w:val="-13"/>
          <w:sz w:val="24"/>
        </w:rPr>
        <w:t xml:space="preserve"> </w:t>
      </w:r>
      <w:r>
        <w:rPr>
          <w:sz w:val="24"/>
        </w:rPr>
        <w:t>addition,</w:t>
      </w:r>
      <w:r>
        <w:rPr>
          <w:spacing w:val="-12"/>
          <w:sz w:val="24"/>
        </w:rPr>
        <w:t xml:space="preserve"> </w:t>
      </w:r>
      <w:r>
        <w:rPr>
          <w:sz w:val="24"/>
        </w:rPr>
        <w:t>where</w:t>
      </w:r>
      <w:r>
        <w:rPr>
          <w:spacing w:val="-15"/>
          <w:sz w:val="24"/>
        </w:rPr>
        <w:t xml:space="preserve"> </w:t>
      </w:r>
      <w:r>
        <w:rPr>
          <w:sz w:val="24"/>
        </w:rPr>
        <w:t>the</w:t>
      </w:r>
      <w:r>
        <w:rPr>
          <w:spacing w:val="-14"/>
          <w:sz w:val="24"/>
        </w:rPr>
        <w:t xml:space="preserve"> </w:t>
      </w:r>
      <w:r>
        <w:rPr>
          <w:sz w:val="24"/>
        </w:rPr>
        <w:t>plaintiff’s</w:t>
      </w:r>
      <w:r>
        <w:rPr>
          <w:spacing w:val="-14"/>
          <w:sz w:val="24"/>
        </w:rPr>
        <w:t xml:space="preserve"> </w:t>
      </w:r>
      <w:r>
        <w:rPr>
          <w:sz w:val="24"/>
        </w:rPr>
        <w:t>evidence</w:t>
      </w:r>
      <w:r>
        <w:rPr>
          <w:spacing w:val="-14"/>
          <w:sz w:val="24"/>
        </w:rPr>
        <w:t xml:space="preserve"> </w:t>
      </w:r>
      <w:r>
        <w:rPr>
          <w:sz w:val="24"/>
        </w:rPr>
        <w:t>gives</w:t>
      </w:r>
      <w:r>
        <w:rPr>
          <w:spacing w:val="-13"/>
          <w:sz w:val="24"/>
        </w:rPr>
        <w:t xml:space="preserve"> </w:t>
      </w:r>
      <w:r>
        <w:rPr>
          <w:sz w:val="24"/>
        </w:rPr>
        <w:t>rise</w:t>
      </w:r>
      <w:r>
        <w:rPr>
          <w:spacing w:val="-14"/>
          <w:sz w:val="24"/>
        </w:rPr>
        <w:t xml:space="preserve"> </w:t>
      </w:r>
      <w:r>
        <w:rPr>
          <w:sz w:val="24"/>
        </w:rPr>
        <w:t>to</w:t>
      </w:r>
      <w:r>
        <w:rPr>
          <w:spacing w:val="-13"/>
          <w:sz w:val="24"/>
        </w:rPr>
        <w:t xml:space="preserve"> </w:t>
      </w:r>
      <w:r>
        <w:rPr>
          <w:sz w:val="24"/>
        </w:rPr>
        <w:t>more</w:t>
      </w:r>
      <w:r>
        <w:rPr>
          <w:spacing w:val="-14"/>
          <w:sz w:val="24"/>
        </w:rPr>
        <w:t xml:space="preserve"> </w:t>
      </w:r>
      <w:r>
        <w:rPr>
          <w:sz w:val="24"/>
        </w:rPr>
        <w:t>than</w:t>
      </w:r>
      <w:r>
        <w:rPr>
          <w:spacing w:val="-14"/>
          <w:sz w:val="24"/>
        </w:rPr>
        <w:t xml:space="preserve"> </w:t>
      </w:r>
      <w:r>
        <w:rPr>
          <w:sz w:val="24"/>
        </w:rPr>
        <w:t>one</w:t>
      </w:r>
      <w:r>
        <w:rPr>
          <w:spacing w:val="-15"/>
          <w:sz w:val="24"/>
        </w:rPr>
        <w:t xml:space="preserve"> </w:t>
      </w:r>
      <w:r>
        <w:rPr>
          <w:sz w:val="24"/>
        </w:rPr>
        <w:t>plausible</w:t>
      </w:r>
      <w:r>
        <w:rPr>
          <w:spacing w:val="-14"/>
          <w:sz w:val="24"/>
        </w:rPr>
        <w:t xml:space="preserve"> </w:t>
      </w:r>
      <w:r>
        <w:rPr>
          <w:sz w:val="24"/>
        </w:rPr>
        <w:t>inference, any one of which is in his or her favour in the sense of supporting his or her cause of action and is destructive of the defence, absolution is an inappropriate remedy. In addition, issues of law</w:t>
      </w:r>
      <w:r>
        <w:rPr>
          <w:spacing w:val="-3"/>
          <w:sz w:val="24"/>
        </w:rPr>
        <w:t xml:space="preserve"> </w:t>
      </w:r>
      <w:r>
        <w:rPr>
          <w:sz w:val="24"/>
        </w:rPr>
        <w:t>generally</w:t>
      </w:r>
      <w:r>
        <w:rPr>
          <w:spacing w:val="-2"/>
          <w:sz w:val="24"/>
        </w:rPr>
        <w:t xml:space="preserve"> </w:t>
      </w:r>
      <w:r>
        <w:rPr>
          <w:sz w:val="24"/>
        </w:rPr>
        <w:t>cannot</w:t>
      </w:r>
      <w:r>
        <w:rPr>
          <w:spacing w:val="-2"/>
          <w:sz w:val="24"/>
        </w:rPr>
        <w:t xml:space="preserve"> </w:t>
      </w:r>
      <w:r>
        <w:rPr>
          <w:sz w:val="24"/>
        </w:rPr>
        <w:t>be</w:t>
      </w:r>
      <w:r>
        <w:rPr>
          <w:spacing w:val="-3"/>
          <w:sz w:val="24"/>
        </w:rPr>
        <w:t xml:space="preserve"> </w:t>
      </w:r>
      <w:r>
        <w:rPr>
          <w:sz w:val="24"/>
        </w:rPr>
        <w:t>resolved</w:t>
      </w:r>
      <w:r>
        <w:rPr>
          <w:spacing w:val="-2"/>
          <w:sz w:val="24"/>
        </w:rPr>
        <w:t xml:space="preserve"> </w:t>
      </w:r>
      <w:r>
        <w:rPr>
          <w:sz w:val="24"/>
        </w:rPr>
        <w:t>at</w:t>
      </w:r>
      <w:r>
        <w:rPr>
          <w:spacing w:val="-2"/>
          <w:sz w:val="24"/>
        </w:rPr>
        <w:t xml:space="preserve"> </w:t>
      </w:r>
      <w:r>
        <w:rPr>
          <w:sz w:val="24"/>
        </w:rPr>
        <w:t>this</w:t>
      </w:r>
      <w:r>
        <w:rPr>
          <w:spacing w:val="-3"/>
          <w:sz w:val="24"/>
        </w:rPr>
        <w:t xml:space="preserve"> </w:t>
      </w:r>
      <w:r>
        <w:rPr>
          <w:sz w:val="24"/>
        </w:rPr>
        <w:t>stage</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z w:val="24"/>
        </w:rPr>
        <w:t>proceedings. They can be</w:t>
      </w:r>
      <w:r>
        <w:rPr>
          <w:spacing w:val="-3"/>
          <w:sz w:val="24"/>
        </w:rPr>
        <w:t xml:space="preserve"> </w:t>
      </w:r>
      <w:r>
        <w:rPr>
          <w:sz w:val="24"/>
        </w:rPr>
        <w:t>determined and resolved at the end of the trial, when the court has all the evidential material before it.</w:t>
      </w:r>
    </w:p>
    <w:p w:rsidR="00AA0718" w:rsidRDefault="005A720E">
      <w:pPr>
        <w:pStyle w:val="ListParagraph"/>
        <w:numPr>
          <w:ilvl w:val="0"/>
          <w:numId w:val="4"/>
        </w:numPr>
        <w:tabs>
          <w:tab w:val="left" w:pos="489"/>
        </w:tabs>
        <w:spacing w:line="360" w:lineRule="auto"/>
        <w:ind w:left="23" w:firstLine="0"/>
        <w:jc w:val="both"/>
        <w:rPr>
          <w:sz w:val="24"/>
        </w:rPr>
      </w:pPr>
      <w:r>
        <w:rPr>
          <w:sz w:val="24"/>
        </w:rPr>
        <w:t xml:space="preserve">In </w:t>
      </w:r>
      <w:r>
        <w:rPr>
          <w:i/>
          <w:sz w:val="24"/>
        </w:rPr>
        <w:t xml:space="preserve">Beta Holdings </w:t>
      </w:r>
      <w:r>
        <w:rPr>
          <w:sz w:val="24"/>
        </w:rPr>
        <w:t xml:space="preserve">v </w:t>
      </w:r>
      <w:r>
        <w:rPr>
          <w:i/>
          <w:sz w:val="24"/>
        </w:rPr>
        <w:t xml:space="preserve">Rio Zim (Pvt) Ltd HH </w:t>
      </w:r>
      <w:r>
        <w:rPr>
          <w:sz w:val="24"/>
        </w:rPr>
        <w:t>397/17, the court had this to say regarding the granting of an order for absolution</w:t>
      </w:r>
      <w:r>
        <w:rPr>
          <w:sz w:val="24"/>
        </w:rPr>
        <w:t xml:space="preserve"> from the instance: “…. the order should be granted when the plaintiff’s claim is hopeless at the close of the plaintiff’s case.” By any standard, the plaintiff’s claim cannot be said to be hopeless. I am satisfied that, on the evidence on record and</w:t>
      </w:r>
      <w:r>
        <w:rPr>
          <w:spacing w:val="-7"/>
          <w:sz w:val="24"/>
        </w:rPr>
        <w:t xml:space="preserve"> </w:t>
      </w:r>
      <w:r>
        <w:rPr>
          <w:sz w:val="24"/>
        </w:rPr>
        <w:t>summa</w:t>
      </w:r>
      <w:r>
        <w:rPr>
          <w:sz w:val="24"/>
        </w:rPr>
        <w:t>rised</w:t>
      </w:r>
      <w:r>
        <w:rPr>
          <w:spacing w:val="-7"/>
          <w:sz w:val="24"/>
        </w:rPr>
        <w:t xml:space="preserve"> </w:t>
      </w:r>
      <w:r>
        <w:rPr>
          <w:sz w:val="24"/>
        </w:rPr>
        <w:t>above,</w:t>
      </w:r>
      <w:r>
        <w:rPr>
          <w:spacing w:val="-7"/>
          <w:sz w:val="24"/>
        </w:rPr>
        <w:t xml:space="preserve"> </w:t>
      </w:r>
      <w:r>
        <w:rPr>
          <w:sz w:val="24"/>
        </w:rPr>
        <w:t>the</w:t>
      </w:r>
      <w:r>
        <w:rPr>
          <w:spacing w:val="-8"/>
          <w:sz w:val="24"/>
        </w:rPr>
        <w:t xml:space="preserve"> </w:t>
      </w:r>
      <w:r>
        <w:rPr>
          <w:sz w:val="24"/>
        </w:rPr>
        <w:t>plaintiff</w:t>
      </w:r>
      <w:r>
        <w:rPr>
          <w:spacing w:val="-9"/>
          <w:sz w:val="24"/>
        </w:rPr>
        <w:t xml:space="preserve"> </w:t>
      </w:r>
      <w:r>
        <w:rPr>
          <w:sz w:val="24"/>
        </w:rPr>
        <w:t>has</w:t>
      </w:r>
      <w:r>
        <w:rPr>
          <w:spacing w:val="-7"/>
          <w:sz w:val="24"/>
        </w:rPr>
        <w:t xml:space="preserve"> </w:t>
      </w:r>
      <w:r>
        <w:rPr>
          <w:sz w:val="24"/>
        </w:rPr>
        <w:t>established</w:t>
      </w:r>
      <w:r>
        <w:rPr>
          <w:spacing w:val="-7"/>
          <w:sz w:val="24"/>
        </w:rPr>
        <w:t xml:space="preserve"> </w:t>
      </w:r>
      <w:r>
        <w:rPr>
          <w:sz w:val="24"/>
        </w:rPr>
        <w:t>a</w:t>
      </w:r>
      <w:r>
        <w:rPr>
          <w:spacing w:val="-6"/>
          <w:sz w:val="24"/>
        </w:rPr>
        <w:t xml:space="preserve"> </w:t>
      </w:r>
      <w:r>
        <w:rPr>
          <w:i/>
          <w:sz w:val="24"/>
        </w:rPr>
        <w:t>prima</w:t>
      </w:r>
      <w:r>
        <w:rPr>
          <w:i/>
          <w:spacing w:val="-7"/>
          <w:sz w:val="24"/>
        </w:rPr>
        <w:t xml:space="preserve"> </w:t>
      </w:r>
      <w:r>
        <w:rPr>
          <w:i/>
          <w:sz w:val="24"/>
        </w:rPr>
        <w:t>facie</w:t>
      </w:r>
      <w:r>
        <w:rPr>
          <w:i/>
          <w:spacing w:val="-8"/>
          <w:sz w:val="24"/>
        </w:rPr>
        <w:t xml:space="preserve"> </w:t>
      </w:r>
      <w:r>
        <w:rPr>
          <w:sz w:val="24"/>
        </w:rPr>
        <w:t>case</w:t>
      </w:r>
      <w:r>
        <w:rPr>
          <w:spacing w:val="-8"/>
          <w:sz w:val="24"/>
        </w:rPr>
        <w:t xml:space="preserve"> </w:t>
      </w:r>
      <w:r>
        <w:rPr>
          <w:sz w:val="24"/>
        </w:rPr>
        <w:t>that</w:t>
      </w:r>
      <w:r>
        <w:rPr>
          <w:spacing w:val="-5"/>
          <w:sz w:val="24"/>
        </w:rPr>
        <w:t xml:space="preserve"> </w:t>
      </w:r>
      <w:r>
        <w:rPr>
          <w:sz w:val="24"/>
        </w:rPr>
        <w:t>calls</w:t>
      </w:r>
      <w:r>
        <w:rPr>
          <w:spacing w:val="-7"/>
          <w:sz w:val="24"/>
        </w:rPr>
        <w:t xml:space="preserve"> </w:t>
      </w:r>
      <w:r>
        <w:rPr>
          <w:sz w:val="24"/>
        </w:rPr>
        <w:t>for</w:t>
      </w:r>
      <w:r>
        <w:rPr>
          <w:spacing w:val="-9"/>
          <w:sz w:val="24"/>
        </w:rPr>
        <w:t xml:space="preserve"> </w:t>
      </w:r>
      <w:r>
        <w:rPr>
          <w:sz w:val="24"/>
        </w:rPr>
        <w:t>an</w:t>
      </w:r>
      <w:r>
        <w:rPr>
          <w:spacing w:val="-5"/>
          <w:sz w:val="24"/>
        </w:rPr>
        <w:t xml:space="preserve"> </w:t>
      </w:r>
      <w:r>
        <w:rPr>
          <w:sz w:val="24"/>
        </w:rPr>
        <w:t>answer. It must be recalled that absolution from the instance, the authorities say, should not be lightly granted if there is evidence supporting the claim. In my considered view, such evidence has been presented by the plaintiff, and which evidence requir</w:t>
      </w:r>
      <w:r>
        <w:rPr>
          <w:sz w:val="24"/>
        </w:rPr>
        <w:t xml:space="preserve">es an answer from the defendants. </w:t>
      </w:r>
      <w:r>
        <w:rPr>
          <w:color w:val="232020"/>
          <w:sz w:val="24"/>
        </w:rPr>
        <w:t>My view</w:t>
      </w:r>
      <w:r>
        <w:rPr>
          <w:color w:val="232020"/>
          <w:spacing w:val="-1"/>
          <w:sz w:val="24"/>
        </w:rPr>
        <w:t xml:space="preserve"> </w:t>
      </w:r>
      <w:r>
        <w:rPr>
          <w:color w:val="232020"/>
          <w:sz w:val="24"/>
        </w:rPr>
        <w:t>is that on this evidence, without more, a court</w:t>
      </w:r>
      <w:r>
        <w:rPr>
          <w:color w:val="232020"/>
          <w:spacing w:val="-1"/>
          <w:sz w:val="24"/>
        </w:rPr>
        <w:t xml:space="preserve"> </w:t>
      </w:r>
      <w:r>
        <w:rPr>
          <w:color w:val="232020"/>
          <w:sz w:val="24"/>
        </w:rPr>
        <w:t>might make a reasonable</w:t>
      </w:r>
      <w:r>
        <w:rPr>
          <w:color w:val="232020"/>
          <w:spacing w:val="-1"/>
          <w:sz w:val="24"/>
        </w:rPr>
        <w:t xml:space="preserve"> </w:t>
      </w:r>
      <w:r>
        <w:rPr>
          <w:color w:val="232020"/>
          <w:sz w:val="24"/>
        </w:rPr>
        <w:t xml:space="preserve">mistake and decide in favour of the plaintiff. </w:t>
      </w:r>
      <w:r>
        <w:rPr>
          <w:sz w:val="24"/>
        </w:rPr>
        <w:t>In the circumstances, the application for absolution from the instance cannot succeed.</w:t>
      </w:r>
    </w:p>
    <w:p w:rsidR="00AA0718" w:rsidRDefault="005A720E">
      <w:pPr>
        <w:pStyle w:val="ListParagraph"/>
        <w:numPr>
          <w:ilvl w:val="0"/>
          <w:numId w:val="4"/>
        </w:numPr>
        <w:tabs>
          <w:tab w:val="left" w:pos="475"/>
        </w:tabs>
        <w:spacing w:line="360" w:lineRule="auto"/>
        <w:ind w:left="23" w:right="16" w:firstLine="0"/>
        <w:jc w:val="both"/>
        <w:rPr>
          <w:sz w:val="24"/>
        </w:rPr>
      </w:pPr>
      <w:r>
        <w:rPr>
          <w:sz w:val="24"/>
        </w:rPr>
        <w:t>The</w:t>
      </w:r>
      <w:r>
        <w:rPr>
          <w:spacing w:val="-8"/>
          <w:sz w:val="24"/>
        </w:rPr>
        <w:t xml:space="preserve"> </w:t>
      </w:r>
      <w:r>
        <w:rPr>
          <w:sz w:val="24"/>
        </w:rPr>
        <w:t>plai</w:t>
      </w:r>
      <w:r>
        <w:rPr>
          <w:sz w:val="24"/>
        </w:rPr>
        <w:t>ntiff</w:t>
      </w:r>
      <w:r>
        <w:rPr>
          <w:spacing w:val="-9"/>
          <w:sz w:val="24"/>
        </w:rPr>
        <w:t xml:space="preserve"> </w:t>
      </w:r>
      <w:r>
        <w:rPr>
          <w:sz w:val="24"/>
        </w:rPr>
        <w:t>has</w:t>
      </w:r>
      <w:r>
        <w:rPr>
          <w:spacing w:val="-7"/>
          <w:sz w:val="24"/>
        </w:rPr>
        <w:t xml:space="preserve"> </w:t>
      </w:r>
      <w:r>
        <w:rPr>
          <w:sz w:val="24"/>
        </w:rPr>
        <w:t>been</w:t>
      </w:r>
      <w:r>
        <w:rPr>
          <w:spacing w:val="-7"/>
          <w:sz w:val="24"/>
        </w:rPr>
        <w:t xml:space="preserve"> </w:t>
      </w:r>
      <w:r>
        <w:rPr>
          <w:sz w:val="24"/>
        </w:rPr>
        <w:t>successful</w:t>
      </w:r>
      <w:r>
        <w:rPr>
          <w:spacing w:val="-7"/>
          <w:sz w:val="24"/>
        </w:rPr>
        <w:t xml:space="preserve"> </w:t>
      </w:r>
      <w:r>
        <w:rPr>
          <w:sz w:val="24"/>
        </w:rPr>
        <w:t>in</w:t>
      </w:r>
      <w:r>
        <w:rPr>
          <w:spacing w:val="-7"/>
          <w:sz w:val="24"/>
        </w:rPr>
        <w:t xml:space="preserve"> </w:t>
      </w:r>
      <w:r>
        <w:rPr>
          <w:sz w:val="24"/>
        </w:rPr>
        <w:t>these</w:t>
      </w:r>
      <w:r>
        <w:rPr>
          <w:spacing w:val="-8"/>
          <w:sz w:val="24"/>
        </w:rPr>
        <w:t xml:space="preserve"> </w:t>
      </w:r>
      <w:r>
        <w:rPr>
          <w:sz w:val="24"/>
        </w:rPr>
        <w:t>proceedings</w:t>
      </w:r>
      <w:r>
        <w:rPr>
          <w:spacing w:val="-7"/>
          <w:sz w:val="24"/>
        </w:rPr>
        <w:t xml:space="preserve"> </w:t>
      </w:r>
      <w:r>
        <w:rPr>
          <w:sz w:val="24"/>
        </w:rPr>
        <w:t>and</w:t>
      </w:r>
      <w:r>
        <w:rPr>
          <w:spacing w:val="-7"/>
          <w:sz w:val="24"/>
        </w:rPr>
        <w:t xml:space="preserve"> </w:t>
      </w:r>
      <w:r>
        <w:rPr>
          <w:sz w:val="24"/>
        </w:rPr>
        <w:t>is</w:t>
      </w:r>
      <w:r>
        <w:rPr>
          <w:spacing w:val="-7"/>
          <w:sz w:val="24"/>
        </w:rPr>
        <w:t xml:space="preserve"> </w:t>
      </w:r>
      <w:r>
        <w:rPr>
          <w:sz w:val="24"/>
        </w:rPr>
        <w:t>entitled</w:t>
      </w:r>
      <w:r>
        <w:rPr>
          <w:spacing w:val="-7"/>
          <w:sz w:val="24"/>
        </w:rPr>
        <w:t xml:space="preserve"> </w:t>
      </w:r>
      <w:r>
        <w:rPr>
          <w:sz w:val="24"/>
        </w:rPr>
        <w:t>to</w:t>
      </w:r>
      <w:r>
        <w:rPr>
          <w:spacing w:val="-7"/>
          <w:sz w:val="24"/>
        </w:rPr>
        <w:t xml:space="preserve"> </w:t>
      </w:r>
      <w:r>
        <w:rPr>
          <w:sz w:val="24"/>
        </w:rPr>
        <w:t>its</w:t>
      </w:r>
      <w:r>
        <w:rPr>
          <w:spacing w:val="-6"/>
          <w:sz w:val="24"/>
        </w:rPr>
        <w:t xml:space="preserve"> </w:t>
      </w:r>
      <w:r>
        <w:rPr>
          <w:sz w:val="24"/>
        </w:rPr>
        <w:t>costs.</w:t>
      </w:r>
      <w:r>
        <w:rPr>
          <w:spacing w:val="40"/>
          <w:sz w:val="24"/>
        </w:rPr>
        <w:t xml:space="preserve"> </w:t>
      </w:r>
      <w:r>
        <w:rPr>
          <w:sz w:val="24"/>
        </w:rPr>
        <w:t>No</w:t>
      </w:r>
      <w:r>
        <w:rPr>
          <w:spacing w:val="-8"/>
          <w:sz w:val="24"/>
        </w:rPr>
        <w:t xml:space="preserve"> </w:t>
      </w:r>
      <w:r>
        <w:rPr>
          <w:sz w:val="24"/>
        </w:rPr>
        <w:t>good grounds exist for a departure from the general rule that costs follow the event.</w:t>
      </w:r>
    </w:p>
    <w:p w:rsidR="00AA0718" w:rsidRDefault="00AA0718">
      <w:pPr>
        <w:pStyle w:val="BodyText"/>
        <w:spacing w:before="137"/>
      </w:pPr>
    </w:p>
    <w:p w:rsidR="00AA0718" w:rsidRDefault="005A720E">
      <w:pPr>
        <w:pStyle w:val="BodyText"/>
        <w:spacing w:before="1"/>
        <w:ind w:left="23"/>
        <w:jc w:val="both"/>
      </w:pPr>
      <w:r>
        <w:t>In</w:t>
      </w:r>
      <w:r>
        <w:rPr>
          <w:spacing w:val="-1"/>
        </w:rPr>
        <w:t xml:space="preserve"> </w:t>
      </w:r>
      <w:r>
        <w:t>the result,</w:t>
      </w:r>
      <w:r>
        <w:rPr>
          <w:spacing w:val="2"/>
        </w:rPr>
        <w:t xml:space="preserve"> </w:t>
      </w:r>
      <w:r>
        <w:t>I</w:t>
      </w:r>
      <w:r>
        <w:rPr>
          <w:spacing w:val="-5"/>
        </w:rPr>
        <w:t xml:space="preserve"> </w:t>
      </w:r>
      <w:r>
        <w:t>make</w:t>
      </w:r>
      <w:r>
        <w:rPr>
          <w:spacing w:val="-1"/>
        </w:rPr>
        <w:t xml:space="preserve"> </w:t>
      </w:r>
      <w:r>
        <w:t>the</w:t>
      </w:r>
      <w:r>
        <w:rPr>
          <w:spacing w:val="-1"/>
        </w:rPr>
        <w:t xml:space="preserve"> </w:t>
      </w:r>
      <w:r>
        <w:t xml:space="preserve">following </w:t>
      </w:r>
      <w:r>
        <w:rPr>
          <w:spacing w:val="-2"/>
        </w:rPr>
        <w:t>order:</w:t>
      </w:r>
    </w:p>
    <w:p w:rsidR="00AA0718" w:rsidRDefault="005A720E">
      <w:pPr>
        <w:pStyle w:val="ListParagraph"/>
        <w:numPr>
          <w:ilvl w:val="0"/>
          <w:numId w:val="1"/>
        </w:numPr>
        <w:tabs>
          <w:tab w:val="left" w:pos="1103"/>
        </w:tabs>
        <w:spacing w:before="139"/>
        <w:ind w:right="0"/>
        <w:rPr>
          <w:sz w:val="24"/>
        </w:rPr>
      </w:pPr>
      <w:r>
        <w:rPr>
          <w:sz w:val="24"/>
        </w:rPr>
        <w:t>The</w:t>
      </w:r>
      <w:r>
        <w:rPr>
          <w:spacing w:val="-5"/>
          <w:sz w:val="24"/>
        </w:rPr>
        <w:t xml:space="preserve"> </w:t>
      </w:r>
      <w:r>
        <w:rPr>
          <w:sz w:val="24"/>
        </w:rPr>
        <w:t>application</w:t>
      </w:r>
      <w:r>
        <w:rPr>
          <w:spacing w:val="-1"/>
          <w:sz w:val="24"/>
        </w:rPr>
        <w:t xml:space="preserve"> </w:t>
      </w:r>
      <w:r>
        <w:rPr>
          <w:sz w:val="24"/>
        </w:rPr>
        <w:t>for absolution</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instance</w:t>
      </w:r>
      <w:r>
        <w:rPr>
          <w:spacing w:val="-2"/>
          <w:sz w:val="24"/>
        </w:rPr>
        <w:t xml:space="preserve"> </w:t>
      </w:r>
      <w:r>
        <w:rPr>
          <w:sz w:val="24"/>
        </w:rPr>
        <w:t>is</w:t>
      </w:r>
      <w:r>
        <w:rPr>
          <w:spacing w:val="2"/>
          <w:sz w:val="24"/>
        </w:rPr>
        <w:t xml:space="preserve"> </w:t>
      </w:r>
      <w:r>
        <w:rPr>
          <w:spacing w:val="-2"/>
          <w:sz w:val="24"/>
        </w:rPr>
        <w:t>dismissed.</w:t>
      </w:r>
    </w:p>
    <w:p w:rsidR="00AA0718" w:rsidRDefault="005A720E">
      <w:pPr>
        <w:pStyle w:val="ListParagraph"/>
        <w:numPr>
          <w:ilvl w:val="0"/>
          <w:numId w:val="1"/>
        </w:numPr>
        <w:tabs>
          <w:tab w:val="left" w:pos="1101"/>
          <w:tab w:val="left" w:pos="1103"/>
        </w:tabs>
        <w:spacing w:before="137" w:line="360" w:lineRule="auto"/>
        <w:ind w:right="243"/>
        <w:rPr>
          <w:sz w:val="24"/>
        </w:rPr>
      </w:pPr>
      <w:r>
        <w:rPr>
          <w:sz w:val="24"/>
        </w:rPr>
        <w:t>The defendants, jointly and severally, each paying the other to be absolved, are ordered</w:t>
      </w:r>
      <w:r>
        <w:rPr>
          <w:spacing w:val="-4"/>
          <w:sz w:val="24"/>
        </w:rPr>
        <w:t xml:space="preserve"> </w:t>
      </w:r>
      <w:r>
        <w:rPr>
          <w:sz w:val="24"/>
        </w:rPr>
        <w:t>to</w:t>
      </w:r>
      <w:r>
        <w:rPr>
          <w:spacing w:val="-4"/>
          <w:sz w:val="24"/>
        </w:rPr>
        <w:t xml:space="preserve"> </w:t>
      </w:r>
      <w:r>
        <w:rPr>
          <w:sz w:val="24"/>
        </w:rPr>
        <w:t>pay</w:t>
      </w:r>
      <w:r>
        <w:rPr>
          <w:spacing w:val="-4"/>
          <w:sz w:val="24"/>
        </w:rPr>
        <w:t xml:space="preserve"> </w:t>
      </w:r>
      <w:r>
        <w:rPr>
          <w:sz w:val="24"/>
        </w:rPr>
        <w:t>the</w:t>
      </w:r>
      <w:r>
        <w:rPr>
          <w:spacing w:val="-4"/>
          <w:sz w:val="24"/>
        </w:rPr>
        <w:t xml:space="preserve"> </w:t>
      </w:r>
      <w:r>
        <w:rPr>
          <w:sz w:val="24"/>
        </w:rPr>
        <w:t>plaintiff’s</w:t>
      </w:r>
      <w:r>
        <w:rPr>
          <w:spacing w:val="-5"/>
          <w:sz w:val="24"/>
        </w:rPr>
        <w:t xml:space="preserve"> </w:t>
      </w:r>
      <w:r>
        <w:rPr>
          <w:sz w:val="24"/>
        </w:rPr>
        <w:t>costs</w:t>
      </w:r>
      <w:r>
        <w:rPr>
          <w:spacing w:val="-4"/>
          <w:sz w:val="24"/>
        </w:rPr>
        <w:t xml:space="preserve"> </w:t>
      </w:r>
      <w:r>
        <w:rPr>
          <w:sz w:val="24"/>
        </w:rPr>
        <w:t>relating</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application</w:t>
      </w:r>
      <w:r>
        <w:rPr>
          <w:spacing w:val="-4"/>
          <w:sz w:val="24"/>
        </w:rPr>
        <w:t xml:space="preserve"> </w:t>
      </w:r>
      <w:r>
        <w:rPr>
          <w:sz w:val="24"/>
        </w:rPr>
        <w:t>for</w:t>
      </w:r>
      <w:r>
        <w:rPr>
          <w:spacing w:val="-4"/>
          <w:sz w:val="24"/>
        </w:rPr>
        <w:t xml:space="preserve"> </w:t>
      </w:r>
      <w:r>
        <w:rPr>
          <w:sz w:val="24"/>
        </w:rPr>
        <w:t>absolution</w:t>
      </w:r>
      <w:r>
        <w:rPr>
          <w:spacing w:val="-4"/>
          <w:sz w:val="24"/>
        </w:rPr>
        <w:t xml:space="preserve"> </w:t>
      </w:r>
      <w:r>
        <w:rPr>
          <w:sz w:val="24"/>
        </w:rPr>
        <w:t>from the instance.</w:t>
      </w:r>
    </w:p>
    <w:p w:rsidR="00AA0718" w:rsidRDefault="005A720E">
      <w:pPr>
        <w:pStyle w:val="ListParagraph"/>
        <w:numPr>
          <w:ilvl w:val="0"/>
          <w:numId w:val="1"/>
        </w:numPr>
        <w:tabs>
          <w:tab w:val="left" w:pos="1101"/>
        </w:tabs>
        <w:spacing w:before="1"/>
        <w:ind w:left="1101" w:right="0" w:hanging="358"/>
        <w:rPr>
          <w:sz w:val="24"/>
        </w:rPr>
      </w:pPr>
      <w:r>
        <w:rPr>
          <w:sz w:val="24"/>
        </w:rPr>
        <w:t>The</w:t>
      </w:r>
      <w:r>
        <w:rPr>
          <w:spacing w:val="-5"/>
          <w:sz w:val="24"/>
        </w:rPr>
        <w:t xml:space="preserve"> </w:t>
      </w:r>
      <w:r>
        <w:rPr>
          <w:sz w:val="24"/>
        </w:rPr>
        <w:t>Registrar</w:t>
      </w:r>
      <w:r>
        <w:rPr>
          <w:spacing w:val="-1"/>
          <w:sz w:val="24"/>
        </w:rPr>
        <w:t xml:space="preserve"> </w:t>
      </w:r>
      <w:r>
        <w:rPr>
          <w:sz w:val="24"/>
        </w:rPr>
        <w:t>is</w:t>
      </w:r>
      <w:r>
        <w:rPr>
          <w:spacing w:val="-2"/>
          <w:sz w:val="24"/>
        </w:rPr>
        <w:t xml:space="preserve"> </w:t>
      </w:r>
      <w:r>
        <w:rPr>
          <w:sz w:val="24"/>
        </w:rPr>
        <w:t>directed</w:t>
      </w:r>
      <w:r>
        <w:rPr>
          <w:spacing w:val="1"/>
          <w:sz w:val="24"/>
        </w:rPr>
        <w:t xml:space="preserve"> </w:t>
      </w:r>
      <w:r>
        <w:rPr>
          <w:sz w:val="24"/>
        </w:rPr>
        <w:t>to</w:t>
      </w:r>
      <w:r>
        <w:rPr>
          <w:spacing w:val="-1"/>
          <w:sz w:val="24"/>
        </w:rPr>
        <w:t xml:space="preserve"> </w:t>
      </w:r>
      <w:r>
        <w:rPr>
          <w:sz w:val="24"/>
        </w:rPr>
        <w:t>set</w:t>
      </w:r>
      <w:r>
        <w:rPr>
          <w:spacing w:val="-1"/>
          <w:sz w:val="24"/>
        </w:rPr>
        <w:t xml:space="preserve"> </w:t>
      </w:r>
      <w:r>
        <w:rPr>
          <w:sz w:val="24"/>
        </w:rPr>
        <w:t>down this</w:t>
      </w:r>
      <w:r>
        <w:rPr>
          <w:spacing w:val="-2"/>
          <w:sz w:val="24"/>
        </w:rPr>
        <w:t xml:space="preserve"> </w:t>
      </w:r>
      <w:r>
        <w:rPr>
          <w:sz w:val="24"/>
        </w:rPr>
        <w:t>matter</w:t>
      </w:r>
      <w:r>
        <w:rPr>
          <w:spacing w:val="-1"/>
          <w:sz w:val="24"/>
        </w:rPr>
        <w:t xml:space="preserve"> </w:t>
      </w:r>
      <w:r>
        <w:rPr>
          <w:sz w:val="24"/>
        </w:rPr>
        <w:t>for</w:t>
      </w:r>
      <w:r>
        <w:rPr>
          <w:sz w:val="24"/>
        </w:rPr>
        <w:t xml:space="preserve"> continuation</w:t>
      </w:r>
      <w:r>
        <w:rPr>
          <w:spacing w:val="-1"/>
          <w:sz w:val="24"/>
        </w:rPr>
        <w:t xml:space="preserve"> </w:t>
      </w:r>
      <w:r>
        <w:rPr>
          <w:sz w:val="24"/>
        </w:rPr>
        <w:t>of</w:t>
      </w:r>
      <w:r>
        <w:rPr>
          <w:spacing w:val="-2"/>
          <w:sz w:val="24"/>
        </w:rPr>
        <w:t xml:space="preserve"> </w:t>
      </w:r>
      <w:r>
        <w:rPr>
          <w:sz w:val="24"/>
        </w:rPr>
        <w:t xml:space="preserve">the </w:t>
      </w:r>
      <w:r>
        <w:rPr>
          <w:spacing w:val="-2"/>
          <w:sz w:val="24"/>
        </w:rPr>
        <w:t>trial.</w:t>
      </w:r>
    </w:p>
    <w:p w:rsidR="00AA0718" w:rsidRDefault="00AA0718">
      <w:pPr>
        <w:pStyle w:val="ListParagraph"/>
        <w:jc w:val="left"/>
        <w:rPr>
          <w:sz w:val="24"/>
        </w:rPr>
        <w:sectPr w:rsidR="00AA0718">
          <w:pgSz w:w="11910" w:h="16840"/>
          <w:pgMar w:top="1700" w:right="1417" w:bottom="280" w:left="1417" w:header="751" w:footer="0" w:gutter="0"/>
          <w:cols w:space="720"/>
        </w:sectPr>
      </w:pPr>
    </w:p>
    <w:p w:rsidR="00AA0718" w:rsidRDefault="00AA0718">
      <w:pPr>
        <w:pStyle w:val="BodyText"/>
      </w:pPr>
    </w:p>
    <w:p w:rsidR="00AA0718" w:rsidRDefault="00AA0718">
      <w:pPr>
        <w:pStyle w:val="BodyText"/>
      </w:pPr>
    </w:p>
    <w:p w:rsidR="00AA0718" w:rsidRDefault="00AA0718">
      <w:pPr>
        <w:pStyle w:val="BodyText"/>
      </w:pPr>
    </w:p>
    <w:p w:rsidR="00AA0718" w:rsidRDefault="00AA0718">
      <w:pPr>
        <w:pStyle w:val="BodyText"/>
      </w:pPr>
    </w:p>
    <w:p w:rsidR="00AA0718" w:rsidRDefault="00AA0718">
      <w:pPr>
        <w:pStyle w:val="BodyText"/>
      </w:pPr>
    </w:p>
    <w:p w:rsidR="00AA0718" w:rsidRDefault="00AA0718">
      <w:pPr>
        <w:pStyle w:val="BodyText"/>
        <w:spacing w:before="144"/>
      </w:pPr>
    </w:p>
    <w:p w:rsidR="00AA0718" w:rsidRDefault="005A720E">
      <w:pPr>
        <w:ind w:left="23"/>
        <w:rPr>
          <w:sz w:val="24"/>
        </w:rPr>
      </w:pPr>
      <w:r>
        <w:rPr>
          <w:i/>
          <w:sz w:val="24"/>
        </w:rPr>
        <w:t>Shambamuto</w:t>
      </w:r>
      <w:r>
        <w:rPr>
          <w:i/>
          <w:spacing w:val="-4"/>
          <w:sz w:val="24"/>
        </w:rPr>
        <w:t xml:space="preserve"> </w:t>
      </w:r>
      <w:r>
        <w:rPr>
          <w:i/>
          <w:sz w:val="24"/>
        </w:rPr>
        <w:t>Law</w:t>
      </w:r>
      <w:r>
        <w:rPr>
          <w:i/>
          <w:spacing w:val="-3"/>
          <w:sz w:val="24"/>
        </w:rPr>
        <w:t xml:space="preserve"> </w:t>
      </w:r>
      <w:r>
        <w:rPr>
          <w:i/>
          <w:sz w:val="24"/>
        </w:rPr>
        <w:t>Chambers,</w:t>
      </w:r>
      <w:r>
        <w:rPr>
          <w:i/>
          <w:spacing w:val="-2"/>
          <w:sz w:val="24"/>
        </w:rPr>
        <w:t xml:space="preserve"> </w:t>
      </w:r>
      <w:r>
        <w:rPr>
          <w:sz w:val="24"/>
        </w:rPr>
        <w:t>plaintiff’s</w:t>
      </w:r>
      <w:r>
        <w:rPr>
          <w:spacing w:val="-4"/>
          <w:sz w:val="24"/>
        </w:rPr>
        <w:t xml:space="preserve"> </w:t>
      </w:r>
      <w:r>
        <w:rPr>
          <w:sz w:val="24"/>
        </w:rPr>
        <w:t>legal</w:t>
      </w:r>
      <w:r>
        <w:rPr>
          <w:spacing w:val="-3"/>
          <w:sz w:val="24"/>
        </w:rPr>
        <w:t xml:space="preserve"> </w:t>
      </w:r>
      <w:r>
        <w:rPr>
          <w:spacing w:val="-2"/>
          <w:sz w:val="24"/>
        </w:rPr>
        <w:t>practitioners</w:t>
      </w:r>
    </w:p>
    <w:p w:rsidR="00AA0718" w:rsidRDefault="005A720E">
      <w:pPr>
        <w:ind w:left="23"/>
        <w:rPr>
          <w:sz w:val="24"/>
        </w:rPr>
      </w:pPr>
      <w:r>
        <w:rPr>
          <w:i/>
          <w:sz w:val="24"/>
        </w:rPr>
        <w:t>Lovemore</w:t>
      </w:r>
      <w:r>
        <w:rPr>
          <w:i/>
          <w:spacing w:val="-4"/>
          <w:sz w:val="24"/>
        </w:rPr>
        <w:t xml:space="preserve"> </w:t>
      </w:r>
      <w:r>
        <w:rPr>
          <w:i/>
          <w:sz w:val="24"/>
        </w:rPr>
        <w:t>Madhuku</w:t>
      </w:r>
      <w:r>
        <w:rPr>
          <w:i/>
          <w:spacing w:val="-3"/>
          <w:sz w:val="24"/>
        </w:rPr>
        <w:t xml:space="preserve"> </w:t>
      </w:r>
      <w:r>
        <w:rPr>
          <w:i/>
          <w:sz w:val="24"/>
        </w:rPr>
        <w:t>Lawyers</w:t>
      </w:r>
      <w:r>
        <w:rPr>
          <w:sz w:val="24"/>
        </w:rPr>
        <w:t>,</w:t>
      </w:r>
      <w:r>
        <w:rPr>
          <w:spacing w:val="-2"/>
          <w:sz w:val="24"/>
        </w:rPr>
        <w:t xml:space="preserve"> </w:t>
      </w:r>
      <w:r>
        <w:rPr>
          <w:sz w:val="24"/>
        </w:rPr>
        <w:t>1</w:t>
      </w:r>
      <w:r>
        <w:rPr>
          <w:sz w:val="24"/>
          <w:vertAlign w:val="superscript"/>
        </w:rPr>
        <w:t>st</w:t>
      </w:r>
      <w:r>
        <w:rPr>
          <w:spacing w:val="-3"/>
          <w:sz w:val="24"/>
        </w:rPr>
        <w:t xml:space="preserve"> </w:t>
      </w:r>
      <w:r>
        <w:rPr>
          <w:sz w:val="24"/>
        </w:rPr>
        <w:t>and</w:t>
      </w:r>
      <w:r>
        <w:rPr>
          <w:spacing w:val="-3"/>
          <w:sz w:val="24"/>
        </w:rPr>
        <w:t xml:space="preserve"> </w:t>
      </w:r>
      <w:r>
        <w:rPr>
          <w:sz w:val="24"/>
        </w:rPr>
        <w:t>2</w:t>
      </w:r>
      <w:r>
        <w:rPr>
          <w:sz w:val="24"/>
          <w:vertAlign w:val="superscript"/>
        </w:rPr>
        <w:t>nd</w:t>
      </w:r>
      <w:r>
        <w:rPr>
          <w:spacing w:val="-1"/>
          <w:sz w:val="24"/>
        </w:rPr>
        <w:t xml:space="preserve"> </w:t>
      </w:r>
      <w:r>
        <w:rPr>
          <w:sz w:val="24"/>
        </w:rPr>
        <w:t>defendants’</w:t>
      </w:r>
      <w:r>
        <w:rPr>
          <w:spacing w:val="-17"/>
          <w:sz w:val="24"/>
        </w:rPr>
        <w:t xml:space="preserve"> </w:t>
      </w:r>
      <w:r>
        <w:rPr>
          <w:sz w:val="24"/>
        </w:rPr>
        <w:t>legal</w:t>
      </w:r>
      <w:r>
        <w:rPr>
          <w:spacing w:val="-3"/>
          <w:sz w:val="24"/>
        </w:rPr>
        <w:t xml:space="preserve"> </w:t>
      </w:r>
      <w:r>
        <w:rPr>
          <w:spacing w:val="-2"/>
          <w:sz w:val="24"/>
        </w:rPr>
        <w:t>practitioners</w:t>
      </w:r>
    </w:p>
    <w:p w:rsidR="00AA0718" w:rsidRDefault="005A720E">
      <w:pPr>
        <w:ind w:left="23"/>
        <w:rPr>
          <w:sz w:val="24"/>
        </w:rPr>
      </w:pPr>
      <w:r>
        <w:rPr>
          <w:i/>
          <w:sz w:val="24"/>
        </w:rPr>
        <w:t>TH</w:t>
      </w:r>
      <w:r>
        <w:rPr>
          <w:i/>
          <w:spacing w:val="-5"/>
          <w:sz w:val="24"/>
        </w:rPr>
        <w:t xml:space="preserve"> </w:t>
      </w:r>
      <w:r>
        <w:rPr>
          <w:i/>
          <w:sz w:val="24"/>
        </w:rPr>
        <w:t>Chitapi</w:t>
      </w:r>
      <w:r>
        <w:rPr>
          <w:i/>
          <w:spacing w:val="-3"/>
          <w:sz w:val="24"/>
        </w:rPr>
        <w:t xml:space="preserve"> </w:t>
      </w:r>
      <w:r>
        <w:rPr>
          <w:i/>
          <w:sz w:val="24"/>
        </w:rPr>
        <w:t>&amp;</w:t>
      </w:r>
      <w:r>
        <w:rPr>
          <w:i/>
          <w:spacing w:val="-8"/>
          <w:sz w:val="24"/>
        </w:rPr>
        <w:t xml:space="preserve"> </w:t>
      </w:r>
      <w:r>
        <w:rPr>
          <w:i/>
          <w:sz w:val="24"/>
        </w:rPr>
        <w:t>Associates,</w:t>
      </w:r>
      <w:r>
        <w:rPr>
          <w:i/>
          <w:spacing w:val="-3"/>
          <w:sz w:val="24"/>
        </w:rPr>
        <w:t xml:space="preserve"> </w:t>
      </w:r>
      <w:r>
        <w:rPr>
          <w:sz w:val="24"/>
        </w:rPr>
        <w:t>3</w:t>
      </w:r>
      <w:r>
        <w:rPr>
          <w:sz w:val="24"/>
          <w:vertAlign w:val="superscript"/>
        </w:rPr>
        <w:t>rd</w:t>
      </w:r>
      <w:r>
        <w:rPr>
          <w:spacing w:val="-2"/>
          <w:sz w:val="24"/>
        </w:rPr>
        <w:t xml:space="preserve"> </w:t>
      </w:r>
      <w:r>
        <w:rPr>
          <w:sz w:val="24"/>
        </w:rPr>
        <w:t>defendant’s</w:t>
      </w:r>
      <w:r>
        <w:rPr>
          <w:spacing w:val="-5"/>
          <w:sz w:val="24"/>
        </w:rPr>
        <w:t xml:space="preserve"> </w:t>
      </w:r>
      <w:r>
        <w:rPr>
          <w:sz w:val="24"/>
        </w:rPr>
        <w:t>legal</w:t>
      </w:r>
      <w:r>
        <w:rPr>
          <w:spacing w:val="-3"/>
          <w:sz w:val="24"/>
        </w:rPr>
        <w:t xml:space="preserve"> </w:t>
      </w:r>
      <w:r>
        <w:rPr>
          <w:spacing w:val="-2"/>
          <w:sz w:val="24"/>
        </w:rPr>
        <w:t>practitioners</w:t>
      </w:r>
    </w:p>
    <w:sectPr w:rsidR="00AA0718">
      <w:pgSz w:w="11910" w:h="16840"/>
      <w:pgMar w:top="1700" w:right="1417" w:bottom="280" w:left="1417" w:header="751"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720E" w:rsidRDefault="005A720E">
      <w:r>
        <w:separator/>
      </w:r>
    </w:p>
  </w:endnote>
  <w:endnote w:type="continuationSeparator" w:id="0">
    <w:p w:rsidR="005A720E" w:rsidRDefault="005A7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720E" w:rsidRDefault="005A720E">
      <w:r>
        <w:separator/>
      </w:r>
    </w:p>
  </w:footnote>
  <w:footnote w:type="continuationSeparator" w:id="0">
    <w:p w:rsidR="005A720E" w:rsidRDefault="005A72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0718" w:rsidRDefault="005A720E">
    <w:pPr>
      <w:pStyle w:val="BodyText"/>
      <w:spacing w:line="14" w:lineRule="auto"/>
      <w:rPr>
        <w:sz w:val="20"/>
      </w:rPr>
    </w:pPr>
    <w:r>
      <w:rPr>
        <w:noProof/>
        <w:sz w:val="20"/>
      </w:rPr>
      <mc:AlternateContent>
        <mc:Choice Requires="wps">
          <w:drawing>
            <wp:anchor distT="0" distB="0" distL="0" distR="0" simplePos="0" relativeHeight="487519744" behindDoc="1" locked="0" layoutInCell="1" allowOverlap="1">
              <wp:simplePos x="0" y="0"/>
              <wp:positionH relativeFrom="page">
                <wp:posOffset>5918453</wp:posOffset>
              </wp:positionH>
              <wp:positionV relativeFrom="page">
                <wp:posOffset>464311</wp:posOffset>
              </wp:positionV>
              <wp:extent cx="781685" cy="5073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685" cy="507365"/>
                      </a:xfrm>
                      <a:prstGeom prst="rect">
                        <a:avLst/>
                      </a:prstGeom>
                    </wps:spPr>
                    <wps:txbx>
                      <w:txbxContent>
                        <w:p w:rsidR="00AA0718" w:rsidRDefault="005A720E">
                          <w:pPr>
                            <w:spacing w:line="245" w:lineRule="exact"/>
                            <w:ind w:right="78"/>
                            <w:jc w:val="right"/>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38486F">
                            <w:rPr>
                              <w:rFonts w:ascii="Calibri"/>
                              <w:noProof/>
                              <w:spacing w:val="-10"/>
                            </w:rPr>
                            <w:t>1</w:t>
                          </w:r>
                          <w:r>
                            <w:rPr>
                              <w:rFonts w:ascii="Calibri"/>
                              <w:spacing w:val="-10"/>
                            </w:rPr>
                            <w:fldChar w:fldCharType="end"/>
                          </w:r>
                        </w:p>
                        <w:p w:rsidR="00AA0718" w:rsidRDefault="005A720E">
                          <w:pPr>
                            <w:ind w:left="20" w:right="78" w:firstLine="340"/>
                            <w:jc w:val="right"/>
                            <w:rPr>
                              <w:rFonts w:ascii="Calibri"/>
                            </w:rPr>
                          </w:pPr>
                          <w:r>
                            <w:rPr>
                              <w:rFonts w:ascii="Calibri"/>
                              <w:spacing w:val="-2"/>
                            </w:rPr>
                            <w:t>HH26-26 HCH6673-</w:t>
                          </w:r>
                          <w:r>
                            <w:rPr>
                              <w:rFonts w:ascii="Calibri"/>
                              <w:spacing w:val="-5"/>
                            </w:rPr>
                            <w:t>21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66pt;margin-top:36.55pt;width:61.55pt;height:39.95pt;z-index:-1579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" filled="f" stroked="f">
              <v:path arrowok="t"/>
              <v:textbox inset="0,0,0,0">
                <w:txbxContent>
                  <w:p w:rsidR="00AA0718" w:rsidRDefault="005A720E">
                    <w:pPr>
                      <w:spacing w:line="245" w:lineRule="exact"/>
                      <w:ind w:right="78"/>
                      <w:jc w:val="right"/>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38486F">
                      <w:rPr>
                        <w:rFonts w:ascii="Calibri"/>
                        <w:noProof/>
                        <w:spacing w:val="-10"/>
                      </w:rPr>
                      <w:t>1</w:t>
                    </w:r>
                    <w:r>
                      <w:rPr>
                        <w:rFonts w:ascii="Calibri"/>
                        <w:spacing w:val="-10"/>
                      </w:rPr>
                      <w:fldChar w:fldCharType="end"/>
                    </w:r>
                  </w:p>
                  <w:p w:rsidR="00AA0718" w:rsidRDefault="005A720E">
                    <w:pPr>
                      <w:ind w:left="20" w:right="78" w:firstLine="340"/>
                      <w:jc w:val="right"/>
                      <w:rPr>
                        <w:rFonts w:ascii="Calibri"/>
                      </w:rPr>
                    </w:pPr>
                    <w:r>
                      <w:rPr>
                        <w:rFonts w:ascii="Calibri"/>
                        <w:spacing w:val="-2"/>
                      </w:rPr>
                      <w:t>HH26-26 HCH6673-</w:t>
                    </w:r>
                    <w:r>
                      <w:rPr>
                        <w:rFonts w:ascii="Calibri"/>
                        <w:spacing w:val="-5"/>
                      </w:rPr>
                      <w:t>21</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BF18FA"/>
    <w:multiLevelType w:val="hybridMultilevel"/>
    <w:tmpl w:val="DFE874B6"/>
    <w:lvl w:ilvl="0" w:tplc="D5EC758C">
      <w:start w:val="1"/>
      <w:numFmt w:val="lowerRoman"/>
      <w:lvlText w:val="%1."/>
      <w:lvlJc w:val="left"/>
      <w:pPr>
        <w:ind w:left="74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FFC8788">
      <w:numFmt w:val="bullet"/>
      <w:lvlText w:val="•"/>
      <w:lvlJc w:val="left"/>
      <w:pPr>
        <w:ind w:left="1573" w:hanging="488"/>
      </w:pPr>
      <w:rPr>
        <w:rFonts w:hint="default"/>
        <w:lang w:val="en-US" w:eastAsia="en-US" w:bidi="ar-SA"/>
      </w:rPr>
    </w:lvl>
    <w:lvl w:ilvl="2" w:tplc="FB104556">
      <w:numFmt w:val="bullet"/>
      <w:lvlText w:val="•"/>
      <w:lvlJc w:val="left"/>
      <w:pPr>
        <w:ind w:left="2406" w:hanging="488"/>
      </w:pPr>
      <w:rPr>
        <w:rFonts w:hint="default"/>
        <w:lang w:val="en-US" w:eastAsia="en-US" w:bidi="ar-SA"/>
      </w:rPr>
    </w:lvl>
    <w:lvl w:ilvl="3" w:tplc="73608634">
      <w:numFmt w:val="bullet"/>
      <w:lvlText w:val="•"/>
      <w:lvlJc w:val="left"/>
      <w:pPr>
        <w:ind w:left="3239" w:hanging="488"/>
      </w:pPr>
      <w:rPr>
        <w:rFonts w:hint="default"/>
        <w:lang w:val="en-US" w:eastAsia="en-US" w:bidi="ar-SA"/>
      </w:rPr>
    </w:lvl>
    <w:lvl w:ilvl="4" w:tplc="071C3CF4">
      <w:numFmt w:val="bullet"/>
      <w:lvlText w:val="•"/>
      <w:lvlJc w:val="left"/>
      <w:pPr>
        <w:ind w:left="4072" w:hanging="488"/>
      </w:pPr>
      <w:rPr>
        <w:rFonts w:hint="default"/>
        <w:lang w:val="en-US" w:eastAsia="en-US" w:bidi="ar-SA"/>
      </w:rPr>
    </w:lvl>
    <w:lvl w:ilvl="5" w:tplc="EF1ED864">
      <w:numFmt w:val="bullet"/>
      <w:lvlText w:val="•"/>
      <w:lvlJc w:val="left"/>
      <w:pPr>
        <w:ind w:left="4906" w:hanging="488"/>
      </w:pPr>
      <w:rPr>
        <w:rFonts w:hint="default"/>
        <w:lang w:val="en-US" w:eastAsia="en-US" w:bidi="ar-SA"/>
      </w:rPr>
    </w:lvl>
    <w:lvl w:ilvl="6" w:tplc="01903D64">
      <w:numFmt w:val="bullet"/>
      <w:lvlText w:val="•"/>
      <w:lvlJc w:val="left"/>
      <w:pPr>
        <w:ind w:left="5739" w:hanging="488"/>
      </w:pPr>
      <w:rPr>
        <w:rFonts w:hint="default"/>
        <w:lang w:val="en-US" w:eastAsia="en-US" w:bidi="ar-SA"/>
      </w:rPr>
    </w:lvl>
    <w:lvl w:ilvl="7" w:tplc="AF469364">
      <w:numFmt w:val="bullet"/>
      <w:lvlText w:val="•"/>
      <w:lvlJc w:val="left"/>
      <w:pPr>
        <w:ind w:left="6572" w:hanging="488"/>
      </w:pPr>
      <w:rPr>
        <w:rFonts w:hint="default"/>
        <w:lang w:val="en-US" w:eastAsia="en-US" w:bidi="ar-SA"/>
      </w:rPr>
    </w:lvl>
    <w:lvl w:ilvl="8" w:tplc="CCFA4956">
      <w:numFmt w:val="bullet"/>
      <w:lvlText w:val="•"/>
      <w:lvlJc w:val="left"/>
      <w:pPr>
        <w:ind w:left="7405" w:hanging="488"/>
      </w:pPr>
      <w:rPr>
        <w:rFonts w:hint="default"/>
        <w:lang w:val="en-US" w:eastAsia="en-US" w:bidi="ar-SA"/>
      </w:rPr>
    </w:lvl>
  </w:abstractNum>
  <w:abstractNum w:abstractNumId="1">
    <w:nsid w:val="4AC93508"/>
    <w:multiLevelType w:val="hybridMultilevel"/>
    <w:tmpl w:val="7B3AD1E6"/>
    <w:lvl w:ilvl="0" w:tplc="0C48A4F2">
      <w:start w:val="1"/>
      <w:numFmt w:val="lowerRoman"/>
      <w:lvlText w:val="%1."/>
      <w:lvlJc w:val="left"/>
      <w:pPr>
        <w:ind w:left="110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5B86FE2">
      <w:numFmt w:val="bullet"/>
      <w:lvlText w:val="•"/>
      <w:lvlJc w:val="left"/>
      <w:pPr>
        <w:ind w:left="1897" w:hanging="360"/>
      </w:pPr>
      <w:rPr>
        <w:rFonts w:hint="default"/>
        <w:lang w:val="en-US" w:eastAsia="en-US" w:bidi="ar-SA"/>
      </w:rPr>
    </w:lvl>
    <w:lvl w:ilvl="2" w:tplc="AC0E2B84">
      <w:numFmt w:val="bullet"/>
      <w:lvlText w:val="•"/>
      <w:lvlJc w:val="left"/>
      <w:pPr>
        <w:ind w:left="2694" w:hanging="360"/>
      </w:pPr>
      <w:rPr>
        <w:rFonts w:hint="default"/>
        <w:lang w:val="en-US" w:eastAsia="en-US" w:bidi="ar-SA"/>
      </w:rPr>
    </w:lvl>
    <w:lvl w:ilvl="3" w:tplc="E9B20D5E">
      <w:numFmt w:val="bullet"/>
      <w:lvlText w:val="•"/>
      <w:lvlJc w:val="left"/>
      <w:pPr>
        <w:ind w:left="3491" w:hanging="360"/>
      </w:pPr>
      <w:rPr>
        <w:rFonts w:hint="default"/>
        <w:lang w:val="en-US" w:eastAsia="en-US" w:bidi="ar-SA"/>
      </w:rPr>
    </w:lvl>
    <w:lvl w:ilvl="4" w:tplc="0C6A8E06">
      <w:numFmt w:val="bullet"/>
      <w:lvlText w:val="•"/>
      <w:lvlJc w:val="left"/>
      <w:pPr>
        <w:ind w:left="4288" w:hanging="360"/>
      </w:pPr>
      <w:rPr>
        <w:rFonts w:hint="default"/>
        <w:lang w:val="en-US" w:eastAsia="en-US" w:bidi="ar-SA"/>
      </w:rPr>
    </w:lvl>
    <w:lvl w:ilvl="5" w:tplc="1646CA82">
      <w:numFmt w:val="bullet"/>
      <w:lvlText w:val="•"/>
      <w:lvlJc w:val="left"/>
      <w:pPr>
        <w:ind w:left="5086" w:hanging="360"/>
      </w:pPr>
      <w:rPr>
        <w:rFonts w:hint="default"/>
        <w:lang w:val="en-US" w:eastAsia="en-US" w:bidi="ar-SA"/>
      </w:rPr>
    </w:lvl>
    <w:lvl w:ilvl="6" w:tplc="9C68BCB4">
      <w:numFmt w:val="bullet"/>
      <w:lvlText w:val="•"/>
      <w:lvlJc w:val="left"/>
      <w:pPr>
        <w:ind w:left="5883" w:hanging="360"/>
      </w:pPr>
      <w:rPr>
        <w:rFonts w:hint="default"/>
        <w:lang w:val="en-US" w:eastAsia="en-US" w:bidi="ar-SA"/>
      </w:rPr>
    </w:lvl>
    <w:lvl w:ilvl="7" w:tplc="DB723D36">
      <w:numFmt w:val="bullet"/>
      <w:lvlText w:val="•"/>
      <w:lvlJc w:val="left"/>
      <w:pPr>
        <w:ind w:left="6680" w:hanging="360"/>
      </w:pPr>
      <w:rPr>
        <w:rFonts w:hint="default"/>
        <w:lang w:val="en-US" w:eastAsia="en-US" w:bidi="ar-SA"/>
      </w:rPr>
    </w:lvl>
    <w:lvl w:ilvl="8" w:tplc="C0FC1EC8">
      <w:numFmt w:val="bullet"/>
      <w:lvlText w:val="•"/>
      <w:lvlJc w:val="left"/>
      <w:pPr>
        <w:ind w:left="7477" w:hanging="360"/>
      </w:pPr>
      <w:rPr>
        <w:rFonts w:hint="default"/>
        <w:lang w:val="en-US" w:eastAsia="en-US" w:bidi="ar-SA"/>
      </w:rPr>
    </w:lvl>
  </w:abstractNum>
  <w:abstractNum w:abstractNumId="2">
    <w:nsid w:val="4EA00B75"/>
    <w:multiLevelType w:val="hybridMultilevel"/>
    <w:tmpl w:val="522E36C8"/>
    <w:lvl w:ilvl="0" w:tplc="00D41B9E">
      <w:start w:val="1"/>
      <w:numFmt w:val="decimal"/>
      <w:lvlText w:val="[%1]"/>
      <w:lvlJc w:val="left"/>
      <w:pPr>
        <w:ind w:left="383" w:hanging="360"/>
        <w:jc w:val="left"/>
      </w:pPr>
      <w:rPr>
        <w:rFonts w:hint="default"/>
        <w:spacing w:val="0"/>
        <w:w w:val="100"/>
        <w:lang w:val="en-US" w:eastAsia="en-US" w:bidi="ar-SA"/>
      </w:rPr>
    </w:lvl>
    <w:lvl w:ilvl="1" w:tplc="CF1AD142">
      <w:start w:val="1"/>
      <w:numFmt w:val="lowerLetter"/>
      <w:lvlText w:val="%2)"/>
      <w:lvlJc w:val="left"/>
      <w:pPr>
        <w:ind w:left="1103"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482C193E">
      <w:numFmt w:val="bullet"/>
      <w:lvlText w:val="•"/>
      <w:lvlJc w:val="left"/>
      <w:pPr>
        <w:ind w:left="1985" w:hanging="360"/>
      </w:pPr>
      <w:rPr>
        <w:rFonts w:hint="default"/>
        <w:lang w:val="en-US" w:eastAsia="en-US" w:bidi="ar-SA"/>
      </w:rPr>
    </w:lvl>
    <w:lvl w:ilvl="3" w:tplc="A546E082">
      <w:numFmt w:val="bullet"/>
      <w:lvlText w:val="•"/>
      <w:lvlJc w:val="left"/>
      <w:pPr>
        <w:ind w:left="2871" w:hanging="360"/>
      </w:pPr>
      <w:rPr>
        <w:rFonts w:hint="default"/>
        <w:lang w:val="en-US" w:eastAsia="en-US" w:bidi="ar-SA"/>
      </w:rPr>
    </w:lvl>
    <w:lvl w:ilvl="4" w:tplc="6EEAA02E">
      <w:numFmt w:val="bullet"/>
      <w:lvlText w:val="•"/>
      <w:lvlJc w:val="left"/>
      <w:pPr>
        <w:ind w:left="3757" w:hanging="360"/>
      </w:pPr>
      <w:rPr>
        <w:rFonts w:hint="default"/>
        <w:lang w:val="en-US" w:eastAsia="en-US" w:bidi="ar-SA"/>
      </w:rPr>
    </w:lvl>
    <w:lvl w:ilvl="5" w:tplc="B2948676">
      <w:numFmt w:val="bullet"/>
      <w:lvlText w:val="•"/>
      <w:lvlJc w:val="left"/>
      <w:pPr>
        <w:ind w:left="4643" w:hanging="360"/>
      </w:pPr>
      <w:rPr>
        <w:rFonts w:hint="default"/>
        <w:lang w:val="en-US" w:eastAsia="en-US" w:bidi="ar-SA"/>
      </w:rPr>
    </w:lvl>
    <w:lvl w:ilvl="6" w:tplc="E0F817FE">
      <w:numFmt w:val="bullet"/>
      <w:lvlText w:val="•"/>
      <w:lvlJc w:val="left"/>
      <w:pPr>
        <w:ind w:left="5529" w:hanging="360"/>
      </w:pPr>
      <w:rPr>
        <w:rFonts w:hint="default"/>
        <w:lang w:val="en-US" w:eastAsia="en-US" w:bidi="ar-SA"/>
      </w:rPr>
    </w:lvl>
    <w:lvl w:ilvl="7" w:tplc="D532723E">
      <w:numFmt w:val="bullet"/>
      <w:lvlText w:val="•"/>
      <w:lvlJc w:val="left"/>
      <w:pPr>
        <w:ind w:left="6414" w:hanging="360"/>
      </w:pPr>
      <w:rPr>
        <w:rFonts w:hint="default"/>
        <w:lang w:val="en-US" w:eastAsia="en-US" w:bidi="ar-SA"/>
      </w:rPr>
    </w:lvl>
    <w:lvl w:ilvl="8" w:tplc="36E8BB06">
      <w:numFmt w:val="bullet"/>
      <w:lvlText w:val="•"/>
      <w:lvlJc w:val="left"/>
      <w:pPr>
        <w:ind w:left="7300" w:hanging="360"/>
      </w:pPr>
      <w:rPr>
        <w:rFonts w:hint="default"/>
        <w:lang w:val="en-US" w:eastAsia="en-US" w:bidi="ar-SA"/>
      </w:rPr>
    </w:lvl>
  </w:abstractNum>
  <w:abstractNum w:abstractNumId="3">
    <w:nsid w:val="74D60019"/>
    <w:multiLevelType w:val="hybridMultilevel"/>
    <w:tmpl w:val="DF6E0898"/>
    <w:lvl w:ilvl="0" w:tplc="00EA4D2C">
      <w:start w:val="1"/>
      <w:numFmt w:val="lowerLetter"/>
      <w:lvlText w:val="%1)"/>
      <w:lvlJc w:val="left"/>
      <w:pPr>
        <w:ind w:left="1103"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017892B0">
      <w:numFmt w:val="bullet"/>
      <w:lvlText w:val="•"/>
      <w:lvlJc w:val="left"/>
      <w:pPr>
        <w:ind w:left="1897" w:hanging="360"/>
      </w:pPr>
      <w:rPr>
        <w:rFonts w:hint="default"/>
        <w:lang w:val="en-US" w:eastAsia="en-US" w:bidi="ar-SA"/>
      </w:rPr>
    </w:lvl>
    <w:lvl w:ilvl="2" w:tplc="0FA8ED96">
      <w:numFmt w:val="bullet"/>
      <w:lvlText w:val="•"/>
      <w:lvlJc w:val="left"/>
      <w:pPr>
        <w:ind w:left="2694" w:hanging="360"/>
      </w:pPr>
      <w:rPr>
        <w:rFonts w:hint="default"/>
        <w:lang w:val="en-US" w:eastAsia="en-US" w:bidi="ar-SA"/>
      </w:rPr>
    </w:lvl>
    <w:lvl w:ilvl="3" w:tplc="5B2AC23C">
      <w:numFmt w:val="bullet"/>
      <w:lvlText w:val="•"/>
      <w:lvlJc w:val="left"/>
      <w:pPr>
        <w:ind w:left="3491" w:hanging="360"/>
      </w:pPr>
      <w:rPr>
        <w:rFonts w:hint="default"/>
        <w:lang w:val="en-US" w:eastAsia="en-US" w:bidi="ar-SA"/>
      </w:rPr>
    </w:lvl>
    <w:lvl w:ilvl="4" w:tplc="18EC94CE">
      <w:numFmt w:val="bullet"/>
      <w:lvlText w:val="•"/>
      <w:lvlJc w:val="left"/>
      <w:pPr>
        <w:ind w:left="4288" w:hanging="360"/>
      </w:pPr>
      <w:rPr>
        <w:rFonts w:hint="default"/>
        <w:lang w:val="en-US" w:eastAsia="en-US" w:bidi="ar-SA"/>
      </w:rPr>
    </w:lvl>
    <w:lvl w:ilvl="5" w:tplc="0D9A46B2">
      <w:numFmt w:val="bullet"/>
      <w:lvlText w:val="•"/>
      <w:lvlJc w:val="left"/>
      <w:pPr>
        <w:ind w:left="5086" w:hanging="360"/>
      </w:pPr>
      <w:rPr>
        <w:rFonts w:hint="default"/>
        <w:lang w:val="en-US" w:eastAsia="en-US" w:bidi="ar-SA"/>
      </w:rPr>
    </w:lvl>
    <w:lvl w:ilvl="6" w:tplc="9FE6DF10">
      <w:numFmt w:val="bullet"/>
      <w:lvlText w:val="•"/>
      <w:lvlJc w:val="left"/>
      <w:pPr>
        <w:ind w:left="5883" w:hanging="360"/>
      </w:pPr>
      <w:rPr>
        <w:rFonts w:hint="default"/>
        <w:lang w:val="en-US" w:eastAsia="en-US" w:bidi="ar-SA"/>
      </w:rPr>
    </w:lvl>
    <w:lvl w:ilvl="7" w:tplc="F6F2540A">
      <w:numFmt w:val="bullet"/>
      <w:lvlText w:val="•"/>
      <w:lvlJc w:val="left"/>
      <w:pPr>
        <w:ind w:left="6680" w:hanging="360"/>
      </w:pPr>
      <w:rPr>
        <w:rFonts w:hint="default"/>
        <w:lang w:val="en-US" w:eastAsia="en-US" w:bidi="ar-SA"/>
      </w:rPr>
    </w:lvl>
    <w:lvl w:ilvl="8" w:tplc="6E1A4BCE">
      <w:numFmt w:val="bullet"/>
      <w:lvlText w:val="•"/>
      <w:lvlJc w:val="left"/>
      <w:pPr>
        <w:ind w:left="7477" w:hanging="360"/>
      </w:pPr>
      <w:rPr>
        <w:rFonts w:hint="default"/>
        <w:lang w:val="en-US" w:eastAsia="en-US" w:bidi="ar-SA"/>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A0718"/>
    <w:rsid w:val="0038486F"/>
    <w:rsid w:val="005A720E"/>
    <w:rsid w:val="00AA0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3" w:right="21"/>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3" w:right="2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aflii.org/cgi-bin/LawCite?cit=1972%20%281%29%20SA%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2259</Words>
  <Characters>12878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Dube-Banda</dc:creator>
  <cp:lastModifiedBy>JSC</cp:lastModifiedBy>
  <cp:revision>2</cp:revision>
  <dcterms:created xsi:type="dcterms:W3CDTF">2026-03-06T10:09:00Z</dcterms:created>
  <dcterms:modified xsi:type="dcterms:W3CDTF">2026-03-06T10:09:00Z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Microsoft® Word for Microsoft 365</vt:lpwstr>
  </property>
  <property fmtid="{D5CDD505-2E9C-101B-9397-08002B2CF9AE}" pid="4" name="LastSaved">
    <vt:filetime>2026-03-06T00:00:00Z</vt:filetime>
  </property>
  <property fmtid="{D5CDD505-2E9C-101B-9397-08002B2CF9AE}" pid="5" name="Producer">
    <vt:lpwstr>Microsoft® Word for Microsoft 365</vt:lpwstr>
  </property>
</Properties>
</file>