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DDD0B0" w14:textId="1D2B5C6D" w:rsidR="00BF690D" w:rsidRPr="00BC23EF" w:rsidRDefault="00995DC3" w:rsidP="000A3B78">
      <w:pPr>
        <w:pStyle w:val="NormalWeb"/>
        <w:spacing w:beforeAutospacing="0" w:afterAutospacing="0"/>
        <w:jc w:val="both"/>
      </w:pPr>
      <w:bookmarkStart w:id="0" w:name="_GoBack"/>
      <w:bookmarkEnd w:id="0"/>
      <w:r>
        <w:t>TAFADZWA A</w:t>
      </w:r>
      <w:r w:rsidR="007C1810">
        <w:t>DELAIDE</w:t>
      </w:r>
      <w:r>
        <w:t xml:space="preserve"> MWALE</w:t>
      </w:r>
      <w:r w:rsidR="007C1810">
        <w:t xml:space="preserve"> (NEE MATIMBA)</w:t>
      </w:r>
    </w:p>
    <w:p w14:paraId="459BD251" w14:textId="6BC4F8C8" w:rsidR="00BF690D" w:rsidRPr="00BC23EF" w:rsidRDefault="000A3B78" w:rsidP="000A3B78">
      <w:pPr>
        <w:pStyle w:val="NormalWeb"/>
        <w:spacing w:beforeAutospacing="0" w:afterAutospacing="0"/>
        <w:jc w:val="both"/>
      </w:pPr>
      <w:proofErr w:type="gramStart"/>
      <w:r w:rsidRPr="00BC23EF">
        <w:t>versus</w:t>
      </w:r>
      <w:proofErr w:type="gramEnd"/>
    </w:p>
    <w:p w14:paraId="05E05A3A" w14:textId="360DD2C8" w:rsidR="00BF690D" w:rsidRDefault="00995DC3" w:rsidP="000A3B78">
      <w:pPr>
        <w:pStyle w:val="NormalWeb"/>
        <w:spacing w:beforeAutospacing="0" w:afterAutospacing="0"/>
        <w:jc w:val="both"/>
      </w:pPr>
      <w:r>
        <w:t>ISAAC</w:t>
      </w:r>
      <w:r w:rsidR="007C1810">
        <w:t>S</w:t>
      </w:r>
      <w:r>
        <w:t xml:space="preserve"> Y</w:t>
      </w:r>
      <w:r w:rsidR="007C1810">
        <w:t>ESAKE</w:t>
      </w:r>
      <w:r>
        <w:t xml:space="preserve"> MWALE</w:t>
      </w:r>
    </w:p>
    <w:p w14:paraId="4B5C2436" w14:textId="6D98BF8A" w:rsidR="000A3B78" w:rsidRDefault="000A3B78" w:rsidP="000A3B78">
      <w:pPr>
        <w:pStyle w:val="NormalWeb"/>
        <w:spacing w:beforeAutospacing="0" w:afterAutospacing="0"/>
        <w:jc w:val="both"/>
      </w:pPr>
    </w:p>
    <w:p w14:paraId="17F8F889" w14:textId="77777777" w:rsidR="000A3B78" w:rsidRPr="00BC23EF" w:rsidRDefault="000A3B78" w:rsidP="000A3B78">
      <w:pPr>
        <w:pStyle w:val="NormalWeb"/>
        <w:spacing w:beforeAutospacing="0" w:afterAutospacing="0"/>
        <w:jc w:val="both"/>
      </w:pPr>
    </w:p>
    <w:p w14:paraId="0AF20CA9" w14:textId="709CB58A" w:rsidR="00BF690D" w:rsidRPr="00BC23EF" w:rsidRDefault="00C82ED9" w:rsidP="000A3B78">
      <w:pPr>
        <w:pStyle w:val="NormalWeb"/>
        <w:spacing w:beforeAutospacing="0" w:afterAutospacing="0"/>
        <w:jc w:val="both"/>
      </w:pPr>
      <w:r w:rsidRPr="00BC23EF">
        <w:t>HIGH COURT</w:t>
      </w:r>
      <w:r w:rsidR="000A3B78">
        <w:t xml:space="preserve"> OF ZIMBABWE</w:t>
      </w:r>
    </w:p>
    <w:p w14:paraId="02DC5B9B" w14:textId="77777777" w:rsidR="00BF690D" w:rsidRPr="000A3B78" w:rsidRDefault="00C82ED9" w:rsidP="000A3B78">
      <w:pPr>
        <w:pStyle w:val="NormalWeb"/>
        <w:spacing w:beforeAutospacing="0" w:afterAutospacing="0"/>
        <w:jc w:val="both"/>
        <w:rPr>
          <w:b/>
        </w:rPr>
      </w:pPr>
      <w:r w:rsidRPr="000A3B78">
        <w:rPr>
          <w:b/>
        </w:rPr>
        <w:t>PHILLIPS J</w:t>
      </w:r>
    </w:p>
    <w:p w14:paraId="6CB5895F" w14:textId="43B43432" w:rsidR="0092230F" w:rsidRDefault="000A3B78" w:rsidP="000A3B78">
      <w:pPr>
        <w:pStyle w:val="NormalWeb"/>
        <w:spacing w:beforeAutospacing="0" w:afterAutospacing="0"/>
        <w:jc w:val="both"/>
      </w:pPr>
      <w:proofErr w:type="gramStart"/>
      <w:r w:rsidRPr="00BC23EF">
        <w:t xml:space="preserve">HARARE </w:t>
      </w:r>
      <w:r>
        <w:t>;</w:t>
      </w:r>
      <w:r w:rsidR="0092230F" w:rsidRPr="00BC23EF">
        <w:t>1</w:t>
      </w:r>
      <w:r w:rsidR="00502F28">
        <w:t>3</w:t>
      </w:r>
      <w:proofErr w:type="gramEnd"/>
      <w:r w:rsidR="0092230F" w:rsidRPr="00BC23EF">
        <w:t xml:space="preserve"> October 202</w:t>
      </w:r>
      <w:r w:rsidR="00502F28">
        <w:t xml:space="preserve">5; 7 </w:t>
      </w:r>
      <w:r w:rsidR="0092230F" w:rsidRPr="00BC23EF">
        <w:t>November 202</w:t>
      </w:r>
      <w:r w:rsidR="00502F28">
        <w:t>5</w:t>
      </w:r>
      <w:r w:rsidR="0092230F" w:rsidRPr="00BC23EF">
        <w:t>;</w:t>
      </w:r>
      <w:r w:rsidR="00502F28">
        <w:t xml:space="preserve"> 10 November 2025; 12 November 2025; 17 November </w:t>
      </w:r>
      <w:r w:rsidR="007C1810">
        <w:t>2025, 20</w:t>
      </w:r>
      <w:r w:rsidR="0092230F" w:rsidRPr="00BC23EF">
        <w:t xml:space="preserve"> </w:t>
      </w:r>
      <w:r w:rsidR="00502F28">
        <w:t xml:space="preserve">July 2026 </w:t>
      </w:r>
    </w:p>
    <w:p w14:paraId="73434956" w14:textId="551F5655" w:rsidR="00C83829" w:rsidRDefault="00C83829" w:rsidP="000A3B78">
      <w:pPr>
        <w:pStyle w:val="NormalWeb"/>
        <w:spacing w:beforeAutospacing="0" w:afterAutospacing="0"/>
        <w:jc w:val="both"/>
      </w:pPr>
    </w:p>
    <w:p w14:paraId="2E3FD0AC" w14:textId="77777777" w:rsidR="00C83829" w:rsidRPr="00BC23EF" w:rsidRDefault="00C83829" w:rsidP="000A3B78">
      <w:pPr>
        <w:pStyle w:val="NormalWeb"/>
        <w:spacing w:beforeAutospacing="0" w:afterAutospacing="0"/>
        <w:jc w:val="both"/>
      </w:pPr>
    </w:p>
    <w:p w14:paraId="58082549" w14:textId="77777777" w:rsidR="00452545" w:rsidRPr="00C83829" w:rsidRDefault="00452545" w:rsidP="000A3B78">
      <w:pPr>
        <w:pStyle w:val="NormalWeb"/>
        <w:spacing w:beforeAutospacing="0" w:afterAutospacing="0"/>
        <w:jc w:val="both"/>
        <w:rPr>
          <w:b/>
          <w:bCs/>
          <w:i/>
        </w:rPr>
      </w:pPr>
      <w:r w:rsidRPr="00C83829">
        <w:rPr>
          <w:b/>
          <w:bCs/>
          <w:i/>
        </w:rPr>
        <w:t xml:space="preserve">Summons Commencing Action </w:t>
      </w:r>
    </w:p>
    <w:p w14:paraId="446A6A2B" w14:textId="044AE57A" w:rsidR="0092230F" w:rsidRDefault="0092230F" w:rsidP="000A3B78">
      <w:pPr>
        <w:pStyle w:val="NormalWeb"/>
        <w:spacing w:beforeAutospacing="0" w:afterAutospacing="0"/>
        <w:jc w:val="both"/>
      </w:pPr>
    </w:p>
    <w:p w14:paraId="48522261" w14:textId="77777777" w:rsidR="00C83829" w:rsidRPr="00BC23EF" w:rsidRDefault="00C83829" w:rsidP="000A3B78">
      <w:pPr>
        <w:pStyle w:val="NormalWeb"/>
        <w:spacing w:beforeAutospacing="0" w:afterAutospacing="0"/>
        <w:jc w:val="both"/>
      </w:pPr>
    </w:p>
    <w:p w14:paraId="19668F0B" w14:textId="50E30225" w:rsidR="0092230F" w:rsidRPr="00BC23EF" w:rsidRDefault="006A6C4C" w:rsidP="000A3B78">
      <w:pPr>
        <w:pStyle w:val="NormalWeb"/>
        <w:spacing w:beforeAutospacing="0" w:afterAutospacing="0"/>
        <w:jc w:val="both"/>
      </w:pPr>
      <w:r>
        <w:rPr>
          <w:i/>
        </w:rPr>
        <w:t xml:space="preserve">F </w:t>
      </w:r>
      <w:proofErr w:type="spellStart"/>
      <w:r w:rsidR="00502F28" w:rsidRPr="00C83829">
        <w:rPr>
          <w:i/>
        </w:rPr>
        <w:t>Mabungu</w:t>
      </w:r>
      <w:proofErr w:type="spellEnd"/>
      <w:r w:rsidR="00502F28" w:rsidRPr="00C83829">
        <w:rPr>
          <w:i/>
        </w:rPr>
        <w:t xml:space="preserve"> and M. </w:t>
      </w:r>
      <w:proofErr w:type="spellStart"/>
      <w:r w:rsidR="00502F28" w:rsidRPr="00C83829">
        <w:rPr>
          <w:i/>
        </w:rPr>
        <w:t>Moyo</w:t>
      </w:r>
      <w:proofErr w:type="spellEnd"/>
      <w:r w:rsidR="00C83829">
        <w:t xml:space="preserve">, </w:t>
      </w:r>
      <w:r w:rsidR="00C82ED9" w:rsidRPr="00BC23EF">
        <w:t>for the Plaintiff</w:t>
      </w:r>
    </w:p>
    <w:p w14:paraId="439C154A" w14:textId="21957439" w:rsidR="00BF690D" w:rsidRPr="00BC23EF" w:rsidRDefault="006A6C4C" w:rsidP="000A3B78">
      <w:pPr>
        <w:pStyle w:val="NormalWeb"/>
        <w:spacing w:beforeAutospacing="0" w:afterAutospacing="0"/>
        <w:jc w:val="both"/>
      </w:pPr>
      <w:proofErr w:type="gramStart"/>
      <w:r>
        <w:rPr>
          <w:i/>
        </w:rPr>
        <w:t xml:space="preserve">P </w:t>
      </w:r>
      <w:proofErr w:type="spellStart"/>
      <w:r w:rsidR="00502F28" w:rsidRPr="00C83829">
        <w:rPr>
          <w:i/>
        </w:rPr>
        <w:t>Musimwa</w:t>
      </w:r>
      <w:proofErr w:type="spellEnd"/>
      <w:r w:rsidR="00C83829">
        <w:t xml:space="preserve">, </w:t>
      </w:r>
      <w:r w:rsidR="0092230F" w:rsidRPr="00BC23EF">
        <w:t>for the Defendant.</w:t>
      </w:r>
      <w:proofErr w:type="gramEnd"/>
      <w:r w:rsidR="0092230F" w:rsidRPr="00BC23EF">
        <w:t xml:space="preserve"> </w:t>
      </w:r>
    </w:p>
    <w:p w14:paraId="045EF547" w14:textId="77777777" w:rsidR="0092230F" w:rsidRPr="00BC23EF" w:rsidRDefault="0092230F" w:rsidP="000A3B78">
      <w:pPr>
        <w:pStyle w:val="NormalWeb"/>
        <w:jc w:val="both"/>
        <w:rPr>
          <w:b/>
          <w:bCs/>
        </w:rPr>
      </w:pPr>
    </w:p>
    <w:p w14:paraId="55E99D43" w14:textId="0D3D5127" w:rsidR="00BF690D" w:rsidRPr="00BC23EF" w:rsidRDefault="00C82ED9" w:rsidP="000A3B78">
      <w:pPr>
        <w:pStyle w:val="NormalWeb"/>
        <w:spacing w:line="360" w:lineRule="auto"/>
        <w:jc w:val="both"/>
        <w:rPr>
          <w:b/>
          <w:bCs/>
        </w:rPr>
      </w:pPr>
      <w:r w:rsidRPr="00BC23EF">
        <w:rPr>
          <w:b/>
          <w:bCs/>
        </w:rPr>
        <w:t xml:space="preserve">Introduction </w:t>
      </w:r>
    </w:p>
    <w:p w14:paraId="501A1319" w14:textId="77777777" w:rsidR="00452545" w:rsidRDefault="0092230F" w:rsidP="000A3B78">
      <w:pPr>
        <w:spacing w:line="360" w:lineRule="auto"/>
        <w:jc w:val="both"/>
        <w:rPr>
          <w:rFonts w:ascii="Times New Roman" w:hAnsi="Times New Roman" w:cs="Times New Roman"/>
          <w:sz w:val="24"/>
          <w:szCs w:val="24"/>
        </w:rPr>
      </w:pPr>
      <w:r w:rsidRPr="00BC23EF">
        <w:rPr>
          <w:rFonts w:ascii="Times New Roman" w:hAnsi="Times New Roman" w:cs="Times New Roman"/>
          <w:sz w:val="24"/>
          <w:szCs w:val="24"/>
        </w:rPr>
        <w:t xml:space="preserve">PHILLIPS J: </w:t>
      </w:r>
    </w:p>
    <w:p w14:paraId="6DB2B9FA" w14:textId="52D4AF55" w:rsidR="00452545" w:rsidRDefault="00452545"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parties were married on 8 August 2010 and although they did not have children together, they each had children of their own.  The parties have agreed</w:t>
      </w:r>
      <w:r w:rsidRPr="00452545">
        <w:rPr>
          <w:rFonts w:ascii="Times New Roman" w:hAnsi="Times New Roman" w:cs="Times New Roman"/>
          <w:sz w:val="24"/>
          <w:szCs w:val="24"/>
        </w:rPr>
        <w:t xml:space="preserve"> that the marriage relationship has irretrievably broken down </w:t>
      </w:r>
      <w:r>
        <w:rPr>
          <w:rFonts w:ascii="Times New Roman" w:hAnsi="Times New Roman" w:cs="Times New Roman"/>
          <w:sz w:val="24"/>
          <w:szCs w:val="24"/>
        </w:rPr>
        <w:t>but what they cannot agree on is</w:t>
      </w:r>
      <w:r w:rsidRPr="00452545">
        <w:rPr>
          <w:rFonts w:ascii="Times New Roman" w:hAnsi="Times New Roman" w:cs="Times New Roman"/>
          <w:sz w:val="24"/>
          <w:szCs w:val="24"/>
        </w:rPr>
        <w:t xml:space="preserve"> the distribution of Stand Number 336 of Lot 12 Philadelphia Township, Borrowdale, Harare (</w:t>
      </w:r>
      <w:r>
        <w:rPr>
          <w:rFonts w:ascii="Times New Roman" w:hAnsi="Times New Roman" w:cs="Times New Roman"/>
          <w:sz w:val="24"/>
          <w:szCs w:val="24"/>
        </w:rPr>
        <w:t>herein after referred to as “</w:t>
      </w:r>
      <w:r w:rsidRPr="00452545">
        <w:rPr>
          <w:rFonts w:ascii="Times New Roman" w:hAnsi="Times New Roman" w:cs="Times New Roman"/>
          <w:sz w:val="24"/>
          <w:szCs w:val="24"/>
        </w:rPr>
        <w:t>the Stand"), which the Plaintiff</w:t>
      </w:r>
      <w:r>
        <w:rPr>
          <w:rFonts w:ascii="Times New Roman" w:hAnsi="Times New Roman" w:cs="Times New Roman"/>
          <w:sz w:val="24"/>
          <w:szCs w:val="24"/>
        </w:rPr>
        <w:t xml:space="preserve"> is </w:t>
      </w:r>
      <w:r w:rsidRPr="00452545">
        <w:rPr>
          <w:rFonts w:ascii="Times New Roman" w:hAnsi="Times New Roman" w:cs="Times New Roman"/>
          <w:sz w:val="24"/>
          <w:szCs w:val="24"/>
        </w:rPr>
        <w:t xml:space="preserve">claiming 95% in her </w:t>
      </w:r>
      <w:proofErr w:type="spellStart"/>
      <w:r w:rsidRPr="00452545">
        <w:rPr>
          <w:rFonts w:ascii="Times New Roman" w:hAnsi="Times New Roman" w:cs="Times New Roman"/>
          <w:sz w:val="24"/>
          <w:szCs w:val="24"/>
        </w:rPr>
        <w:t>favour</w:t>
      </w:r>
      <w:proofErr w:type="spellEnd"/>
      <w:r w:rsidRPr="00452545">
        <w:rPr>
          <w:rFonts w:ascii="Times New Roman" w:hAnsi="Times New Roman" w:cs="Times New Roman"/>
          <w:sz w:val="24"/>
          <w:szCs w:val="24"/>
        </w:rPr>
        <w:t xml:space="preserve"> and 5% to the Defendant, together with an equivalent allocation of the outstanding balance </w:t>
      </w:r>
      <w:r>
        <w:rPr>
          <w:rFonts w:ascii="Times New Roman" w:hAnsi="Times New Roman" w:cs="Times New Roman"/>
          <w:sz w:val="24"/>
          <w:szCs w:val="24"/>
        </w:rPr>
        <w:t>on the stand which still</w:t>
      </w:r>
      <w:r w:rsidR="00D01F0D">
        <w:rPr>
          <w:rFonts w:ascii="Times New Roman" w:hAnsi="Times New Roman" w:cs="Times New Roman"/>
          <w:sz w:val="24"/>
          <w:szCs w:val="24"/>
        </w:rPr>
        <w:t xml:space="preserve"> owes</w:t>
      </w:r>
      <w:r>
        <w:rPr>
          <w:rFonts w:ascii="Times New Roman" w:hAnsi="Times New Roman" w:cs="Times New Roman"/>
          <w:sz w:val="24"/>
          <w:szCs w:val="24"/>
        </w:rPr>
        <w:t xml:space="preserve"> an amount </w:t>
      </w:r>
      <w:r w:rsidRPr="00452545">
        <w:rPr>
          <w:rFonts w:ascii="Times New Roman" w:hAnsi="Times New Roman" w:cs="Times New Roman"/>
          <w:sz w:val="24"/>
          <w:szCs w:val="24"/>
        </w:rPr>
        <w:t>USD 34438.27.</w:t>
      </w:r>
      <w:r w:rsidR="003B1A53">
        <w:rPr>
          <w:rFonts w:ascii="Times New Roman" w:hAnsi="Times New Roman" w:cs="Times New Roman"/>
          <w:sz w:val="24"/>
          <w:szCs w:val="24"/>
        </w:rPr>
        <w:t xml:space="preserve">  The parties currently both live at the property on the stand with the </w:t>
      </w:r>
      <w:r w:rsidR="00116028">
        <w:rPr>
          <w:rFonts w:ascii="Times New Roman" w:hAnsi="Times New Roman" w:cs="Times New Roman"/>
          <w:sz w:val="24"/>
          <w:szCs w:val="24"/>
        </w:rPr>
        <w:t>plaintiff occupying the upstairs and the defendant occupying the downstairs area of the property.</w:t>
      </w:r>
    </w:p>
    <w:p w14:paraId="5BF20D55" w14:textId="3F10DE14" w:rsidR="004C2994" w:rsidRPr="004C2994" w:rsidRDefault="004C2994" w:rsidP="000A3B78">
      <w:pPr>
        <w:spacing w:line="360" w:lineRule="auto"/>
        <w:jc w:val="both"/>
        <w:rPr>
          <w:rFonts w:ascii="Times New Roman" w:hAnsi="Times New Roman" w:cs="Times New Roman"/>
          <w:b/>
          <w:bCs/>
          <w:sz w:val="24"/>
          <w:szCs w:val="24"/>
        </w:rPr>
      </w:pPr>
      <w:r w:rsidRPr="004C2994">
        <w:rPr>
          <w:rFonts w:ascii="Times New Roman" w:hAnsi="Times New Roman" w:cs="Times New Roman"/>
          <w:b/>
          <w:bCs/>
          <w:sz w:val="24"/>
          <w:szCs w:val="24"/>
        </w:rPr>
        <w:t>Facts</w:t>
      </w:r>
    </w:p>
    <w:p w14:paraId="642FE059" w14:textId="36F1A5A0" w:rsidR="004C2994" w:rsidRDefault="004C2994"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plaintiff met the defendant in October </w:t>
      </w:r>
      <w:r w:rsidR="004C1BCC">
        <w:rPr>
          <w:rFonts w:ascii="Times New Roman" w:hAnsi="Times New Roman" w:cs="Times New Roman"/>
          <w:sz w:val="24"/>
          <w:szCs w:val="24"/>
        </w:rPr>
        <w:t>2009;</w:t>
      </w:r>
      <w:r>
        <w:rPr>
          <w:rFonts w:ascii="Times New Roman" w:hAnsi="Times New Roman" w:cs="Times New Roman"/>
          <w:sz w:val="24"/>
          <w:szCs w:val="24"/>
        </w:rPr>
        <w:t xml:space="preserve"> she was working at the United Nations Information Centre which is where she is still working earning a </w:t>
      </w:r>
      <w:r w:rsidR="00BE4494">
        <w:rPr>
          <w:rFonts w:ascii="Times New Roman" w:hAnsi="Times New Roman" w:cs="Times New Roman"/>
          <w:sz w:val="24"/>
          <w:szCs w:val="24"/>
        </w:rPr>
        <w:t xml:space="preserve">very </w:t>
      </w:r>
      <w:r w:rsidR="00021DC3">
        <w:rPr>
          <w:rFonts w:ascii="Times New Roman" w:hAnsi="Times New Roman" w:cs="Times New Roman"/>
          <w:sz w:val="24"/>
          <w:szCs w:val="24"/>
        </w:rPr>
        <w:t>good salary.   The defendant was working for ZESA Headquarters as a transport officer at the time</w:t>
      </w:r>
      <w:r w:rsidR="00BE4494">
        <w:rPr>
          <w:rFonts w:ascii="Times New Roman" w:hAnsi="Times New Roman" w:cs="Times New Roman"/>
          <w:sz w:val="24"/>
          <w:szCs w:val="24"/>
        </w:rPr>
        <w:t>, although his salary was not bad, it was definitely less than the plaintiff</w:t>
      </w:r>
      <w:r w:rsidR="00021DC3">
        <w:rPr>
          <w:rFonts w:ascii="Times New Roman" w:hAnsi="Times New Roman" w:cs="Times New Roman"/>
          <w:sz w:val="24"/>
          <w:szCs w:val="24"/>
        </w:rPr>
        <w:t xml:space="preserve">.  The plaintiff told the court that when </w:t>
      </w:r>
      <w:r w:rsidR="00021DC3">
        <w:rPr>
          <w:rFonts w:ascii="Times New Roman" w:hAnsi="Times New Roman" w:cs="Times New Roman"/>
          <w:sz w:val="24"/>
          <w:szCs w:val="24"/>
        </w:rPr>
        <w:lastRenderedPageBreak/>
        <w:t>they initially got married, they lived in Hatfield, then they moved to Marlborough, in a property owned by a company, until they then purchased the stand in question in August 2017 for USD$68,000 from Africa Rapid Homes</w:t>
      </w:r>
      <w:r w:rsidR="007C54D8">
        <w:rPr>
          <w:rFonts w:ascii="Times New Roman" w:hAnsi="Times New Roman" w:cs="Times New Roman"/>
          <w:sz w:val="24"/>
          <w:szCs w:val="24"/>
        </w:rPr>
        <w:t>; it was</w:t>
      </w:r>
      <w:r w:rsidR="00BE4494">
        <w:rPr>
          <w:rFonts w:ascii="Times New Roman" w:hAnsi="Times New Roman" w:cs="Times New Roman"/>
          <w:sz w:val="24"/>
          <w:szCs w:val="24"/>
        </w:rPr>
        <w:t xml:space="preserve"> registered</w:t>
      </w:r>
      <w:r w:rsidR="007C54D8">
        <w:rPr>
          <w:rFonts w:ascii="Times New Roman" w:hAnsi="Times New Roman" w:cs="Times New Roman"/>
          <w:sz w:val="24"/>
          <w:szCs w:val="24"/>
        </w:rPr>
        <w:t xml:space="preserve"> in both their names</w:t>
      </w:r>
      <w:r w:rsidR="00021DC3">
        <w:rPr>
          <w:rFonts w:ascii="Times New Roman" w:hAnsi="Times New Roman" w:cs="Times New Roman"/>
          <w:sz w:val="24"/>
          <w:szCs w:val="24"/>
        </w:rPr>
        <w:t xml:space="preserve">.  She told the court that she got a loan from </w:t>
      </w:r>
      <w:proofErr w:type="spellStart"/>
      <w:r w:rsidR="00021DC3">
        <w:rPr>
          <w:rFonts w:ascii="Times New Roman" w:hAnsi="Times New Roman" w:cs="Times New Roman"/>
          <w:sz w:val="24"/>
          <w:szCs w:val="24"/>
        </w:rPr>
        <w:t>StanChart</w:t>
      </w:r>
      <w:proofErr w:type="spellEnd"/>
      <w:r w:rsidR="00021DC3">
        <w:rPr>
          <w:rFonts w:ascii="Times New Roman" w:hAnsi="Times New Roman" w:cs="Times New Roman"/>
          <w:sz w:val="24"/>
          <w:szCs w:val="24"/>
        </w:rPr>
        <w:t xml:space="preserve"> Bank for USD$25,000 which was used as the initial payment.  The plaintiff produced various receipts and statements including a joint bank statement between herself and the defendant.  The joint bank statement was said to have been set up in January 2017 and the </w:t>
      </w:r>
      <w:r w:rsidR="004C1BCC">
        <w:rPr>
          <w:rFonts w:ascii="Times New Roman" w:hAnsi="Times New Roman" w:cs="Times New Roman"/>
          <w:sz w:val="24"/>
          <w:szCs w:val="24"/>
        </w:rPr>
        <w:t>parties’</w:t>
      </w:r>
      <w:r w:rsidR="00021DC3">
        <w:rPr>
          <w:rFonts w:ascii="Times New Roman" w:hAnsi="Times New Roman" w:cs="Times New Roman"/>
          <w:sz w:val="24"/>
          <w:szCs w:val="24"/>
        </w:rPr>
        <w:t xml:space="preserve"> salaries were said to have been going in</w:t>
      </w:r>
      <w:r w:rsidR="00BE4494">
        <w:rPr>
          <w:rFonts w:ascii="Times New Roman" w:hAnsi="Times New Roman" w:cs="Times New Roman"/>
          <w:sz w:val="24"/>
          <w:szCs w:val="24"/>
        </w:rPr>
        <w:t>to</w:t>
      </w:r>
      <w:r w:rsidR="00021DC3">
        <w:rPr>
          <w:rFonts w:ascii="Times New Roman" w:hAnsi="Times New Roman" w:cs="Times New Roman"/>
          <w:sz w:val="24"/>
          <w:szCs w:val="24"/>
        </w:rPr>
        <w:t xml:space="preserve"> that joint account for a period stretching to 31 March 2019</w:t>
      </w:r>
      <w:r w:rsidR="00BE4494">
        <w:rPr>
          <w:rFonts w:ascii="Times New Roman" w:hAnsi="Times New Roman" w:cs="Times New Roman"/>
          <w:sz w:val="24"/>
          <w:szCs w:val="24"/>
        </w:rPr>
        <w:t xml:space="preserve"> where -after</w:t>
      </w:r>
      <w:r w:rsidR="00297B44">
        <w:rPr>
          <w:rFonts w:ascii="Times New Roman" w:hAnsi="Times New Roman" w:cs="Times New Roman"/>
          <w:sz w:val="24"/>
          <w:szCs w:val="24"/>
        </w:rPr>
        <w:t xml:space="preserve"> the account was only the plaintiff</w:t>
      </w:r>
      <w:r w:rsidR="00BE4494">
        <w:rPr>
          <w:rFonts w:ascii="Times New Roman" w:hAnsi="Times New Roman" w:cs="Times New Roman"/>
          <w:sz w:val="24"/>
          <w:szCs w:val="24"/>
        </w:rPr>
        <w:t>’</w:t>
      </w:r>
      <w:r w:rsidR="00297B44">
        <w:rPr>
          <w:rFonts w:ascii="Times New Roman" w:hAnsi="Times New Roman" w:cs="Times New Roman"/>
          <w:sz w:val="24"/>
          <w:szCs w:val="24"/>
        </w:rPr>
        <w:t xml:space="preserve">s.  </w:t>
      </w:r>
      <w:r w:rsidR="00021DC3">
        <w:rPr>
          <w:rFonts w:ascii="Times New Roman" w:hAnsi="Times New Roman" w:cs="Times New Roman"/>
          <w:sz w:val="24"/>
          <w:szCs w:val="24"/>
        </w:rPr>
        <w:t xml:space="preserve"> </w:t>
      </w:r>
    </w:p>
    <w:p w14:paraId="7DBE1F54" w14:textId="0BFFC1AD" w:rsidR="004C2994" w:rsidRDefault="00297B44"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plaintiff told the court that their joint account funded external school fees for the defendant’s children who were in Ukraine and Pretoria as well as her own children and some</w:t>
      </w:r>
      <w:r w:rsidR="00BE4494">
        <w:rPr>
          <w:rFonts w:ascii="Times New Roman" w:hAnsi="Times New Roman" w:cs="Times New Roman"/>
          <w:sz w:val="24"/>
          <w:szCs w:val="24"/>
        </w:rPr>
        <w:t xml:space="preserve"> funds</w:t>
      </w:r>
      <w:r>
        <w:rPr>
          <w:rFonts w:ascii="Times New Roman" w:hAnsi="Times New Roman" w:cs="Times New Roman"/>
          <w:sz w:val="24"/>
          <w:szCs w:val="24"/>
        </w:rPr>
        <w:t xml:space="preserve"> was used towards the </w:t>
      </w:r>
      <w:r w:rsidR="00BE4494">
        <w:rPr>
          <w:rFonts w:ascii="Times New Roman" w:hAnsi="Times New Roman" w:cs="Times New Roman"/>
          <w:sz w:val="24"/>
          <w:szCs w:val="24"/>
        </w:rPr>
        <w:t>stand</w:t>
      </w:r>
      <w:r>
        <w:rPr>
          <w:rFonts w:ascii="Times New Roman" w:hAnsi="Times New Roman" w:cs="Times New Roman"/>
          <w:sz w:val="24"/>
          <w:szCs w:val="24"/>
        </w:rPr>
        <w:t xml:space="preserve">.  She gave evidence that towards the purchase of the stand, USD$48,876 has been paid whilst the USD$34,438.27 remains unpaid </w:t>
      </w:r>
      <w:r w:rsidR="00EF76EA">
        <w:rPr>
          <w:rFonts w:ascii="Times New Roman" w:hAnsi="Times New Roman" w:cs="Times New Roman"/>
          <w:sz w:val="24"/>
          <w:szCs w:val="24"/>
        </w:rPr>
        <w:t xml:space="preserve">because they paid jointly for USD$16,828.30 but she paid USD$885 on her own for 17 months.  </w:t>
      </w:r>
      <w:r w:rsidR="007C54D8">
        <w:rPr>
          <w:rFonts w:ascii="Times New Roman" w:hAnsi="Times New Roman" w:cs="Times New Roman"/>
          <w:sz w:val="24"/>
          <w:szCs w:val="24"/>
        </w:rPr>
        <w:t xml:space="preserve">She further told the court that whilst the defendant contributed to the purchase of the stand, he did not contribute to its development.  The property has 9 bedrooms, 2 kitchens and 2 lounges.  </w:t>
      </w:r>
      <w:r w:rsidR="00EF76EA">
        <w:rPr>
          <w:rFonts w:ascii="Times New Roman" w:hAnsi="Times New Roman" w:cs="Times New Roman"/>
          <w:sz w:val="24"/>
          <w:szCs w:val="24"/>
        </w:rPr>
        <w:t xml:space="preserve">She told the court that besides her UN salary, she obtained a loan from her employer, she got a reimbursement from </w:t>
      </w:r>
      <w:proofErr w:type="spellStart"/>
      <w:r w:rsidR="00EF76EA">
        <w:rPr>
          <w:rFonts w:ascii="Times New Roman" w:hAnsi="Times New Roman" w:cs="Times New Roman"/>
          <w:sz w:val="24"/>
          <w:szCs w:val="24"/>
        </w:rPr>
        <w:t>McDowels</w:t>
      </w:r>
      <w:proofErr w:type="spellEnd"/>
      <w:r w:rsidR="00EF76EA">
        <w:rPr>
          <w:rFonts w:ascii="Times New Roman" w:hAnsi="Times New Roman" w:cs="Times New Roman"/>
          <w:sz w:val="24"/>
          <w:szCs w:val="24"/>
        </w:rPr>
        <w:t xml:space="preserve"> that went towards both the purchase and development of the stand and she even sold her shares from CBZ Bank.  Testimony was also given that the defendant was last employed in December 2019 but had gone to Zambia to set up a business there which the plaintiff also helped to fund.  </w:t>
      </w:r>
    </w:p>
    <w:p w14:paraId="1DC516E9" w14:textId="77777777" w:rsidR="00766860" w:rsidRDefault="007C54D8"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 gave his testimony confirming that the deposit was from a loan that the plaintiff had taken from </w:t>
      </w:r>
      <w:proofErr w:type="spellStart"/>
      <w:r>
        <w:rPr>
          <w:rFonts w:ascii="Times New Roman" w:hAnsi="Times New Roman" w:cs="Times New Roman"/>
          <w:sz w:val="24"/>
          <w:szCs w:val="24"/>
        </w:rPr>
        <w:t>StanChart</w:t>
      </w:r>
      <w:proofErr w:type="spellEnd"/>
      <w:r>
        <w:rPr>
          <w:rFonts w:ascii="Times New Roman" w:hAnsi="Times New Roman" w:cs="Times New Roman"/>
          <w:sz w:val="24"/>
          <w:szCs w:val="24"/>
        </w:rPr>
        <w:t xml:space="preserve"> then the payments were from their joint account.  He told the court that he had other deposits that were made through his personal </w:t>
      </w:r>
      <w:proofErr w:type="spellStart"/>
      <w:r>
        <w:rPr>
          <w:rFonts w:ascii="Times New Roman" w:hAnsi="Times New Roman" w:cs="Times New Roman"/>
          <w:sz w:val="24"/>
          <w:szCs w:val="24"/>
        </w:rPr>
        <w:t>Stanbic</w:t>
      </w:r>
      <w:proofErr w:type="spellEnd"/>
      <w:r>
        <w:rPr>
          <w:rFonts w:ascii="Times New Roman" w:hAnsi="Times New Roman" w:cs="Times New Roman"/>
          <w:sz w:val="24"/>
          <w:szCs w:val="24"/>
        </w:rPr>
        <w:t xml:space="preserve"> account although he failed to provide the bank statements because the bank wanted to charge him US$500 fo</w:t>
      </w:r>
      <w:r w:rsidR="003B1A53">
        <w:rPr>
          <w:rFonts w:ascii="Times New Roman" w:hAnsi="Times New Roman" w:cs="Times New Roman"/>
          <w:sz w:val="24"/>
          <w:szCs w:val="24"/>
        </w:rPr>
        <w:t>r</w:t>
      </w:r>
      <w:r>
        <w:rPr>
          <w:rFonts w:ascii="Times New Roman" w:hAnsi="Times New Roman" w:cs="Times New Roman"/>
          <w:sz w:val="24"/>
          <w:szCs w:val="24"/>
        </w:rPr>
        <w:t xml:space="preserve"> bank statements from 2017 to date.  </w:t>
      </w:r>
      <w:r w:rsidR="003B1A53">
        <w:rPr>
          <w:rFonts w:ascii="Times New Roman" w:hAnsi="Times New Roman" w:cs="Times New Roman"/>
          <w:sz w:val="24"/>
          <w:szCs w:val="24"/>
        </w:rPr>
        <w:t xml:space="preserve">His testimony was that he contributed 80 thousand bricks, stones and 30 </w:t>
      </w:r>
      <w:proofErr w:type="spellStart"/>
      <w:r w:rsidR="003B1A53">
        <w:rPr>
          <w:rFonts w:ascii="Times New Roman" w:hAnsi="Times New Roman" w:cs="Times New Roman"/>
          <w:sz w:val="24"/>
          <w:szCs w:val="24"/>
        </w:rPr>
        <w:t>tonnes</w:t>
      </w:r>
      <w:proofErr w:type="spellEnd"/>
      <w:r w:rsidR="003B1A53">
        <w:rPr>
          <w:rFonts w:ascii="Times New Roman" w:hAnsi="Times New Roman" w:cs="Times New Roman"/>
          <w:sz w:val="24"/>
          <w:szCs w:val="24"/>
        </w:rPr>
        <w:t xml:space="preserve"> of cement which went to the foundation</w:t>
      </w:r>
      <w:r w:rsidR="00BE4494">
        <w:rPr>
          <w:rFonts w:ascii="Times New Roman" w:hAnsi="Times New Roman" w:cs="Times New Roman"/>
          <w:sz w:val="24"/>
          <w:szCs w:val="24"/>
        </w:rPr>
        <w:t xml:space="preserve"> on the stand</w:t>
      </w:r>
      <w:r w:rsidR="003B1A53">
        <w:rPr>
          <w:rFonts w:ascii="Times New Roman" w:hAnsi="Times New Roman" w:cs="Times New Roman"/>
          <w:sz w:val="24"/>
          <w:szCs w:val="24"/>
        </w:rPr>
        <w:t xml:space="preserve">.  Further he told the court that as a man, he threw away many invoices whilst the plaintiff was the treasurer and secretary so she kept the invoices.  The defendant produced several </w:t>
      </w:r>
      <w:proofErr w:type="gramStart"/>
      <w:r w:rsidR="003B1A53">
        <w:rPr>
          <w:rFonts w:ascii="Times New Roman" w:hAnsi="Times New Roman" w:cs="Times New Roman"/>
          <w:sz w:val="24"/>
          <w:szCs w:val="24"/>
        </w:rPr>
        <w:t>quotations,</w:t>
      </w:r>
      <w:proofErr w:type="gramEnd"/>
      <w:r w:rsidR="003B1A53">
        <w:rPr>
          <w:rFonts w:ascii="Times New Roman" w:hAnsi="Times New Roman" w:cs="Times New Roman"/>
          <w:sz w:val="24"/>
          <w:szCs w:val="24"/>
        </w:rPr>
        <w:t xml:space="preserve"> some were a quotation for the timber, a quotation for the tile center, a quotation for the solar and for the gutters.  The defendant </w:t>
      </w:r>
      <w:r w:rsidR="003B1A53">
        <w:rPr>
          <w:rFonts w:ascii="Times New Roman" w:hAnsi="Times New Roman" w:cs="Times New Roman"/>
          <w:sz w:val="24"/>
          <w:szCs w:val="24"/>
        </w:rPr>
        <w:lastRenderedPageBreak/>
        <w:t>told the court that everything they did, they did as a couple and that the</w:t>
      </w:r>
      <w:r w:rsidR="00766860">
        <w:rPr>
          <w:rFonts w:ascii="Times New Roman" w:hAnsi="Times New Roman" w:cs="Times New Roman"/>
          <w:sz w:val="24"/>
          <w:szCs w:val="24"/>
        </w:rPr>
        <w:t>ir</w:t>
      </w:r>
      <w:r w:rsidR="003B1A53">
        <w:rPr>
          <w:rFonts w:ascii="Times New Roman" w:hAnsi="Times New Roman" w:cs="Times New Roman"/>
          <w:sz w:val="24"/>
          <w:szCs w:val="24"/>
        </w:rPr>
        <w:t xml:space="preserve"> roles were interlinked.  He said that he could not have refused to contribute to the stand because that is his retirement home</w:t>
      </w:r>
      <w:r w:rsidR="00116028">
        <w:rPr>
          <w:rFonts w:ascii="Times New Roman" w:hAnsi="Times New Roman" w:cs="Times New Roman"/>
          <w:sz w:val="24"/>
          <w:szCs w:val="24"/>
        </w:rPr>
        <w:t xml:space="preserve"> and confirmed that there was still more than USD$30,000 </w:t>
      </w:r>
      <w:r w:rsidR="00766860">
        <w:rPr>
          <w:rFonts w:ascii="Times New Roman" w:hAnsi="Times New Roman" w:cs="Times New Roman"/>
          <w:sz w:val="24"/>
          <w:szCs w:val="24"/>
        </w:rPr>
        <w:t>outstanding due</w:t>
      </w:r>
      <w:r w:rsidR="00116028">
        <w:rPr>
          <w:rFonts w:ascii="Times New Roman" w:hAnsi="Times New Roman" w:cs="Times New Roman"/>
          <w:sz w:val="24"/>
          <w:szCs w:val="24"/>
        </w:rPr>
        <w:t xml:space="preserve"> to the developer.  </w:t>
      </w:r>
    </w:p>
    <w:p w14:paraId="2B0614B2" w14:textId="65A67E3B" w:rsidR="007C54D8" w:rsidRDefault="00116028"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 was surprised that the joint account was no longer operating but confirmed that his last deposit was in 2019 or 2020.  Whilst giving evidence, he mentioned that although he had several properties he had sold them “when things got tight with the kids in school,” the houses kept him afloat but now he has no other property besides the stand.  He told the court that there was a time that the plaintiff had financial problems with her children </w:t>
      </w:r>
      <w:proofErr w:type="spellStart"/>
      <w:r>
        <w:rPr>
          <w:rFonts w:ascii="Times New Roman" w:hAnsi="Times New Roman" w:cs="Times New Roman"/>
          <w:sz w:val="24"/>
          <w:szCs w:val="24"/>
        </w:rPr>
        <w:t>who where</w:t>
      </w:r>
      <w:proofErr w:type="spellEnd"/>
      <w:r>
        <w:rPr>
          <w:rFonts w:ascii="Times New Roman" w:hAnsi="Times New Roman" w:cs="Times New Roman"/>
          <w:sz w:val="24"/>
          <w:szCs w:val="24"/>
        </w:rPr>
        <w:t xml:space="preserve"> in college </w:t>
      </w:r>
      <w:r w:rsidR="0034427C">
        <w:rPr>
          <w:rFonts w:ascii="Times New Roman" w:hAnsi="Times New Roman" w:cs="Times New Roman"/>
          <w:sz w:val="24"/>
          <w:szCs w:val="24"/>
        </w:rPr>
        <w:t xml:space="preserve">so the loans she obtained were not all for the stand.  He further stated that he contributed over USD$40,000 into the joint account although he also conceded that there was nothing before the court to prove all the contributions claimed.  The defendant conceded that although he sold properties in </w:t>
      </w:r>
      <w:proofErr w:type="spellStart"/>
      <w:r w:rsidR="0034427C">
        <w:rPr>
          <w:rFonts w:ascii="Times New Roman" w:hAnsi="Times New Roman" w:cs="Times New Roman"/>
          <w:sz w:val="24"/>
          <w:szCs w:val="24"/>
        </w:rPr>
        <w:t>Chinhoyi</w:t>
      </w:r>
      <w:proofErr w:type="spellEnd"/>
      <w:r w:rsidR="0034427C">
        <w:rPr>
          <w:rFonts w:ascii="Times New Roman" w:hAnsi="Times New Roman" w:cs="Times New Roman"/>
          <w:sz w:val="24"/>
          <w:szCs w:val="24"/>
        </w:rPr>
        <w:t xml:space="preserve">, Gweru, Norton and </w:t>
      </w:r>
      <w:proofErr w:type="spellStart"/>
      <w:r w:rsidR="0034427C">
        <w:rPr>
          <w:rFonts w:ascii="Times New Roman" w:hAnsi="Times New Roman" w:cs="Times New Roman"/>
          <w:sz w:val="24"/>
          <w:szCs w:val="24"/>
        </w:rPr>
        <w:t>Mutare</w:t>
      </w:r>
      <w:proofErr w:type="spellEnd"/>
      <w:r w:rsidR="0034427C">
        <w:rPr>
          <w:rFonts w:ascii="Times New Roman" w:hAnsi="Times New Roman" w:cs="Times New Roman"/>
          <w:sz w:val="24"/>
          <w:szCs w:val="24"/>
        </w:rPr>
        <w:t>, he did not use any of the proceeds towards the stand in question.</w:t>
      </w:r>
      <w:r>
        <w:rPr>
          <w:rFonts w:ascii="Times New Roman" w:hAnsi="Times New Roman" w:cs="Times New Roman"/>
          <w:sz w:val="24"/>
          <w:szCs w:val="24"/>
        </w:rPr>
        <w:t xml:space="preserve"> </w:t>
      </w:r>
      <w:r w:rsidR="0034427C">
        <w:rPr>
          <w:rFonts w:ascii="Times New Roman" w:hAnsi="Times New Roman" w:cs="Times New Roman"/>
          <w:sz w:val="24"/>
          <w:szCs w:val="24"/>
        </w:rPr>
        <w:t>He confirmed that during the</w:t>
      </w:r>
      <w:r w:rsidR="00766860">
        <w:rPr>
          <w:rFonts w:ascii="Times New Roman" w:hAnsi="Times New Roman" w:cs="Times New Roman"/>
          <w:sz w:val="24"/>
          <w:szCs w:val="24"/>
        </w:rPr>
        <w:t xml:space="preserve"> subsistence of the</w:t>
      </w:r>
      <w:r w:rsidR="0034427C">
        <w:rPr>
          <w:rFonts w:ascii="Times New Roman" w:hAnsi="Times New Roman" w:cs="Times New Roman"/>
          <w:sz w:val="24"/>
          <w:szCs w:val="24"/>
        </w:rPr>
        <w:t xml:space="preserve"> marriage</w:t>
      </w:r>
      <w:r w:rsidR="00766860">
        <w:rPr>
          <w:rFonts w:ascii="Times New Roman" w:hAnsi="Times New Roman" w:cs="Times New Roman"/>
          <w:sz w:val="24"/>
          <w:szCs w:val="24"/>
        </w:rPr>
        <w:t>,</w:t>
      </w:r>
      <w:r w:rsidR="0034427C">
        <w:rPr>
          <w:rFonts w:ascii="Times New Roman" w:hAnsi="Times New Roman" w:cs="Times New Roman"/>
          <w:sz w:val="24"/>
          <w:szCs w:val="24"/>
        </w:rPr>
        <w:t xml:space="preserve"> in September 2020, he left for Zambia for a personal venture and during that time the developments at the stand happened in his absence</w:t>
      </w:r>
      <w:r w:rsidR="004A1C89">
        <w:rPr>
          <w:rFonts w:ascii="Times New Roman" w:hAnsi="Times New Roman" w:cs="Times New Roman"/>
          <w:sz w:val="24"/>
          <w:szCs w:val="24"/>
        </w:rPr>
        <w:t>.  He also stated that the property is now worth USD$200,000 although no valuation was provided to the court.  The defendant’s evidence is that he does not dispute that the plaintiff contributed more financially but there are items such as the electricity which are a part of his work benefits which the plaintiff currently benefits from and this increase his entitlement to the stand to at least 50%.</w:t>
      </w:r>
    </w:p>
    <w:p w14:paraId="13F5D648" w14:textId="77777777" w:rsidR="00594267" w:rsidRPr="00BC23EF" w:rsidRDefault="00594267" w:rsidP="000A3B78">
      <w:pPr>
        <w:spacing w:line="360" w:lineRule="auto"/>
        <w:jc w:val="both"/>
        <w:rPr>
          <w:rFonts w:ascii="Times New Roman" w:hAnsi="Times New Roman" w:cs="Times New Roman"/>
          <w:b/>
          <w:bCs/>
          <w:sz w:val="24"/>
          <w:szCs w:val="24"/>
        </w:rPr>
      </w:pPr>
      <w:r w:rsidRPr="00BC23EF">
        <w:rPr>
          <w:rFonts w:ascii="Times New Roman" w:hAnsi="Times New Roman" w:cs="Times New Roman"/>
          <w:b/>
          <w:bCs/>
          <w:sz w:val="24"/>
          <w:szCs w:val="24"/>
        </w:rPr>
        <w:t>Relief Sought</w:t>
      </w:r>
    </w:p>
    <w:p w14:paraId="592A48E5" w14:textId="77777777" w:rsidR="00594267" w:rsidRDefault="00594267" w:rsidP="000A3B78">
      <w:pPr>
        <w:spacing w:line="360" w:lineRule="auto"/>
        <w:jc w:val="both"/>
        <w:rPr>
          <w:rFonts w:ascii="Times New Roman" w:hAnsi="Times New Roman" w:cs="Times New Roman"/>
          <w:sz w:val="24"/>
          <w:szCs w:val="24"/>
        </w:rPr>
      </w:pPr>
      <w:r w:rsidRPr="00BC23EF">
        <w:rPr>
          <w:rFonts w:ascii="Times New Roman" w:hAnsi="Times New Roman" w:cs="Times New Roman"/>
          <w:sz w:val="24"/>
          <w:szCs w:val="24"/>
        </w:rPr>
        <w:t>Plaintiff in h</w:t>
      </w:r>
      <w:r>
        <w:rPr>
          <w:rFonts w:ascii="Times New Roman" w:hAnsi="Times New Roman" w:cs="Times New Roman"/>
          <w:sz w:val="24"/>
          <w:szCs w:val="24"/>
        </w:rPr>
        <w:t>er</w:t>
      </w:r>
      <w:r w:rsidRPr="00BC23EF">
        <w:rPr>
          <w:rFonts w:ascii="Times New Roman" w:hAnsi="Times New Roman" w:cs="Times New Roman"/>
          <w:sz w:val="24"/>
          <w:szCs w:val="24"/>
        </w:rPr>
        <w:t xml:space="preserve"> summons and declaration prayed for the following</w:t>
      </w:r>
      <w:r>
        <w:rPr>
          <w:rFonts w:ascii="Times New Roman" w:hAnsi="Times New Roman" w:cs="Times New Roman"/>
          <w:sz w:val="24"/>
          <w:szCs w:val="24"/>
        </w:rPr>
        <w:t>:</w:t>
      </w:r>
    </w:p>
    <w:p w14:paraId="463B50A2" w14:textId="77777777" w:rsidR="00594267" w:rsidRPr="000A3B78" w:rsidRDefault="00594267" w:rsidP="000A3B78">
      <w:pPr>
        <w:spacing w:line="240" w:lineRule="auto"/>
        <w:ind w:firstLine="720"/>
        <w:jc w:val="both"/>
        <w:rPr>
          <w:rFonts w:ascii="Times New Roman" w:hAnsi="Times New Roman" w:cs="Times New Roman"/>
          <w:iCs/>
        </w:rPr>
      </w:pPr>
      <w:r w:rsidRPr="000A3B78">
        <w:rPr>
          <w:rFonts w:ascii="Times New Roman" w:hAnsi="Times New Roman" w:cs="Times New Roman"/>
        </w:rPr>
        <w:t>“</w:t>
      </w:r>
      <w:r w:rsidRPr="000A3B78">
        <w:rPr>
          <w:rFonts w:ascii="Times New Roman" w:hAnsi="Times New Roman" w:cs="Times New Roman"/>
          <w:iCs/>
        </w:rPr>
        <w:t xml:space="preserve">1. A decree of divorce; </w:t>
      </w:r>
    </w:p>
    <w:p w14:paraId="6C912FB7" w14:textId="77777777" w:rsidR="00594267" w:rsidRPr="000A3B78" w:rsidRDefault="00594267" w:rsidP="000A3B78">
      <w:pPr>
        <w:spacing w:line="240" w:lineRule="auto"/>
        <w:ind w:left="720"/>
        <w:jc w:val="both"/>
        <w:rPr>
          <w:rFonts w:ascii="Times New Roman" w:hAnsi="Times New Roman" w:cs="Times New Roman"/>
          <w:iCs/>
        </w:rPr>
      </w:pPr>
      <w:r w:rsidRPr="000A3B78">
        <w:rPr>
          <w:rFonts w:ascii="Times New Roman" w:hAnsi="Times New Roman" w:cs="Times New Roman"/>
          <w:iCs/>
        </w:rPr>
        <w:t xml:space="preserve">2. An order for division of matrimonial property in terms of paragraphs 9, 10, 11, 12, 14 and 15 of the declaration </w:t>
      </w:r>
    </w:p>
    <w:p w14:paraId="5031722C" w14:textId="2B12A37D" w:rsidR="00594267" w:rsidRPr="006A6C4C" w:rsidRDefault="00594267" w:rsidP="006A6C4C">
      <w:pPr>
        <w:spacing w:line="240" w:lineRule="auto"/>
        <w:ind w:left="720"/>
        <w:jc w:val="both"/>
        <w:rPr>
          <w:rFonts w:ascii="Times New Roman" w:hAnsi="Times New Roman" w:cs="Times New Roman"/>
          <w:iCs/>
        </w:rPr>
      </w:pPr>
      <w:proofErr w:type="gramStart"/>
      <w:r w:rsidRPr="000A3B78">
        <w:rPr>
          <w:rFonts w:ascii="Times New Roman" w:hAnsi="Times New Roman" w:cs="Times New Roman"/>
          <w:iCs/>
        </w:rPr>
        <w:t>3. Each party to bear its own costs of suit.”</w:t>
      </w:r>
      <w:proofErr w:type="gramEnd"/>
    </w:p>
    <w:p w14:paraId="2E8106EE" w14:textId="3E12C2C0" w:rsidR="004A1C89" w:rsidRPr="00594267" w:rsidRDefault="004A1C89" w:rsidP="000A3B78">
      <w:pPr>
        <w:jc w:val="both"/>
        <w:rPr>
          <w:rFonts w:ascii="Times New Roman" w:hAnsi="Times New Roman" w:cs="Times New Roman"/>
          <w:b/>
          <w:bCs/>
          <w:sz w:val="24"/>
          <w:szCs w:val="24"/>
        </w:rPr>
      </w:pPr>
      <w:r w:rsidRPr="00594267">
        <w:rPr>
          <w:rFonts w:ascii="Times New Roman" w:hAnsi="Times New Roman" w:cs="Times New Roman"/>
          <w:b/>
          <w:bCs/>
          <w:sz w:val="24"/>
          <w:szCs w:val="24"/>
        </w:rPr>
        <w:t>Issues</w:t>
      </w:r>
    </w:p>
    <w:p w14:paraId="1559A9CD" w14:textId="77777777" w:rsidR="00594267" w:rsidRDefault="00594267" w:rsidP="000A3B78">
      <w:pPr>
        <w:jc w:val="both"/>
        <w:rPr>
          <w:rFonts w:ascii="Times New Roman" w:hAnsi="Times New Roman" w:cs="Times New Roman"/>
          <w:sz w:val="24"/>
          <w:szCs w:val="24"/>
        </w:rPr>
      </w:pPr>
      <w:r>
        <w:rPr>
          <w:rFonts w:ascii="Times New Roman" w:hAnsi="Times New Roman" w:cs="Times New Roman"/>
          <w:sz w:val="24"/>
          <w:szCs w:val="24"/>
        </w:rPr>
        <w:t>The i</w:t>
      </w:r>
      <w:r w:rsidRPr="00594267">
        <w:rPr>
          <w:rFonts w:ascii="Times New Roman" w:hAnsi="Times New Roman" w:cs="Times New Roman"/>
          <w:sz w:val="24"/>
          <w:szCs w:val="24"/>
        </w:rPr>
        <w:t>ssues for determination have been narrowed as follows:</w:t>
      </w:r>
    </w:p>
    <w:p w14:paraId="7FF2C881" w14:textId="77777777" w:rsidR="00594267" w:rsidRDefault="00594267" w:rsidP="000A3B78">
      <w:pPr>
        <w:jc w:val="both"/>
        <w:rPr>
          <w:rFonts w:ascii="Times New Roman" w:hAnsi="Times New Roman" w:cs="Times New Roman"/>
          <w:sz w:val="24"/>
          <w:szCs w:val="24"/>
        </w:rPr>
      </w:pPr>
      <w:r w:rsidRPr="00594267">
        <w:rPr>
          <w:rFonts w:ascii="Times New Roman" w:hAnsi="Times New Roman" w:cs="Times New Roman"/>
          <w:sz w:val="24"/>
          <w:szCs w:val="24"/>
        </w:rPr>
        <w:t xml:space="preserve">a) Whether or not there is a valid counterclaim before the Court. </w:t>
      </w:r>
    </w:p>
    <w:p w14:paraId="2CAAD2D2" w14:textId="5AB5AAD5" w:rsidR="00594267" w:rsidRDefault="00594267" w:rsidP="000A3B78">
      <w:pPr>
        <w:jc w:val="both"/>
        <w:rPr>
          <w:rFonts w:ascii="Times New Roman" w:hAnsi="Times New Roman" w:cs="Times New Roman"/>
          <w:sz w:val="24"/>
          <w:szCs w:val="24"/>
        </w:rPr>
      </w:pPr>
      <w:r w:rsidRPr="00594267">
        <w:rPr>
          <w:rFonts w:ascii="Times New Roman" w:hAnsi="Times New Roman" w:cs="Times New Roman"/>
          <w:sz w:val="24"/>
          <w:szCs w:val="24"/>
        </w:rPr>
        <w:lastRenderedPageBreak/>
        <w:t xml:space="preserve">b) What constitutes a fair and equitable distribution of the matrimonial </w:t>
      </w:r>
      <w:proofErr w:type="gramStart"/>
      <w:r w:rsidRPr="00594267">
        <w:rPr>
          <w:rFonts w:ascii="Times New Roman" w:hAnsi="Times New Roman" w:cs="Times New Roman"/>
          <w:sz w:val="24"/>
          <w:szCs w:val="24"/>
        </w:rPr>
        <w:t>property</w:t>
      </w:r>
      <w:r>
        <w:rPr>
          <w:rFonts w:ascii="Times New Roman" w:hAnsi="Times New Roman" w:cs="Times New Roman"/>
          <w:sz w:val="24"/>
          <w:szCs w:val="24"/>
        </w:rPr>
        <w:t>.</w:t>
      </w:r>
      <w:proofErr w:type="gramEnd"/>
    </w:p>
    <w:p w14:paraId="2939CA08" w14:textId="4D1E734A" w:rsidR="00594267" w:rsidRDefault="00594267" w:rsidP="000A3B78">
      <w:pPr>
        <w:jc w:val="both"/>
        <w:rPr>
          <w:rFonts w:ascii="Times New Roman" w:hAnsi="Times New Roman" w:cs="Times New Roman"/>
          <w:sz w:val="24"/>
          <w:szCs w:val="24"/>
        </w:rPr>
      </w:pPr>
      <w:r w:rsidRPr="00594267">
        <w:rPr>
          <w:rFonts w:ascii="Times New Roman" w:hAnsi="Times New Roman" w:cs="Times New Roman"/>
          <w:sz w:val="24"/>
          <w:szCs w:val="24"/>
        </w:rPr>
        <w:t xml:space="preserve">c) Who should bear </w:t>
      </w:r>
      <w:proofErr w:type="gramStart"/>
      <w:r w:rsidRPr="00594267">
        <w:rPr>
          <w:rFonts w:ascii="Times New Roman" w:hAnsi="Times New Roman" w:cs="Times New Roman"/>
          <w:sz w:val="24"/>
          <w:szCs w:val="24"/>
        </w:rPr>
        <w:t>costs</w:t>
      </w:r>
      <w:r>
        <w:rPr>
          <w:rFonts w:ascii="Times New Roman" w:hAnsi="Times New Roman" w:cs="Times New Roman"/>
          <w:sz w:val="24"/>
          <w:szCs w:val="24"/>
        </w:rPr>
        <w:t>.</w:t>
      </w:r>
      <w:proofErr w:type="gramEnd"/>
    </w:p>
    <w:p w14:paraId="7CB091ED" w14:textId="3385E491" w:rsidR="004A1C89" w:rsidRDefault="004A1C89" w:rsidP="000A3B78">
      <w:pPr>
        <w:jc w:val="both"/>
        <w:rPr>
          <w:rFonts w:ascii="Times New Roman" w:hAnsi="Times New Roman" w:cs="Times New Roman"/>
          <w:b/>
          <w:bCs/>
          <w:sz w:val="24"/>
          <w:szCs w:val="24"/>
        </w:rPr>
      </w:pPr>
      <w:r w:rsidRPr="00594267">
        <w:rPr>
          <w:rFonts w:ascii="Times New Roman" w:hAnsi="Times New Roman" w:cs="Times New Roman"/>
          <w:b/>
          <w:bCs/>
          <w:sz w:val="24"/>
          <w:szCs w:val="24"/>
        </w:rPr>
        <w:t>Applicable Law</w:t>
      </w:r>
    </w:p>
    <w:p w14:paraId="051AACBC" w14:textId="212E85CE" w:rsidR="00385D1B" w:rsidRPr="00BC23EF" w:rsidRDefault="00385D1B" w:rsidP="000A3B78">
      <w:pPr>
        <w:pStyle w:val="NormalWeb"/>
        <w:shd w:val="clear" w:color="auto" w:fill="FFFFFF"/>
        <w:spacing w:beforeAutospacing="0" w:after="158" w:afterAutospacing="0" w:line="360" w:lineRule="auto"/>
        <w:ind w:firstLine="720"/>
        <w:jc w:val="both"/>
        <w:rPr>
          <w:rFonts w:eastAsia="Segoe UI"/>
          <w:color w:val="212529"/>
          <w:shd w:val="clear" w:color="auto" w:fill="FFFFFF"/>
        </w:rPr>
      </w:pPr>
      <w:r w:rsidRPr="00BC23EF">
        <w:rPr>
          <w:rFonts w:eastAsia="Segoe UI"/>
          <w:color w:val="212529"/>
          <w:shd w:val="clear" w:color="auto" w:fill="FFFFFF"/>
        </w:rPr>
        <w:t>T</w:t>
      </w:r>
      <w:r w:rsidR="00C82ED9" w:rsidRPr="00BC23EF">
        <w:rPr>
          <w:rFonts w:eastAsia="Segoe UI"/>
          <w:color w:val="212529"/>
          <w:shd w:val="clear" w:color="auto" w:fill="FFFFFF"/>
        </w:rPr>
        <w:t xml:space="preserve">he law relating to the distribution of assets upon divorce </w:t>
      </w:r>
      <w:r w:rsidRPr="00BC23EF">
        <w:rPr>
          <w:rFonts w:eastAsia="Segoe UI"/>
          <w:color w:val="212529"/>
          <w:shd w:val="clear" w:color="auto" w:fill="FFFFFF"/>
        </w:rPr>
        <w:t xml:space="preserve">is set out in </w:t>
      </w:r>
      <w:r w:rsidR="00C82ED9" w:rsidRPr="00BC23EF">
        <w:rPr>
          <w:rFonts w:eastAsia="Segoe UI"/>
          <w:i/>
          <w:iCs/>
          <w:color w:val="212529"/>
          <w:shd w:val="clear" w:color="auto" w:fill="FFFFFF"/>
        </w:rPr>
        <w:t>Section 7 (1</w:t>
      </w:r>
      <w:proofErr w:type="gramStart"/>
      <w:r w:rsidR="00C82ED9" w:rsidRPr="00BC23EF">
        <w:rPr>
          <w:rFonts w:eastAsia="Segoe UI"/>
          <w:i/>
          <w:iCs/>
          <w:color w:val="212529"/>
          <w:shd w:val="clear" w:color="auto" w:fill="FFFFFF"/>
        </w:rPr>
        <w:t>)</w:t>
      </w:r>
      <w:r w:rsidRPr="00BC23EF">
        <w:rPr>
          <w:rFonts w:eastAsia="Segoe UI"/>
          <w:i/>
          <w:iCs/>
          <w:color w:val="212529"/>
          <w:shd w:val="clear" w:color="auto" w:fill="FFFFFF"/>
        </w:rPr>
        <w:t>(</w:t>
      </w:r>
      <w:proofErr w:type="gramEnd"/>
      <w:r w:rsidRPr="00BC23EF">
        <w:rPr>
          <w:rFonts w:eastAsia="Segoe UI"/>
          <w:i/>
          <w:iCs/>
          <w:color w:val="212529"/>
          <w:shd w:val="clear" w:color="auto" w:fill="FFFFFF"/>
        </w:rPr>
        <w:t>a)</w:t>
      </w:r>
      <w:r w:rsidR="00C82ED9" w:rsidRPr="00BC23EF">
        <w:rPr>
          <w:rFonts w:eastAsia="Segoe UI"/>
          <w:i/>
          <w:iCs/>
          <w:color w:val="212529"/>
          <w:shd w:val="clear" w:color="auto" w:fill="FFFFFF"/>
        </w:rPr>
        <w:t xml:space="preserve"> of the Matrimonial Causes Act, [Chapter 5:13],</w:t>
      </w:r>
      <w:r w:rsidR="00C82ED9" w:rsidRPr="00BC23EF">
        <w:rPr>
          <w:rFonts w:eastAsia="Segoe UI"/>
          <w:color w:val="212529"/>
          <w:shd w:val="clear" w:color="auto" w:fill="FFFFFF"/>
        </w:rPr>
        <w:t xml:space="preserve"> </w:t>
      </w:r>
      <w:r w:rsidRPr="00BC23EF">
        <w:rPr>
          <w:rFonts w:eastAsia="Segoe UI"/>
          <w:color w:val="212529"/>
          <w:shd w:val="clear" w:color="auto" w:fill="FFFFFF"/>
        </w:rPr>
        <w:t xml:space="preserve">which </w:t>
      </w:r>
      <w:r w:rsidR="00C82ED9" w:rsidRPr="00BC23EF">
        <w:rPr>
          <w:rFonts w:eastAsia="Segoe UI"/>
          <w:color w:val="212529"/>
          <w:shd w:val="clear" w:color="auto" w:fill="FFFFFF"/>
        </w:rPr>
        <w:t xml:space="preserve">provides </w:t>
      </w:r>
      <w:r w:rsidRPr="00BC23EF">
        <w:rPr>
          <w:rFonts w:eastAsia="Segoe UI"/>
          <w:color w:val="212529"/>
          <w:shd w:val="clear" w:color="auto" w:fill="FFFFFF"/>
        </w:rPr>
        <w:t>as follows:-</w:t>
      </w:r>
    </w:p>
    <w:p w14:paraId="41DFC4FB" w14:textId="1F80B8BD" w:rsidR="00385D1B" w:rsidRPr="000A3B78" w:rsidRDefault="00385D1B" w:rsidP="000A3B78">
      <w:pPr>
        <w:pStyle w:val="NormalWeb"/>
        <w:shd w:val="clear" w:color="auto" w:fill="FFFFFF"/>
        <w:spacing w:beforeAutospacing="0" w:after="158" w:afterAutospacing="0"/>
        <w:ind w:firstLine="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“…an appropriate </w:t>
      </w:r>
      <w:r w:rsidR="00C82ED9" w:rsidRPr="000A3B78">
        <w:rPr>
          <w:rFonts w:eastAsia="Segoe UI"/>
          <w:iCs/>
          <w:color w:val="212529"/>
          <w:sz w:val="22"/>
          <w:szCs w:val="22"/>
          <w:shd w:val="clear" w:color="auto" w:fill="FFFFFF"/>
        </w:rPr>
        <w:t xml:space="preserve">court may make an order </w:t>
      </w:r>
      <w:r w:rsidRPr="000A3B78">
        <w:rPr>
          <w:rFonts w:eastAsia="Segoe UI"/>
          <w:iCs/>
          <w:color w:val="212529"/>
          <w:sz w:val="22"/>
          <w:szCs w:val="22"/>
          <w:shd w:val="clear" w:color="auto" w:fill="FFFFFF"/>
        </w:rPr>
        <w:t xml:space="preserve">with </w:t>
      </w:r>
      <w:r w:rsidR="00C82ED9" w:rsidRPr="000A3B78">
        <w:rPr>
          <w:rFonts w:eastAsia="Segoe UI"/>
          <w:iCs/>
          <w:color w:val="212529"/>
          <w:sz w:val="22"/>
          <w:szCs w:val="22"/>
          <w:shd w:val="clear" w:color="auto" w:fill="FFFFFF"/>
        </w:rPr>
        <w:t>regard</w:t>
      </w:r>
      <w:r w:rsidRPr="000A3B78">
        <w:rPr>
          <w:rFonts w:eastAsia="Segoe UI"/>
          <w:iCs/>
          <w:color w:val="212529"/>
          <w:sz w:val="22"/>
          <w:szCs w:val="22"/>
          <w:shd w:val="clear" w:color="auto" w:fill="FFFFFF"/>
        </w:rPr>
        <w:t xml:space="preserve"> to – </w:t>
      </w:r>
    </w:p>
    <w:p w14:paraId="0546E21E" w14:textId="000D31F9" w:rsidR="00385D1B" w:rsidRPr="000A3B78" w:rsidRDefault="00C82ED9" w:rsidP="000A3B78">
      <w:pPr>
        <w:pStyle w:val="NormalWeb"/>
        <w:numPr>
          <w:ilvl w:val="0"/>
          <w:numId w:val="4"/>
        </w:numPr>
        <w:shd w:val="clear" w:color="auto" w:fill="FFFFFF"/>
        <w:spacing w:beforeAutospacing="0" w:after="158" w:afterAutospacing="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 the division, apportionment, or distribution of the assets of the spouses including an order that any asset be transferred from one spouse to the other</w:t>
      </w:r>
      <w:r w:rsidR="00385D1B" w:rsidRPr="000A3B78">
        <w:rPr>
          <w:rFonts w:eastAsia="Segoe UI"/>
          <w:iCs/>
          <w:color w:val="212529"/>
          <w:sz w:val="22"/>
          <w:szCs w:val="22"/>
          <w:shd w:val="clear" w:color="auto" w:fill="FFFFFF"/>
        </w:rPr>
        <w:t>;”</w:t>
      </w:r>
    </w:p>
    <w:p w14:paraId="545B5635" w14:textId="7CD24849" w:rsidR="00BF690D" w:rsidRPr="00BC23EF" w:rsidRDefault="00C82ED9" w:rsidP="000A3B78">
      <w:pPr>
        <w:pStyle w:val="NormalWeb"/>
        <w:shd w:val="clear" w:color="auto" w:fill="FFFFFF"/>
        <w:spacing w:beforeAutospacing="0" w:after="158" w:afterAutospacing="0" w:line="360" w:lineRule="auto"/>
        <w:ind w:firstLine="720"/>
        <w:jc w:val="both"/>
        <w:rPr>
          <w:rFonts w:eastAsia="Segoe UI"/>
          <w:color w:val="212529"/>
          <w:shd w:val="clear" w:color="auto" w:fill="FFFFFF"/>
        </w:rPr>
      </w:pPr>
      <w:r w:rsidRPr="00BC23EF">
        <w:rPr>
          <w:rFonts w:eastAsia="Segoe UI"/>
          <w:color w:val="212529"/>
          <w:shd w:val="clear" w:color="auto" w:fill="FFFFFF"/>
        </w:rPr>
        <w:t xml:space="preserve">The court must </w:t>
      </w:r>
      <w:r w:rsidR="00385D1B" w:rsidRPr="00BC23EF">
        <w:rPr>
          <w:rFonts w:eastAsia="Segoe UI"/>
          <w:color w:val="212529"/>
          <w:shd w:val="clear" w:color="auto" w:fill="FFFFFF"/>
        </w:rPr>
        <w:t xml:space="preserve">further </w:t>
      </w:r>
      <w:r w:rsidRPr="00BC23EF">
        <w:rPr>
          <w:rFonts w:eastAsia="Segoe UI"/>
          <w:color w:val="212529"/>
          <w:shd w:val="clear" w:color="auto" w:fill="FFFFFF"/>
        </w:rPr>
        <w:t xml:space="preserve">have regard to </w:t>
      </w:r>
      <w:r w:rsidR="00385D1B" w:rsidRPr="00BC23EF">
        <w:rPr>
          <w:rFonts w:eastAsia="Segoe UI"/>
          <w:color w:val="212529"/>
          <w:shd w:val="clear" w:color="auto" w:fill="FFFFFF"/>
        </w:rPr>
        <w:t xml:space="preserve">all the circumstances of </w:t>
      </w:r>
      <w:r w:rsidRPr="00BC23EF">
        <w:rPr>
          <w:rFonts w:eastAsia="Segoe UI"/>
          <w:color w:val="212529"/>
          <w:shd w:val="clear" w:color="auto" w:fill="FFFFFF"/>
        </w:rPr>
        <w:t>the</w:t>
      </w:r>
      <w:r w:rsidR="00385D1B" w:rsidRPr="00BC23EF">
        <w:rPr>
          <w:rFonts w:eastAsia="Segoe UI"/>
          <w:color w:val="212529"/>
          <w:shd w:val="clear" w:color="auto" w:fill="FFFFFF"/>
        </w:rPr>
        <w:t xml:space="preserve"> case including the following</w:t>
      </w:r>
      <w:r w:rsidRPr="00BC23EF">
        <w:rPr>
          <w:rFonts w:eastAsia="Segoe UI"/>
          <w:color w:val="212529"/>
          <w:shd w:val="clear" w:color="auto" w:fill="FFFFFF"/>
        </w:rPr>
        <w:t xml:space="preserve"> factors set out in </w:t>
      </w:r>
      <w:r w:rsidRPr="00BC23EF">
        <w:rPr>
          <w:rFonts w:eastAsia="Segoe UI"/>
          <w:i/>
          <w:iCs/>
          <w:color w:val="212529"/>
          <w:shd w:val="clear" w:color="auto" w:fill="FFFFFF"/>
        </w:rPr>
        <w:t xml:space="preserve">Section 7 (4) </w:t>
      </w:r>
      <w:r w:rsidR="00385D1B" w:rsidRPr="00BC23EF">
        <w:rPr>
          <w:rFonts w:eastAsia="Segoe UI"/>
          <w:color w:val="212529"/>
          <w:shd w:val="clear" w:color="auto" w:fill="FFFFFF"/>
        </w:rPr>
        <w:t>which include</w:t>
      </w:r>
      <w:r w:rsidRPr="00BC23EF">
        <w:rPr>
          <w:rFonts w:eastAsia="Segoe UI"/>
          <w:color w:val="212529"/>
          <w:shd w:val="clear" w:color="auto" w:fill="FFFFFF"/>
        </w:rPr>
        <w:t>:</w:t>
      </w:r>
      <w:r w:rsidR="00385D1B" w:rsidRPr="00BC23EF">
        <w:rPr>
          <w:rFonts w:eastAsia="Segoe UI"/>
          <w:color w:val="212529"/>
          <w:shd w:val="clear" w:color="auto" w:fill="FFFFFF"/>
        </w:rPr>
        <w:t>-</w:t>
      </w:r>
    </w:p>
    <w:p w14:paraId="4F070F9C" w14:textId="258F9503"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“(a) the income-earning capacity, assets, and other financial resources which each spouse and child has or is likely to have in the foreseeable future</w:t>
      </w:r>
      <w:r w:rsidR="00C8254E" w:rsidRPr="000A3B78">
        <w:rPr>
          <w:rFonts w:eastAsia="Segoe UI"/>
          <w:iCs/>
          <w:color w:val="212529"/>
          <w:sz w:val="22"/>
          <w:szCs w:val="22"/>
          <w:shd w:val="clear" w:color="auto" w:fill="FFFFFF"/>
        </w:rPr>
        <w:t>;</w:t>
      </w:r>
    </w:p>
    <w:p w14:paraId="5CEEC423" w14:textId="0DCE65E4"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(b) </w:t>
      </w:r>
      <w:proofErr w:type="gramStart"/>
      <w:r w:rsidRPr="000A3B78">
        <w:rPr>
          <w:rFonts w:eastAsia="Segoe UI"/>
          <w:iCs/>
          <w:color w:val="212529"/>
          <w:sz w:val="22"/>
          <w:szCs w:val="22"/>
          <w:shd w:val="clear" w:color="auto" w:fill="FFFFFF"/>
        </w:rPr>
        <w:t>the</w:t>
      </w:r>
      <w:proofErr w:type="gramEnd"/>
      <w:r w:rsidRPr="000A3B78">
        <w:rPr>
          <w:rFonts w:eastAsia="Segoe UI"/>
          <w:iCs/>
          <w:color w:val="212529"/>
          <w:sz w:val="22"/>
          <w:szCs w:val="22"/>
          <w:shd w:val="clear" w:color="auto" w:fill="FFFFFF"/>
        </w:rPr>
        <w:t xml:space="preserve"> financial needs, obligations, and responsibilities which each spouse and child has or is likely to have in the foreseeable future</w:t>
      </w:r>
      <w:r w:rsidR="00C8254E" w:rsidRPr="000A3B78">
        <w:rPr>
          <w:rFonts w:eastAsia="Segoe UI"/>
          <w:iCs/>
          <w:color w:val="212529"/>
          <w:sz w:val="22"/>
          <w:szCs w:val="22"/>
          <w:shd w:val="clear" w:color="auto" w:fill="FFFFFF"/>
        </w:rPr>
        <w:t>;</w:t>
      </w:r>
    </w:p>
    <w:p w14:paraId="4EE76534" w14:textId="057D34CF"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(c) the standard of living of the family, including the manner in which any child was being educated or trained or expected to be educated or trained</w:t>
      </w:r>
      <w:r w:rsidR="00C8254E" w:rsidRPr="000A3B78">
        <w:rPr>
          <w:rFonts w:eastAsia="Segoe UI"/>
          <w:iCs/>
          <w:color w:val="212529"/>
          <w:sz w:val="22"/>
          <w:szCs w:val="22"/>
          <w:shd w:val="clear" w:color="auto" w:fill="FFFFFF"/>
        </w:rPr>
        <w:t>;</w:t>
      </w:r>
    </w:p>
    <w:p w14:paraId="1E226AB6" w14:textId="2F5FA5E4" w:rsidR="00BF690D" w:rsidRPr="000A3B78" w:rsidRDefault="00C82ED9" w:rsidP="000A3B78">
      <w:pPr>
        <w:pStyle w:val="NormalWeb"/>
        <w:shd w:val="clear" w:color="auto" w:fill="FFFFFF"/>
        <w:spacing w:beforeAutospacing="0" w:after="158" w:afterAutospacing="0"/>
        <w:ind w:firstLine="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(d) </w:t>
      </w:r>
      <w:proofErr w:type="gramStart"/>
      <w:r w:rsidRPr="000A3B78">
        <w:rPr>
          <w:rFonts w:eastAsia="Segoe UI"/>
          <w:iCs/>
          <w:color w:val="212529"/>
          <w:sz w:val="22"/>
          <w:szCs w:val="22"/>
          <w:shd w:val="clear" w:color="auto" w:fill="FFFFFF"/>
        </w:rPr>
        <w:t>the</w:t>
      </w:r>
      <w:proofErr w:type="gramEnd"/>
      <w:r w:rsidRPr="000A3B78">
        <w:rPr>
          <w:rFonts w:eastAsia="Segoe UI"/>
          <w:iCs/>
          <w:color w:val="212529"/>
          <w:sz w:val="22"/>
          <w:szCs w:val="22"/>
          <w:shd w:val="clear" w:color="auto" w:fill="FFFFFF"/>
        </w:rPr>
        <w:t xml:space="preserve"> age and physical and mental condition of each spouse and child</w:t>
      </w:r>
      <w:r w:rsidR="00C8254E" w:rsidRPr="000A3B78">
        <w:rPr>
          <w:rFonts w:eastAsia="Segoe UI"/>
          <w:iCs/>
          <w:color w:val="212529"/>
          <w:sz w:val="22"/>
          <w:szCs w:val="22"/>
          <w:shd w:val="clear" w:color="auto" w:fill="FFFFFF"/>
        </w:rPr>
        <w:t>;</w:t>
      </w:r>
    </w:p>
    <w:p w14:paraId="29649465" w14:textId="607A2A41"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(e) the direct or indirect contribution made by each spouse to the family, including contributions made by looking after the home and caring for the family and any other domestic duties</w:t>
      </w:r>
      <w:r w:rsidR="00C8254E" w:rsidRPr="000A3B78">
        <w:rPr>
          <w:rFonts w:eastAsia="Segoe UI"/>
          <w:iCs/>
          <w:color w:val="212529"/>
          <w:sz w:val="22"/>
          <w:szCs w:val="22"/>
          <w:shd w:val="clear" w:color="auto" w:fill="FFFFFF"/>
        </w:rPr>
        <w:t>;</w:t>
      </w:r>
    </w:p>
    <w:p w14:paraId="129DBD16" w14:textId="18D44D53"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(f) </w:t>
      </w:r>
      <w:proofErr w:type="gramStart"/>
      <w:r w:rsidRPr="000A3B78">
        <w:rPr>
          <w:rFonts w:eastAsia="Segoe UI"/>
          <w:iCs/>
          <w:color w:val="212529"/>
          <w:sz w:val="22"/>
          <w:szCs w:val="22"/>
          <w:shd w:val="clear" w:color="auto" w:fill="FFFFFF"/>
        </w:rPr>
        <w:t>the</w:t>
      </w:r>
      <w:proofErr w:type="gramEnd"/>
      <w:r w:rsidRPr="000A3B78">
        <w:rPr>
          <w:rFonts w:eastAsia="Segoe UI"/>
          <w:iCs/>
          <w:color w:val="212529"/>
          <w:sz w:val="22"/>
          <w:szCs w:val="22"/>
          <w:shd w:val="clear" w:color="auto" w:fill="FFFFFF"/>
        </w:rPr>
        <w:t xml:space="preserve"> value to either of the spouses or to any child of any benefit, including a pension or gratuity, which such spouse or child will lose as a result of the dissolution of the marriage</w:t>
      </w:r>
      <w:r w:rsidR="00C8254E" w:rsidRPr="000A3B78">
        <w:rPr>
          <w:rFonts w:eastAsia="Segoe UI"/>
          <w:iCs/>
          <w:color w:val="212529"/>
          <w:sz w:val="22"/>
          <w:szCs w:val="22"/>
          <w:shd w:val="clear" w:color="auto" w:fill="FFFFFF"/>
        </w:rPr>
        <w:t>;</w:t>
      </w:r>
    </w:p>
    <w:p w14:paraId="486BB907" w14:textId="77777777" w:rsidR="00BF690D" w:rsidRPr="000A3B78" w:rsidRDefault="00C82ED9" w:rsidP="000A3B78">
      <w:pPr>
        <w:pStyle w:val="NormalWeb"/>
        <w:shd w:val="clear" w:color="auto" w:fill="FFFFFF"/>
        <w:spacing w:beforeAutospacing="0" w:after="158" w:afterAutospacing="0"/>
        <w:ind w:firstLine="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 xml:space="preserve">(g) </w:t>
      </w:r>
      <w:proofErr w:type="gramStart"/>
      <w:r w:rsidRPr="000A3B78">
        <w:rPr>
          <w:rFonts w:eastAsia="Segoe UI"/>
          <w:iCs/>
          <w:color w:val="212529"/>
          <w:sz w:val="22"/>
          <w:szCs w:val="22"/>
          <w:shd w:val="clear" w:color="auto" w:fill="FFFFFF"/>
        </w:rPr>
        <w:t>the</w:t>
      </w:r>
      <w:proofErr w:type="gramEnd"/>
      <w:r w:rsidRPr="000A3B78">
        <w:rPr>
          <w:rFonts w:eastAsia="Segoe UI"/>
          <w:iCs/>
          <w:color w:val="212529"/>
          <w:sz w:val="22"/>
          <w:szCs w:val="22"/>
          <w:shd w:val="clear" w:color="auto" w:fill="FFFFFF"/>
        </w:rPr>
        <w:t xml:space="preserve"> duration of the marriage.</w:t>
      </w:r>
    </w:p>
    <w:p w14:paraId="67A618AF" w14:textId="77777777" w:rsidR="00BF690D" w:rsidRPr="000A3B78" w:rsidRDefault="00C82ED9" w:rsidP="000A3B78">
      <w:pPr>
        <w:pStyle w:val="NormalWeb"/>
        <w:shd w:val="clear" w:color="auto" w:fill="FFFFFF"/>
        <w:spacing w:beforeAutospacing="0" w:after="158" w:afterAutospacing="0"/>
        <w:ind w:left="720"/>
        <w:jc w:val="both"/>
        <w:rPr>
          <w:rFonts w:eastAsia="Segoe UI"/>
          <w:iCs/>
          <w:color w:val="212529"/>
          <w:sz w:val="22"/>
          <w:szCs w:val="22"/>
          <w:shd w:val="clear" w:color="auto" w:fill="FFFFFF"/>
        </w:rPr>
      </w:pPr>
      <w:r w:rsidRPr="000A3B78">
        <w:rPr>
          <w:rFonts w:eastAsia="Segoe UI"/>
          <w:iCs/>
          <w:color w:val="212529"/>
          <w:sz w:val="22"/>
          <w:szCs w:val="22"/>
          <w:shd w:val="clear" w:color="auto" w:fill="FFFFFF"/>
        </w:rPr>
        <w:t>and in so doing the court shall endeavor as far as is reasonable and practicable and, having regard to their conduct, is just to do so, to place the spouses and children in the position they would have been in had a normal marriage relationship continued between the spouses.”</w:t>
      </w:r>
    </w:p>
    <w:p w14:paraId="079F35CD" w14:textId="2B73EAD0" w:rsidR="005F0D0C" w:rsidRPr="002C31DB" w:rsidRDefault="005F0D0C" w:rsidP="000A3B78">
      <w:pPr>
        <w:spacing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In </w:t>
      </w:r>
      <w:proofErr w:type="spellStart"/>
      <w:r w:rsidRPr="002C31DB">
        <w:rPr>
          <w:rFonts w:ascii="Times New Roman" w:hAnsi="Times New Roman" w:cs="Times New Roman"/>
          <w:i/>
          <w:iCs/>
          <w:sz w:val="24"/>
          <w:szCs w:val="24"/>
        </w:rPr>
        <w:t>Lafontant</w:t>
      </w:r>
      <w:proofErr w:type="spellEnd"/>
      <w:r w:rsidRPr="002C31DB">
        <w:rPr>
          <w:rFonts w:ascii="Times New Roman" w:hAnsi="Times New Roman" w:cs="Times New Roman"/>
          <w:i/>
          <w:iCs/>
          <w:sz w:val="24"/>
          <w:szCs w:val="24"/>
        </w:rPr>
        <w:t xml:space="preserve"> </w:t>
      </w:r>
      <w:r w:rsidRPr="00F63604">
        <w:rPr>
          <w:rFonts w:ascii="Times New Roman" w:hAnsi="Times New Roman" w:cs="Times New Roman"/>
          <w:iCs/>
          <w:sz w:val="24"/>
          <w:szCs w:val="24"/>
        </w:rPr>
        <w:t xml:space="preserve">vs </w:t>
      </w:r>
      <w:r w:rsidRPr="002C31DB">
        <w:rPr>
          <w:rFonts w:ascii="Times New Roman" w:hAnsi="Times New Roman" w:cs="Times New Roman"/>
          <w:i/>
          <w:iCs/>
          <w:sz w:val="24"/>
          <w:szCs w:val="24"/>
        </w:rPr>
        <w:t>Kennedy</w:t>
      </w:r>
      <w:r w:rsidRPr="002C31DB">
        <w:rPr>
          <w:rFonts w:ascii="Times New Roman" w:hAnsi="Times New Roman" w:cs="Times New Roman"/>
          <w:sz w:val="24"/>
          <w:szCs w:val="24"/>
        </w:rPr>
        <w:t xml:space="preserve"> 2000(2) ZLR 280(S), the court stated </w:t>
      </w:r>
      <w:r>
        <w:rPr>
          <w:rFonts w:ascii="Times New Roman" w:hAnsi="Times New Roman" w:cs="Times New Roman"/>
          <w:sz w:val="24"/>
          <w:szCs w:val="24"/>
        </w:rPr>
        <w:t>as follows;</w:t>
      </w:r>
    </w:p>
    <w:p w14:paraId="67B2972C" w14:textId="1CA83F57" w:rsidR="005F0D0C" w:rsidRPr="000A3B78" w:rsidRDefault="005F0D0C" w:rsidP="000A3B78">
      <w:pPr>
        <w:spacing w:line="240" w:lineRule="auto"/>
        <w:ind w:left="720"/>
        <w:jc w:val="both"/>
        <w:rPr>
          <w:rFonts w:ascii="Times New Roman" w:hAnsi="Times New Roman" w:cs="Times New Roman"/>
          <w:iCs/>
          <w:szCs w:val="24"/>
        </w:rPr>
      </w:pPr>
      <w:r w:rsidRPr="000A3B78">
        <w:rPr>
          <w:rFonts w:ascii="Times New Roman" w:hAnsi="Times New Roman" w:cs="Times New Roman"/>
          <w:iCs/>
          <w:szCs w:val="24"/>
        </w:rPr>
        <w:t>“</w:t>
      </w:r>
      <w:r w:rsidRPr="000A3B78">
        <w:rPr>
          <w:rFonts w:ascii="Times New Roman" w:hAnsi="Times New Roman" w:cs="Times New Roman"/>
          <w:szCs w:val="24"/>
        </w:rPr>
        <w:t>Where two persons own immovable property in undivided shares, there exist</w:t>
      </w:r>
      <w:r w:rsidR="001D14AB" w:rsidRPr="000A3B78">
        <w:rPr>
          <w:rFonts w:ascii="Times New Roman" w:hAnsi="Times New Roman" w:cs="Times New Roman"/>
          <w:szCs w:val="24"/>
        </w:rPr>
        <w:t>s</w:t>
      </w:r>
      <w:r w:rsidRPr="000A3B78">
        <w:rPr>
          <w:rFonts w:ascii="Times New Roman" w:hAnsi="Times New Roman" w:cs="Times New Roman"/>
          <w:szCs w:val="24"/>
        </w:rPr>
        <w:t xml:space="preserve"> a rebuttable assumption that they own it in equal shares. The presumption will be strengthened when the parties are married to each other at the time ownership was acquired. The court cannot move away from that position on mere grounds of equity. It cannot give away A’s property to B on the mere grounds that it will be fair and reasonable or just and equitable to do so. There must be more solid foundation in law to deviate from this assumption</w:t>
      </w:r>
      <w:r w:rsidRPr="000A3B78">
        <w:rPr>
          <w:rFonts w:ascii="Times New Roman" w:hAnsi="Times New Roman" w:cs="Times New Roman"/>
          <w:iCs/>
          <w:szCs w:val="24"/>
        </w:rPr>
        <w:t xml:space="preserve">.” </w:t>
      </w:r>
    </w:p>
    <w:p w14:paraId="00B118B7" w14:textId="21E765E3" w:rsidR="00DD370E" w:rsidRPr="00D163D8" w:rsidRDefault="00766860"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When it involves</w:t>
      </w:r>
      <w:r w:rsidR="00DD370E" w:rsidRPr="00D163D8">
        <w:rPr>
          <w:rFonts w:ascii="Times New Roman" w:hAnsi="Times New Roman" w:cs="Times New Roman"/>
          <w:sz w:val="24"/>
          <w:szCs w:val="24"/>
        </w:rPr>
        <w:t xml:space="preserve"> immovable property</w:t>
      </w:r>
      <w:r>
        <w:rPr>
          <w:rFonts w:ascii="Times New Roman" w:hAnsi="Times New Roman" w:cs="Times New Roman"/>
          <w:sz w:val="24"/>
          <w:szCs w:val="24"/>
        </w:rPr>
        <w:t xml:space="preserve">, </w:t>
      </w:r>
      <w:r w:rsidR="00DD370E" w:rsidRPr="00D163D8">
        <w:rPr>
          <w:rFonts w:ascii="Times New Roman" w:hAnsi="Times New Roman" w:cs="Times New Roman"/>
          <w:sz w:val="24"/>
          <w:szCs w:val="24"/>
        </w:rPr>
        <w:t xml:space="preserve">due regard is </w:t>
      </w:r>
      <w:r w:rsidR="00DD370E">
        <w:rPr>
          <w:rFonts w:ascii="Times New Roman" w:hAnsi="Times New Roman" w:cs="Times New Roman"/>
          <w:sz w:val="24"/>
          <w:szCs w:val="24"/>
        </w:rPr>
        <w:t xml:space="preserve">to be </w:t>
      </w:r>
      <w:r w:rsidR="00DD370E" w:rsidRPr="00D163D8">
        <w:rPr>
          <w:rFonts w:ascii="Times New Roman" w:hAnsi="Times New Roman" w:cs="Times New Roman"/>
          <w:sz w:val="24"/>
          <w:szCs w:val="24"/>
        </w:rPr>
        <w:t xml:space="preserve">given to the need to come up with a fair distribution as correctly </w:t>
      </w:r>
      <w:r w:rsidR="00DD370E">
        <w:rPr>
          <w:rFonts w:ascii="Times New Roman" w:hAnsi="Times New Roman" w:cs="Times New Roman"/>
          <w:sz w:val="24"/>
          <w:szCs w:val="24"/>
        </w:rPr>
        <w:t>held</w:t>
      </w:r>
      <w:r w:rsidR="00DD370E" w:rsidRPr="00D163D8">
        <w:rPr>
          <w:rFonts w:ascii="Times New Roman" w:hAnsi="Times New Roman" w:cs="Times New Roman"/>
          <w:sz w:val="24"/>
          <w:szCs w:val="24"/>
        </w:rPr>
        <w:t xml:space="preserve"> by </w:t>
      </w:r>
      <w:proofErr w:type="spellStart"/>
      <w:r w:rsidR="00DD370E" w:rsidRPr="00D163D8">
        <w:rPr>
          <w:rFonts w:ascii="Times New Roman" w:hAnsi="Times New Roman" w:cs="Times New Roman"/>
          <w:smallCaps/>
          <w:sz w:val="24"/>
          <w:szCs w:val="24"/>
        </w:rPr>
        <w:t>Chitakunye</w:t>
      </w:r>
      <w:proofErr w:type="spellEnd"/>
      <w:r w:rsidR="00DD370E" w:rsidRPr="00D163D8">
        <w:rPr>
          <w:rFonts w:ascii="Times New Roman" w:hAnsi="Times New Roman" w:cs="Times New Roman"/>
          <w:smallCaps/>
          <w:sz w:val="24"/>
          <w:szCs w:val="24"/>
        </w:rPr>
        <w:t xml:space="preserve"> J</w:t>
      </w:r>
      <w:r>
        <w:rPr>
          <w:rFonts w:ascii="Times New Roman" w:hAnsi="Times New Roman" w:cs="Times New Roman"/>
          <w:smallCaps/>
          <w:sz w:val="24"/>
          <w:szCs w:val="24"/>
        </w:rPr>
        <w:t xml:space="preserve"> (</w:t>
      </w:r>
      <w:r>
        <w:rPr>
          <w:rFonts w:ascii="Times New Roman" w:hAnsi="Times New Roman" w:cs="Times New Roman"/>
          <w:sz w:val="24"/>
          <w:szCs w:val="24"/>
        </w:rPr>
        <w:t xml:space="preserve">as he was then) </w:t>
      </w:r>
      <w:r w:rsidR="00DD370E" w:rsidRPr="00D163D8">
        <w:rPr>
          <w:rFonts w:ascii="Times New Roman" w:hAnsi="Times New Roman" w:cs="Times New Roman"/>
          <w:sz w:val="24"/>
          <w:szCs w:val="24"/>
        </w:rPr>
        <w:t xml:space="preserve">in </w:t>
      </w:r>
      <w:proofErr w:type="spellStart"/>
      <w:r w:rsidR="00DD370E" w:rsidRPr="00D163D8">
        <w:rPr>
          <w:rFonts w:ascii="Times New Roman" w:hAnsi="Times New Roman" w:cs="Times New Roman"/>
          <w:i/>
          <w:iCs/>
          <w:sz w:val="24"/>
          <w:szCs w:val="24"/>
        </w:rPr>
        <w:t>Kwedza</w:t>
      </w:r>
      <w:proofErr w:type="spellEnd"/>
      <w:r w:rsidR="00DD370E" w:rsidRPr="00D163D8">
        <w:rPr>
          <w:rFonts w:ascii="Times New Roman" w:hAnsi="Times New Roman" w:cs="Times New Roman"/>
          <w:i/>
          <w:iCs/>
          <w:sz w:val="24"/>
          <w:szCs w:val="24"/>
        </w:rPr>
        <w:t xml:space="preserve"> </w:t>
      </w:r>
      <w:r w:rsidR="00DD370E" w:rsidRPr="00D163D8">
        <w:rPr>
          <w:rFonts w:ascii="Times New Roman" w:hAnsi="Times New Roman" w:cs="Times New Roman"/>
          <w:iCs/>
          <w:sz w:val="24"/>
          <w:szCs w:val="24"/>
        </w:rPr>
        <w:t>v</w:t>
      </w:r>
      <w:r w:rsidR="00DD370E" w:rsidRPr="00D163D8">
        <w:rPr>
          <w:rFonts w:ascii="Times New Roman" w:hAnsi="Times New Roman" w:cs="Times New Roman"/>
          <w:i/>
          <w:iCs/>
          <w:sz w:val="24"/>
          <w:szCs w:val="24"/>
        </w:rPr>
        <w:t xml:space="preserve"> </w:t>
      </w:r>
      <w:proofErr w:type="spellStart"/>
      <w:r w:rsidR="00DD370E" w:rsidRPr="00D163D8">
        <w:rPr>
          <w:rFonts w:ascii="Times New Roman" w:hAnsi="Times New Roman" w:cs="Times New Roman"/>
          <w:i/>
          <w:iCs/>
          <w:sz w:val="24"/>
          <w:szCs w:val="24"/>
        </w:rPr>
        <w:t>Kwedza</w:t>
      </w:r>
      <w:proofErr w:type="spellEnd"/>
      <w:r w:rsidR="00DD370E" w:rsidRPr="00D163D8">
        <w:rPr>
          <w:rFonts w:ascii="Times New Roman" w:hAnsi="Times New Roman" w:cs="Times New Roman"/>
          <w:sz w:val="24"/>
          <w:szCs w:val="24"/>
        </w:rPr>
        <w:t xml:space="preserve"> HH 34-12 where he remarked: </w:t>
      </w:r>
    </w:p>
    <w:p w14:paraId="4353F9B4" w14:textId="63D079C9" w:rsidR="005F0D0C" w:rsidRPr="000A3B78" w:rsidRDefault="00DD370E" w:rsidP="000A3B78">
      <w:pPr>
        <w:pStyle w:val="NormalWeb"/>
        <w:shd w:val="clear" w:color="auto" w:fill="FFFFFF"/>
        <w:spacing w:beforeAutospacing="0" w:after="158" w:afterAutospacing="0"/>
        <w:ind w:left="720"/>
        <w:jc w:val="both"/>
        <w:rPr>
          <w:rFonts w:eastAsia="Segoe UI"/>
          <w:color w:val="212529"/>
          <w:sz w:val="22"/>
          <w:szCs w:val="22"/>
          <w:shd w:val="clear" w:color="auto" w:fill="FFFFFF"/>
        </w:rPr>
      </w:pPr>
      <w:r w:rsidRPr="000A3B78">
        <w:rPr>
          <w:iCs/>
          <w:sz w:val="22"/>
          <w:szCs w:val="22"/>
        </w:rPr>
        <w:t>“</w:t>
      </w:r>
      <w:r w:rsidRPr="000A3B78">
        <w:rPr>
          <w:sz w:val="22"/>
          <w:szCs w:val="22"/>
        </w:rPr>
        <w:t>It is only fair that whatever apportionment or distribution is done, it does not burden the defendant so much that he is left without accommodation</w:t>
      </w:r>
      <w:r w:rsidR="00D01F0D" w:rsidRPr="000A3B78">
        <w:rPr>
          <w:sz w:val="22"/>
          <w:szCs w:val="22"/>
        </w:rPr>
        <w:t>.”</w:t>
      </w:r>
    </w:p>
    <w:p w14:paraId="444A4F41" w14:textId="1F9EB787" w:rsidR="00BF690D" w:rsidRPr="00BC23EF" w:rsidRDefault="00C82ED9" w:rsidP="000A3B78">
      <w:pPr>
        <w:pStyle w:val="NormalWeb"/>
        <w:shd w:val="clear" w:color="auto" w:fill="FFFFFF"/>
        <w:spacing w:beforeAutospacing="0" w:after="158" w:afterAutospacing="0" w:line="360" w:lineRule="auto"/>
        <w:ind w:firstLine="720"/>
        <w:jc w:val="both"/>
        <w:rPr>
          <w:rFonts w:eastAsia="Segoe UI"/>
          <w:color w:val="212529"/>
          <w:shd w:val="clear" w:color="auto" w:fill="FFFFFF"/>
        </w:rPr>
      </w:pPr>
      <w:r w:rsidRPr="00BC23EF">
        <w:rPr>
          <w:rFonts w:eastAsia="Segoe UI"/>
          <w:color w:val="212529"/>
          <w:shd w:val="clear" w:color="auto" w:fill="FFFFFF"/>
        </w:rPr>
        <w:t xml:space="preserve">In </w:t>
      </w:r>
      <w:proofErr w:type="spellStart"/>
      <w:r w:rsidRPr="00BC23EF">
        <w:rPr>
          <w:rFonts w:eastAsia="Segoe UI"/>
          <w:i/>
          <w:iCs/>
          <w:color w:val="212529"/>
          <w:shd w:val="clear" w:color="auto" w:fill="FFFFFF"/>
        </w:rPr>
        <w:t>Shenje</w:t>
      </w:r>
      <w:proofErr w:type="spellEnd"/>
      <w:r w:rsidRPr="00BC23EF">
        <w:rPr>
          <w:rFonts w:eastAsia="Segoe UI"/>
          <w:i/>
          <w:iCs/>
          <w:color w:val="212529"/>
          <w:shd w:val="clear" w:color="auto" w:fill="FFFFFF"/>
        </w:rPr>
        <w:t xml:space="preserve"> </w:t>
      </w:r>
      <w:r w:rsidRPr="000A3B78">
        <w:rPr>
          <w:rFonts w:eastAsia="Segoe UI"/>
          <w:iCs/>
          <w:color w:val="212529"/>
          <w:shd w:val="clear" w:color="auto" w:fill="FFFFFF"/>
        </w:rPr>
        <w:t>v</w:t>
      </w:r>
      <w:r w:rsidRPr="00BC23EF">
        <w:rPr>
          <w:rFonts w:eastAsia="Segoe UI"/>
          <w:i/>
          <w:iCs/>
          <w:color w:val="212529"/>
          <w:shd w:val="clear" w:color="auto" w:fill="FFFFFF"/>
        </w:rPr>
        <w:t xml:space="preserve"> </w:t>
      </w:r>
      <w:proofErr w:type="spellStart"/>
      <w:r w:rsidRPr="00BC23EF">
        <w:rPr>
          <w:rFonts w:eastAsia="Segoe UI"/>
          <w:i/>
          <w:iCs/>
          <w:color w:val="212529"/>
          <w:shd w:val="clear" w:color="auto" w:fill="FFFFFF"/>
        </w:rPr>
        <w:t>Shenje</w:t>
      </w:r>
      <w:proofErr w:type="spellEnd"/>
      <w:r w:rsidRPr="00BC23EF">
        <w:rPr>
          <w:rFonts w:eastAsia="Segoe UI"/>
          <w:i/>
          <w:iCs/>
          <w:color w:val="212529"/>
          <w:shd w:val="clear" w:color="auto" w:fill="FFFFFF"/>
        </w:rPr>
        <w:t xml:space="preserve"> 2001 (1) ZLR 160 (H)</w:t>
      </w:r>
      <w:r w:rsidRPr="00BC23EF">
        <w:rPr>
          <w:rFonts w:eastAsia="Segoe UI"/>
          <w:color w:val="212529"/>
          <w:shd w:val="clear" w:color="auto" w:fill="FFFFFF"/>
        </w:rPr>
        <w:t xml:space="preserve"> </w:t>
      </w:r>
      <w:r w:rsidR="00E4481B">
        <w:rPr>
          <w:rFonts w:eastAsia="Segoe UI"/>
          <w:color w:val="212529"/>
          <w:shd w:val="clear" w:color="auto" w:fill="FFFFFF"/>
        </w:rPr>
        <w:t xml:space="preserve">it was observed </w:t>
      </w:r>
      <w:r w:rsidRPr="00BC23EF">
        <w:rPr>
          <w:rFonts w:eastAsia="Segoe UI"/>
          <w:color w:val="212529"/>
          <w:shd w:val="clear" w:color="auto" w:fill="FFFFFF"/>
        </w:rPr>
        <w:t xml:space="preserve">that there is need to place the needs of the parties at the </w:t>
      </w:r>
      <w:proofErr w:type="spellStart"/>
      <w:r w:rsidRPr="00BC23EF">
        <w:rPr>
          <w:rFonts w:eastAsia="Segoe UI"/>
          <w:color w:val="212529"/>
          <w:shd w:val="clear" w:color="auto" w:fill="FFFFFF"/>
        </w:rPr>
        <w:t>centre</w:t>
      </w:r>
      <w:proofErr w:type="spellEnd"/>
      <w:r w:rsidRPr="00BC23EF">
        <w:rPr>
          <w:rFonts w:eastAsia="Segoe UI"/>
          <w:color w:val="212529"/>
          <w:shd w:val="clear" w:color="auto" w:fill="FFFFFF"/>
        </w:rPr>
        <w:t xml:space="preserve"> and not their respective contributions. </w:t>
      </w:r>
      <w:r w:rsidRPr="000A3B78">
        <w:rPr>
          <w:rFonts w:eastAsia="Segoe UI"/>
          <w:smallCaps/>
          <w:color w:val="212529"/>
          <w:shd w:val="clear" w:color="auto" w:fill="FFFFFF"/>
        </w:rPr>
        <w:t>Gillespie</w:t>
      </w:r>
      <w:r w:rsidRPr="00BC23EF">
        <w:rPr>
          <w:rFonts w:eastAsia="Segoe UI"/>
          <w:color w:val="212529"/>
          <w:shd w:val="clear" w:color="auto" w:fill="FFFFFF"/>
        </w:rPr>
        <w:t xml:space="preserve"> J had this to say:</w:t>
      </w:r>
    </w:p>
    <w:p w14:paraId="71CF5936" w14:textId="453C6D70" w:rsidR="00BF690D" w:rsidRPr="000A3B78" w:rsidRDefault="00C82ED9" w:rsidP="000A3B78">
      <w:pPr>
        <w:pStyle w:val="NormalWeb"/>
        <w:shd w:val="clear" w:color="auto" w:fill="FFFFFF"/>
        <w:spacing w:beforeAutospacing="0" w:after="158" w:afterAutospacing="0"/>
        <w:ind w:left="720"/>
        <w:jc w:val="both"/>
        <w:rPr>
          <w:rFonts w:eastAsia="Segoe UI"/>
          <w:color w:val="212529"/>
          <w:sz w:val="22"/>
          <w:szCs w:val="22"/>
          <w:shd w:val="clear" w:color="auto" w:fill="FFFFFF"/>
        </w:rPr>
      </w:pPr>
      <w:r w:rsidRPr="000A3B78">
        <w:rPr>
          <w:rFonts w:eastAsia="Segoe UI"/>
          <w:color w:val="212529"/>
          <w:sz w:val="22"/>
          <w:szCs w:val="22"/>
          <w:shd w:val="clear" w:color="auto" w:fill="FFFFFF"/>
        </w:rPr>
        <w:t>“</w:t>
      </w:r>
      <w:r w:rsidRPr="000A3B78">
        <w:rPr>
          <w:rFonts w:eastAsia="Segoe UI"/>
          <w:iCs/>
          <w:color w:val="212529"/>
          <w:sz w:val="22"/>
          <w:szCs w:val="22"/>
          <w:shd w:val="clear" w:color="auto" w:fill="FFFFFF"/>
        </w:rPr>
        <w:t>In deciding what is reasonable, practical and just in any division, the court is enjoined to have regard to all the circumstances of the case. A number of the more important, and more usual, circumstances are listed in the subsection. The list is not complete. It is not possible to give a complete list of all the possible relevant factors. The decision as to a property division order is an exercise of judicial discretion, based on all relevant factors, aimed at achieving a reasonable, practical and just division which secures for each party the advantage they can fairly expect from having been married to one another, and avoids the disadvantage, to the extent they are not inevitable, of becoming divorced.”</w:t>
      </w:r>
      <w:r w:rsidRPr="000A3B78">
        <w:rPr>
          <w:rFonts w:eastAsia="Segoe UI"/>
          <w:color w:val="212529"/>
          <w:sz w:val="22"/>
          <w:szCs w:val="22"/>
          <w:shd w:val="clear" w:color="auto" w:fill="FFFFFF"/>
        </w:rPr>
        <w:t xml:space="preserve">  </w:t>
      </w:r>
    </w:p>
    <w:p w14:paraId="0975D09A" w14:textId="280FD095" w:rsidR="00E4481B" w:rsidRPr="002C31DB" w:rsidRDefault="00E4481B"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w:t>
      </w:r>
      <w:r w:rsidRPr="002C31DB">
        <w:rPr>
          <w:rFonts w:ascii="Times New Roman" w:hAnsi="Times New Roman" w:cs="Times New Roman"/>
          <w:sz w:val="24"/>
          <w:szCs w:val="24"/>
        </w:rPr>
        <w:t xml:space="preserve">n </w:t>
      </w:r>
      <w:proofErr w:type="spellStart"/>
      <w:r w:rsidRPr="002C31DB">
        <w:rPr>
          <w:rFonts w:ascii="Times New Roman" w:hAnsi="Times New Roman" w:cs="Times New Roman"/>
          <w:i/>
          <w:iCs/>
          <w:sz w:val="24"/>
          <w:szCs w:val="24"/>
        </w:rPr>
        <w:t>Takafuma</w:t>
      </w:r>
      <w:proofErr w:type="spellEnd"/>
      <w:r w:rsidRPr="002C31DB">
        <w:rPr>
          <w:rFonts w:ascii="Times New Roman" w:hAnsi="Times New Roman" w:cs="Times New Roman"/>
          <w:i/>
          <w:iCs/>
          <w:sz w:val="24"/>
          <w:szCs w:val="24"/>
        </w:rPr>
        <w:t xml:space="preserve"> </w:t>
      </w:r>
      <w:r w:rsidRPr="00F63604">
        <w:rPr>
          <w:rFonts w:ascii="Times New Roman" w:hAnsi="Times New Roman" w:cs="Times New Roman"/>
          <w:iCs/>
          <w:sz w:val="24"/>
          <w:szCs w:val="24"/>
        </w:rPr>
        <w:t>v</w:t>
      </w:r>
      <w:r w:rsidRPr="002C31DB">
        <w:rPr>
          <w:rFonts w:ascii="Times New Roman" w:hAnsi="Times New Roman" w:cs="Times New Roman"/>
          <w:i/>
          <w:iCs/>
          <w:sz w:val="24"/>
          <w:szCs w:val="24"/>
        </w:rPr>
        <w:t xml:space="preserve"> </w:t>
      </w:r>
      <w:proofErr w:type="spellStart"/>
      <w:r w:rsidRPr="002C31DB">
        <w:rPr>
          <w:rFonts w:ascii="Times New Roman" w:hAnsi="Times New Roman" w:cs="Times New Roman"/>
          <w:i/>
          <w:iCs/>
          <w:sz w:val="24"/>
          <w:szCs w:val="24"/>
        </w:rPr>
        <w:t>Takafuma</w:t>
      </w:r>
      <w:proofErr w:type="spellEnd"/>
      <w:r w:rsidRPr="002C31DB">
        <w:rPr>
          <w:rFonts w:ascii="Times New Roman" w:hAnsi="Times New Roman" w:cs="Times New Roman"/>
          <w:sz w:val="24"/>
          <w:szCs w:val="24"/>
        </w:rPr>
        <w:t xml:space="preserve"> 1994 (2) ZLR 103 (S) 107 C, the approach is not one of strict equality or mathematical division, but one that considers the direct and indirect contributions of each party, as well as the welfare of any minor children. </w:t>
      </w:r>
      <w:r w:rsidRPr="00F63604">
        <w:rPr>
          <w:rFonts w:ascii="Times New Roman" w:hAnsi="Times New Roman" w:cs="Times New Roman"/>
          <w:smallCaps/>
          <w:sz w:val="24"/>
          <w:szCs w:val="24"/>
        </w:rPr>
        <w:t xml:space="preserve">McNally JA </w:t>
      </w:r>
      <w:r w:rsidRPr="002C31DB">
        <w:rPr>
          <w:rFonts w:ascii="Times New Roman" w:hAnsi="Times New Roman" w:cs="Times New Roman"/>
          <w:sz w:val="24"/>
          <w:szCs w:val="24"/>
        </w:rPr>
        <w:t xml:space="preserve">made the following pronouncement; </w:t>
      </w:r>
    </w:p>
    <w:p w14:paraId="3DC6DF2B" w14:textId="0075094F" w:rsidR="00BF690D" w:rsidRPr="000A3B78" w:rsidRDefault="00E4481B" w:rsidP="000A3B78">
      <w:pPr>
        <w:spacing w:line="240" w:lineRule="auto"/>
        <w:ind w:left="720"/>
        <w:jc w:val="both"/>
        <w:rPr>
          <w:rFonts w:ascii="Times New Roman" w:hAnsi="Times New Roman" w:cs="Times New Roman"/>
          <w:iCs/>
          <w:szCs w:val="24"/>
        </w:rPr>
      </w:pPr>
      <w:r w:rsidRPr="000A3B78">
        <w:rPr>
          <w:rFonts w:ascii="Times New Roman" w:hAnsi="Times New Roman" w:cs="Times New Roman"/>
          <w:iCs/>
          <w:szCs w:val="24"/>
        </w:rPr>
        <w:t>“</w:t>
      </w:r>
      <w:r w:rsidRPr="000A3B78">
        <w:rPr>
          <w:rFonts w:ascii="Times New Roman" w:hAnsi="Times New Roman" w:cs="Times New Roman"/>
          <w:szCs w:val="24"/>
        </w:rPr>
        <w:t>The approach</w:t>
      </w:r>
      <w:r w:rsidRPr="000A3B78">
        <w:rPr>
          <w:rFonts w:ascii="Times New Roman" w:hAnsi="Times New Roman" w:cs="Times New Roman"/>
          <w:iCs/>
          <w:szCs w:val="24"/>
        </w:rPr>
        <w:t xml:space="preserve"> </w:t>
      </w:r>
      <w:r w:rsidRPr="000A3B78">
        <w:rPr>
          <w:rFonts w:ascii="Times New Roman" w:hAnsi="Times New Roman" w:cs="Times New Roman"/>
          <w:szCs w:val="24"/>
        </w:rPr>
        <w:t xml:space="preserve">which I have outlined is consistent with an earlier decision of this court. </w:t>
      </w:r>
      <w:proofErr w:type="gramStart"/>
      <w:r w:rsidRPr="000A3B78">
        <w:rPr>
          <w:rFonts w:ascii="Times New Roman" w:hAnsi="Times New Roman" w:cs="Times New Roman"/>
          <w:szCs w:val="24"/>
        </w:rPr>
        <w:t xml:space="preserve">In </w:t>
      </w:r>
      <w:proofErr w:type="spellStart"/>
      <w:r w:rsidRPr="000A3B78">
        <w:rPr>
          <w:rFonts w:ascii="Times New Roman" w:hAnsi="Times New Roman" w:cs="Times New Roman"/>
          <w:szCs w:val="24"/>
        </w:rPr>
        <w:t>Ncube</w:t>
      </w:r>
      <w:proofErr w:type="spellEnd"/>
      <w:r w:rsidRPr="000A3B78">
        <w:rPr>
          <w:rFonts w:ascii="Times New Roman" w:hAnsi="Times New Roman" w:cs="Times New Roman"/>
          <w:szCs w:val="24"/>
        </w:rPr>
        <w:t xml:space="preserve"> v </w:t>
      </w:r>
      <w:proofErr w:type="spellStart"/>
      <w:r w:rsidRPr="000A3B78">
        <w:rPr>
          <w:rFonts w:ascii="Times New Roman" w:hAnsi="Times New Roman" w:cs="Times New Roman"/>
          <w:szCs w:val="24"/>
        </w:rPr>
        <w:t>Ncube</w:t>
      </w:r>
      <w:proofErr w:type="spellEnd"/>
      <w:r w:rsidRPr="000A3B78">
        <w:rPr>
          <w:rFonts w:ascii="Times New Roman" w:hAnsi="Times New Roman" w:cs="Times New Roman"/>
          <w:szCs w:val="24"/>
        </w:rPr>
        <w:t xml:space="preserve"> (1993 (1) ZLR 39).</w:t>
      </w:r>
      <w:proofErr w:type="gramEnd"/>
      <w:r w:rsidRPr="000A3B78">
        <w:rPr>
          <w:rFonts w:ascii="Times New Roman" w:hAnsi="Times New Roman" w:cs="Times New Roman"/>
          <w:szCs w:val="24"/>
        </w:rPr>
        <w:t xml:space="preserve"> </w:t>
      </w:r>
      <w:proofErr w:type="spellStart"/>
      <w:r w:rsidRPr="000A3B78">
        <w:rPr>
          <w:rFonts w:ascii="Times New Roman" w:hAnsi="Times New Roman" w:cs="Times New Roman"/>
          <w:smallCaps/>
          <w:szCs w:val="24"/>
        </w:rPr>
        <w:t>Korsah</w:t>
      </w:r>
      <w:proofErr w:type="spellEnd"/>
      <w:r w:rsidRPr="000A3B78">
        <w:rPr>
          <w:rFonts w:ascii="Times New Roman" w:hAnsi="Times New Roman" w:cs="Times New Roman"/>
          <w:smallCaps/>
          <w:szCs w:val="24"/>
        </w:rPr>
        <w:t xml:space="preserve"> Ja</w:t>
      </w:r>
      <w:r w:rsidRPr="000A3B78">
        <w:rPr>
          <w:rFonts w:ascii="Times New Roman" w:hAnsi="Times New Roman" w:cs="Times New Roman"/>
          <w:szCs w:val="24"/>
        </w:rPr>
        <w:t xml:space="preserve"> dealt with a similar situation at (pp 45-48) of the judgment. He adopted the approach of starting from a position of 50-50 ownership and only moving away from that position if the justice and equity of the case required it</w:t>
      </w:r>
      <w:r w:rsidRPr="000A3B78">
        <w:rPr>
          <w:rFonts w:ascii="Times New Roman" w:hAnsi="Times New Roman" w:cs="Times New Roman"/>
          <w:iCs/>
          <w:szCs w:val="24"/>
        </w:rPr>
        <w:t>.”</w:t>
      </w:r>
      <w:r w:rsidR="00C82ED9" w:rsidRPr="000A3B78">
        <w:rPr>
          <w:rFonts w:eastAsia="Segoe UI"/>
          <w:iCs/>
          <w:color w:val="212529"/>
          <w:shd w:val="clear" w:color="auto" w:fill="FFFFFF"/>
        </w:rPr>
        <w:t xml:space="preserve"> </w:t>
      </w:r>
    </w:p>
    <w:p w14:paraId="116C4360" w14:textId="79C26E7E" w:rsidR="00BF690D" w:rsidRPr="00BC23EF" w:rsidRDefault="00BF690D" w:rsidP="000A3B78">
      <w:pPr>
        <w:jc w:val="both"/>
        <w:rPr>
          <w:rFonts w:ascii="Times New Roman" w:hAnsi="Times New Roman" w:cs="Times New Roman"/>
          <w:sz w:val="24"/>
          <w:szCs w:val="24"/>
        </w:rPr>
      </w:pPr>
    </w:p>
    <w:p w14:paraId="016169AF" w14:textId="77777777" w:rsidR="00BF690D" w:rsidRDefault="00C82ED9" w:rsidP="000A3B78">
      <w:pPr>
        <w:jc w:val="both"/>
        <w:rPr>
          <w:rFonts w:ascii="Times New Roman" w:hAnsi="Times New Roman" w:cs="Times New Roman"/>
          <w:b/>
          <w:bCs/>
          <w:sz w:val="24"/>
          <w:szCs w:val="24"/>
        </w:rPr>
      </w:pPr>
      <w:proofErr w:type="gramStart"/>
      <w:r w:rsidRPr="00BC23EF">
        <w:rPr>
          <w:rFonts w:ascii="Times New Roman" w:hAnsi="Times New Roman" w:cs="Times New Roman"/>
          <w:b/>
          <w:bCs/>
          <w:sz w:val="24"/>
          <w:szCs w:val="24"/>
        </w:rPr>
        <w:t>Application of the law to facts.</w:t>
      </w:r>
      <w:proofErr w:type="gramEnd"/>
      <w:r w:rsidRPr="00BC23EF">
        <w:rPr>
          <w:rFonts w:ascii="Times New Roman" w:hAnsi="Times New Roman" w:cs="Times New Roman"/>
          <w:b/>
          <w:bCs/>
          <w:sz w:val="24"/>
          <w:szCs w:val="24"/>
        </w:rPr>
        <w:t xml:space="preserve"> </w:t>
      </w:r>
    </w:p>
    <w:p w14:paraId="05889D15" w14:textId="1FFE8573" w:rsidR="00D76A17" w:rsidRPr="00D76A17" w:rsidRDefault="00D76A17"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 the issue of the defendant’s counterclaim, whilst there</w:t>
      </w:r>
      <w:r w:rsidRPr="00F965D1">
        <w:rPr>
          <w:rFonts w:ascii="Times New Roman" w:hAnsi="Times New Roman" w:cs="Times New Roman"/>
          <w:sz w:val="24"/>
          <w:szCs w:val="24"/>
        </w:rPr>
        <w:t xml:space="preserve"> is no valid </w:t>
      </w:r>
      <w:r>
        <w:rPr>
          <w:rFonts w:ascii="Times New Roman" w:hAnsi="Times New Roman" w:cs="Times New Roman"/>
          <w:sz w:val="24"/>
          <w:szCs w:val="24"/>
        </w:rPr>
        <w:t>counter</w:t>
      </w:r>
      <w:r w:rsidRPr="00F965D1">
        <w:rPr>
          <w:rFonts w:ascii="Times New Roman" w:hAnsi="Times New Roman" w:cs="Times New Roman"/>
          <w:sz w:val="24"/>
          <w:szCs w:val="24"/>
        </w:rPr>
        <w:t xml:space="preserve">claim </w:t>
      </w:r>
      <w:r>
        <w:rPr>
          <w:rFonts w:ascii="Times New Roman" w:hAnsi="Times New Roman" w:cs="Times New Roman"/>
          <w:sz w:val="24"/>
          <w:szCs w:val="24"/>
        </w:rPr>
        <w:t xml:space="preserve">before the court </w:t>
      </w:r>
      <w:r w:rsidRPr="00F965D1">
        <w:rPr>
          <w:rFonts w:ascii="Times New Roman" w:hAnsi="Times New Roman" w:cs="Times New Roman"/>
          <w:sz w:val="24"/>
          <w:szCs w:val="24"/>
        </w:rPr>
        <w:t xml:space="preserve">by the </w:t>
      </w:r>
      <w:r>
        <w:rPr>
          <w:rFonts w:ascii="Times New Roman" w:hAnsi="Times New Roman" w:cs="Times New Roman"/>
          <w:sz w:val="24"/>
          <w:szCs w:val="24"/>
        </w:rPr>
        <w:t>d</w:t>
      </w:r>
      <w:r w:rsidRPr="00F965D1">
        <w:rPr>
          <w:rFonts w:ascii="Times New Roman" w:hAnsi="Times New Roman" w:cs="Times New Roman"/>
          <w:sz w:val="24"/>
          <w:szCs w:val="24"/>
        </w:rPr>
        <w:t xml:space="preserve">efendant </w:t>
      </w:r>
      <w:r>
        <w:rPr>
          <w:rFonts w:ascii="Times New Roman" w:hAnsi="Times New Roman" w:cs="Times New Roman"/>
          <w:sz w:val="24"/>
          <w:szCs w:val="24"/>
        </w:rPr>
        <w:t>to discuss, the defendant did submit that it was no longer pursuing this matter.</w:t>
      </w:r>
    </w:p>
    <w:p w14:paraId="1752137E" w14:textId="5AD9C241" w:rsidR="00474437" w:rsidRPr="00BC23EF" w:rsidRDefault="002131FE"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 is a </w:t>
      </w:r>
      <w:r w:rsidRPr="00BC23EF">
        <w:rPr>
          <w:rFonts w:ascii="Times New Roman" w:hAnsi="Times New Roman" w:cs="Times New Roman"/>
          <w:i/>
          <w:iCs/>
          <w:sz w:val="24"/>
          <w:szCs w:val="24"/>
        </w:rPr>
        <w:t xml:space="preserve">prima facie </w:t>
      </w:r>
      <w:r>
        <w:rPr>
          <w:rFonts w:ascii="Times New Roman" w:hAnsi="Times New Roman" w:cs="Times New Roman"/>
          <w:sz w:val="24"/>
          <w:szCs w:val="24"/>
        </w:rPr>
        <w:t xml:space="preserve">case that supports the fact </w:t>
      </w:r>
      <w:r w:rsidRPr="00BC23EF">
        <w:rPr>
          <w:rFonts w:ascii="Times New Roman" w:hAnsi="Times New Roman" w:cs="Times New Roman"/>
          <w:sz w:val="24"/>
          <w:szCs w:val="24"/>
        </w:rPr>
        <w:t>that the property in question</w:t>
      </w:r>
      <w:r>
        <w:rPr>
          <w:rFonts w:ascii="Times New Roman" w:hAnsi="Times New Roman" w:cs="Times New Roman"/>
          <w:sz w:val="24"/>
          <w:szCs w:val="24"/>
        </w:rPr>
        <w:t xml:space="preserve">, the stand, </w:t>
      </w:r>
      <w:r w:rsidRPr="00BC23EF">
        <w:rPr>
          <w:rFonts w:ascii="Times New Roman" w:hAnsi="Times New Roman" w:cs="Times New Roman"/>
          <w:sz w:val="24"/>
          <w:szCs w:val="24"/>
        </w:rPr>
        <w:t xml:space="preserve">was jointly owned by the parties and </w:t>
      </w:r>
      <w:r>
        <w:rPr>
          <w:rFonts w:ascii="Times New Roman" w:hAnsi="Times New Roman" w:cs="Times New Roman"/>
          <w:sz w:val="24"/>
          <w:szCs w:val="24"/>
        </w:rPr>
        <w:t>this then</w:t>
      </w:r>
      <w:r w:rsidR="00766860">
        <w:rPr>
          <w:rFonts w:ascii="Times New Roman" w:hAnsi="Times New Roman" w:cs="Times New Roman"/>
          <w:sz w:val="24"/>
          <w:szCs w:val="24"/>
        </w:rPr>
        <w:t>, from the outset, would</w:t>
      </w:r>
      <w:r>
        <w:rPr>
          <w:rFonts w:ascii="Times New Roman" w:hAnsi="Times New Roman" w:cs="Times New Roman"/>
          <w:sz w:val="24"/>
          <w:szCs w:val="24"/>
        </w:rPr>
        <w:t xml:space="preserve"> </w:t>
      </w:r>
      <w:r w:rsidR="00766860">
        <w:rPr>
          <w:rFonts w:ascii="Times New Roman" w:hAnsi="Times New Roman" w:cs="Times New Roman"/>
          <w:sz w:val="24"/>
          <w:szCs w:val="24"/>
        </w:rPr>
        <w:t xml:space="preserve">ordinarily </w:t>
      </w:r>
      <w:r w:rsidRPr="00BC23EF">
        <w:rPr>
          <w:rFonts w:ascii="Times New Roman" w:hAnsi="Times New Roman" w:cs="Times New Roman"/>
          <w:sz w:val="24"/>
          <w:szCs w:val="24"/>
        </w:rPr>
        <w:t>entitle</w:t>
      </w:r>
      <w:r>
        <w:rPr>
          <w:rFonts w:ascii="Times New Roman" w:hAnsi="Times New Roman" w:cs="Times New Roman"/>
          <w:sz w:val="24"/>
          <w:szCs w:val="24"/>
        </w:rPr>
        <w:t>s</w:t>
      </w:r>
      <w:r w:rsidRPr="00BC23EF">
        <w:rPr>
          <w:rFonts w:ascii="Times New Roman" w:hAnsi="Times New Roman" w:cs="Times New Roman"/>
          <w:sz w:val="24"/>
          <w:szCs w:val="24"/>
        </w:rPr>
        <w:t xml:space="preserve"> </w:t>
      </w:r>
      <w:r>
        <w:rPr>
          <w:rFonts w:ascii="Times New Roman" w:hAnsi="Times New Roman" w:cs="Times New Roman"/>
          <w:sz w:val="24"/>
          <w:szCs w:val="24"/>
        </w:rPr>
        <w:t xml:space="preserve">them </w:t>
      </w:r>
      <w:r w:rsidRPr="00BC23EF">
        <w:rPr>
          <w:rFonts w:ascii="Times New Roman" w:hAnsi="Times New Roman" w:cs="Times New Roman"/>
          <w:sz w:val="24"/>
          <w:szCs w:val="24"/>
        </w:rPr>
        <w:t>to an equitable share on divorce. For the court to depart from this precedence the</w:t>
      </w:r>
      <w:r>
        <w:rPr>
          <w:rFonts w:ascii="Times New Roman" w:hAnsi="Times New Roman" w:cs="Times New Roman"/>
          <w:sz w:val="24"/>
          <w:szCs w:val="24"/>
        </w:rPr>
        <w:t>re</w:t>
      </w:r>
      <w:r w:rsidRPr="00BC23EF">
        <w:rPr>
          <w:rFonts w:ascii="Times New Roman" w:hAnsi="Times New Roman" w:cs="Times New Roman"/>
          <w:sz w:val="24"/>
          <w:szCs w:val="24"/>
        </w:rPr>
        <w:t xml:space="preserve"> have to be </w:t>
      </w:r>
      <w:r w:rsidRPr="00BC23EF">
        <w:rPr>
          <w:rFonts w:ascii="Times New Roman" w:hAnsi="Times New Roman" w:cs="Times New Roman"/>
          <w:sz w:val="24"/>
          <w:szCs w:val="24"/>
        </w:rPr>
        <w:lastRenderedPageBreak/>
        <w:t>compelling reasons</w:t>
      </w:r>
      <w:r>
        <w:rPr>
          <w:rFonts w:ascii="Times New Roman" w:hAnsi="Times New Roman" w:cs="Times New Roman"/>
          <w:sz w:val="24"/>
          <w:szCs w:val="24"/>
        </w:rPr>
        <w:t xml:space="preserve">.  </w:t>
      </w:r>
      <w:r w:rsidR="00C82ED9" w:rsidRPr="00BC23EF">
        <w:rPr>
          <w:rFonts w:ascii="Times New Roman" w:hAnsi="Times New Roman" w:cs="Times New Roman"/>
          <w:sz w:val="24"/>
          <w:szCs w:val="24"/>
        </w:rPr>
        <w:t xml:space="preserve">Our case law is clear on the </w:t>
      </w:r>
      <w:r>
        <w:rPr>
          <w:rFonts w:ascii="Times New Roman" w:hAnsi="Times New Roman" w:cs="Times New Roman"/>
          <w:sz w:val="24"/>
          <w:szCs w:val="24"/>
        </w:rPr>
        <w:t>significance</w:t>
      </w:r>
      <w:r w:rsidR="00C82ED9" w:rsidRPr="00BC23EF">
        <w:rPr>
          <w:rFonts w:ascii="Times New Roman" w:hAnsi="Times New Roman" w:cs="Times New Roman"/>
          <w:sz w:val="24"/>
          <w:szCs w:val="24"/>
        </w:rPr>
        <w:t xml:space="preserve"> of a party holding a 50% share. As articulated in</w:t>
      </w:r>
      <w:r w:rsidR="00C82ED9" w:rsidRPr="00BC23EF">
        <w:rPr>
          <w:rFonts w:ascii="Times New Roman" w:hAnsi="Times New Roman" w:cs="Times New Roman"/>
          <w:i/>
          <w:iCs/>
          <w:sz w:val="24"/>
          <w:szCs w:val="24"/>
        </w:rPr>
        <w:t xml:space="preserve"> </w:t>
      </w:r>
      <w:proofErr w:type="spellStart"/>
      <w:r w:rsidR="00C82ED9" w:rsidRPr="00BC23EF">
        <w:rPr>
          <w:rFonts w:ascii="Times New Roman" w:hAnsi="Times New Roman" w:cs="Times New Roman"/>
          <w:i/>
          <w:iCs/>
          <w:sz w:val="24"/>
          <w:szCs w:val="24"/>
        </w:rPr>
        <w:t>Chapeyama</w:t>
      </w:r>
      <w:proofErr w:type="spellEnd"/>
      <w:r w:rsidR="00C82ED9" w:rsidRPr="00BC23EF">
        <w:rPr>
          <w:rFonts w:ascii="Times New Roman" w:hAnsi="Times New Roman" w:cs="Times New Roman"/>
          <w:i/>
          <w:iCs/>
          <w:sz w:val="24"/>
          <w:szCs w:val="24"/>
        </w:rPr>
        <w:t xml:space="preserve"> </w:t>
      </w:r>
      <w:r w:rsidR="00C82ED9" w:rsidRPr="000A3B78">
        <w:rPr>
          <w:rFonts w:ascii="Times New Roman" w:hAnsi="Times New Roman" w:cs="Times New Roman"/>
          <w:iCs/>
          <w:sz w:val="24"/>
          <w:szCs w:val="24"/>
        </w:rPr>
        <w:t>v</w:t>
      </w:r>
      <w:r w:rsidR="00C82ED9" w:rsidRPr="00BC23EF">
        <w:rPr>
          <w:rFonts w:ascii="Times New Roman" w:hAnsi="Times New Roman" w:cs="Times New Roman"/>
          <w:i/>
          <w:iCs/>
          <w:sz w:val="24"/>
          <w:szCs w:val="24"/>
        </w:rPr>
        <w:t xml:space="preserve"> </w:t>
      </w:r>
      <w:proofErr w:type="spellStart"/>
      <w:r w:rsidR="00C82ED9" w:rsidRPr="00BC23EF">
        <w:rPr>
          <w:rFonts w:ascii="Times New Roman" w:hAnsi="Times New Roman" w:cs="Times New Roman"/>
          <w:i/>
          <w:iCs/>
          <w:sz w:val="24"/>
          <w:szCs w:val="24"/>
        </w:rPr>
        <w:t>Chapeyama</w:t>
      </w:r>
      <w:proofErr w:type="spellEnd"/>
      <w:r w:rsidR="00C82ED9" w:rsidRPr="00BC23EF">
        <w:rPr>
          <w:rFonts w:ascii="Times New Roman" w:hAnsi="Times New Roman" w:cs="Times New Roman"/>
          <w:i/>
          <w:iCs/>
          <w:sz w:val="24"/>
          <w:szCs w:val="24"/>
        </w:rPr>
        <w:t xml:space="preserve"> 2000 (2) ZLR 175 (SC) </w:t>
      </w:r>
      <w:r w:rsidR="00C82ED9" w:rsidRPr="00BC23EF">
        <w:rPr>
          <w:rFonts w:ascii="Times New Roman" w:hAnsi="Times New Roman" w:cs="Times New Roman"/>
          <w:sz w:val="24"/>
          <w:szCs w:val="24"/>
        </w:rPr>
        <w:t>the registration of a property in the names of husband and wife confers real rights in the property</w:t>
      </w:r>
      <w:r w:rsidR="00415345" w:rsidRPr="00BC23EF">
        <w:rPr>
          <w:rFonts w:ascii="Times New Roman" w:hAnsi="Times New Roman" w:cs="Times New Roman"/>
          <w:sz w:val="24"/>
          <w:szCs w:val="24"/>
        </w:rPr>
        <w:t xml:space="preserve"> to both</w:t>
      </w:r>
      <w:r w:rsidR="00C9187E" w:rsidRPr="00BC23EF">
        <w:rPr>
          <w:rFonts w:ascii="Times New Roman" w:hAnsi="Times New Roman" w:cs="Times New Roman"/>
          <w:sz w:val="24"/>
          <w:szCs w:val="24"/>
        </w:rPr>
        <w:t xml:space="preserve"> parties</w:t>
      </w:r>
      <w:r w:rsidR="00C82ED9" w:rsidRPr="00BC23EF">
        <w:rPr>
          <w:rFonts w:ascii="Times New Roman" w:hAnsi="Times New Roman" w:cs="Times New Roman"/>
          <w:sz w:val="24"/>
          <w:szCs w:val="24"/>
        </w:rPr>
        <w:t xml:space="preserve">. In the case of </w:t>
      </w:r>
      <w:r w:rsidR="00C82ED9" w:rsidRPr="00BC23EF">
        <w:rPr>
          <w:rFonts w:ascii="Times New Roman" w:hAnsi="Times New Roman" w:cs="Times New Roman"/>
          <w:i/>
          <w:iCs/>
          <w:sz w:val="24"/>
          <w:szCs w:val="24"/>
        </w:rPr>
        <w:t xml:space="preserve">Paul </w:t>
      </w:r>
      <w:proofErr w:type="spellStart"/>
      <w:r w:rsidR="00C82ED9" w:rsidRPr="00BC23EF">
        <w:rPr>
          <w:rFonts w:ascii="Times New Roman" w:hAnsi="Times New Roman" w:cs="Times New Roman"/>
          <w:i/>
          <w:iCs/>
          <w:sz w:val="24"/>
          <w:szCs w:val="24"/>
        </w:rPr>
        <w:t>Simango</w:t>
      </w:r>
      <w:proofErr w:type="spellEnd"/>
      <w:r w:rsidR="00C82ED9" w:rsidRPr="00BC23EF">
        <w:rPr>
          <w:rFonts w:ascii="Times New Roman" w:hAnsi="Times New Roman" w:cs="Times New Roman"/>
          <w:i/>
          <w:iCs/>
          <w:sz w:val="24"/>
          <w:szCs w:val="24"/>
        </w:rPr>
        <w:t xml:space="preserve"> </w:t>
      </w:r>
      <w:r w:rsidR="00C82ED9" w:rsidRPr="000A3B78">
        <w:rPr>
          <w:rFonts w:ascii="Times New Roman" w:hAnsi="Times New Roman" w:cs="Times New Roman"/>
          <w:iCs/>
          <w:sz w:val="24"/>
          <w:szCs w:val="24"/>
        </w:rPr>
        <w:t xml:space="preserve">v </w:t>
      </w:r>
      <w:r w:rsidR="00C82ED9" w:rsidRPr="00BC23EF">
        <w:rPr>
          <w:rFonts w:ascii="Times New Roman" w:hAnsi="Times New Roman" w:cs="Times New Roman"/>
          <w:i/>
          <w:iCs/>
          <w:sz w:val="24"/>
          <w:szCs w:val="24"/>
        </w:rPr>
        <w:t xml:space="preserve">Martha </w:t>
      </w:r>
      <w:proofErr w:type="spellStart"/>
      <w:r w:rsidR="00C82ED9" w:rsidRPr="00BC23EF">
        <w:rPr>
          <w:rFonts w:ascii="Times New Roman" w:hAnsi="Times New Roman" w:cs="Times New Roman"/>
          <w:i/>
          <w:iCs/>
          <w:sz w:val="24"/>
          <w:szCs w:val="24"/>
        </w:rPr>
        <w:t>Simango</w:t>
      </w:r>
      <w:proofErr w:type="spellEnd"/>
      <w:r w:rsidR="00C82ED9" w:rsidRPr="00BC23EF">
        <w:rPr>
          <w:rFonts w:ascii="Times New Roman" w:hAnsi="Times New Roman" w:cs="Times New Roman"/>
          <w:i/>
          <w:iCs/>
          <w:sz w:val="24"/>
          <w:szCs w:val="24"/>
        </w:rPr>
        <w:t xml:space="preserve"> SC 29/14</w:t>
      </w:r>
      <w:r w:rsidR="00C82ED9" w:rsidRPr="00BC23EF">
        <w:rPr>
          <w:rFonts w:ascii="Times New Roman" w:hAnsi="Times New Roman" w:cs="Times New Roman"/>
          <w:sz w:val="24"/>
          <w:szCs w:val="24"/>
        </w:rPr>
        <w:t xml:space="preserve"> it was made clear that in divorce proceedings a joint owner of a property has a real right to a half share of the property even in circumstances where he/she might have no direct contribution to its acquisition</w:t>
      </w:r>
      <w:r w:rsidR="00474437" w:rsidRPr="00BC23EF">
        <w:rPr>
          <w:rFonts w:ascii="Times New Roman" w:hAnsi="Times New Roman" w:cs="Times New Roman"/>
          <w:sz w:val="24"/>
          <w:szCs w:val="24"/>
        </w:rPr>
        <w:t xml:space="preserve">.  </w:t>
      </w:r>
      <w:r w:rsidR="00C82ED9" w:rsidRPr="00BC23EF">
        <w:rPr>
          <w:rFonts w:ascii="Times New Roman" w:hAnsi="Times New Roman" w:cs="Times New Roman"/>
          <w:sz w:val="24"/>
          <w:szCs w:val="24"/>
        </w:rPr>
        <w:t xml:space="preserve">    </w:t>
      </w:r>
    </w:p>
    <w:p w14:paraId="03D1E258" w14:textId="77777777" w:rsidR="000A3B78" w:rsidRDefault="00474437" w:rsidP="000A3B78">
      <w:pPr>
        <w:spacing w:line="360" w:lineRule="auto"/>
        <w:ind w:firstLine="720"/>
        <w:jc w:val="both"/>
        <w:rPr>
          <w:rFonts w:ascii="Times New Roman" w:hAnsi="Times New Roman" w:cs="Times New Roman"/>
          <w:sz w:val="24"/>
          <w:szCs w:val="24"/>
        </w:rPr>
      </w:pPr>
      <w:r w:rsidRPr="00BC23EF">
        <w:rPr>
          <w:rFonts w:ascii="Times New Roman" w:hAnsi="Times New Roman" w:cs="Times New Roman"/>
          <w:sz w:val="24"/>
          <w:szCs w:val="24"/>
        </w:rPr>
        <w:t xml:space="preserve">The </w:t>
      </w:r>
      <w:r w:rsidR="002131FE">
        <w:rPr>
          <w:rFonts w:ascii="Times New Roman" w:hAnsi="Times New Roman" w:cs="Times New Roman"/>
          <w:sz w:val="24"/>
          <w:szCs w:val="24"/>
        </w:rPr>
        <w:t xml:space="preserve">plaintiff and </w:t>
      </w:r>
      <w:r w:rsidRPr="00BC23EF">
        <w:rPr>
          <w:rFonts w:ascii="Times New Roman" w:hAnsi="Times New Roman" w:cs="Times New Roman"/>
          <w:sz w:val="24"/>
          <w:szCs w:val="24"/>
        </w:rPr>
        <w:t xml:space="preserve">defendant </w:t>
      </w:r>
      <w:r w:rsidR="002131FE">
        <w:rPr>
          <w:rFonts w:ascii="Times New Roman" w:hAnsi="Times New Roman" w:cs="Times New Roman"/>
          <w:sz w:val="24"/>
          <w:szCs w:val="24"/>
        </w:rPr>
        <w:t>have</w:t>
      </w:r>
      <w:r w:rsidRPr="00BC23EF">
        <w:rPr>
          <w:rFonts w:ascii="Times New Roman" w:hAnsi="Times New Roman" w:cs="Times New Roman"/>
          <w:sz w:val="24"/>
          <w:szCs w:val="24"/>
        </w:rPr>
        <w:t xml:space="preserve"> lived at the </w:t>
      </w:r>
      <w:r w:rsidR="002131FE">
        <w:rPr>
          <w:rFonts w:ascii="Times New Roman" w:hAnsi="Times New Roman" w:cs="Times New Roman"/>
          <w:sz w:val="24"/>
          <w:szCs w:val="24"/>
        </w:rPr>
        <w:t>stand since 2017</w:t>
      </w:r>
      <w:r w:rsidR="009C7542">
        <w:rPr>
          <w:rFonts w:ascii="Times New Roman" w:hAnsi="Times New Roman" w:cs="Times New Roman"/>
          <w:sz w:val="24"/>
          <w:szCs w:val="24"/>
        </w:rPr>
        <w:t xml:space="preserve"> although they did stay at other properties together before </w:t>
      </w:r>
      <w:proofErr w:type="gramStart"/>
      <w:r w:rsidR="009C7542">
        <w:rPr>
          <w:rFonts w:ascii="Times New Roman" w:hAnsi="Times New Roman" w:cs="Times New Roman"/>
          <w:sz w:val="24"/>
          <w:szCs w:val="24"/>
        </w:rPr>
        <w:t xml:space="preserve">that </w:t>
      </w:r>
      <w:r w:rsidR="00766860">
        <w:rPr>
          <w:rFonts w:ascii="Times New Roman" w:hAnsi="Times New Roman" w:cs="Times New Roman"/>
          <w:sz w:val="24"/>
          <w:szCs w:val="24"/>
        </w:rPr>
        <w:t>.</w:t>
      </w:r>
      <w:proofErr w:type="gramEnd"/>
      <w:r w:rsidR="00766860">
        <w:rPr>
          <w:rFonts w:ascii="Times New Roman" w:hAnsi="Times New Roman" w:cs="Times New Roman"/>
          <w:sz w:val="24"/>
          <w:szCs w:val="24"/>
        </w:rPr>
        <w:t xml:space="preserve">  There w</w:t>
      </w:r>
      <w:r w:rsidR="00414D62">
        <w:rPr>
          <w:rFonts w:ascii="Times New Roman" w:hAnsi="Times New Roman" w:cs="Times New Roman"/>
          <w:sz w:val="24"/>
          <w:szCs w:val="24"/>
        </w:rPr>
        <w:t>ere some submissions related to</w:t>
      </w:r>
      <w:r w:rsidR="009C7542">
        <w:rPr>
          <w:rFonts w:ascii="Times New Roman" w:hAnsi="Times New Roman" w:cs="Times New Roman"/>
          <w:sz w:val="24"/>
          <w:szCs w:val="24"/>
        </w:rPr>
        <w:t xml:space="preserve"> those</w:t>
      </w:r>
      <w:r w:rsidR="00414D62">
        <w:rPr>
          <w:rFonts w:ascii="Times New Roman" w:hAnsi="Times New Roman" w:cs="Times New Roman"/>
          <w:sz w:val="24"/>
          <w:szCs w:val="24"/>
        </w:rPr>
        <w:t xml:space="preserve"> properties that were placed in a Trust and an </w:t>
      </w:r>
      <w:r w:rsidR="00414D62" w:rsidRPr="00414D62">
        <w:rPr>
          <w:rFonts w:ascii="Times New Roman" w:hAnsi="Times New Roman" w:cs="Times New Roman"/>
          <w:sz w:val="24"/>
          <w:szCs w:val="24"/>
        </w:rPr>
        <w:t>invit</w:t>
      </w:r>
      <w:r w:rsidR="00414D62">
        <w:rPr>
          <w:rFonts w:ascii="Times New Roman" w:hAnsi="Times New Roman" w:cs="Times New Roman"/>
          <w:sz w:val="24"/>
          <w:szCs w:val="24"/>
        </w:rPr>
        <w:t>ation</w:t>
      </w:r>
      <w:r w:rsidR="00414D62" w:rsidRPr="00414D62">
        <w:rPr>
          <w:rFonts w:ascii="Times New Roman" w:hAnsi="Times New Roman" w:cs="Times New Roman"/>
          <w:sz w:val="24"/>
          <w:szCs w:val="24"/>
        </w:rPr>
        <w:t xml:space="preserve"> to </w:t>
      </w:r>
      <w:r w:rsidR="00414D62">
        <w:rPr>
          <w:rFonts w:ascii="Times New Roman" w:hAnsi="Times New Roman" w:cs="Times New Roman"/>
          <w:sz w:val="24"/>
          <w:szCs w:val="24"/>
        </w:rPr>
        <w:t>the court to</w:t>
      </w:r>
      <w:r w:rsidR="009C7542">
        <w:rPr>
          <w:rFonts w:ascii="Times New Roman" w:hAnsi="Times New Roman" w:cs="Times New Roman"/>
          <w:sz w:val="24"/>
          <w:szCs w:val="24"/>
        </w:rPr>
        <w:t>, despite</w:t>
      </w:r>
      <w:r w:rsidR="00414D62">
        <w:rPr>
          <w:rFonts w:ascii="Times New Roman" w:hAnsi="Times New Roman" w:cs="Times New Roman"/>
          <w:sz w:val="24"/>
          <w:szCs w:val="24"/>
        </w:rPr>
        <w:t xml:space="preserve"> </w:t>
      </w:r>
      <w:r w:rsidR="00414D62" w:rsidRPr="00414D62">
        <w:rPr>
          <w:rFonts w:ascii="Times New Roman" w:hAnsi="Times New Roman" w:cs="Times New Roman"/>
          <w:sz w:val="24"/>
          <w:szCs w:val="24"/>
        </w:rPr>
        <w:t>disregard</w:t>
      </w:r>
      <w:r w:rsidR="009C7542">
        <w:rPr>
          <w:rFonts w:ascii="Times New Roman" w:hAnsi="Times New Roman" w:cs="Times New Roman"/>
          <w:sz w:val="24"/>
          <w:szCs w:val="24"/>
        </w:rPr>
        <w:t>ing</w:t>
      </w:r>
      <w:r w:rsidR="00414D62" w:rsidRPr="00414D62">
        <w:rPr>
          <w:rFonts w:ascii="Times New Roman" w:hAnsi="Times New Roman" w:cs="Times New Roman"/>
          <w:sz w:val="24"/>
          <w:szCs w:val="24"/>
        </w:rPr>
        <w:t xml:space="preserve"> </w:t>
      </w:r>
      <w:r w:rsidR="009C7542">
        <w:rPr>
          <w:rFonts w:ascii="Times New Roman" w:hAnsi="Times New Roman" w:cs="Times New Roman"/>
          <w:sz w:val="24"/>
          <w:szCs w:val="24"/>
        </w:rPr>
        <w:t>the defendant’s counterclaim</w:t>
      </w:r>
      <w:r w:rsidR="00414D62" w:rsidRPr="00414D62">
        <w:rPr>
          <w:rFonts w:ascii="Times New Roman" w:hAnsi="Times New Roman" w:cs="Times New Roman"/>
          <w:sz w:val="24"/>
          <w:szCs w:val="24"/>
        </w:rPr>
        <w:t xml:space="preserve"> </w:t>
      </w:r>
    </w:p>
    <w:p w14:paraId="1AA568E8" w14:textId="1767C1D2" w:rsidR="000A3B78" w:rsidRDefault="009C7542" w:rsidP="000A3B78">
      <w:pPr>
        <w:spacing w:after="0" w:line="240" w:lineRule="auto"/>
        <w:ind w:left="720"/>
        <w:jc w:val="both"/>
        <w:rPr>
          <w:rFonts w:ascii="Times New Roman" w:hAnsi="Times New Roman" w:cs="Times New Roman"/>
          <w:iCs/>
        </w:rPr>
      </w:pPr>
      <w:r w:rsidRPr="000A3B78">
        <w:rPr>
          <w:rFonts w:ascii="Times New Roman" w:hAnsi="Times New Roman" w:cs="Times New Roman"/>
        </w:rPr>
        <w:t>“</w:t>
      </w:r>
      <w:proofErr w:type="gramStart"/>
      <w:r w:rsidR="00414D62" w:rsidRPr="000A3B78">
        <w:rPr>
          <w:rFonts w:ascii="Times New Roman" w:hAnsi="Times New Roman" w:cs="Times New Roman"/>
          <w:iCs/>
        </w:rPr>
        <w:t>and</w:t>
      </w:r>
      <w:proofErr w:type="gramEnd"/>
      <w:r w:rsidR="00414D62" w:rsidRPr="000A3B78">
        <w:rPr>
          <w:rFonts w:ascii="Times New Roman" w:hAnsi="Times New Roman" w:cs="Times New Roman"/>
          <w:iCs/>
        </w:rPr>
        <w:t xml:space="preserve"> determine the matter solely on distribution of the Stand Number 336 of Lot 12 Philadelphia Township, Borrowdale, Harare with appropriate consideration of Defendant’s contributions direct and indirect to properties held in trust as envisaged in the Supreme Court Case of </w:t>
      </w:r>
      <w:proofErr w:type="spellStart"/>
      <w:r w:rsidR="00414D62" w:rsidRPr="00F136D7">
        <w:rPr>
          <w:rFonts w:ascii="Times New Roman" w:hAnsi="Times New Roman" w:cs="Times New Roman"/>
          <w:i/>
          <w:iCs/>
        </w:rPr>
        <w:t>Kwedza</w:t>
      </w:r>
      <w:proofErr w:type="spellEnd"/>
      <w:r w:rsidR="00414D62" w:rsidRPr="000A3B78">
        <w:rPr>
          <w:rFonts w:ascii="Times New Roman" w:hAnsi="Times New Roman" w:cs="Times New Roman"/>
          <w:iCs/>
        </w:rPr>
        <w:t xml:space="preserve"> v </w:t>
      </w:r>
      <w:proofErr w:type="spellStart"/>
      <w:r w:rsidR="00414D62" w:rsidRPr="00F136D7">
        <w:rPr>
          <w:rFonts w:ascii="Times New Roman" w:hAnsi="Times New Roman" w:cs="Times New Roman"/>
          <w:i/>
          <w:iCs/>
        </w:rPr>
        <w:t>Kwedza</w:t>
      </w:r>
      <w:proofErr w:type="spellEnd"/>
      <w:r w:rsidR="00414D62" w:rsidRPr="00F136D7">
        <w:rPr>
          <w:rFonts w:ascii="Times New Roman" w:hAnsi="Times New Roman" w:cs="Times New Roman"/>
          <w:i/>
          <w:iCs/>
        </w:rPr>
        <w:t xml:space="preserve"> </w:t>
      </w:r>
      <w:r w:rsidR="00414D62" w:rsidRPr="000A3B78">
        <w:rPr>
          <w:rFonts w:ascii="Times New Roman" w:hAnsi="Times New Roman" w:cs="Times New Roman"/>
          <w:iCs/>
        </w:rPr>
        <w:t>SC 73/14</w:t>
      </w:r>
      <w:r w:rsidRPr="000A3B78">
        <w:rPr>
          <w:rFonts w:ascii="Times New Roman" w:hAnsi="Times New Roman" w:cs="Times New Roman"/>
          <w:iCs/>
        </w:rPr>
        <w:t xml:space="preserve">.” </w:t>
      </w:r>
    </w:p>
    <w:p w14:paraId="02834DA4" w14:textId="77777777" w:rsidR="000A3B78" w:rsidRPr="000A3B78" w:rsidRDefault="000A3B78" w:rsidP="000A3B78">
      <w:pPr>
        <w:spacing w:after="0" w:line="240" w:lineRule="auto"/>
        <w:ind w:left="720"/>
        <w:jc w:val="both"/>
        <w:rPr>
          <w:rFonts w:ascii="Times New Roman" w:hAnsi="Times New Roman" w:cs="Times New Roman"/>
          <w:iCs/>
        </w:rPr>
      </w:pPr>
    </w:p>
    <w:p w14:paraId="6BD2785E" w14:textId="5AC38A81" w:rsidR="00414D62" w:rsidRPr="009C7542" w:rsidRDefault="009C7542" w:rsidP="000A3B78">
      <w:pPr>
        <w:spacing w:line="36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 </w:t>
      </w:r>
      <w:r>
        <w:rPr>
          <w:rFonts w:ascii="Times New Roman" w:hAnsi="Times New Roman" w:cs="Times New Roman"/>
          <w:sz w:val="24"/>
          <w:szCs w:val="24"/>
        </w:rPr>
        <w:t>On these properties that the plaintiff is said to have placed into a trust without informing the defendant, they were registered in her name so she could deal with those as she pleased, in the same manner that the defendant sold his houses, he dealt with his as he chos</w:t>
      </w:r>
      <w:r w:rsidR="00D76A17">
        <w:rPr>
          <w:rFonts w:ascii="Times New Roman" w:hAnsi="Times New Roman" w:cs="Times New Roman"/>
          <w:sz w:val="24"/>
          <w:szCs w:val="24"/>
        </w:rPr>
        <w:t>e.  The “other properties” on both sides are no longer part of the matrimonial estate so it would not be fair to even consider the</w:t>
      </w:r>
      <w:r w:rsidR="004C1BCC">
        <w:rPr>
          <w:rFonts w:ascii="Times New Roman" w:hAnsi="Times New Roman" w:cs="Times New Roman"/>
          <w:sz w:val="24"/>
          <w:szCs w:val="24"/>
        </w:rPr>
        <w:t>m</w:t>
      </w:r>
      <w:r w:rsidR="00D76A17">
        <w:rPr>
          <w:rFonts w:ascii="Times New Roman" w:hAnsi="Times New Roman" w:cs="Times New Roman"/>
          <w:sz w:val="24"/>
          <w:szCs w:val="24"/>
        </w:rPr>
        <w:t xml:space="preserve">. </w:t>
      </w:r>
      <w:proofErr w:type="gramStart"/>
      <w:r w:rsidR="00D76A17">
        <w:rPr>
          <w:rFonts w:ascii="Times New Roman" w:hAnsi="Times New Roman" w:cs="Times New Roman"/>
          <w:sz w:val="24"/>
          <w:szCs w:val="24"/>
        </w:rPr>
        <w:t>This court will therefor</w:t>
      </w:r>
      <w:r w:rsidR="004C1BCC">
        <w:rPr>
          <w:rFonts w:ascii="Times New Roman" w:hAnsi="Times New Roman" w:cs="Times New Roman"/>
          <w:sz w:val="24"/>
          <w:szCs w:val="24"/>
        </w:rPr>
        <w:t>e</w:t>
      </w:r>
      <w:r w:rsidR="00D76A17">
        <w:rPr>
          <w:rFonts w:ascii="Times New Roman" w:hAnsi="Times New Roman" w:cs="Times New Roman"/>
          <w:sz w:val="24"/>
          <w:szCs w:val="24"/>
        </w:rPr>
        <w:t xml:space="preserve"> only focus on the stand.</w:t>
      </w:r>
      <w:proofErr w:type="gramEnd"/>
    </w:p>
    <w:p w14:paraId="403D2871" w14:textId="435E29D5" w:rsidR="00474437" w:rsidRDefault="00905134"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court is enjoined to consider needs over recoupment of contributions.  </w:t>
      </w:r>
      <w:r w:rsidR="005B729B">
        <w:rPr>
          <w:rFonts w:ascii="Times New Roman" w:hAnsi="Times New Roman" w:cs="Times New Roman"/>
          <w:sz w:val="24"/>
          <w:szCs w:val="24"/>
        </w:rPr>
        <w:t>Whilst t</w:t>
      </w:r>
      <w:r>
        <w:rPr>
          <w:rFonts w:ascii="Times New Roman" w:hAnsi="Times New Roman" w:cs="Times New Roman"/>
          <w:sz w:val="24"/>
          <w:szCs w:val="24"/>
        </w:rPr>
        <w:t>he defendant</w:t>
      </w:r>
      <w:r w:rsidR="005B729B">
        <w:rPr>
          <w:rFonts w:ascii="Times New Roman" w:hAnsi="Times New Roman" w:cs="Times New Roman"/>
          <w:sz w:val="24"/>
          <w:szCs w:val="24"/>
        </w:rPr>
        <w:t xml:space="preserve"> has acknowledged that he contributed less than the plaintiff, he </w:t>
      </w:r>
      <w:r>
        <w:rPr>
          <w:rFonts w:ascii="Times New Roman" w:hAnsi="Times New Roman" w:cs="Times New Roman"/>
          <w:sz w:val="24"/>
          <w:szCs w:val="24"/>
        </w:rPr>
        <w:t>needs</w:t>
      </w:r>
      <w:r w:rsidR="005B729B">
        <w:rPr>
          <w:rFonts w:ascii="Times New Roman" w:hAnsi="Times New Roman" w:cs="Times New Roman"/>
          <w:sz w:val="24"/>
          <w:szCs w:val="24"/>
        </w:rPr>
        <w:t xml:space="preserve"> a</w:t>
      </w:r>
      <w:r>
        <w:rPr>
          <w:rFonts w:ascii="Times New Roman" w:hAnsi="Times New Roman" w:cs="Times New Roman"/>
          <w:sz w:val="24"/>
          <w:szCs w:val="24"/>
        </w:rPr>
        <w:t xml:space="preserve"> home</w:t>
      </w:r>
      <w:r w:rsidR="009C7542">
        <w:rPr>
          <w:rFonts w:ascii="Times New Roman" w:hAnsi="Times New Roman" w:cs="Times New Roman"/>
          <w:sz w:val="24"/>
          <w:szCs w:val="24"/>
        </w:rPr>
        <w:t xml:space="preserve"> and he only has the stand.  </w:t>
      </w:r>
      <w:r w:rsidR="00474437" w:rsidRPr="00BC23EF">
        <w:rPr>
          <w:rFonts w:ascii="Times New Roman" w:hAnsi="Times New Roman" w:cs="Times New Roman"/>
          <w:sz w:val="24"/>
          <w:szCs w:val="24"/>
        </w:rPr>
        <w:t xml:space="preserve">Had </w:t>
      </w:r>
      <w:r w:rsidR="00D76A17">
        <w:rPr>
          <w:rFonts w:ascii="Times New Roman" w:hAnsi="Times New Roman" w:cs="Times New Roman"/>
          <w:sz w:val="24"/>
          <w:szCs w:val="24"/>
        </w:rPr>
        <w:t>a</w:t>
      </w:r>
      <w:r w:rsidR="00474437" w:rsidRPr="00BC23EF">
        <w:rPr>
          <w:rFonts w:ascii="Times New Roman" w:hAnsi="Times New Roman" w:cs="Times New Roman"/>
          <w:sz w:val="24"/>
          <w:szCs w:val="24"/>
        </w:rPr>
        <w:t xml:space="preserve"> normal marriage continued,</w:t>
      </w:r>
      <w:r w:rsidR="00D76A17">
        <w:rPr>
          <w:rFonts w:ascii="Times New Roman" w:hAnsi="Times New Roman" w:cs="Times New Roman"/>
          <w:sz w:val="24"/>
          <w:szCs w:val="24"/>
        </w:rPr>
        <w:t xml:space="preserve"> both</w:t>
      </w:r>
      <w:r w:rsidR="00474437" w:rsidRPr="00BC23EF">
        <w:rPr>
          <w:rFonts w:ascii="Times New Roman" w:hAnsi="Times New Roman" w:cs="Times New Roman"/>
          <w:sz w:val="24"/>
          <w:szCs w:val="24"/>
        </w:rPr>
        <w:t xml:space="preserve"> the plaintiff</w:t>
      </w:r>
      <w:r w:rsidR="00D76A17">
        <w:rPr>
          <w:rFonts w:ascii="Times New Roman" w:hAnsi="Times New Roman" w:cs="Times New Roman"/>
          <w:sz w:val="24"/>
          <w:szCs w:val="24"/>
        </w:rPr>
        <w:t xml:space="preserve"> and defendant</w:t>
      </w:r>
      <w:r w:rsidR="00474437" w:rsidRPr="00BC23EF">
        <w:rPr>
          <w:rFonts w:ascii="Times New Roman" w:hAnsi="Times New Roman" w:cs="Times New Roman"/>
          <w:sz w:val="24"/>
          <w:szCs w:val="24"/>
        </w:rPr>
        <w:t xml:space="preserve"> would continu</w:t>
      </w:r>
      <w:r w:rsidR="00D76A17">
        <w:rPr>
          <w:rFonts w:ascii="Times New Roman" w:hAnsi="Times New Roman" w:cs="Times New Roman"/>
          <w:sz w:val="24"/>
          <w:szCs w:val="24"/>
        </w:rPr>
        <w:t xml:space="preserve">e to stay at the stand but the parties’ relationship has </w:t>
      </w:r>
      <w:proofErr w:type="gramStart"/>
      <w:r w:rsidR="00D76A17">
        <w:rPr>
          <w:rFonts w:ascii="Times New Roman" w:hAnsi="Times New Roman" w:cs="Times New Roman"/>
          <w:sz w:val="24"/>
          <w:szCs w:val="24"/>
        </w:rPr>
        <w:t>soured,</w:t>
      </w:r>
      <w:proofErr w:type="gramEnd"/>
      <w:r w:rsidR="00D76A17">
        <w:rPr>
          <w:rFonts w:ascii="Times New Roman" w:hAnsi="Times New Roman" w:cs="Times New Roman"/>
          <w:sz w:val="24"/>
          <w:szCs w:val="24"/>
        </w:rPr>
        <w:t xml:space="preserve"> the one party occupies one floor whilst the other party occupies another floor.</w:t>
      </w:r>
      <w:r w:rsidR="00D76A17" w:rsidRPr="00BC23EF">
        <w:rPr>
          <w:rFonts w:ascii="Times New Roman" w:hAnsi="Times New Roman" w:cs="Times New Roman"/>
          <w:sz w:val="24"/>
          <w:szCs w:val="24"/>
        </w:rPr>
        <w:t xml:space="preserve">  </w:t>
      </w:r>
      <w:r w:rsidR="00D76A17">
        <w:rPr>
          <w:rFonts w:ascii="Times New Roman" w:hAnsi="Times New Roman" w:cs="Times New Roman"/>
          <w:sz w:val="24"/>
          <w:szCs w:val="24"/>
        </w:rPr>
        <w:t xml:space="preserve">It cannot be a good environment for the children even though most of them are now majors.  The stand can only remain with one party.  </w:t>
      </w:r>
    </w:p>
    <w:p w14:paraId="2BDBE83B" w14:textId="354B827D" w:rsidR="00D76A17" w:rsidRPr="00BC23EF" w:rsidRDefault="00D76A17" w:rsidP="000A3B7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 is no longer employed and would find it difficult to both assist with the payment of the outstanding balance and even maintenance of the stand.  It would not make sense to award him something that he can no longer sustain, it would be a waste of predominately the plaintiff’s efforts and financial contributions. There is no question that hers were much more </w:t>
      </w:r>
      <w:r>
        <w:rPr>
          <w:rFonts w:ascii="Times New Roman" w:hAnsi="Times New Roman" w:cs="Times New Roman"/>
          <w:sz w:val="24"/>
          <w:szCs w:val="24"/>
        </w:rPr>
        <w:lastRenderedPageBreak/>
        <w:t>than the defendant</w:t>
      </w:r>
      <w:r w:rsidR="004C1BCC">
        <w:rPr>
          <w:rFonts w:ascii="Times New Roman" w:hAnsi="Times New Roman" w:cs="Times New Roman"/>
          <w:sz w:val="24"/>
          <w:szCs w:val="24"/>
        </w:rPr>
        <w:t>’s,</w:t>
      </w:r>
      <w:r>
        <w:rPr>
          <w:rFonts w:ascii="Times New Roman" w:hAnsi="Times New Roman" w:cs="Times New Roman"/>
          <w:sz w:val="24"/>
          <w:szCs w:val="24"/>
        </w:rPr>
        <w:t xml:space="preserve"> so her prejudice would be more.  What this court is not convinced of however, is that the defendant is only entitled to 5%. </w:t>
      </w:r>
      <w:r w:rsidR="00B74AA5">
        <w:rPr>
          <w:rFonts w:ascii="Times New Roman" w:hAnsi="Times New Roman" w:cs="Times New Roman"/>
          <w:sz w:val="24"/>
          <w:szCs w:val="24"/>
        </w:rPr>
        <w:t xml:space="preserve"> Having been married to each other in excess of 13 years, even the defendant’s indirect contributions should entitle him to a minimum of 30% of the value of the stand and the property thereon, this court therefore awards him that much but in lieu of him contributing to paying for the outstanding </w:t>
      </w:r>
      <w:r w:rsidR="00B74AA5" w:rsidRPr="00452545">
        <w:rPr>
          <w:rFonts w:ascii="Times New Roman" w:hAnsi="Times New Roman" w:cs="Times New Roman"/>
          <w:sz w:val="24"/>
          <w:szCs w:val="24"/>
        </w:rPr>
        <w:t>USD 34438.27</w:t>
      </w:r>
      <w:r w:rsidR="00B74AA5">
        <w:rPr>
          <w:rFonts w:ascii="Times New Roman" w:hAnsi="Times New Roman" w:cs="Times New Roman"/>
          <w:sz w:val="24"/>
          <w:szCs w:val="24"/>
        </w:rPr>
        <w:t>, which he will no doubt struggle to contribute to considering that he told this court that he is no longer employed, 10% is deducted from the 30% awarded to him and he no longer has the obligation to pay off the stand.  The plaintiff therefore is entitled to 80% of Stand 336 but she must pay off the balance to the developer herself.  She further is entitled to buy out the defendant’s 20% share within 6 months of the granting of this order</w:t>
      </w:r>
      <w:r w:rsidR="004C45FC">
        <w:rPr>
          <w:rFonts w:ascii="Times New Roman" w:hAnsi="Times New Roman" w:cs="Times New Roman"/>
          <w:sz w:val="24"/>
          <w:szCs w:val="24"/>
        </w:rPr>
        <w:t>.</w:t>
      </w:r>
      <w:r w:rsidR="00B74AA5">
        <w:rPr>
          <w:rFonts w:ascii="Times New Roman" w:hAnsi="Times New Roman" w:cs="Times New Roman"/>
          <w:sz w:val="24"/>
          <w:szCs w:val="24"/>
        </w:rPr>
        <w:t xml:space="preserve"> </w:t>
      </w:r>
      <w:r w:rsidR="004C45FC">
        <w:rPr>
          <w:rFonts w:ascii="Times New Roman" w:hAnsi="Times New Roman" w:cs="Times New Roman"/>
          <w:sz w:val="24"/>
          <w:szCs w:val="24"/>
        </w:rPr>
        <w:t>T</w:t>
      </w:r>
      <w:r w:rsidR="00B74AA5">
        <w:rPr>
          <w:rFonts w:ascii="Times New Roman" w:hAnsi="Times New Roman" w:cs="Times New Roman"/>
          <w:sz w:val="24"/>
          <w:szCs w:val="24"/>
        </w:rPr>
        <w:t xml:space="preserve">he stand </w:t>
      </w:r>
      <w:r w:rsidR="004C45FC">
        <w:rPr>
          <w:rFonts w:ascii="Times New Roman" w:hAnsi="Times New Roman" w:cs="Times New Roman"/>
          <w:sz w:val="24"/>
          <w:szCs w:val="24"/>
        </w:rPr>
        <w:t>shall be</w:t>
      </w:r>
      <w:r w:rsidR="00B74AA5">
        <w:rPr>
          <w:rFonts w:ascii="Times New Roman" w:hAnsi="Times New Roman" w:cs="Times New Roman"/>
          <w:sz w:val="24"/>
          <w:szCs w:val="24"/>
        </w:rPr>
        <w:t xml:space="preserve"> valued by </w:t>
      </w:r>
      <w:r w:rsidR="004C45FC" w:rsidRPr="004C45FC">
        <w:rPr>
          <w:rFonts w:ascii="Times New Roman" w:hAnsi="Times New Roman" w:cs="Times New Roman"/>
          <w:sz w:val="24"/>
          <w:szCs w:val="24"/>
        </w:rPr>
        <w:t>an estate agent mutually agreed to by the parties within 10 working days</w:t>
      </w:r>
      <w:r w:rsidR="004C45FC">
        <w:rPr>
          <w:rFonts w:ascii="Times New Roman" w:hAnsi="Times New Roman" w:cs="Times New Roman"/>
          <w:sz w:val="24"/>
          <w:szCs w:val="24"/>
        </w:rPr>
        <w:t xml:space="preserve"> of this order</w:t>
      </w:r>
      <w:r w:rsidR="004C45FC" w:rsidRPr="004C45FC">
        <w:rPr>
          <w:rFonts w:ascii="Times New Roman" w:hAnsi="Times New Roman" w:cs="Times New Roman"/>
          <w:sz w:val="24"/>
          <w:szCs w:val="24"/>
        </w:rPr>
        <w:t>, failing such agreement,</w:t>
      </w:r>
      <w:r w:rsidR="004C45FC">
        <w:rPr>
          <w:rFonts w:ascii="Times New Roman" w:hAnsi="Times New Roman" w:cs="Times New Roman"/>
          <w:sz w:val="24"/>
          <w:szCs w:val="24"/>
        </w:rPr>
        <w:t xml:space="preserve"> the estate agent</w:t>
      </w:r>
      <w:r w:rsidR="00B74AA5">
        <w:rPr>
          <w:rFonts w:ascii="Times New Roman" w:hAnsi="Times New Roman" w:cs="Times New Roman"/>
          <w:sz w:val="24"/>
          <w:szCs w:val="24"/>
        </w:rPr>
        <w:t xml:space="preserve"> is </w:t>
      </w:r>
      <w:r w:rsidR="004C45FC">
        <w:rPr>
          <w:rFonts w:ascii="Times New Roman" w:hAnsi="Times New Roman" w:cs="Times New Roman"/>
          <w:sz w:val="24"/>
          <w:szCs w:val="24"/>
        </w:rPr>
        <w:t xml:space="preserve">to be </w:t>
      </w:r>
      <w:r w:rsidR="00B74AA5">
        <w:rPr>
          <w:rFonts w:ascii="Times New Roman" w:hAnsi="Times New Roman" w:cs="Times New Roman"/>
          <w:sz w:val="24"/>
          <w:szCs w:val="24"/>
        </w:rPr>
        <w:t>appointed by the Registrar.</w:t>
      </w:r>
    </w:p>
    <w:p w14:paraId="3A1C85C3" w14:textId="7B82CF2E" w:rsidR="00BF690D" w:rsidRPr="00BC23EF" w:rsidRDefault="00FF4426" w:rsidP="000A3B78">
      <w:pPr>
        <w:jc w:val="both"/>
        <w:rPr>
          <w:rFonts w:ascii="Times New Roman" w:hAnsi="Times New Roman" w:cs="Times New Roman"/>
          <w:b/>
          <w:bCs/>
          <w:sz w:val="24"/>
          <w:szCs w:val="24"/>
        </w:rPr>
      </w:pPr>
      <w:r>
        <w:rPr>
          <w:rFonts w:ascii="Times New Roman" w:hAnsi="Times New Roman" w:cs="Times New Roman"/>
          <w:b/>
          <w:bCs/>
          <w:sz w:val="24"/>
          <w:szCs w:val="24"/>
        </w:rPr>
        <w:t>Final Order</w:t>
      </w:r>
    </w:p>
    <w:p w14:paraId="7344671F" w14:textId="372227C4" w:rsidR="00BF690D" w:rsidRPr="00FF4426" w:rsidRDefault="00C82ED9" w:rsidP="000A3B78">
      <w:pPr>
        <w:jc w:val="both"/>
        <w:rPr>
          <w:rFonts w:ascii="Times New Roman" w:hAnsi="Times New Roman" w:cs="Times New Roman"/>
          <w:sz w:val="24"/>
          <w:szCs w:val="24"/>
        </w:rPr>
      </w:pPr>
      <w:r w:rsidRPr="00FF4426">
        <w:rPr>
          <w:rFonts w:ascii="Times New Roman" w:hAnsi="Times New Roman" w:cs="Times New Roman"/>
          <w:sz w:val="24"/>
          <w:szCs w:val="24"/>
        </w:rPr>
        <w:t>In the circumstances the following order is granted</w:t>
      </w:r>
      <w:r w:rsidR="004C1BCC">
        <w:rPr>
          <w:rFonts w:ascii="Times New Roman" w:hAnsi="Times New Roman" w:cs="Times New Roman"/>
          <w:sz w:val="24"/>
          <w:szCs w:val="24"/>
        </w:rPr>
        <w:t>:</w:t>
      </w:r>
      <w:r w:rsidRPr="00FF4426">
        <w:rPr>
          <w:rFonts w:ascii="Times New Roman" w:hAnsi="Times New Roman" w:cs="Times New Roman"/>
          <w:sz w:val="24"/>
          <w:szCs w:val="24"/>
        </w:rPr>
        <w:t xml:space="preserve"> </w:t>
      </w:r>
    </w:p>
    <w:p w14:paraId="223515F0" w14:textId="270A5739" w:rsidR="00BF690D" w:rsidRPr="00FF4426" w:rsidRDefault="00474437"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A decree of divorce;</w:t>
      </w:r>
    </w:p>
    <w:p w14:paraId="0865336C" w14:textId="77777777" w:rsidR="00CD2196" w:rsidRPr="00FF4426" w:rsidRDefault="00CD2196"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The Plaintiff is awarded the following movable properties:</w:t>
      </w:r>
    </w:p>
    <w:p w14:paraId="1D428110" w14:textId="4A02B931"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Guest bedroom suite and mattress </w:t>
      </w:r>
    </w:p>
    <w:p w14:paraId="5292998A"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Extra-large bed </w:t>
      </w:r>
    </w:p>
    <w:p w14:paraId="57203C66"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Leather lounge </w:t>
      </w:r>
    </w:p>
    <w:p w14:paraId="260F1E6D" w14:textId="74F787C3"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Brown Lounge Suite</w:t>
      </w:r>
    </w:p>
    <w:p w14:paraId="33F8DAEA" w14:textId="50D9AE5B"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Blue Lounge Suite</w:t>
      </w:r>
    </w:p>
    <w:p w14:paraId="16BB9047"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Stove </w:t>
      </w:r>
    </w:p>
    <w:p w14:paraId="2F099178"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Upright refrigerator </w:t>
      </w:r>
    </w:p>
    <w:p w14:paraId="33BE6DAF"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52 Inch Television </w:t>
      </w:r>
    </w:p>
    <w:p w14:paraId="4B20BE17"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32 Inch Television </w:t>
      </w:r>
    </w:p>
    <w:p w14:paraId="46F831B0"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3 by 3 quarter beds </w:t>
      </w:r>
    </w:p>
    <w:p w14:paraId="5030A35A" w14:textId="77777777" w:rsidR="00CD2196"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Toyota </w:t>
      </w:r>
      <w:proofErr w:type="spellStart"/>
      <w:r w:rsidRPr="00FF4426">
        <w:rPr>
          <w:rFonts w:ascii="Times New Roman" w:hAnsi="Times New Roman" w:cs="Times New Roman"/>
          <w:sz w:val="24"/>
          <w:szCs w:val="24"/>
        </w:rPr>
        <w:t>Vitz</w:t>
      </w:r>
      <w:proofErr w:type="spellEnd"/>
      <w:r w:rsidRPr="00FF4426">
        <w:rPr>
          <w:rFonts w:ascii="Times New Roman" w:hAnsi="Times New Roman" w:cs="Times New Roman"/>
          <w:sz w:val="24"/>
          <w:szCs w:val="24"/>
        </w:rPr>
        <w:t xml:space="preserve"> registration number AGF8651 </w:t>
      </w:r>
    </w:p>
    <w:p w14:paraId="6C513C6D" w14:textId="3A970F3E" w:rsidR="00474437" w:rsidRPr="00FF4426" w:rsidRDefault="00CD2196" w:rsidP="002E1D0E">
      <w:pPr>
        <w:pStyle w:val="ListParagraph"/>
        <w:numPr>
          <w:ilvl w:val="0"/>
          <w:numId w:val="7"/>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5.5 </w:t>
      </w:r>
      <w:proofErr w:type="spellStart"/>
      <w:r w:rsidRPr="00FF4426">
        <w:rPr>
          <w:rFonts w:ascii="Times New Roman" w:hAnsi="Times New Roman" w:cs="Times New Roman"/>
          <w:sz w:val="24"/>
          <w:szCs w:val="24"/>
        </w:rPr>
        <w:t>kva</w:t>
      </w:r>
      <w:proofErr w:type="spellEnd"/>
      <w:r w:rsidRPr="00FF4426">
        <w:rPr>
          <w:rFonts w:ascii="Times New Roman" w:hAnsi="Times New Roman" w:cs="Times New Roman"/>
          <w:sz w:val="24"/>
          <w:szCs w:val="24"/>
        </w:rPr>
        <w:t xml:space="preserve"> generator</w:t>
      </w:r>
    </w:p>
    <w:p w14:paraId="5720BB9D" w14:textId="77777777" w:rsidR="00CD2196" w:rsidRPr="00FF4426" w:rsidRDefault="00CD2196"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The Defendant is awarded the following movable properties: </w:t>
      </w:r>
    </w:p>
    <w:p w14:paraId="72A32458" w14:textId="77777777" w:rsidR="00CD2196" w:rsidRPr="00FF4426" w:rsidRDefault="00CD2196" w:rsidP="002E1D0E">
      <w:pPr>
        <w:pStyle w:val="ListParagraph"/>
        <w:numPr>
          <w:ilvl w:val="0"/>
          <w:numId w:val="8"/>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lastRenderedPageBreak/>
        <w:t xml:space="preserve">Display cabinet </w:t>
      </w:r>
    </w:p>
    <w:p w14:paraId="73D759B8" w14:textId="77777777" w:rsidR="00CD2196" w:rsidRPr="00FF4426" w:rsidRDefault="00CD2196" w:rsidP="002E1D0E">
      <w:pPr>
        <w:pStyle w:val="ListParagraph"/>
        <w:numPr>
          <w:ilvl w:val="0"/>
          <w:numId w:val="8"/>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Main bedroom suite</w:t>
      </w:r>
    </w:p>
    <w:p w14:paraId="05446943" w14:textId="77777777" w:rsidR="00CD2196" w:rsidRPr="00FF4426" w:rsidRDefault="00CD2196" w:rsidP="002E1D0E">
      <w:pPr>
        <w:pStyle w:val="ListParagraph"/>
        <w:numPr>
          <w:ilvl w:val="0"/>
          <w:numId w:val="8"/>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Dining table and chairs </w:t>
      </w:r>
    </w:p>
    <w:p w14:paraId="4C930ACA" w14:textId="77777777" w:rsidR="00CD2196" w:rsidRPr="00FF4426" w:rsidRDefault="00CD2196" w:rsidP="002E1D0E">
      <w:pPr>
        <w:pStyle w:val="ListParagraph"/>
        <w:numPr>
          <w:ilvl w:val="0"/>
          <w:numId w:val="8"/>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Microwave </w:t>
      </w:r>
    </w:p>
    <w:p w14:paraId="1B8FC789" w14:textId="2C86DB2D" w:rsidR="00CD2196" w:rsidRPr="00FF4426" w:rsidRDefault="00CD2196" w:rsidP="002E1D0E">
      <w:pPr>
        <w:pStyle w:val="ListParagraph"/>
        <w:numPr>
          <w:ilvl w:val="0"/>
          <w:numId w:val="8"/>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Silver Mercedes Benz</w:t>
      </w:r>
    </w:p>
    <w:p w14:paraId="19215450" w14:textId="77777777" w:rsidR="004C45FC" w:rsidRPr="00FF4426" w:rsidRDefault="004C45FC"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The plaintiff is awarded 80% share of </w:t>
      </w:r>
      <w:r w:rsidR="00CD2196" w:rsidRPr="00FF4426">
        <w:rPr>
          <w:rFonts w:ascii="Times New Roman" w:hAnsi="Times New Roman" w:cs="Times New Roman"/>
          <w:sz w:val="24"/>
          <w:szCs w:val="24"/>
        </w:rPr>
        <w:t>Stand N</w:t>
      </w:r>
      <w:r w:rsidRPr="00FF4426">
        <w:rPr>
          <w:rFonts w:ascii="Times New Roman" w:hAnsi="Times New Roman" w:cs="Times New Roman"/>
          <w:sz w:val="24"/>
          <w:szCs w:val="24"/>
        </w:rPr>
        <w:t>umber</w:t>
      </w:r>
      <w:r w:rsidR="00CD2196" w:rsidRPr="00FF4426">
        <w:rPr>
          <w:rFonts w:ascii="Times New Roman" w:hAnsi="Times New Roman" w:cs="Times New Roman"/>
          <w:sz w:val="24"/>
          <w:szCs w:val="24"/>
        </w:rPr>
        <w:t xml:space="preserve"> 336 of Lot 12 Philadelphia Township measuring 3710 square </w:t>
      </w:r>
      <w:proofErr w:type="spellStart"/>
      <w:r w:rsidR="00CD2196" w:rsidRPr="00FF4426">
        <w:rPr>
          <w:rFonts w:ascii="Times New Roman" w:hAnsi="Times New Roman" w:cs="Times New Roman"/>
          <w:sz w:val="24"/>
          <w:szCs w:val="24"/>
        </w:rPr>
        <w:t>metres</w:t>
      </w:r>
      <w:proofErr w:type="spellEnd"/>
      <w:r w:rsidR="00CD2196" w:rsidRPr="00FF4426">
        <w:rPr>
          <w:rFonts w:ascii="Times New Roman" w:hAnsi="Times New Roman" w:cs="Times New Roman"/>
          <w:sz w:val="24"/>
          <w:szCs w:val="24"/>
        </w:rPr>
        <w:t xml:space="preserve">, with the remaining </w:t>
      </w:r>
      <w:r w:rsidRPr="00FF4426">
        <w:rPr>
          <w:rFonts w:ascii="Times New Roman" w:hAnsi="Times New Roman" w:cs="Times New Roman"/>
          <w:sz w:val="24"/>
          <w:szCs w:val="24"/>
        </w:rPr>
        <w:t>20</w:t>
      </w:r>
      <w:r w:rsidR="00CD2196" w:rsidRPr="00FF4426">
        <w:rPr>
          <w:rFonts w:ascii="Times New Roman" w:hAnsi="Times New Roman" w:cs="Times New Roman"/>
          <w:sz w:val="24"/>
          <w:szCs w:val="24"/>
        </w:rPr>
        <w:t>% share being awarded to the Defendant.</w:t>
      </w:r>
      <w:r w:rsidRPr="00FF4426">
        <w:rPr>
          <w:rFonts w:ascii="Times New Roman" w:hAnsi="Times New Roman" w:cs="Times New Roman"/>
          <w:sz w:val="24"/>
          <w:szCs w:val="24"/>
        </w:rPr>
        <w:t xml:space="preserve">  </w:t>
      </w:r>
    </w:p>
    <w:p w14:paraId="68BEF1EC" w14:textId="2600C0E1" w:rsidR="004C45FC" w:rsidRPr="00FF4426" w:rsidRDefault="004C45FC"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Stand Number 336 of Lot 12 Philadelphia Township shall be valued by an estate agent mutually agreed to by the parties within 10 working days, failing such agreement, by the Registrar from his list of independent estate agents.</w:t>
      </w:r>
    </w:p>
    <w:p w14:paraId="237D2368" w14:textId="49338259" w:rsidR="004C45FC" w:rsidRPr="00FF4426" w:rsidRDefault="004C45FC"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After valuation of Stand Number 336 in terms of paragraph 6 above, the Plaintiff is </w:t>
      </w:r>
      <w:r w:rsidR="00FF4426" w:rsidRPr="00FF4426">
        <w:rPr>
          <w:rFonts w:ascii="Times New Roman" w:hAnsi="Times New Roman" w:cs="Times New Roman"/>
          <w:sz w:val="24"/>
          <w:szCs w:val="24"/>
        </w:rPr>
        <w:t xml:space="preserve">entitled </w:t>
      </w:r>
      <w:r w:rsidRPr="00FF4426">
        <w:rPr>
          <w:rFonts w:ascii="Times New Roman" w:hAnsi="Times New Roman" w:cs="Times New Roman"/>
          <w:sz w:val="24"/>
          <w:szCs w:val="24"/>
        </w:rPr>
        <w:t xml:space="preserve">to buy out the Defendant’s </w:t>
      </w:r>
      <w:r w:rsidR="00FF4426" w:rsidRPr="00FF4426">
        <w:rPr>
          <w:rFonts w:ascii="Times New Roman" w:hAnsi="Times New Roman" w:cs="Times New Roman"/>
          <w:sz w:val="24"/>
          <w:szCs w:val="24"/>
        </w:rPr>
        <w:t>20</w:t>
      </w:r>
      <w:r w:rsidRPr="00FF4426">
        <w:rPr>
          <w:rFonts w:ascii="Times New Roman" w:hAnsi="Times New Roman" w:cs="Times New Roman"/>
          <w:sz w:val="24"/>
          <w:szCs w:val="24"/>
        </w:rPr>
        <w:t xml:space="preserve">% share in the </w:t>
      </w:r>
      <w:r w:rsidR="00FF4426" w:rsidRPr="00FF4426">
        <w:rPr>
          <w:rFonts w:ascii="Times New Roman" w:hAnsi="Times New Roman" w:cs="Times New Roman"/>
          <w:sz w:val="24"/>
          <w:szCs w:val="24"/>
        </w:rPr>
        <w:t xml:space="preserve">said </w:t>
      </w:r>
      <w:r w:rsidRPr="00FF4426">
        <w:rPr>
          <w:rFonts w:ascii="Times New Roman" w:hAnsi="Times New Roman" w:cs="Times New Roman"/>
          <w:sz w:val="24"/>
          <w:szCs w:val="24"/>
        </w:rPr>
        <w:t>Stand</w:t>
      </w:r>
      <w:r w:rsidR="00FF4426" w:rsidRPr="00FF4426">
        <w:rPr>
          <w:rFonts w:ascii="Times New Roman" w:hAnsi="Times New Roman" w:cs="Times New Roman"/>
          <w:sz w:val="24"/>
          <w:szCs w:val="24"/>
        </w:rPr>
        <w:t xml:space="preserve"> within six months of the valuation</w:t>
      </w:r>
      <w:r w:rsidRPr="00FF4426">
        <w:rPr>
          <w:rFonts w:ascii="Times New Roman" w:hAnsi="Times New Roman" w:cs="Times New Roman"/>
          <w:sz w:val="24"/>
          <w:szCs w:val="24"/>
        </w:rPr>
        <w:t>.</w:t>
      </w:r>
    </w:p>
    <w:p w14:paraId="03DDFD01" w14:textId="4E046E5C" w:rsidR="00CD2196" w:rsidRPr="00FF4426" w:rsidRDefault="00CD2196"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Of the US$34,438.27 outstanding purchase price balance for </w:t>
      </w:r>
      <w:r w:rsidR="004C45FC" w:rsidRPr="00FF4426">
        <w:rPr>
          <w:rFonts w:ascii="Times New Roman" w:hAnsi="Times New Roman" w:cs="Times New Roman"/>
          <w:sz w:val="24"/>
          <w:szCs w:val="24"/>
        </w:rPr>
        <w:t>Stand Number 336 of Lot 12 Philadelphia Township</w:t>
      </w:r>
      <w:r w:rsidRPr="00FF4426">
        <w:rPr>
          <w:rFonts w:ascii="Times New Roman" w:hAnsi="Times New Roman" w:cs="Times New Roman"/>
          <w:sz w:val="24"/>
          <w:szCs w:val="24"/>
        </w:rPr>
        <w:t xml:space="preserve">, the Plaintiff </w:t>
      </w:r>
      <w:r w:rsidR="004C45FC" w:rsidRPr="00FF4426">
        <w:rPr>
          <w:rFonts w:ascii="Times New Roman" w:hAnsi="Times New Roman" w:cs="Times New Roman"/>
          <w:sz w:val="24"/>
          <w:szCs w:val="24"/>
        </w:rPr>
        <w:t xml:space="preserve">shall pay </w:t>
      </w:r>
      <w:r w:rsidRPr="00FF4426">
        <w:rPr>
          <w:rFonts w:ascii="Times New Roman" w:hAnsi="Times New Roman" w:cs="Times New Roman"/>
          <w:sz w:val="24"/>
          <w:szCs w:val="24"/>
        </w:rPr>
        <w:t>towards extinguishment of the same.</w:t>
      </w:r>
    </w:p>
    <w:p w14:paraId="1BB5225A" w14:textId="5A88588D" w:rsidR="00FF4426" w:rsidRPr="00FF4426" w:rsidRDefault="00FF4426"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 xml:space="preserve">The defendant shall sign all the paperwork required to transfer or cede the relevant rights to the plaintiff, failing which the Sheriff of the High Court shall sign the required paperwork. </w:t>
      </w:r>
    </w:p>
    <w:p w14:paraId="1C732F87" w14:textId="4011BF20" w:rsidR="008E086C" w:rsidRPr="00FF4426" w:rsidRDefault="00474437" w:rsidP="002E1D0E">
      <w:pPr>
        <w:pStyle w:val="ListParagraph"/>
        <w:numPr>
          <w:ilvl w:val="0"/>
          <w:numId w:val="5"/>
        </w:numPr>
        <w:spacing w:line="360" w:lineRule="auto"/>
        <w:jc w:val="both"/>
        <w:rPr>
          <w:rFonts w:ascii="Times New Roman" w:hAnsi="Times New Roman" w:cs="Times New Roman"/>
          <w:sz w:val="24"/>
          <w:szCs w:val="24"/>
        </w:rPr>
      </w:pPr>
      <w:r w:rsidRPr="00FF4426">
        <w:rPr>
          <w:rFonts w:ascii="Times New Roman" w:hAnsi="Times New Roman" w:cs="Times New Roman"/>
          <w:sz w:val="24"/>
          <w:szCs w:val="24"/>
        </w:rPr>
        <w:t>Each party</w:t>
      </w:r>
      <w:r w:rsidR="008E086C" w:rsidRPr="00FF4426">
        <w:rPr>
          <w:rFonts w:ascii="Times New Roman" w:hAnsi="Times New Roman" w:cs="Times New Roman"/>
          <w:sz w:val="24"/>
          <w:szCs w:val="24"/>
        </w:rPr>
        <w:t xml:space="preserve"> to pay the</w:t>
      </w:r>
      <w:r w:rsidR="00CD2196" w:rsidRPr="00FF4426">
        <w:rPr>
          <w:rFonts w:ascii="Times New Roman" w:hAnsi="Times New Roman" w:cs="Times New Roman"/>
          <w:sz w:val="24"/>
          <w:szCs w:val="24"/>
        </w:rPr>
        <w:t>ir own</w:t>
      </w:r>
      <w:r w:rsidR="008E086C" w:rsidRPr="00FF4426">
        <w:rPr>
          <w:rFonts w:ascii="Times New Roman" w:hAnsi="Times New Roman" w:cs="Times New Roman"/>
          <w:sz w:val="24"/>
          <w:szCs w:val="24"/>
        </w:rPr>
        <w:t xml:space="preserve"> costs of suit. </w:t>
      </w:r>
    </w:p>
    <w:p w14:paraId="0CEB64BB" w14:textId="431C19D1" w:rsidR="00BF690D" w:rsidRPr="00FF4426" w:rsidRDefault="00BF690D" w:rsidP="000A3B78">
      <w:pPr>
        <w:jc w:val="both"/>
        <w:rPr>
          <w:rFonts w:ascii="Times New Roman" w:hAnsi="Times New Roman" w:cs="Times New Roman"/>
          <w:sz w:val="24"/>
          <w:szCs w:val="24"/>
        </w:rPr>
      </w:pPr>
    </w:p>
    <w:p w14:paraId="3D840ADD" w14:textId="77777777" w:rsidR="00BF690D" w:rsidRPr="00FF4426" w:rsidRDefault="00BF690D" w:rsidP="000A3B78">
      <w:pPr>
        <w:jc w:val="both"/>
        <w:rPr>
          <w:rFonts w:ascii="Times New Roman" w:hAnsi="Times New Roman" w:cs="Times New Roman"/>
          <w:sz w:val="24"/>
          <w:szCs w:val="24"/>
        </w:rPr>
      </w:pPr>
    </w:p>
    <w:p w14:paraId="168C964E" w14:textId="61A4D307" w:rsidR="008E086C" w:rsidRPr="000A3B78" w:rsidRDefault="006A6C4C" w:rsidP="000A3B78">
      <w:pPr>
        <w:jc w:val="both"/>
        <w:rPr>
          <w:rFonts w:ascii="Times New Roman" w:hAnsi="Times New Roman" w:cs="Times New Roman"/>
          <w:smallCaps/>
          <w:sz w:val="24"/>
          <w:szCs w:val="24"/>
        </w:rPr>
      </w:pPr>
      <w:r>
        <w:rPr>
          <w:rFonts w:ascii="Times New Roman" w:hAnsi="Times New Roman" w:cs="Times New Roman"/>
          <w:b/>
          <w:bCs/>
          <w:smallCaps/>
          <w:sz w:val="24"/>
          <w:szCs w:val="24"/>
        </w:rPr>
        <w:t>P</w:t>
      </w:r>
      <w:r w:rsidR="000A3B78" w:rsidRPr="000A3B78">
        <w:rPr>
          <w:rFonts w:ascii="Times New Roman" w:hAnsi="Times New Roman" w:cs="Times New Roman"/>
          <w:b/>
          <w:bCs/>
          <w:smallCaps/>
          <w:sz w:val="24"/>
          <w:szCs w:val="24"/>
        </w:rPr>
        <w:t>hillips j</w:t>
      </w:r>
      <w:r w:rsidR="000A3B78" w:rsidRPr="000A3B78">
        <w:rPr>
          <w:rFonts w:ascii="Times New Roman" w:hAnsi="Times New Roman" w:cs="Times New Roman"/>
          <w:smallCaps/>
          <w:sz w:val="24"/>
          <w:szCs w:val="24"/>
        </w:rPr>
        <w:t>…………………………………………………</w:t>
      </w:r>
    </w:p>
    <w:p w14:paraId="05793A2B" w14:textId="2C74C382" w:rsidR="007C1810" w:rsidRDefault="007C1810" w:rsidP="000A3B78">
      <w:pPr>
        <w:spacing w:line="240" w:lineRule="auto"/>
        <w:jc w:val="both"/>
        <w:rPr>
          <w:rFonts w:ascii="Times New Roman" w:hAnsi="Times New Roman" w:cs="Times New Roman"/>
          <w:sz w:val="24"/>
          <w:szCs w:val="24"/>
        </w:rPr>
      </w:pPr>
      <w:proofErr w:type="spellStart"/>
      <w:r w:rsidRPr="007C1810">
        <w:rPr>
          <w:rFonts w:ascii="Times New Roman" w:hAnsi="Times New Roman" w:cs="Times New Roman"/>
          <w:i/>
          <w:iCs/>
          <w:sz w:val="24"/>
          <w:szCs w:val="24"/>
        </w:rPr>
        <w:t>Dube</w:t>
      </w:r>
      <w:proofErr w:type="spellEnd"/>
      <w:r w:rsidRPr="007C1810">
        <w:rPr>
          <w:rFonts w:ascii="Times New Roman" w:hAnsi="Times New Roman" w:cs="Times New Roman"/>
          <w:i/>
          <w:iCs/>
          <w:sz w:val="24"/>
          <w:szCs w:val="24"/>
        </w:rPr>
        <w:t xml:space="preserve">-Banda, </w:t>
      </w:r>
      <w:proofErr w:type="spellStart"/>
      <w:r w:rsidRPr="007C1810">
        <w:rPr>
          <w:rFonts w:ascii="Times New Roman" w:hAnsi="Times New Roman" w:cs="Times New Roman"/>
          <w:i/>
          <w:iCs/>
          <w:sz w:val="24"/>
          <w:szCs w:val="24"/>
        </w:rPr>
        <w:t>Nzarayapenga</w:t>
      </w:r>
      <w:proofErr w:type="spellEnd"/>
      <w:r w:rsidRPr="007C1810">
        <w:rPr>
          <w:rFonts w:ascii="Times New Roman" w:hAnsi="Times New Roman" w:cs="Times New Roman"/>
          <w:i/>
          <w:iCs/>
          <w:sz w:val="24"/>
          <w:szCs w:val="24"/>
        </w:rPr>
        <w:t xml:space="preserve"> &amp; Partners</w:t>
      </w:r>
      <w:r>
        <w:rPr>
          <w:rFonts w:ascii="Times New Roman" w:hAnsi="Times New Roman" w:cs="Times New Roman"/>
          <w:sz w:val="24"/>
          <w:szCs w:val="24"/>
        </w:rPr>
        <w:t>, Plaintiff’s Legal Practitioners</w:t>
      </w:r>
    </w:p>
    <w:p w14:paraId="59BA493C" w14:textId="59DCA307" w:rsidR="007C1810" w:rsidRPr="00FF4426" w:rsidRDefault="007C1810" w:rsidP="000A3B78">
      <w:pPr>
        <w:spacing w:line="240" w:lineRule="auto"/>
        <w:jc w:val="both"/>
        <w:rPr>
          <w:rFonts w:ascii="Times New Roman" w:hAnsi="Times New Roman" w:cs="Times New Roman"/>
          <w:sz w:val="24"/>
          <w:szCs w:val="24"/>
        </w:rPr>
      </w:pPr>
      <w:proofErr w:type="spellStart"/>
      <w:r w:rsidRPr="007C1810">
        <w:rPr>
          <w:rFonts w:ascii="Times New Roman" w:hAnsi="Times New Roman" w:cs="Times New Roman"/>
          <w:i/>
          <w:iCs/>
          <w:sz w:val="24"/>
          <w:szCs w:val="24"/>
        </w:rPr>
        <w:t>Machinga</w:t>
      </w:r>
      <w:proofErr w:type="spellEnd"/>
      <w:r w:rsidRPr="007C1810">
        <w:rPr>
          <w:rFonts w:ascii="Times New Roman" w:hAnsi="Times New Roman" w:cs="Times New Roman"/>
          <w:i/>
          <w:iCs/>
          <w:sz w:val="24"/>
          <w:szCs w:val="24"/>
        </w:rPr>
        <w:t xml:space="preserve"> </w:t>
      </w:r>
      <w:proofErr w:type="spellStart"/>
      <w:r w:rsidRPr="007C1810">
        <w:rPr>
          <w:rFonts w:ascii="Times New Roman" w:hAnsi="Times New Roman" w:cs="Times New Roman"/>
          <w:i/>
          <w:iCs/>
          <w:sz w:val="24"/>
          <w:szCs w:val="24"/>
        </w:rPr>
        <w:t>Mutandwa</w:t>
      </w:r>
      <w:proofErr w:type="spellEnd"/>
      <w:r w:rsidRPr="007C1810">
        <w:rPr>
          <w:rFonts w:ascii="Times New Roman" w:hAnsi="Times New Roman" w:cs="Times New Roman"/>
          <w:i/>
          <w:iCs/>
          <w:sz w:val="24"/>
          <w:szCs w:val="24"/>
        </w:rPr>
        <w:t xml:space="preserve"> Legal Practitioners</w:t>
      </w:r>
      <w:r>
        <w:rPr>
          <w:rFonts w:ascii="Times New Roman" w:hAnsi="Times New Roman" w:cs="Times New Roman"/>
          <w:sz w:val="24"/>
          <w:szCs w:val="24"/>
        </w:rPr>
        <w:t>, Defendant’s Legal Practitioners</w:t>
      </w:r>
    </w:p>
    <w:sectPr w:rsidR="007C1810" w:rsidRPr="00FF442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473995" w14:textId="77777777" w:rsidR="005B11C3" w:rsidRDefault="005B11C3">
      <w:pPr>
        <w:spacing w:line="240" w:lineRule="auto"/>
      </w:pPr>
      <w:r>
        <w:separator/>
      </w:r>
    </w:p>
  </w:endnote>
  <w:endnote w:type="continuationSeparator" w:id="0">
    <w:p w14:paraId="644B405A" w14:textId="77777777" w:rsidR="005B11C3" w:rsidRDefault="005B1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55717" w14:textId="77777777" w:rsidR="005B11C3" w:rsidRDefault="005B11C3">
      <w:pPr>
        <w:spacing w:after="0"/>
      </w:pPr>
      <w:r>
        <w:separator/>
      </w:r>
    </w:p>
  </w:footnote>
  <w:footnote w:type="continuationSeparator" w:id="0">
    <w:p w14:paraId="3DAE5BE3" w14:textId="77777777" w:rsidR="005B11C3" w:rsidRDefault="005B11C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057439639"/>
      <w:docPartObj>
        <w:docPartGallery w:val="Page Numbers (Top of Page)"/>
        <w:docPartUnique/>
      </w:docPartObj>
    </w:sdtPr>
    <w:sdtEndPr>
      <w:rPr>
        <w:noProof/>
      </w:rPr>
    </w:sdtEndPr>
    <w:sdtContent>
      <w:p w14:paraId="3BECD419" w14:textId="40483729" w:rsidR="000A3B78" w:rsidRPr="000A3B78" w:rsidRDefault="000A3B78" w:rsidP="000A3B78">
        <w:pPr>
          <w:pStyle w:val="Header"/>
          <w:jc w:val="right"/>
          <w:rPr>
            <w:rFonts w:ascii="Times New Roman" w:hAnsi="Times New Roman" w:cs="Times New Roman"/>
            <w:noProof/>
          </w:rPr>
        </w:pPr>
        <w:r w:rsidRPr="000A3B78">
          <w:rPr>
            <w:rFonts w:ascii="Times New Roman" w:hAnsi="Times New Roman" w:cs="Times New Roman"/>
          </w:rPr>
          <w:fldChar w:fldCharType="begin"/>
        </w:r>
        <w:r w:rsidRPr="000A3B78">
          <w:rPr>
            <w:rFonts w:ascii="Times New Roman" w:hAnsi="Times New Roman" w:cs="Times New Roman"/>
          </w:rPr>
          <w:instrText xml:space="preserve"> PAGE   \* MERGEFORMAT </w:instrText>
        </w:r>
        <w:r w:rsidRPr="000A3B78">
          <w:rPr>
            <w:rFonts w:ascii="Times New Roman" w:hAnsi="Times New Roman" w:cs="Times New Roman"/>
          </w:rPr>
          <w:fldChar w:fldCharType="separate"/>
        </w:r>
        <w:r w:rsidR="00B73449">
          <w:rPr>
            <w:rFonts w:ascii="Times New Roman" w:hAnsi="Times New Roman" w:cs="Times New Roman"/>
            <w:noProof/>
          </w:rPr>
          <w:t>1</w:t>
        </w:r>
        <w:r w:rsidRPr="000A3B78">
          <w:rPr>
            <w:rFonts w:ascii="Times New Roman" w:hAnsi="Times New Roman" w:cs="Times New Roman"/>
            <w:noProof/>
          </w:rPr>
          <w:fldChar w:fldCharType="end"/>
        </w:r>
      </w:p>
      <w:p w14:paraId="74428FB9" w14:textId="115D491B" w:rsidR="000A3B78" w:rsidRPr="000A3B78" w:rsidRDefault="000A3B78" w:rsidP="000A3B78">
        <w:pPr>
          <w:pStyle w:val="Header"/>
          <w:jc w:val="right"/>
          <w:rPr>
            <w:rFonts w:ascii="Times New Roman" w:hAnsi="Times New Roman" w:cs="Times New Roman"/>
          </w:rPr>
        </w:pPr>
        <w:r w:rsidRPr="000A3B78">
          <w:rPr>
            <w:rFonts w:ascii="Times New Roman" w:hAnsi="Times New Roman" w:cs="Times New Roman"/>
            <w:noProof/>
          </w:rPr>
          <w:t>HH</w:t>
        </w:r>
        <w:r w:rsidR="006A6C4C">
          <w:rPr>
            <w:rFonts w:ascii="Times New Roman" w:hAnsi="Times New Roman" w:cs="Times New Roman"/>
            <w:noProof/>
          </w:rPr>
          <w:t xml:space="preserve"> 529-26</w:t>
        </w:r>
      </w:p>
    </w:sdtContent>
  </w:sdt>
  <w:p w14:paraId="0FB3ABA0" w14:textId="77777777" w:rsidR="000A3B78" w:rsidRPr="00BC23EF" w:rsidRDefault="000A3B78" w:rsidP="000A3B78">
    <w:pPr>
      <w:jc w:val="right"/>
      <w:rPr>
        <w:rFonts w:ascii="Times New Roman" w:hAnsi="Times New Roman" w:cs="Times New Roman"/>
        <w:sz w:val="24"/>
        <w:szCs w:val="24"/>
      </w:rPr>
    </w:pPr>
    <w:r>
      <w:tab/>
    </w:r>
    <w:r>
      <w:tab/>
    </w:r>
    <w:r w:rsidRPr="00BC23EF">
      <w:rPr>
        <w:rFonts w:ascii="Times New Roman" w:hAnsi="Times New Roman" w:cs="Times New Roman"/>
        <w:sz w:val="24"/>
        <w:szCs w:val="24"/>
      </w:rPr>
      <w:t xml:space="preserve">HCH </w:t>
    </w:r>
    <w:r>
      <w:rPr>
        <w:rFonts w:ascii="Times New Roman" w:hAnsi="Times New Roman" w:cs="Times New Roman"/>
        <w:sz w:val="24"/>
        <w:szCs w:val="24"/>
      </w:rPr>
      <w:t>3225</w:t>
    </w:r>
    <w:r w:rsidRPr="00BC23EF">
      <w:rPr>
        <w:rFonts w:ascii="Times New Roman" w:hAnsi="Times New Roman" w:cs="Times New Roman"/>
        <w:sz w:val="24"/>
        <w:szCs w:val="24"/>
      </w:rPr>
      <w:t>/2</w:t>
    </w:r>
    <w:r>
      <w:rPr>
        <w:rFonts w:ascii="Times New Roman" w:hAnsi="Times New Roman" w:cs="Times New Roman"/>
        <w:sz w:val="24"/>
        <w:szCs w:val="24"/>
      </w:rPr>
      <w:t>4</w:t>
    </w:r>
  </w:p>
  <w:p w14:paraId="5311CC44" w14:textId="051CAFB4" w:rsidR="000A3B78" w:rsidRDefault="000A3B78" w:rsidP="000A3B78">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23C58B"/>
    <w:multiLevelType w:val="singleLevel"/>
    <w:tmpl w:val="9323C58B"/>
    <w:lvl w:ilvl="0">
      <w:start w:val="1"/>
      <w:numFmt w:val="decimal"/>
      <w:suff w:val="space"/>
      <w:lvlText w:val="%1."/>
      <w:lvlJc w:val="left"/>
    </w:lvl>
  </w:abstractNum>
  <w:abstractNum w:abstractNumId="1">
    <w:nsid w:val="BFE1B41C"/>
    <w:multiLevelType w:val="multilevel"/>
    <w:tmpl w:val="BFE1B41C"/>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0BA0DF60"/>
    <w:multiLevelType w:val="singleLevel"/>
    <w:tmpl w:val="0BA0DF60"/>
    <w:lvl w:ilvl="0">
      <w:start w:val="1"/>
      <w:numFmt w:val="decimal"/>
      <w:suff w:val="space"/>
      <w:lvlText w:val="%1."/>
      <w:lvlJc w:val="left"/>
    </w:lvl>
  </w:abstractNum>
  <w:abstractNum w:abstractNumId="3">
    <w:nsid w:val="1B8737D2"/>
    <w:multiLevelType w:val="hybridMultilevel"/>
    <w:tmpl w:val="A0766D0C"/>
    <w:lvl w:ilvl="0" w:tplc="42E6C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CF6261A"/>
    <w:multiLevelType w:val="hybridMultilevel"/>
    <w:tmpl w:val="E9062E76"/>
    <w:lvl w:ilvl="0" w:tplc="D5129D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ED97A8D"/>
    <w:multiLevelType w:val="hybridMultilevel"/>
    <w:tmpl w:val="3CDAF60E"/>
    <w:lvl w:ilvl="0" w:tplc="093486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9E1EEC"/>
    <w:multiLevelType w:val="hybridMultilevel"/>
    <w:tmpl w:val="B8D2D2C6"/>
    <w:lvl w:ilvl="0" w:tplc="2708E4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1F83E11"/>
    <w:multiLevelType w:val="hybridMultilevel"/>
    <w:tmpl w:val="EE945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7"/>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0F5"/>
    <w:rsid w:val="00021DC3"/>
    <w:rsid w:val="00070B1A"/>
    <w:rsid w:val="000A3B78"/>
    <w:rsid w:val="000E78BE"/>
    <w:rsid w:val="00116028"/>
    <w:rsid w:val="00182DD0"/>
    <w:rsid w:val="001964A9"/>
    <w:rsid w:val="001A548A"/>
    <w:rsid w:val="001D14AB"/>
    <w:rsid w:val="00201770"/>
    <w:rsid w:val="00206F8C"/>
    <w:rsid w:val="002131FE"/>
    <w:rsid w:val="00297B44"/>
    <w:rsid w:val="002E1D0E"/>
    <w:rsid w:val="002E2CCE"/>
    <w:rsid w:val="00322841"/>
    <w:rsid w:val="00323702"/>
    <w:rsid w:val="0034427C"/>
    <w:rsid w:val="00385D1B"/>
    <w:rsid w:val="003B1A53"/>
    <w:rsid w:val="003D2634"/>
    <w:rsid w:val="003E1690"/>
    <w:rsid w:val="00414D62"/>
    <w:rsid w:val="00415345"/>
    <w:rsid w:val="0043786E"/>
    <w:rsid w:val="004417AF"/>
    <w:rsid w:val="004450F5"/>
    <w:rsid w:val="00452545"/>
    <w:rsid w:val="00474437"/>
    <w:rsid w:val="00475262"/>
    <w:rsid w:val="004A1C89"/>
    <w:rsid w:val="004C1BCC"/>
    <w:rsid w:val="004C2994"/>
    <w:rsid w:val="004C45FC"/>
    <w:rsid w:val="004C4F42"/>
    <w:rsid w:val="00502F28"/>
    <w:rsid w:val="00511D39"/>
    <w:rsid w:val="00580DC2"/>
    <w:rsid w:val="00594267"/>
    <w:rsid w:val="005B11C3"/>
    <w:rsid w:val="005B729B"/>
    <w:rsid w:val="005E0E06"/>
    <w:rsid w:val="005F0D0C"/>
    <w:rsid w:val="005F6B14"/>
    <w:rsid w:val="006610B2"/>
    <w:rsid w:val="006A6C4C"/>
    <w:rsid w:val="006D775C"/>
    <w:rsid w:val="00745204"/>
    <w:rsid w:val="00766860"/>
    <w:rsid w:val="007C1810"/>
    <w:rsid w:val="007C54D8"/>
    <w:rsid w:val="007F4443"/>
    <w:rsid w:val="00832B3E"/>
    <w:rsid w:val="008964B9"/>
    <w:rsid w:val="008C2701"/>
    <w:rsid w:val="008E086C"/>
    <w:rsid w:val="008F02AE"/>
    <w:rsid w:val="00905134"/>
    <w:rsid w:val="0092230F"/>
    <w:rsid w:val="009275FE"/>
    <w:rsid w:val="00995DC3"/>
    <w:rsid w:val="009C7542"/>
    <w:rsid w:val="00A42F54"/>
    <w:rsid w:val="00A4348A"/>
    <w:rsid w:val="00AD4A6F"/>
    <w:rsid w:val="00AE7403"/>
    <w:rsid w:val="00B17FBF"/>
    <w:rsid w:val="00B25A94"/>
    <w:rsid w:val="00B73449"/>
    <w:rsid w:val="00B74AA5"/>
    <w:rsid w:val="00BC23EF"/>
    <w:rsid w:val="00BC4A1D"/>
    <w:rsid w:val="00BE4494"/>
    <w:rsid w:val="00BF690D"/>
    <w:rsid w:val="00C8254E"/>
    <w:rsid w:val="00C82ED9"/>
    <w:rsid w:val="00C83829"/>
    <w:rsid w:val="00C9187E"/>
    <w:rsid w:val="00CD2196"/>
    <w:rsid w:val="00CD5427"/>
    <w:rsid w:val="00D01F0D"/>
    <w:rsid w:val="00D76A17"/>
    <w:rsid w:val="00D9339D"/>
    <w:rsid w:val="00DA7C2A"/>
    <w:rsid w:val="00DD370E"/>
    <w:rsid w:val="00E4481B"/>
    <w:rsid w:val="00E907FB"/>
    <w:rsid w:val="00E974B3"/>
    <w:rsid w:val="00EF76EA"/>
    <w:rsid w:val="00F06C19"/>
    <w:rsid w:val="00F136D7"/>
    <w:rsid w:val="00F42986"/>
    <w:rsid w:val="00F965D1"/>
    <w:rsid w:val="00FF4426"/>
    <w:rsid w:val="1655481E"/>
    <w:rsid w:val="188419A5"/>
    <w:rsid w:val="66531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ZW"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rPr>
  </w:style>
  <w:style w:type="paragraph" w:styleId="Heading1">
    <w:name w:val="heading 1"/>
    <w:basedOn w:val="Normal"/>
    <w:next w:val="Normal"/>
    <w:link w:val="Heading1Char"/>
    <w:uiPriority w:val="9"/>
    <w:qFormat/>
    <w:rsid w:val="00DD370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Z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qFormat/>
    <w:pPr>
      <w:spacing w:beforeAutospacing="1" w:afterAutospacing="1"/>
    </w:pPr>
    <w:rPr>
      <w:sz w:val="24"/>
      <w:szCs w:val="24"/>
      <w:lang w:val="en-US" w:eastAsia="zh-CN"/>
    </w:rPr>
  </w:style>
  <w:style w:type="paragraph" w:styleId="ListParagraph">
    <w:name w:val="List Paragraph"/>
    <w:basedOn w:val="Normal"/>
    <w:uiPriority w:val="99"/>
    <w:unhideWhenUsed/>
    <w:rsid w:val="00474437"/>
    <w:pPr>
      <w:ind w:left="720"/>
      <w:contextualSpacing/>
    </w:pPr>
  </w:style>
  <w:style w:type="character" w:customStyle="1" w:styleId="Heading1Char">
    <w:name w:val="Heading 1 Char"/>
    <w:basedOn w:val="DefaultParagraphFont"/>
    <w:link w:val="Heading1"/>
    <w:uiPriority w:val="9"/>
    <w:rsid w:val="00DD370E"/>
    <w:rPr>
      <w:rFonts w:asciiTheme="majorHAnsi" w:eastAsiaTheme="majorEastAsia" w:hAnsiTheme="majorHAnsi" w:cstheme="majorBidi"/>
      <w:color w:val="2F5496" w:themeColor="accent1" w:themeShade="BF"/>
      <w:kern w:val="2"/>
      <w:sz w:val="40"/>
      <w:szCs w:val="40"/>
      <w14:ligatures w14:val="standardContextual"/>
    </w:rPr>
  </w:style>
  <w:style w:type="paragraph" w:styleId="Header">
    <w:name w:val="header"/>
    <w:basedOn w:val="Normal"/>
    <w:link w:val="HeaderChar"/>
    <w:uiPriority w:val="99"/>
    <w:unhideWhenUsed/>
    <w:rsid w:val="00766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860"/>
    <w:rPr>
      <w:rFonts w:asciiTheme="minorHAnsi" w:eastAsiaTheme="minorHAnsi" w:hAnsiTheme="minorHAnsi" w:cstheme="minorBidi"/>
      <w:sz w:val="22"/>
      <w:szCs w:val="22"/>
      <w:lang w:val="en-US"/>
    </w:rPr>
  </w:style>
  <w:style w:type="paragraph" w:styleId="Footer">
    <w:name w:val="footer"/>
    <w:basedOn w:val="Normal"/>
    <w:link w:val="FooterChar"/>
    <w:uiPriority w:val="99"/>
    <w:unhideWhenUsed/>
    <w:rsid w:val="00766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860"/>
    <w:rPr>
      <w:rFonts w:asciiTheme="minorHAnsi" w:eastAsiaTheme="minorHAnsi" w:hAnsiTheme="minorHAnsi" w:cstheme="minorBid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ZW"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rPr>
  </w:style>
  <w:style w:type="paragraph" w:styleId="Heading1">
    <w:name w:val="heading 1"/>
    <w:basedOn w:val="Normal"/>
    <w:next w:val="Normal"/>
    <w:link w:val="Heading1Char"/>
    <w:uiPriority w:val="9"/>
    <w:qFormat/>
    <w:rsid w:val="00DD370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Z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qFormat/>
    <w:pPr>
      <w:spacing w:beforeAutospacing="1" w:afterAutospacing="1"/>
    </w:pPr>
    <w:rPr>
      <w:sz w:val="24"/>
      <w:szCs w:val="24"/>
      <w:lang w:val="en-US" w:eastAsia="zh-CN"/>
    </w:rPr>
  </w:style>
  <w:style w:type="paragraph" w:styleId="ListParagraph">
    <w:name w:val="List Paragraph"/>
    <w:basedOn w:val="Normal"/>
    <w:uiPriority w:val="99"/>
    <w:unhideWhenUsed/>
    <w:rsid w:val="00474437"/>
    <w:pPr>
      <w:ind w:left="720"/>
      <w:contextualSpacing/>
    </w:pPr>
  </w:style>
  <w:style w:type="character" w:customStyle="1" w:styleId="Heading1Char">
    <w:name w:val="Heading 1 Char"/>
    <w:basedOn w:val="DefaultParagraphFont"/>
    <w:link w:val="Heading1"/>
    <w:uiPriority w:val="9"/>
    <w:rsid w:val="00DD370E"/>
    <w:rPr>
      <w:rFonts w:asciiTheme="majorHAnsi" w:eastAsiaTheme="majorEastAsia" w:hAnsiTheme="majorHAnsi" w:cstheme="majorBidi"/>
      <w:color w:val="2F5496" w:themeColor="accent1" w:themeShade="BF"/>
      <w:kern w:val="2"/>
      <w:sz w:val="40"/>
      <w:szCs w:val="40"/>
      <w14:ligatures w14:val="standardContextual"/>
    </w:rPr>
  </w:style>
  <w:style w:type="paragraph" w:styleId="Header">
    <w:name w:val="header"/>
    <w:basedOn w:val="Normal"/>
    <w:link w:val="HeaderChar"/>
    <w:uiPriority w:val="99"/>
    <w:unhideWhenUsed/>
    <w:rsid w:val="00766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860"/>
    <w:rPr>
      <w:rFonts w:asciiTheme="minorHAnsi" w:eastAsiaTheme="minorHAnsi" w:hAnsiTheme="minorHAnsi" w:cstheme="minorBidi"/>
      <w:sz w:val="22"/>
      <w:szCs w:val="22"/>
      <w:lang w:val="en-US"/>
    </w:rPr>
  </w:style>
  <w:style w:type="paragraph" w:styleId="Footer">
    <w:name w:val="footer"/>
    <w:basedOn w:val="Normal"/>
    <w:link w:val="FooterChar"/>
    <w:uiPriority w:val="99"/>
    <w:unhideWhenUsed/>
    <w:rsid w:val="00766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860"/>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2464</Words>
  <Characters>14050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HMC</dc:creator>
  <cp:lastModifiedBy>JSC</cp:lastModifiedBy>
  <cp:revision>2</cp:revision>
  <dcterms:created xsi:type="dcterms:W3CDTF">2026-07-24T09:21:00Z</dcterms:created>
  <dcterms:modified xsi:type="dcterms:W3CDTF">2026-07-24T09:21:00Z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FA030E10DFEA491E897688F50A0FE913_12</vt:lpwstr>
  </property>
</Properties>
</file>