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78B" w:rsidRDefault="00D62990" w:rsidP="00C863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hAnsi="Times New Roman" w:cs="Times New Roman"/>
          <w:b/>
          <w:sz w:val="24"/>
          <w:szCs w:val="24"/>
          <w:lang w:eastAsia="en-ZW"/>
        </w:rPr>
        <w:t>TASHA SANDRA HAMMARD</w:t>
      </w:r>
    </w:p>
    <w:p w:rsidR="006C7198" w:rsidRDefault="006C7198" w:rsidP="00C863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ZW"/>
        </w:rPr>
      </w:pPr>
    </w:p>
    <w:p w:rsidR="006C7198" w:rsidRDefault="006C7198" w:rsidP="00C863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hAnsi="Times New Roman" w:cs="Times New Roman"/>
          <w:b/>
          <w:sz w:val="24"/>
          <w:szCs w:val="24"/>
          <w:lang w:eastAsia="en-ZW"/>
        </w:rPr>
        <w:t>AND</w:t>
      </w:r>
    </w:p>
    <w:p w:rsidR="003A1301" w:rsidRDefault="003A1301" w:rsidP="00C863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ZW"/>
        </w:rPr>
      </w:pPr>
    </w:p>
    <w:p w:rsidR="003A1301" w:rsidRDefault="003A1301" w:rsidP="00C863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hAnsi="Times New Roman" w:cs="Times New Roman"/>
          <w:b/>
          <w:sz w:val="24"/>
          <w:szCs w:val="24"/>
          <w:lang w:eastAsia="en-ZW"/>
        </w:rPr>
        <w:t>DARRYL JOHN HAMMOND</w:t>
      </w:r>
    </w:p>
    <w:p w:rsidR="006C7198" w:rsidRPr="00661EF0" w:rsidRDefault="006C7198" w:rsidP="00C8633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en-ZW"/>
        </w:rPr>
      </w:pPr>
    </w:p>
    <w:p w:rsidR="00B0378B" w:rsidRDefault="00B0378B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Versus</w:t>
      </w:r>
    </w:p>
    <w:p w:rsidR="006C7198" w:rsidRDefault="006C7198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 xml:space="preserve">JOYCE ZULU </w:t>
      </w:r>
    </w:p>
    <w:p w:rsidR="006C7198" w:rsidRDefault="006C7198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AND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LIONEEL JOSEPH FINAUGHTY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AND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KUDZANAI PASCAL MATENHESE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 xml:space="preserve">AND 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THE MASTER OF THE HIGH COURT OF ZIMBABWE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AND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REGISTRAR OF DEEDS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AND</w:t>
      </w:r>
    </w:p>
    <w:p w:rsidR="003A1301" w:rsidRDefault="003A1301" w:rsidP="00C8633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ZW"/>
        </w:rPr>
        <w:t>TWIGA INVESTMENTS (PRIVATE) LIMITED</w:t>
      </w:r>
    </w:p>
    <w:p w:rsidR="00B0378B" w:rsidRDefault="00AE2332" w:rsidP="00C86337">
      <w:pPr>
        <w:pStyle w:val="NormalWeb"/>
        <w:spacing w:before="0" w:beforeAutospacing="0" w:after="0" w:afterAutospacing="0"/>
        <w:jc w:val="both"/>
        <w:rPr>
          <w:rStyle w:val="selected"/>
        </w:rPr>
      </w:pPr>
      <w:r>
        <w:rPr>
          <w:rStyle w:val="selected"/>
        </w:rPr>
        <w:t xml:space="preserve">IN THE </w:t>
      </w:r>
      <w:r w:rsidR="00B0378B">
        <w:rPr>
          <w:rStyle w:val="selected"/>
        </w:rPr>
        <w:t>HIGH COURT OF ZIMBABWE</w:t>
      </w:r>
    </w:p>
    <w:p w:rsidR="00B0378B" w:rsidRDefault="00AE2332" w:rsidP="00C86337">
      <w:pPr>
        <w:pStyle w:val="NormalWeb"/>
        <w:spacing w:before="0" w:beforeAutospacing="0" w:after="0" w:afterAutospacing="0"/>
        <w:jc w:val="both"/>
        <w:rPr>
          <w:rStyle w:val="selected"/>
        </w:rPr>
      </w:pPr>
      <w:r>
        <w:rPr>
          <w:rStyle w:val="selected"/>
        </w:rPr>
        <w:t xml:space="preserve">MOYO J </w:t>
      </w:r>
    </w:p>
    <w:p w:rsidR="00B0378B" w:rsidRDefault="00D94EDB" w:rsidP="00C86337">
      <w:pPr>
        <w:pStyle w:val="NormalWeb"/>
        <w:spacing w:before="0" w:beforeAutospacing="0" w:after="0" w:afterAutospacing="0"/>
        <w:jc w:val="both"/>
        <w:rPr>
          <w:rStyle w:val="selected"/>
        </w:rPr>
      </w:pPr>
      <w:r>
        <w:rPr>
          <w:rStyle w:val="selected"/>
        </w:rPr>
        <w:t>12</w:t>
      </w:r>
      <w:r w:rsidR="007A7789">
        <w:rPr>
          <w:rStyle w:val="selected"/>
        </w:rPr>
        <w:t xml:space="preserve"> FEBRUARY 2026</w:t>
      </w:r>
      <w:r w:rsidR="002762EC">
        <w:rPr>
          <w:rStyle w:val="selected"/>
        </w:rPr>
        <w:t xml:space="preserve"> AND 5 AUGUST 2026</w:t>
      </w:r>
    </w:p>
    <w:p w:rsidR="00F072B7" w:rsidRDefault="00F072B7" w:rsidP="00C86337">
      <w:pPr>
        <w:pStyle w:val="NoSpacing"/>
        <w:jc w:val="both"/>
        <w:rPr>
          <w:rStyle w:val="selected"/>
          <w:rFonts w:ascii="Times New Roman" w:hAnsi="Times New Roman" w:cs="Times New Roman"/>
          <w:i/>
          <w:sz w:val="24"/>
          <w:szCs w:val="24"/>
        </w:rPr>
      </w:pPr>
    </w:p>
    <w:p w:rsidR="00F072B7" w:rsidRPr="00F072B7" w:rsidRDefault="004F136C" w:rsidP="00C86337">
      <w:pPr>
        <w:pStyle w:val="NoSpacing"/>
        <w:jc w:val="both"/>
        <w:rPr>
          <w:rStyle w:val="selected"/>
          <w:rFonts w:ascii="Times New Roman" w:hAnsi="Times New Roman" w:cs="Times New Roman"/>
          <w:b/>
          <w:sz w:val="24"/>
          <w:szCs w:val="24"/>
        </w:rPr>
      </w:pPr>
      <w:r>
        <w:rPr>
          <w:rStyle w:val="selected"/>
          <w:rFonts w:ascii="Times New Roman" w:hAnsi="Times New Roman" w:cs="Times New Roman"/>
          <w:b/>
          <w:sz w:val="24"/>
          <w:szCs w:val="24"/>
        </w:rPr>
        <w:t>O</w:t>
      </w:r>
      <w:r w:rsidR="00D62990">
        <w:rPr>
          <w:rStyle w:val="selected"/>
          <w:rFonts w:ascii="Times New Roman" w:hAnsi="Times New Roman" w:cs="Times New Roman"/>
          <w:b/>
          <w:sz w:val="24"/>
          <w:szCs w:val="24"/>
        </w:rPr>
        <w:t>pposed application</w:t>
      </w:r>
    </w:p>
    <w:p w:rsidR="00F072B7" w:rsidRPr="00F072B7" w:rsidRDefault="00F072B7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B0378B" w:rsidRPr="00661EF0" w:rsidRDefault="006C7198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K </w:t>
      </w:r>
      <w:proofErr w:type="spellStart"/>
      <w:r>
        <w:rPr>
          <w:rStyle w:val="selected"/>
          <w:rFonts w:ascii="Times New Roman" w:hAnsi="Times New Roman" w:cs="Times New Roman"/>
          <w:i/>
          <w:sz w:val="24"/>
          <w:szCs w:val="24"/>
        </w:rPr>
        <w:t>Ngwenya</w:t>
      </w:r>
      <w:proofErr w:type="spellEnd"/>
      <w:r w:rsidR="00F072B7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Style w:val="selected"/>
          <w:rFonts w:ascii="Times New Roman" w:hAnsi="Times New Roman" w:cs="Times New Roman"/>
          <w:sz w:val="24"/>
          <w:szCs w:val="24"/>
        </w:rPr>
        <w:t>for the applicant</w:t>
      </w:r>
    </w:p>
    <w:p w:rsidR="00B0378B" w:rsidRDefault="006C7198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Advocate P </w:t>
      </w:r>
      <w:proofErr w:type="spellStart"/>
      <w:r>
        <w:rPr>
          <w:rStyle w:val="selected"/>
          <w:rFonts w:ascii="Times New Roman" w:hAnsi="Times New Roman" w:cs="Times New Roman"/>
          <w:i/>
          <w:sz w:val="24"/>
          <w:szCs w:val="24"/>
        </w:rPr>
        <w:t>Dube</w:t>
      </w:r>
      <w:proofErr w:type="spellEnd"/>
      <w:r w:rsidR="00B0378B" w:rsidRPr="00661EF0">
        <w:rPr>
          <w:rStyle w:val="selected"/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for the </w:t>
      </w:r>
      <w:r w:rsidR="00650573">
        <w:rPr>
          <w:rStyle w:val="selected"/>
          <w:rFonts w:ascii="Times New Roman" w:hAnsi="Times New Roman" w:cs="Times New Roman"/>
          <w:sz w:val="24"/>
          <w:szCs w:val="24"/>
        </w:rPr>
        <w:t>2</w:t>
      </w:r>
      <w:r w:rsidR="00650573" w:rsidRPr="00650573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nd</w:t>
      </w:r>
      <w:r w:rsidR="00650573">
        <w:rPr>
          <w:rStyle w:val="selected"/>
          <w:rFonts w:ascii="Times New Roman" w:hAnsi="Times New Roman" w:cs="Times New Roman"/>
          <w:sz w:val="24"/>
          <w:szCs w:val="24"/>
        </w:rPr>
        <w:t xml:space="preserve"> and 3</w:t>
      </w:r>
      <w:r w:rsidR="00650573" w:rsidRPr="00650573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rd</w:t>
      </w:r>
      <w:r w:rsidR="00650573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elected"/>
          <w:rFonts w:ascii="Times New Roman" w:hAnsi="Times New Roman" w:cs="Times New Roman"/>
          <w:sz w:val="24"/>
          <w:szCs w:val="24"/>
        </w:rPr>
        <w:t>respondents</w:t>
      </w:r>
    </w:p>
    <w:p w:rsidR="00F072B7" w:rsidRDefault="00F072B7" w:rsidP="00C86337">
      <w:pPr>
        <w:pStyle w:val="NoSpacing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D62990" w:rsidRDefault="00F072B7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 w:rsidRPr="00650573">
        <w:rPr>
          <w:rStyle w:val="selected"/>
          <w:rFonts w:ascii="Times New Roman" w:hAnsi="Times New Roman" w:cs="Times New Roman"/>
          <w:b/>
          <w:sz w:val="24"/>
          <w:szCs w:val="24"/>
        </w:rPr>
        <w:t>MOYO J:</w:t>
      </w:r>
      <w:r>
        <w:rPr>
          <w:rStyle w:val="selected"/>
          <w:rFonts w:ascii="Times New Roman" w:hAnsi="Times New Roman" w:cs="Times New Roman"/>
          <w:sz w:val="24"/>
          <w:szCs w:val="24"/>
        </w:rPr>
        <w:tab/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Applicant seeks an order </w:t>
      </w:r>
      <w:r w:rsidR="00FB4203">
        <w:rPr>
          <w:rStyle w:val="selected"/>
          <w:rFonts w:ascii="Times New Roman" w:hAnsi="Times New Roman" w:cs="Times New Roman"/>
          <w:sz w:val="24"/>
          <w:szCs w:val="24"/>
        </w:rPr>
        <w:t xml:space="preserve">for a </w:t>
      </w:r>
      <w:proofErr w:type="spellStart"/>
      <w:r w:rsidR="00FB4203">
        <w:rPr>
          <w:rStyle w:val="selected"/>
          <w:rFonts w:ascii="Times New Roman" w:hAnsi="Times New Roman" w:cs="Times New Roman"/>
          <w:sz w:val="24"/>
          <w:szCs w:val="24"/>
        </w:rPr>
        <w:t>declaratur</w:t>
      </w:r>
      <w:proofErr w:type="spellEnd"/>
      <w:r w:rsidR="00FB4203">
        <w:rPr>
          <w:rStyle w:val="selected"/>
          <w:rFonts w:ascii="Times New Roman" w:hAnsi="Times New Roman" w:cs="Times New Roman"/>
          <w:sz w:val="24"/>
          <w:szCs w:val="24"/>
        </w:rPr>
        <w:t xml:space="preserve"> and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 consequential relief setting aside the registration of the estate of the late Garth </w:t>
      </w:r>
      <w:proofErr w:type="spellStart"/>
      <w:r w:rsidR="00D62990">
        <w:rPr>
          <w:rStyle w:val="selected"/>
          <w:rFonts w:ascii="Times New Roman" w:hAnsi="Times New Roman" w:cs="Times New Roman"/>
          <w:sz w:val="24"/>
          <w:szCs w:val="24"/>
        </w:rPr>
        <w:t>Finaughty</w:t>
      </w:r>
      <w:proofErr w:type="spellEnd"/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 with 4</w:t>
      </w:r>
      <w:r w:rsidR="00D62990" w:rsidRPr="00D62990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th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 Respondent under DRB 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lastRenderedPageBreak/>
        <w:t>418/13 and the setting aside of all actions and processes following</w:t>
      </w:r>
      <w:r w:rsidR="00FB4203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5F7422">
        <w:rPr>
          <w:rStyle w:val="selected"/>
          <w:rFonts w:ascii="Times New Roman" w:hAnsi="Times New Roman" w:cs="Times New Roman"/>
          <w:sz w:val="24"/>
          <w:szCs w:val="24"/>
        </w:rPr>
        <w:t>that registration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 and cancellation of D T 000360/21 and DT 0000057/22 and that DT 1398/90 be declared valid together with costs at higher scale. Applicant case is that they are an adopted child in the estate </w:t>
      </w:r>
      <w:r w:rsidR="00FB4203">
        <w:rPr>
          <w:rStyle w:val="selected"/>
          <w:rFonts w:ascii="Times New Roman" w:hAnsi="Times New Roman" w:cs="Times New Roman"/>
          <w:sz w:val="24"/>
          <w:szCs w:val="24"/>
        </w:rPr>
        <w:t xml:space="preserve">being 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>t</w:t>
      </w:r>
      <w:r w:rsidR="00FB4203">
        <w:rPr>
          <w:rStyle w:val="selected"/>
          <w:rFonts w:ascii="Times New Roman" w:hAnsi="Times New Roman" w:cs="Times New Roman"/>
          <w:sz w:val="24"/>
          <w:szCs w:val="24"/>
        </w:rPr>
        <w:t>he subject matter of these proceedings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 and that the </w:t>
      </w:r>
      <w:r w:rsidR="005F7422">
        <w:rPr>
          <w:rStyle w:val="selected"/>
          <w:rFonts w:ascii="Times New Roman" w:hAnsi="Times New Roman" w:cs="Times New Roman"/>
          <w:sz w:val="24"/>
          <w:szCs w:val="24"/>
        </w:rPr>
        <w:t>administration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 of the estate by the Zimbabwe</w:t>
      </w:r>
      <w:r w:rsidR="002762EC">
        <w:rPr>
          <w:rStyle w:val="selected"/>
          <w:rFonts w:ascii="Times New Roman" w:hAnsi="Times New Roman" w:cs="Times New Roman"/>
          <w:sz w:val="24"/>
          <w:szCs w:val="24"/>
        </w:rPr>
        <w:t>an</w:t>
      </w:r>
      <w:r w:rsidR="00D62990">
        <w:rPr>
          <w:rStyle w:val="selected"/>
          <w:rFonts w:ascii="Times New Roman" w:hAnsi="Times New Roman" w:cs="Times New Roman"/>
          <w:sz w:val="24"/>
          <w:szCs w:val="24"/>
        </w:rPr>
        <w:t xml:space="preserve"> Master was on the basis of fraud and must therefore be set aside.</w:t>
      </w:r>
    </w:p>
    <w:p w:rsidR="007F7698" w:rsidRDefault="00D62990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Responden</w:t>
      </w:r>
      <w:r w:rsidR="007612D0">
        <w:rPr>
          <w:rStyle w:val="selected"/>
          <w:rFonts w:ascii="Times New Roman" w:hAnsi="Times New Roman" w:cs="Times New Roman"/>
          <w:sz w:val="24"/>
          <w:szCs w:val="24"/>
        </w:rPr>
        <w:t>ts have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opposed the application on the premise that there was never any fraud and that the applicant has proved </w:t>
      </w:r>
      <w:r w:rsidR="0074656E">
        <w:rPr>
          <w:rStyle w:val="selected"/>
          <w:rFonts w:ascii="Times New Roman" w:hAnsi="Times New Roman" w:cs="Times New Roman"/>
          <w:sz w:val="24"/>
          <w:szCs w:val="24"/>
        </w:rPr>
        <w:t>none. Respondents have also filed a counter application to the effec</w:t>
      </w:r>
      <w:r w:rsidR="00FF42BF">
        <w:rPr>
          <w:rStyle w:val="selected"/>
          <w:rFonts w:ascii="Times New Roman" w:hAnsi="Times New Roman" w:cs="Times New Roman"/>
          <w:sz w:val="24"/>
          <w:szCs w:val="24"/>
        </w:rPr>
        <w:t>t that the order of this court in</w:t>
      </w:r>
      <w:r w:rsidR="002762EC">
        <w:rPr>
          <w:rStyle w:val="selected"/>
          <w:rFonts w:ascii="Times New Roman" w:hAnsi="Times New Roman" w:cs="Times New Roman"/>
          <w:sz w:val="24"/>
          <w:szCs w:val="24"/>
        </w:rPr>
        <w:t xml:space="preserve"> which applicant soug</w:t>
      </w:r>
      <w:r w:rsidR="00FF42BF">
        <w:rPr>
          <w:rStyle w:val="selected"/>
          <w:rFonts w:ascii="Times New Roman" w:hAnsi="Times New Roman" w:cs="Times New Roman"/>
          <w:sz w:val="24"/>
          <w:szCs w:val="24"/>
        </w:rPr>
        <w:t>ht registration of the Zambian c</w:t>
      </w:r>
      <w:r w:rsidR="002762EC">
        <w:rPr>
          <w:rStyle w:val="selected"/>
          <w:rFonts w:ascii="Times New Roman" w:hAnsi="Times New Roman" w:cs="Times New Roman"/>
          <w:sz w:val="24"/>
          <w:szCs w:val="24"/>
        </w:rPr>
        <w:t>ourt order</w:t>
      </w:r>
      <w:r w:rsidR="0074656E">
        <w:rPr>
          <w:rStyle w:val="selected"/>
          <w:rFonts w:ascii="Times New Roman" w:hAnsi="Times New Roman" w:cs="Times New Roman"/>
          <w:sz w:val="24"/>
          <w:szCs w:val="24"/>
        </w:rPr>
        <w:t xml:space="preserve"> must be set aside as </w:t>
      </w:r>
      <w:r w:rsidR="00243E99">
        <w:rPr>
          <w:rStyle w:val="selected"/>
          <w:rFonts w:ascii="Times New Roman" w:hAnsi="Times New Roman" w:cs="Times New Roman"/>
          <w:sz w:val="24"/>
          <w:szCs w:val="24"/>
        </w:rPr>
        <w:t>the Zambian court order</w:t>
      </w:r>
      <w:r w:rsidR="0074656E">
        <w:rPr>
          <w:rStyle w:val="selected"/>
          <w:rFonts w:ascii="Times New Roman" w:hAnsi="Times New Roman" w:cs="Times New Roman"/>
          <w:sz w:val="24"/>
          <w:szCs w:val="24"/>
        </w:rPr>
        <w:t xml:space="preserve"> was not properly </w:t>
      </w:r>
      <w:r w:rsidR="007612D0">
        <w:rPr>
          <w:rStyle w:val="selected"/>
          <w:rFonts w:ascii="Times New Roman" w:hAnsi="Times New Roman" w:cs="Times New Roman"/>
          <w:sz w:val="24"/>
          <w:szCs w:val="24"/>
        </w:rPr>
        <w:t>registered</w:t>
      </w:r>
      <w:r w:rsidR="00F43DB9">
        <w:rPr>
          <w:rStyle w:val="selected"/>
          <w:rFonts w:ascii="Times New Roman" w:hAnsi="Times New Roman" w:cs="Times New Roman"/>
          <w:sz w:val="24"/>
          <w:szCs w:val="24"/>
        </w:rPr>
        <w:t xml:space="preserve"> with this court. The Respondent raised several preliminary </w:t>
      </w:r>
      <w:r w:rsidR="007612D0">
        <w:rPr>
          <w:rStyle w:val="selected"/>
          <w:rFonts w:ascii="Times New Roman" w:hAnsi="Times New Roman" w:cs="Times New Roman"/>
          <w:sz w:val="24"/>
          <w:szCs w:val="24"/>
        </w:rPr>
        <w:t>points 1</w:t>
      </w:r>
      <w:r w:rsidR="007612D0" w:rsidRPr="007612D0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st</w:t>
      </w:r>
      <w:r w:rsidR="007612D0">
        <w:rPr>
          <w:rStyle w:val="selected"/>
          <w:rFonts w:ascii="Times New Roman" w:hAnsi="Times New Roman" w:cs="Times New Roman"/>
          <w:sz w:val="24"/>
          <w:szCs w:val="24"/>
        </w:rPr>
        <w:t xml:space="preserve"> of which was that this court has no jurisdiction over 1</w:t>
      </w:r>
      <w:r w:rsidR="007612D0" w:rsidRPr="007612D0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st</w:t>
      </w:r>
      <w:r w:rsidR="007612D0">
        <w:rPr>
          <w:rStyle w:val="selected"/>
          <w:rFonts w:ascii="Times New Roman" w:hAnsi="Times New Roman" w:cs="Times New Roman"/>
          <w:sz w:val="24"/>
          <w:szCs w:val="24"/>
        </w:rPr>
        <w:t xml:space="preserve"> respondent </w:t>
      </w:r>
      <w:r w:rsidR="00573916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>as she is a foreigner (Zambian</w:t>
      </w:r>
      <w:r w:rsidR="00873A07">
        <w:rPr>
          <w:rStyle w:val="selected"/>
          <w:rFonts w:ascii="Times New Roman" w:hAnsi="Times New Roman" w:cs="Times New Roman"/>
          <w:sz w:val="24"/>
          <w:szCs w:val="24"/>
        </w:rPr>
        <w:t>) and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no leave has been sought to</w:t>
      </w:r>
      <w:r w:rsidR="007612D0">
        <w:rPr>
          <w:rStyle w:val="selected"/>
          <w:rFonts w:ascii="Times New Roman" w:hAnsi="Times New Roman" w:cs="Times New Roman"/>
          <w:sz w:val="24"/>
          <w:szCs w:val="24"/>
        </w:rPr>
        <w:t xml:space="preserve"> properly 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sue her. Respondent</w:t>
      </w:r>
      <w:r w:rsidR="00DD156A">
        <w:rPr>
          <w:rStyle w:val="selected"/>
          <w:rFonts w:ascii="Times New Roman" w:hAnsi="Times New Roman" w:cs="Times New Roman"/>
          <w:sz w:val="24"/>
          <w:szCs w:val="24"/>
        </w:rPr>
        <w:t>s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argued that in both the application for registration and the present applicant</w:t>
      </w:r>
      <w:r w:rsidR="00DD156A">
        <w:rPr>
          <w:rStyle w:val="selected"/>
          <w:rFonts w:ascii="Times New Roman" w:hAnsi="Times New Roman" w:cs="Times New Roman"/>
          <w:sz w:val="24"/>
          <w:szCs w:val="24"/>
        </w:rPr>
        <w:t>,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the court has no jurisdiction on the 1</w:t>
      </w:r>
      <w:r w:rsidR="00C76D5A" w:rsidRPr="00C76D5A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st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respondent. That applicant</w:t>
      </w:r>
      <w:r w:rsidR="00DD156A">
        <w:rPr>
          <w:rStyle w:val="selected"/>
          <w:rFonts w:ascii="Times New Roman" w:hAnsi="Times New Roman" w:cs="Times New Roman"/>
          <w:sz w:val="24"/>
          <w:szCs w:val="24"/>
        </w:rPr>
        <w:t>s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proceeded with both cases</w:t>
      </w:r>
      <w:r w:rsidR="00DD156A">
        <w:rPr>
          <w:rStyle w:val="selected"/>
          <w:rFonts w:ascii="Times New Roman" w:hAnsi="Times New Roman" w:cs="Times New Roman"/>
          <w:sz w:val="24"/>
          <w:szCs w:val="24"/>
        </w:rPr>
        <w:t xml:space="preserve"> without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properly</w:t>
      </w:r>
      <w:r w:rsidR="002762EC">
        <w:rPr>
          <w:rStyle w:val="selected"/>
          <w:rFonts w:ascii="Times New Roman" w:hAnsi="Times New Roman" w:cs="Times New Roman"/>
          <w:sz w:val="24"/>
          <w:szCs w:val="24"/>
        </w:rPr>
        <w:t xml:space="preserve"> fou</w:t>
      </w:r>
      <w:r w:rsidR="00DD156A">
        <w:rPr>
          <w:rStyle w:val="selected"/>
          <w:rFonts w:ascii="Times New Roman" w:hAnsi="Times New Roman" w:cs="Times New Roman"/>
          <w:sz w:val="24"/>
          <w:szCs w:val="24"/>
        </w:rPr>
        <w:t>nding jurisdiction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over 1</w:t>
      </w:r>
      <w:r w:rsidR="00C76D5A" w:rsidRPr="00C76D5A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st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 Respondent.  </w:t>
      </w:r>
      <w:r w:rsidR="00573916">
        <w:rPr>
          <w:rStyle w:val="selected"/>
          <w:rFonts w:ascii="Times New Roman" w:hAnsi="Times New Roman" w:cs="Times New Roman"/>
          <w:sz w:val="24"/>
          <w:szCs w:val="24"/>
        </w:rPr>
        <w:t xml:space="preserve">That </w:t>
      </w:r>
      <w:r w:rsidR="00C76D5A">
        <w:rPr>
          <w:rStyle w:val="selected"/>
          <w:rFonts w:ascii="Times New Roman" w:hAnsi="Times New Roman" w:cs="Times New Roman"/>
          <w:sz w:val="24"/>
          <w:szCs w:val="24"/>
        </w:rPr>
        <w:t xml:space="preserve">the court cannot properly </w:t>
      </w:r>
      <w:r w:rsidR="00873A07">
        <w:rPr>
          <w:rStyle w:val="selected"/>
          <w:rFonts w:ascii="Times New Roman" w:hAnsi="Times New Roman" w:cs="Times New Roman"/>
          <w:sz w:val="24"/>
          <w:szCs w:val="24"/>
        </w:rPr>
        <w:t>entertain this</w:t>
      </w:r>
      <w:r w:rsidR="00573916">
        <w:rPr>
          <w:rStyle w:val="selected"/>
          <w:rFonts w:ascii="Times New Roman" w:hAnsi="Times New Roman" w:cs="Times New Roman"/>
          <w:sz w:val="24"/>
          <w:szCs w:val="24"/>
        </w:rPr>
        <w:t xml:space="preserve"> matter as Joyce Zulu (1</w:t>
      </w:r>
      <w:r w:rsidR="00573916" w:rsidRPr="00573916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st</w:t>
      </w:r>
      <w:r w:rsidR="00573916">
        <w:rPr>
          <w:rStyle w:val="selected"/>
          <w:rFonts w:ascii="Times New Roman" w:hAnsi="Times New Roman" w:cs="Times New Roman"/>
          <w:sz w:val="24"/>
          <w:szCs w:val="24"/>
        </w:rPr>
        <w:t xml:space="preserve"> Respondent) was not properly brought before the court.</w:t>
      </w:r>
      <w:r w:rsidR="002762EC"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243E99">
        <w:rPr>
          <w:rStyle w:val="selected"/>
          <w:rFonts w:ascii="Times New Roman" w:hAnsi="Times New Roman" w:cs="Times New Roman"/>
          <w:sz w:val="24"/>
          <w:szCs w:val="24"/>
        </w:rPr>
        <w:t xml:space="preserve">Also that applicant herself is </w:t>
      </w:r>
      <w:proofErr w:type="spellStart"/>
      <w:r w:rsidR="00243E99" w:rsidRPr="00243E99">
        <w:rPr>
          <w:rStyle w:val="selected"/>
          <w:rFonts w:ascii="Times New Roman" w:hAnsi="Times New Roman" w:cs="Times New Roman"/>
          <w:i/>
          <w:sz w:val="24"/>
          <w:szCs w:val="24"/>
        </w:rPr>
        <w:t>peregrinus</w:t>
      </w:r>
      <w:proofErr w:type="spellEnd"/>
      <w:r w:rsidR="00243E99">
        <w:rPr>
          <w:rStyle w:val="selected"/>
          <w:rFonts w:ascii="Times New Roman" w:hAnsi="Times New Roman" w:cs="Times New Roman"/>
          <w:sz w:val="24"/>
          <w:szCs w:val="24"/>
        </w:rPr>
        <w:t xml:space="preserve"> who has not paid any security for costs.  </w:t>
      </w:r>
    </w:p>
    <w:p w:rsidR="00573916" w:rsidRDefault="00573916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Applicant on the other hand argued that this court has jurisdiction on the basis of the registration</w:t>
      </w:r>
      <w:r w:rsidR="00A44E51">
        <w:rPr>
          <w:rStyle w:val="selected"/>
          <w:rFonts w:ascii="Times New Roman" w:hAnsi="Times New Roman" w:cs="Times New Roman"/>
          <w:sz w:val="24"/>
          <w:szCs w:val="24"/>
        </w:rPr>
        <w:t xml:space="preserve"> of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the Z</w:t>
      </w:r>
      <w:r w:rsidR="00643D5B">
        <w:rPr>
          <w:rStyle w:val="selected"/>
          <w:rFonts w:ascii="Times New Roman" w:hAnsi="Times New Roman" w:cs="Times New Roman"/>
          <w:sz w:val="24"/>
          <w:szCs w:val="24"/>
        </w:rPr>
        <w:t>ambian judgment with this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court. That </w:t>
      </w:r>
      <w:r w:rsidR="00FC7AC5">
        <w:rPr>
          <w:rStyle w:val="selected"/>
          <w:rFonts w:ascii="Times New Roman" w:hAnsi="Times New Roman" w:cs="Times New Roman"/>
          <w:sz w:val="24"/>
          <w:szCs w:val="24"/>
        </w:rPr>
        <w:t xml:space="preserve">once </w:t>
      </w:r>
      <w:r w:rsidR="00346FD8">
        <w:rPr>
          <w:rStyle w:val="selected"/>
          <w:rFonts w:ascii="Times New Roman" w:hAnsi="Times New Roman" w:cs="Times New Roman"/>
          <w:sz w:val="24"/>
          <w:szCs w:val="24"/>
        </w:rPr>
        <w:t>the judgment was registered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, section </w:t>
      </w:r>
      <w:r w:rsidR="00346FD8">
        <w:rPr>
          <w:rStyle w:val="selected"/>
          <w:rFonts w:ascii="Times New Roman" w:hAnsi="Times New Roman" w:cs="Times New Roman"/>
          <w:sz w:val="24"/>
          <w:szCs w:val="24"/>
        </w:rPr>
        <w:t>6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of </w:t>
      </w:r>
      <w:r w:rsidR="00643D5B">
        <w:rPr>
          <w:rStyle w:val="selected"/>
          <w:rFonts w:ascii="Times New Roman" w:hAnsi="Times New Roman" w:cs="Times New Roman"/>
          <w:sz w:val="24"/>
          <w:szCs w:val="24"/>
        </w:rPr>
        <w:t>the C</w:t>
      </w:r>
      <w:r>
        <w:rPr>
          <w:rStyle w:val="selected"/>
          <w:rFonts w:ascii="Times New Roman" w:hAnsi="Times New Roman" w:cs="Times New Roman"/>
          <w:sz w:val="24"/>
          <w:szCs w:val="24"/>
        </w:rPr>
        <w:t>ivi</w:t>
      </w:r>
      <w:r w:rsidR="00A44E51">
        <w:rPr>
          <w:rStyle w:val="selected"/>
          <w:rFonts w:ascii="Times New Roman" w:hAnsi="Times New Roman" w:cs="Times New Roman"/>
          <w:sz w:val="24"/>
          <w:szCs w:val="24"/>
        </w:rPr>
        <w:t>l M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atters and Mutual Assistance Act (Chapter 8:02) provides that the effect of the registration of a foreign </w:t>
      </w:r>
      <w:r w:rsidR="00A44E51">
        <w:rPr>
          <w:rStyle w:val="selected"/>
          <w:rFonts w:ascii="Times New Roman" w:hAnsi="Times New Roman" w:cs="Times New Roman"/>
          <w:sz w:val="24"/>
          <w:szCs w:val="24"/>
        </w:rPr>
        <w:t>judgment is that this court</w:t>
      </w:r>
      <w:r w:rsidR="00CE49BB">
        <w:rPr>
          <w:rStyle w:val="selected"/>
          <w:rFonts w:ascii="Times New Roman" w:hAnsi="Times New Roman" w:cs="Times New Roman"/>
          <w:sz w:val="24"/>
          <w:szCs w:val="24"/>
        </w:rPr>
        <w:t xml:space="preserve"> shall</w:t>
      </w:r>
      <w:r w:rsidR="00A44E51">
        <w:rPr>
          <w:rStyle w:val="selected"/>
          <w:rFonts w:ascii="Times New Roman" w:hAnsi="Times New Roman" w:cs="Times New Roman"/>
          <w:sz w:val="24"/>
          <w:szCs w:val="24"/>
        </w:rPr>
        <w:t xml:space="preserve"> have control as if it were its</w:t>
      </w:r>
      <w:r w:rsidR="0054468F">
        <w:rPr>
          <w:rStyle w:val="selected"/>
          <w:rFonts w:ascii="Times New Roman" w:hAnsi="Times New Roman" w:cs="Times New Roman"/>
          <w:sz w:val="24"/>
          <w:szCs w:val="24"/>
        </w:rPr>
        <w:t xml:space="preserve"> judgment.</w:t>
      </w:r>
    </w:p>
    <w:p w:rsidR="0054468F" w:rsidRDefault="0054468F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9121FE" w:rsidRDefault="00EE5DEA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Respondents counter argued that what is before the court is a new cause of action over and above the registration of the estate and that this court must therefore make sure that it h</w:t>
      </w:r>
      <w:r w:rsidR="002E7CB0">
        <w:rPr>
          <w:rStyle w:val="selected"/>
          <w:rFonts w:ascii="Times New Roman" w:hAnsi="Times New Roman" w:cs="Times New Roman"/>
          <w:sz w:val="24"/>
          <w:szCs w:val="24"/>
        </w:rPr>
        <w:t>as jurisdiction over and above mere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2E7CB0">
        <w:rPr>
          <w:rStyle w:val="selected"/>
          <w:rFonts w:ascii="Times New Roman" w:hAnsi="Times New Roman" w:cs="Times New Roman"/>
          <w:sz w:val="24"/>
          <w:szCs w:val="24"/>
        </w:rPr>
        <w:t>registration.</w:t>
      </w:r>
    </w:p>
    <w:p w:rsidR="00EE5DEA" w:rsidRDefault="00EE5DEA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EE5DEA" w:rsidRDefault="00EE5DEA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The section ci</w:t>
      </w:r>
      <w:r w:rsidR="00FC7AC5">
        <w:rPr>
          <w:rStyle w:val="selected"/>
          <w:rFonts w:ascii="Times New Roman" w:hAnsi="Times New Roman" w:cs="Times New Roman"/>
          <w:sz w:val="24"/>
          <w:szCs w:val="24"/>
        </w:rPr>
        <w:t>ted by the a</w:t>
      </w:r>
      <w:r w:rsidR="00A44E51">
        <w:rPr>
          <w:rStyle w:val="selected"/>
          <w:rFonts w:ascii="Times New Roman" w:hAnsi="Times New Roman" w:cs="Times New Roman"/>
          <w:sz w:val="24"/>
          <w:szCs w:val="24"/>
        </w:rPr>
        <w:t>pplicant under the Civil M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atter and Mutual Assistance Act </w:t>
      </w:r>
      <w:r w:rsidR="00A44E51">
        <w:rPr>
          <w:rStyle w:val="selected"/>
          <w:rFonts w:ascii="Times New Roman" w:hAnsi="Times New Roman" w:cs="Times New Roman"/>
          <w:sz w:val="24"/>
          <w:szCs w:val="24"/>
        </w:rPr>
        <w:t xml:space="preserve">(supra) 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simply states that a registered judgment </w:t>
      </w:r>
      <w:r w:rsidR="001A4498">
        <w:rPr>
          <w:rStyle w:val="selected"/>
          <w:rFonts w:ascii="Times New Roman" w:hAnsi="Times New Roman" w:cs="Times New Roman"/>
          <w:sz w:val="24"/>
          <w:szCs w:val="24"/>
        </w:rPr>
        <w:t>or order, once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registered</w:t>
      </w:r>
      <w:r w:rsidR="00A44E51">
        <w:rPr>
          <w:rStyle w:val="selected"/>
          <w:rFonts w:ascii="Times New Roman" w:hAnsi="Times New Roman" w:cs="Times New Roman"/>
          <w:sz w:val="24"/>
          <w:szCs w:val="24"/>
        </w:rPr>
        <w:t>,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the Zimbabwean </w:t>
      </w:r>
      <w:r w:rsidR="001A4498">
        <w:rPr>
          <w:rStyle w:val="selected"/>
          <w:rFonts w:ascii="Times New Roman" w:hAnsi="Times New Roman" w:cs="Times New Roman"/>
          <w:sz w:val="24"/>
          <w:szCs w:val="24"/>
        </w:rPr>
        <w:t>court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will have c</w:t>
      </w:r>
      <w:r w:rsidR="001A4498">
        <w:rPr>
          <w:rStyle w:val="selected"/>
          <w:rFonts w:ascii="Times New Roman" w:hAnsi="Times New Roman" w:cs="Times New Roman"/>
          <w:sz w:val="24"/>
          <w:szCs w:val="24"/>
        </w:rPr>
        <w:t>ontrol over it as if it were its judgment, but that does not sound to me as confer</w:t>
      </w:r>
      <w:r w:rsidR="00FC7AC5">
        <w:rPr>
          <w:rStyle w:val="selected"/>
          <w:rFonts w:ascii="Times New Roman" w:hAnsi="Times New Roman" w:cs="Times New Roman"/>
          <w:sz w:val="24"/>
          <w:szCs w:val="24"/>
        </w:rPr>
        <w:t>r</w:t>
      </w:r>
      <w:r w:rsidR="001A4498">
        <w:rPr>
          <w:rStyle w:val="selected"/>
          <w:rFonts w:ascii="Times New Roman" w:hAnsi="Times New Roman" w:cs="Times New Roman"/>
          <w:sz w:val="24"/>
          <w:szCs w:val="24"/>
        </w:rPr>
        <w:t>ing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jurisdiction on the Zimbabwean courts where they have none because the section does not say so.</w:t>
      </w:r>
    </w:p>
    <w:p w:rsidR="00EE5DEA" w:rsidRDefault="00EE5DEA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3D2D2B" w:rsidRDefault="00A44E51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lastRenderedPageBreak/>
        <w:t xml:space="preserve">I </w:t>
      </w:r>
      <w:r w:rsidR="001D0D1E">
        <w:rPr>
          <w:rStyle w:val="selected"/>
          <w:rFonts w:ascii="Times New Roman" w:hAnsi="Times New Roman" w:cs="Times New Roman"/>
          <w:sz w:val="24"/>
          <w:szCs w:val="24"/>
        </w:rPr>
        <w:t>accept Respondent’s preliminary objection in that</w:t>
      </w:r>
      <w:r w:rsidR="003D2D2B">
        <w:rPr>
          <w:rStyle w:val="selected"/>
          <w:rFonts w:ascii="Times New Roman" w:hAnsi="Times New Roman" w:cs="Times New Roman"/>
          <w:sz w:val="24"/>
          <w:szCs w:val="24"/>
        </w:rPr>
        <w:t xml:space="preserve"> I </w:t>
      </w:r>
      <w:r w:rsidR="00D57D1A">
        <w:rPr>
          <w:rStyle w:val="selected"/>
          <w:rFonts w:ascii="Times New Roman" w:hAnsi="Times New Roman" w:cs="Times New Roman"/>
          <w:sz w:val="24"/>
          <w:szCs w:val="24"/>
        </w:rPr>
        <w:t>do not hold the view</w:t>
      </w:r>
      <w:r w:rsidR="003D2D2B">
        <w:rPr>
          <w:rStyle w:val="selected"/>
          <w:rFonts w:ascii="Times New Roman" w:hAnsi="Times New Roman" w:cs="Times New Roman"/>
          <w:sz w:val="24"/>
          <w:szCs w:val="24"/>
        </w:rPr>
        <w:t xml:space="preserve"> that the registration of a foreign judgment in Zimbabwe by itself can give the Zimbabwe</w:t>
      </w:r>
      <w:r>
        <w:rPr>
          <w:rStyle w:val="selected"/>
          <w:rFonts w:ascii="Times New Roman" w:hAnsi="Times New Roman" w:cs="Times New Roman"/>
          <w:sz w:val="24"/>
          <w:szCs w:val="24"/>
        </w:rPr>
        <w:t>an</w:t>
      </w:r>
      <w:r w:rsidR="003D2D2B">
        <w:rPr>
          <w:rStyle w:val="selected"/>
          <w:rFonts w:ascii="Times New Roman" w:hAnsi="Times New Roman" w:cs="Times New Roman"/>
          <w:sz w:val="24"/>
          <w:szCs w:val="24"/>
        </w:rPr>
        <w:t xml:space="preserve"> court jurisdiction over a foreign person if</w:t>
      </w:r>
      <w:r w:rsidR="00D57D1A">
        <w:rPr>
          <w:rStyle w:val="selected"/>
          <w:rFonts w:ascii="Times New Roman" w:hAnsi="Times New Roman" w:cs="Times New Roman"/>
          <w:sz w:val="24"/>
          <w:szCs w:val="24"/>
        </w:rPr>
        <w:t xml:space="preserve"> the court does not otherwise</w:t>
      </w:r>
      <w:r w:rsidR="003D2D2B">
        <w:rPr>
          <w:rStyle w:val="selected"/>
          <w:rFonts w:ascii="Times New Roman" w:hAnsi="Times New Roman" w:cs="Times New Roman"/>
          <w:sz w:val="24"/>
          <w:szCs w:val="24"/>
        </w:rPr>
        <w:t xml:space="preserve"> have the jurisdiction. There mus</w:t>
      </w:r>
      <w:r w:rsidR="008123AF">
        <w:rPr>
          <w:rStyle w:val="selected"/>
          <w:rFonts w:ascii="Times New Roman" w:hAnsi="Times New Roman" w:cs="Times New Roman"/>
          <w:sz w:val="24"/>
          <w:szCs w:val="24"/>
        </w:rPr>
        <w:t>t be a difference in my view</w:t>
      </w:r>
      <w:r w:rsidR="003D2D2B">
        <w:rPr>
          <w:rStyle w:val="selected"/>
          <w:rFonts w:ascii="Times New Roman" w:hAnsi="Times New Roman" w:cs="Times New Roman"/>
          <w:sz w:val="24"/>
          <w:szCs w:val="24"/>
        </w:rPr>
        <w:t xml:space="preserve"> between the jurisdiction to recognise and enforce a foreign judgment and th</w:t>
      </w:r>
      <w:r>
        <w:rPr>
          <w:rStyle w:val="selected"/>
          <w:rFonts w:ascii="Times New Roman" w:hAnsi="Times New Roman" w:cs="Times New Roman"/>
          <w:sz w:val="24"/>
          <w:szCs w:val="24"/>
        </w:rPr>
        <w:t>e jurisdiction over the person of the</w:t>
      </w:r>
      <w:r w:rsidR="003D2D2B">
        <w:rPr>
          <w:rStyle w:val="selected"/>
          <w:rFonts w:ascii="Times New Roman" w:hAnsi="Times New Roman" w:cs="Times New Roman"/>
          <w:sz w:val="24"/>
          <w:szCs w:val="24"/>
        </w:rPr>
        <w:t xml:space="preserve"> defendant</w:t>
      </w:r>
      <w:r w:rsidR="00FE6126">
        <w:rPr>
          <w:rStyle w:val="selected"/>
          <w:rFonts w:ascii="Times New Roman" w:hAnsi="Times New Roman" w:cs="Times New Roman"/>
          <w:sz w:val="24"/>
          <w:szCs w:val="24"/>
        </w:rPr>
        <w:t xml:space="preserve"> or </w:t>
      </w:r>
      <w:r w:rsidR="008B6AF9">
        <w:rPr>
          <w:rStyle w:val="selected"/>
          <w:rFonts w:ascii="Times New Roman" w:hAnsi="Times New Roman" w:cs="Times New Roman"/>
          <w:sz w:val="24"/>
          <w:szCs w:val="24"/>
        </w:rPr>
        <w:t>plaintiff as</w:t>
      </w:r>
      <w:r w:rsidR="00FC7AC5">
        <w:rPr>
          <w:rStyle w:val="selected"/>
          <w:rFonts w:ascii="Times New Roman" w:hAnsi="Times New Roman" w:cs="Times New Roman"/>
          <w:sz w:val="24"/>
          <w:szCs w:val="24"/>
        </w:rPr>
        <w:t xml:space="preserve"> a person, c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oncerning any other issues that may arise outside the enforcement of the registered order. </w:t>
      </w:r>
    </w:p>
    <w:p w:rsidR="003D2D2B" w:rsidRDefault="003D2D2B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3D2D2B" w:rsidRDefault="003D2D2B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 xml:space="preserve">Where a foreign judgment </w:t>
      </w:r>
      <w:r w:rsidR="008B6AF9">
        <w:rPr>
          <w:rStyle w:val="selected"/>
          <w:rFonts w:ascii="Times New Roman" w:hAnsi="Times New Roman" w:cs="Times New Roman"/>
          <w:sz w:val="24"/>
          <w:szCs w:val="24"/>
        </w:rPr>
        <w:t>is registered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in Zimbabwe under the applicable law, the Zimbabwe court is not retrying the </w:t>
      </w:r>
      <w:r w:rsidR="008B6AF9">
        <w:rPr>
          <w:rStyle w:val="selected"/>
          <w:rFonts w:ascii="Times New Roman" w:hAnsi="Times New Roman" w:cs="Times New Roman"/>
          <w:sz w:val="24"/>
          <w:szCs w:val="24"/>
        </w:rPr>
        <w:t>original dispute in my view</w:t>
      </w:r>
      <w:r>
        <w:rPr>
          <w:rStyle w:val="selected"/>
          <w:rFonts w:ascii="Times New Roman" w:hAnsi="Times New Roman" w:cs="Times New Roman"/>
          <w:sz w:val="24"/>
          <w:szCs w:val="24"/>
        </w:rPr>
        <w:t>. Instead, it simply accepts to recognise and enforce the foreign judgment.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 xml:space="preserve"> I hold the view that registration of t</w:t>
      </w:r>
      <w:r w:rsidR="00B9334E">
        <w:rPr>
          <w:rStyle w:val="selected"/>
          <w:rFonts w:ascii="Times New Roman" w:hAnsi="Times New Roman" w:cs="Times New Roman"/>
          <w:sz w:val="24"/>
          <w:szCs w:val="24"/>
        </w:rPr>
        <w:t xml:space="preserve">he foreign order does not clothe 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>this cou</w:t>
      </w:r>
      <w:r w:rsidR="00B9334E">
        <w:rPr>
          <w:rStyle w:val="selected"/>
          <w:rFonts w:ascii="Times New Roman" w:hAnsi="Times New Roman" w:cs="Times New Roman"/>
          <w:sz w:val="24"/>
          <w:szCs w:val="24"/>
        </w:rPr>
        <w:t>rt with jurisdiction to revisit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>, alter</w:t>
      </w:r>
      <w:r w:rsidR="00B9334E">
        <w:rPr>
          <w:rStyle w:val="selected"/>
          <w:rFonts w:ascii="Times New Roman" w:hAnsi="Times New Roman" w:cs="Times New Roman"/>
          <w:sz w:val="24"/>
          <w:szCs w:val="24"/>
        </w:rPr>
        <w:t>, qualif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>y and change the substance and meaning of the foreign judgment.</w:t>
      </w:r>
    </w:p>
    <w:p w:rsidR="003D2D2B" w:rsidRDefault="003D2D2B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9873FC" w:rsidRDefault="003D2D2B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Registration  </w:t>
      </w:r>
      <w:r w:rsidR="00E55FB4">
        <w:rPr>
          <w:rStyle w:val="selected"/>
          <w:rFonts w:ascii="Times New Roman" w:hAnsi="Times New Roman" w:cs="Times New Roman"/>
          <w:sz w:val="24"/>
          <w:szCs w:val="24"/>
        </w:rPr>
        <w:t>in my view,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makes the foreign judgment recognised and enforce</w:t>
      </w:r>
      <w:r w:rsidR="009D40C0">
        <w:rPr>
          <w:rStyle w:val="selected"/>
          <w:rFonts w:ascii="Times New Roman" w:hAnsi="Times New Roman" w:cs="Times New Roman"/>
          <w:sz w:val="24"/>
          <w:szCs w:val="24"/>
        </w:rPr>
        <w:t xml:space="preserve">able in Zimbabwe </w:t>
      </w:r>
      <w:r w:rsidR="00E55FB4">
        <w:rPr>
          <w:rStyle w:val="selected"/>
          <w:rFonts w:ascii="Times New Roman" w:hAnsi="Times New Roman" w:cs="Times New Roman"/>
          <w:sz w:val="24"/>
          <w:szCs w:val="24"/>
        </w:rPr>
        <w:t xml:space="preserve">as if it were a Zimbabwean </w:t>
      </w:r>
      <w:r w:rsidR="009D40C0">
        <w:rPr>
          <w:rStyle w:val="selected"/>
          <w:rFonts w:ascii="Times New Roman" w:hAnsi="Times New Roman" w:cs="Times New Roman"/>
          <w:sz w:val="24"/>
          <w:szCs w:val="24"/>
        </w:rPr>
        <w:t>judgment but it does not create</w:t>
      </w:r>
      <w:r w:rsidR="009873FC">
        <w:rPr>
          <w:rStyle w:val="selected"/>
          <w:rFonts w:ascii="Times New Roman" w:hAnsi="Times New Roman" w:cs="Times New Roman"/>
          <w:sz w:val="24"/>
          <w:szCs w:val="24"/>
        </w:rPr>
        <w:t xml:space="preserve"> personal jurisdiction by the court over a foreigner where none has been establi</w:t>
      </w:r>
      <w:r w:rsidR="0024798C">
        <w:rPr>
          <w:rStyle w:val="selected"/>
          <w:rFonts w:ascii="Times New Roman" w:hAnsi="Times New Roman" w:cs="Times New Roman"/>
          <w:sz w:val="24"/>
          <w:szCs w:val="24"/>
        </w:rPr>
        <w:t>shed through the accepted avenues</w:t>
      </w:r>
      <w:r w:rsidR="009873FC">
        <w:rPr>
          <w:rStyle w:val="selected"/>
          <w:rFonts w:ascii="Times New Roman" w:hAnsi="Times New Roman" w:cs="Times New Roman"/>
          <w:sz w:val="24"/>
          <w:szCs w:val="24"/>
        </w:rPr>
        <w:t xml:space="preserve"> of bringing oneself and another person within the juri</w:t>
      </w:r>
      <w:r w:rsidR="0024798C">
        <w:rPr>
          <w:rStyle w:val="selected"/>
          <w:rFonts w:ascii="Times New Roman" w:hAnsi="Times New Roman" w:cs="Times New Roman"/>
          <w:sz w:val="24"/>
          <w:szCs w:val="24"/>
        </w:rPr>
        <w:t>sd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 xml:space="preserve">iction of the court as a </w:t>
      </w:r>
      <w:proofErr w:type="spellStart"/>
      <w:r w:rsidR="00DD681E" w:rsidRPr="00B9334E">
        <w:rPr>
          <w:rStyle w:val="selected"/>
          <w:rFonts w:ascii="Times New Roman" w:hAnsi="Times New Roman" w:cs="Times New Roman"/>
          <w:i/>
          <w:sz w:val="24"/>
          <w:szCs w:val="24"/>
        </w:rPr>
        <w:t>peregri</w:t>
      </w:r>
      <w:r w:rsidR="0024798C" w:rsidRPr="00B9334E">
        <w:rPr>
          <w:rStyle w:val="selected"/>
          <w:rFonts w:ascii="Times New Roman" w:hAnsi="Times New Roman" w:cs="Times New Roman"/>
          <w:i/>
          <w:sz w:val="24"/>
          <w:szCs w:val="24"/>
        </w:rPr>
        <w:t>nus</w:t>
      </w:r>
      <w:proofErr w:type="spellEnd"/>
      <w:r w:rsidR="0024798C">
        <w:rPr>
          <w:rStyle w:val="selected"/>
          <w:rFonts w:ascii="Times New Roman" w:hAnsi="Times New Roman" w:cs="Times New Roman"/>
          <w:sz w:val="24"/>
          <w:szCs w:val="24"/>
        </w:rPr>
        <w:t>.</w:t>
      </w:r>
    </w:p>
    <w:p w:rsidR="009873FC" w:rsidRDefault="009873FC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EE5DEA" w:rsidRDefault="009873FC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If the Zimbabwe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>an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court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>s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have no</w:t>
      </w:r>
      <w:r w:rsidR="00DD681E">
        <w:rPr>
          <w:rStyle w:val="selected"/>
          <w:rFonts w:ascii="Times New Roman" w:hAnsi="Times New Roman" w:cs="Times New Roman"/>
          <w:sz w:val="24"/>
          <w:szCs w:val="24"/>
        </w:rPr>
        <w:t>t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established jurisdiction over applicant and 1</w:t>
      </w:r>
      <w:r w:rsidRPr="009873FC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Respondent like in this case</w:t>
      </w:r>
      <w:r w:rsidR="00D43D2D">
        <w:rPr>
          <w:rStyle w:val="selected"/>
          <w:rFonts w:ascii="Times New Roman" w:hAnsi="Times New Roman" w:cs="Times New Roman"/>
          <w:sz w:val="24"/>
          <w:szCs w:val="24"/>
        </w:rPr>
        <w:t xml:space="preserve">, registration </w:t>
      </w:r>
      <w:r w:rsidR="008E3D23">
        <w:rPr>
          <w:rStyle w:val="selected"/>
          <w:rFonts w:ascii="Times New Roman" w:hAnsi="Times New Roman" w:cs="Times New Roman"/>
          <w:sz w:val="24"/>
          <w:szCs w:val="24"/>
        </w:rPr>
        <w:t xml:space="preserve">alone cannot </w:t>
      </w:r>
      <w:proofErr w:type="spellStart"/>
      <w:r w:rsidR="008E3D23">
        <w:rPr>
          <w:rStyle w:val="selected"/>
          <w:rFonts w:ascii="Times New Roman" w:hAnsi="Times New Roman" w:cs="Times New Roman"/>
          <w:sz w:val="24"/>
          <w:szCs w:val="24"/>
        </w:rPr>
        <w:t>confere</w:t>
      </w:r>
      <w:proofErr w:type="spellEnd"/>
      <w:r w:rsidR="00D43D2D">
        <w:rPr>
          <w:rStyle w:val="selected"/>
          <w:rFonts w:ascii="Times New Roman" w:hAnsi="Times New Roman" w:cs="Times New Roman"/>
          <w:sz w:val="24"/>
          <w:szCs w:val="24"/>
        </w:rPr>
        <w:t xml:space="preserve"> jurisdiction to make new and subsequently substantive </w:t>
      </w:r>
      <w:r w:rsidR="00B810DA">
        <w:rPr>
          <w:rStyle w:val="selected"/>
          <w:rFonts w:ascii="Times New Roman" w:hAnsi="Times New Roman" w:cs="Times New Roman"/>
          <w:sz w:val="24"/>
          <w:szCs w:val="24"/>
        </w:rPr>
        <w:t xml:space="preserve">orders </w:t>
      </w:r>
      <w:r w:rsidR="00341E4E">
        <w:rPr>
          <w:rStyle w:val="selected"/>
          <w:rFonts w:ascii="Times New Roman" w:hAnsi="Times New Roman" w:cs="Times New Roman"/>
          <w:sz w:val="24"/>
          <w:szCs w:val="24"/>
        </w:rPr>
        <w:t>either for</w:t>
      </w:r>
      <w:r w:rsidR="00B810DA">
        <w:rPr>
          <w:rStyle w:val="selected"/>
          <w:rFonts w:ascii="Times New Roman" w:hAnsi="Times New Roman" w:cs="Times New Roman"/>
          <w:sz w:val="24"/>
          <w:szCs w:val="24"/>
        </w:rPr>
        <w:t xml:space="preserve"> them or </w:t>
      </w:r>
      <w:r w:rsidR="00341E4E">
        <w:rPr>
          <w:rStyle w:val="selected"/>
          <w:rFonts w:ascii="Times New Roman" w:hAnsi="Times New Roman" w:cs="Times New Roman"/>
          <w:sz w:val="24"/>
          <w:szCs w:val="24"/>
        </w:rPr>
        <w:t>against</w:t>
      </w:r>
      <w:r w:rsidR="00F157F1">
        <w:rPr>
          <w:rStyle w:val="selected"/>
          <w:rFonts w:ascii="Times New Roman" w:hAnsi="Times New Roman" w:cs="Times New Roman"/>
          <w:sz w:val="24"/>
          <w:szCs w:val="24"/>
        </w:rPr>
        <w:t xml:space="preserve"> them</w:t>
      </w:r>
      <w:r w:rsidR="00341E4E">
        <w:rPr>
          <w:rStyle w:val="selected"/>
          <w:rFonts w:ascii="Times New Roman" w:hAnsi="Times New Roman" w:cs="Times New Roman"/>
          <w:sz w:val="24"/>
          <w:szCs w:val="24"/>
        </w:rPr>
        <w:t xml:space="preserve">. </w:t>
      </w:r>
      <w:r w:rsidR="00D43D2D">
        <w:rPr>
          <w:rStyle w:val="selected"/>
          <w:rFonts w:ascii="Times New Roman" w:hAnsi="Times New Roman" w:cs="Times New Roman"/>
          <w:sz w:val="24"/>
          <w:szCs w:val="24"/>
        </w:rPr>
        <w:t xml:space="preserve">It is </w:t>
      </w:r>
      <w:r w:rsidR="00341E4E">
        <w:rPr>
          <w:rStyle w:val="selected"/>
          <w:rFonts w:ascii="Times New Roman" w:hAnsi="Times New Roman" w:cs="Times New Roman"/>
          <w:sz w:val="24"/>
          <w:szCs w:val="24"/>
        </w:rPr>
        <w:t>my</w:t>
      </w:r>
      <w:r w:rsidR="00D43D2D">
        <w:rPr>
          <w:rStyle w:val="selected"/>
          <w:rFonts w:ascii="Times New Roman" w:hAnsi="Times New Roman" w:cs="Times New Roman"/>
          <w:sz w:val="24"/>
          <w:szCs w:val="24"/>
        </w:rPr>
        <w:t xml:space="preserve"> considered </w:t>
      </w:r>
      <w:r w:rsidR="00341E4E">
        <w:rPr>
          <w:rStyle w:val="selected"/>
          <w:rFonts w:ascii="Times New Roman" w:hAnsi="Times New Roman" w:cs="Times New Roman"/>
          <w:sz w:val="24"/>
          <w:szCs w:val="24"/>
        </w:rPr>
        <w:t>view</w:t>
      </w:r>
      <w:r w:rsidR="00D43D2D">
        <w:rPr>
          <w:rStyle w:val="selected"/>
          <w:rFonts w:ascii="Times New Roman" w:hAnsi="Times New Roman" w:cs="Times New Roman"/>
          <w:sz w:val="24"/>
          <w:szCs w:val="24"/>
        </w:rPr>
        <w:t xml:space="preserve"> that without jurisdiction having been properly founded</w:t>
      </w:r>
      <w:r w:rsidR="00341E4E">
        <w:rPr>
          <w:rStyle w:val="selected"/>
          <w:rFonts w:ascii="Times New Roman" w:hAnsi="Times New Roman" w:cs="Times New Roman"/>
          <w:sz w:val="24"/>
          <w:szCs w:val="24"/>
        </w:rPr>
        <w:t xml:space="preserve">, over the </w:t>
      </w:r>
      <w:proofErr w:type="spellStart"/>
      <w:r w:rsidR="00341E4E" w:rsidRPr="00B9334E">
        <w:rPr>
          <w:rStyle w:val="selected"/>
          <w:rFonts w:ascii="Times New Roman" w:hAnsi="Times New Roman" w:cs="Times New Roman"/>
          <w:i/>
          <w:sz w:val="24"/>
          <w:szCs w:val="24"/>
        </w:rPr>
        <w:t>peregrinus</w:t>
      </w:r>
      <w:proofErr w:type="spellEnd"/>
      <w:r w:rsidR="00A53427" w:rsidRPr="00B9334E">
        <w:rPr>
          <w:rStyle w:val="selected"/>
          <w:rFonts w:ascii="Times New Roman" w:hAnsi="Times New Roman" w:cs="Times New Roman"/>
          <w:i/>
          <w:sz w:val="24"/>
          <w:szCs w:val="24"/>
        </w:rPr>
        <w:t>,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 xml:space="preserve"> registration</w:t>
      </w:r>
      <w:r w:rsidR="00D43D2D">
        <w:rPr>
          <w:rStyle w:val="selected"/>
          <w:rFonts w:ascii="Times New Roman" w:hAnsi="Times New Roman" w:cs="Times New Roman"/>
          <w:sz w:val="24"/>
          <w:szCs w:val="24"/>
        </w:rPr>
        <w:t xml:space="preserve"> alone cannot give the Zimbabwe</w:t>
      </w:r>
      <w:r w:rsidR="00F157F1">
        <w:rPr>
          <w:rStyle w:val="selected"/>
          <w:rFonts w:ascii="Times New Roman" w:hAnsi="Times New Roman" w:cs="Times New Roman"/>
          <w:sz w:val="24"/>
          <w:szCs w:val="24"/>
        </w:rPr>
        <w:t>an</w:t>
      </w:r>
      <w:r w:rsidR="00D43D2D">
        <w:rPr>
          <w:rStyle w:val="selected"/>
          <w:rFonts w:ascii="Times New Roman" w:hAnsi="Times New Roman" w:cs="Times New Roman"/>
          <w:sz w:val="24"/>
          <w:szCs w:val="24"/>
        </w:rPr>
        <w:t xml:space="preserve"> court jurisdiction over the foreigner and</w:t>
      </w:r>
      <w:r w:rsidR="0051760A">
        <w:rPr>
          <w:rStyle w:val="selected"/>
          <w:rFonts w:ascii="Times New Roman" w:hAnsi="Times New Roman" w:cs="Times New Roman"/>
          <w:sz w:val="24"/>
          <w:szCs w:val="24"/>
        </w:rPr>
        <w:t xml:space="preserve"> subsequent </w:t>
      </w:r>
      <w:r w:rsidR="00FD7920">
        <w:rPr>
          <w:rStyle w:val="selected"/>
          <w:rFonts w:ascii="Times New Roman" w:hAnsi="Times New Roman" w:cs="Times New Roman"/>
          <w:sz w:val="24"/>
          <w:szCs w:val="24"/>
        </w:rPr>
        <w:t>power to make fresh orders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 xml:space="preserve"> or</w:t>
      </w:r>
      <w:r w:rsidR="0051760A">
        <w:rPr>
          <w:rStyle w:val="selected"/>
          <w:rFonts w:ascii="Times New Roman" w:hAnsi="Times New Roman" w:cs="Times New Roman"/>
          <w:sz w:val="24"/>
          <w:szCs w:val="24"/>
        </w:rPr>
        <w:t xml:space="preserve"> declare any rights.</w:t>
      </w:r>
    </w:p>
    <w:p w:rsidR="0051760A" w:rsidRDefault="0051760A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51760A" w:rsidRDefault="009B6CF5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 xml:space="preserve">For these reasons, l 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>agree</w:t>
      </w:r>
      <w:r w:rsidR="00B9334E">
        <w:rPr>
          <w:rStyle w:val="selected"/>
          <w:rFonts w:ascii="Times New Roman" w:hAnsi="Times New Roman" w:cs="Times New Roman"/>
          <w:sz w:val="24"/>
          <w:szCs w:val="24"/>
        </w:rPr>
        <w:t xml:space="preserve"> with the r</w:t>
      </w:r>
      <w:r w:rsidR="0051760A">
        <w:rPr>
          <w:rStyle w:val="selected"/>
          <w:rFonts w:ascii="Times New Roman" w:hAnsi="Times New Roman" w:cs="Times New Roman"/>
          <w:sz w:val="24"/>
          <w:szCs w:val="24"/>
        </w:rPr>
        <w:t>espondent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>s</w:t>
      </w:r>
      <w:r w:rsidR="0051760A">
        <w:rPr>
          <w:rStyle w:val="selected"/>
          <w:rFonts w:ascii="Times New Roman" w:hAnsi="Times New Roman" w:cs="Times New Roman"/>
          <w:sz w:val="24"/>
          <w:szCs w:val="24"/>
        </w:rPr>
        <w:t xml:space="preserve"> and conclude that registration of a foreign judgment in Zimbabwe does not, of itself, confer jurisdiction over a fore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 xml:space="preserve">igner where the court had </w:t>
      </w:r>
      <w:proofErr w:type="gramStart"/>
      <w:r w:rsidR="00A53427">
        <w:rPr>
          <w:rStyle w:val="selected"/>
          <w:rFonts w:ascii="Times New Roman" w:hAnsi="Times New Roman" w:cs="Times New Roman"/>
          <w:sz w:val="24"/>
          <w:szCs w:val="24"/>
        </w:rPr>
        <w:t>a none</w:t>
      </w:r>
      <w:proofErr w:type="gramEnd"/>
      <w:r w:rsidR="0051760A">
        <w:rPr>
          <w:rStyle w:val="selected"/>
          <w:rFonts w:ascii="Times New Roman" w:hAnsi="Times New Roman" w:cs="Times New Roman"/>
          <w:sz w:val="24"/>
          <w:szCs w:val="24"/>
        </w:rPr>
        <w:t>. Jurisdiction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 xml:space="preserve"> must be properly founded</w:t>
      </w:r>
      <w:r w:rsidR="0051760A">
        <w:rPr>
          <w:rStyle w:val="selected"/>
          <w:rFonts w:ascii="Times New Roman" w:hAnsi="Times New Roman" w:cs="Times New Roman"/>
          <w:sz w:val="24"/>
          <w:szCs w:val="24"/>
        </w:rPr>
        <w:t xml:space="preserve"> in terms of the law. Registration of a foreign 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>order in my view</w:t>
      </w:r>
      <w:r w:rsidR="0051760A">
        <w:rPr>
          <w:rStyle w:val="selected"/>
          <w:rFonts w:ascii="Times New Roman" w:hAnsi="Times New Roman" w:cs="Times New Roman"/>
          <w:sz w:val="24"/>
          <w:szCs w:val="24"/>
        </w:rPr>
        <w:t xml:space="preserve">, merely enables enforcement of the judgment within Zimbabwe to the extent permitted by Zimbabwe law. Where jurisdiction has not been properly 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 xml:space="preserve">founded my view </w:t>
      </w:r>
      <w:r w:rsidR="0052166F">
        <w:rPr>
          <w:rStyle w:val="selected"/>
          <w:rFonts w:ascii="Times New Roman" w:hAnsi="Times New Roman" w:cs="Times New Roman"/>
          <w:sz w:val="24"/>
          <w:szCs w:val="24"/>
        </w:rPr>
        <w:t>is that registration alone cannot creat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>e jurisdiction where none otherwise</w:t>
      </w:r>
      <w:r w:rsidR="0052166F">
        <w:rPr>
          <w:rStyle w:val="selected"/>
          <w:rFonts w:ascii="Times New Roman" w:hAnsi="Times New Roman" w:cs="Times New Roman"/>
          <w:sz w:val="24"/>
          <w:szCs w:val="24"/>
        </w:rPr>
        <w:t xml:space="preserve"> existed.</w:t>
      </w:r>
    </w:p>
    <w:p w:rsidR="0052166F" w:rsidRDefault="0052166F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  <w:r>
        <w:rPr>
          <w:rStyle w:val="selected"/>
          <w:rFonts w:ascii="Times New Roman" w:hAnsi="Times New Roman" w:cs="Times New Roman"/>
          <w:sz w:val="24"/>
          <w:szCs w:val="24"/>
        </w:rPr>
        <w:t>The preliminary point on A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 xml:space="preserve">pplicant </w:t>
      </w:r>
      <w:r w:rsidR="009B6CF5">
        <w:rPr>
          <w:rStyle w:val="selected"/>
          <w:rFonts w:ascii="Times New Roman" w:hAnsi="Times New Roman" w:cs="Times New Roman"/>
          <w:sz w:val="24"/>
          <w:szCs w:val="24"/>
        </w:rPr>
        <w:t xml:space="preserve">being a </w:t>
      </w:r>
      <w:proofErr w:type="spellStart"/>
      <w:r w:rsidR="005850B1" w:rsidRPr="00B9334E">
        <w:rPr>
          <w:rStyle w:val="selected"/>
          <w:rFonts w:ascii="Times New Roman" w:hAnsi="Times New Roman" w:cs="Times New Roman"/>
          <w:i/>
          <w:sz w:val="24"/>
          <w:szCs w:val="24"/>
        </w:rPr>
        <w:t>peregrinus</w:t>
      </w:r>
      <w:proofErr w:type="spellEnd"/>
      <w:r w:rsidR="00B9334E">
        <w:rPr>
          <w:rStyle w:val="selected"/>
          <w:rFonts w:ascii="Times New Roman" w:hAnsi="Times New Roman" w:cs="Times New Roman"/>
          <w:sz w:val="24"/>
          <w:szCs w:val="24"/>
        </w:rPr>
        <w:t>,</w:t>
      </w:r>
      <w:r w:rsidR="005850B1">
        <w:rPr>
          <w:rStyle w:val="selected"/>
          <w:rFonts w:ascii="Times New Roman" w:hAnsi="Times New Roman" w:cs="Times New Roman"/>
          <w:sz w:val="24"/>
          <w:szCs w:val="24"/>
        </w:rPr>
        <w:t xml:space="preserve"> together</w:t>
      </w:r>
      <w:r>
        <w:rPr>
          <w:rStyle w:val="selected"/>
          <w:rFonts w:ascii="Times New Roman" w:hAnsi="Times New Roman" w:cs="Times New Roman"/>
          <w:sz w:val="24"/>
          <w:szCs w:val="24"/>
        </w:rPr>
        <w:t xml:space="preserve"> </w:t>
      </w:r>
      <w:r w:rsidR="00A53427">
        <w:rPr>
          <w:rStyle w:val="selected"/>
          <w:rFonts w:ascii="Times New Roman" w:hAnsi="Times New Roman" w:cs="Times New Roman"/>
          <w:sz w:val="24"/>
          <w:szCs w:val="24"/>
        </w:rPr>
        <w:t xml:space="preserve">with </w:t>
      </w:r>
      <w:r>
        <w:rPr>
          <w:rStyle w:val="selected"/>
          <w:rFonts w:ascii="Times New Roman" w:hAnsi="Times New Roman" w:cs="Times New Roman"/>
          <w:sz w:val="24"/>
          <w:szCs w:val="24"/>
        </w:rPr>
        <w:t>1</w:t>
      </w:r>
      <w:r w:rsidRPr="0052166F">
        <w:rPr>
          <w:rStyle w:val="selected"/>
          <w:rFonts w:ascii="Times New Roman" w:hAnsi="Times New Roman" w:cs="Times New Roman"/>
          <w:sz w:val="24"/>
          <w:szCs w:val="24"/>
          <w:vertAlign w:val="superscript"/>
        </w:rPr>
        <w:t>st</w:t>
      </w:r>
      <w:r w:rsidR="00B9334E">
        <w:rPr>
          <w:rStyle w:val="selected"/>
          <w:rFonts w:ascii="Times New Roman" w:hAnsi="Times New Roman" w:cs="Times New Roman"/>
          <w:sz w:val="24"/>
          <w:szCs w:val="24"/>
        </w:rPr>
        <w:t xml:space="preserve"> r</w:t>
      </w:r>
      <w:r>
        <w:rPr>
          <w:rStyle w:val="selected"/>
          <w:rFonts w:ascii="Times New Roman" w:hAnsi="Times New Roman" w:cs="Times New Roman"/>
          <w:sz w:val="24"/>
          <w:szCs w:val="24"/>
        </w:rPr>
        <w:t>espondent is thus upheld and the application is accordingly struck off the roll with costs.</w:t>
      </w:r>
    </w:p>
    <w:p w:rsidR="003A1301" w:rsidRPr="00661EF0" w:rsidRDefault="003A1301" w:rsidP="00D62990">
      <w:pPr>
        <w:pStyle w:val="NoSpacing"/>
        <w:spacing w:line="360" w:lineRule="auto"/>
        <w:ind w:firstLine="720"/>
        <w:jc w:val="both"/>
        <w:rPr>
          <w:rStyle w:val="selected"/>
          <w:rFonts w:ascii="Times New Roman" w:hAnsi="Times New Roman" w:cs="Times New Roman"/>
          <w:sz w:val="24"/>
          <w:szCs w:val="24"/>
        </w:rPr>
      </w:pPr>
    </w:p>
    <w:p w:rsidR="003A1301" w:rsidRPr="00B9334E" w:rsidRDefault="003A1301" w:rsidP="00B9334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T. J </w:t>
      </w:r>
      <w:proofErr w:type="spellStart"/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>Mabhikwa</w:t>
      </w:r>
      <w:proofErr w:type="spellEnd"/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partners, </w:t>
      </w:r>
      <w:r w:rsidRPr="00B9334E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B9334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B9334E">
        <w:rPr>
          <w:rFonts w:ascii="Times New Roman" w:hAnsi="Times New Roman" w:cs="Times New Roman"/>
          <w:sz w:val="24"/>
          <w:szCs w:val="24"/>
          <w:lang w:val="en-US"/>
        </w:rPr>
        <w:t xml:space="preserve"> and 2</w:t>
      </w:r>
      <w:r w:rsidRPr="00B9334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Pr="00B9334E">
        <w:rPr>
          <w:rFonts w:ascii="Times New Roman" w:hAnsi="Times New Roman" w:cs="Times New Roman"/>
          <w:sz w:val="24"/>
          <w:szCs w:val="24"/>
          <w:lang w:val="en-US"/>
        </w:rPr>
        <w:t xml:space="preserve"> applicant’s legal practitioners</w:t>
      </w:r>
    </w:p>
    <w:p w:rsidR="003A1301" w:rsidRPr="00B9334E" w:rsidRDefault="003A1301" w:rsidP="00B9334E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>Conolly</w:t>
      </w:r>
      <w:proofErr w:type="spellEnd"/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and </w:t>
      </w:r>
      <w:proofErr w:type="spellStart"/>
      <w:r w:rsidR="00B9334E">
        <w:rPr>
          <w:rFonts w:ascii="Times New Roman" w:hAnsi="Times New Roman" w:cs="Times New Roman"/>
          <w:i/>
          <w:sz w:val="24"/>
          <w:szCs w:val="24"/>
          <w:lang w:val="en-US"/>
        </w:rPr>
        <w:t>Homfmeyr</w:t>
      </w:r>
      <w:proofErr w:type="spellEnd"/>
      <w:r w:rsid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legal </w:t>
      </w:r>
      <w:proofErr w:type="spellStart"/>
      <w:proofErr w:type="gramStart"/>
      <w:r w:rsidR="00B9334E">
        <w:rPr>
          <w:rFonts w:ascii="Times New Roman" w:hAnsi="Times New Roman" w:cs="Times New Roman"/>
          <w:i/>
          <w:sz w:val="24"/>
          <w:szCs w:val="24"/>
          <w:lang w:val="en-US"/>
        </w:rPr>
        <w:t>pratictioners</w:t>
      </w:r>
      <w:proofErr w:type="spellEnd"/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,</w:t>
      </w:r>
      <w:proofErr w:type="gramEnd"/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B9334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9334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Pr="00B9334E">
        <w:rPr>
          <w:rFonts w:ascii="Times New Roman" w:hAnsi="Times New Roman" w:cs="Times New Roman"/>
          <w:sz w:val="24"/>
          <w:szCs w:val="24"/>
          <w:lang w:val="en-US"/>
        </w:rPr>
        <w:t xml:space="preserve"> and 5</w:t>
      </w:r>
      <w:r w:rsidRPr="00B9334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B9334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B9334E">
        <w:rPr>
          <w:rFonts w:ascii="Times New Roman" w:hAnsi="Times New Roman" w:cs="Times New Roman"/>
          <w:sz w:val="24"/>
          <w:szCs w:val="24"/>
          <w:lang w:val="en-US"/>
        </w:rPr>
        <w:t xml:space="preserve"> respondents’ legal practitioners</w:t>
      </w:r>
    </w:p>
    <w:p w:rsidR="00616A1A" w:rsidRPr="00B9334E" w:rsidRDefault="00B9334E" w:rsidP="004F136C">
      <w:pPr>
        <w:spacing w:line="360" w:lineRule="auto"/>
        <w:jc w:val="both"/>
        <w:rPr>
          <w:lang w:val="en-US"/>
        </w:rPr>
      </w:pPr>
      <w:bookmarkStart w:id="0" w:name="_GoBack"/>
      <w:bookmarkEnd w:id="0"/>
    </w:p>
    <w:sectPr w:rsidR="00616A1A" w:rsidRPr="00B933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412" w:rsidRDefault="00A34412" w:rsidP="00C86337">
      <w:pPr>
        <w:spacing w:after="0" w:line="240" w:lineRule="auto"/>
      </w:pPr>
      <w:r>
        <w:separator/>
      </w:r>
    </w:p>
  </w:endnote>
  <w:endnote w:type="continuationSeparator" w:id="0">
    <w:p w:rsidR="00A34412" w:rsidRDefault="00A34412" w:rsidP="00C86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412" w:rsidRDefault="00A34412" w:rsidP="00C86337">
      <w:pPr>
        <w:spacing w:after="0" w:line="240" w:lineRule="auto"/>
      </w:pPr>
      <w:r>
        <w:separator/>
      </w:r>
    </w:p>
  </w:footnote>
  <w:footnote w:type="continuationSeparator" w:id="0">
    <w:p w:rsidR="00A34412" w:rsidRDefault="00A34412" w:rsidP="00C86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43704885"/>
      <w:docPartObj>
        <w:docPartGallery w:val="Page Numbers (Top of Page)"/>
        <w:docPartUnique/>
      </w:docPartObj>
    </w:sdtPr>
    <w:sdtEndPr>
      <w:rPr>
        <w:rFonts w:asciiTheme="minorHAnsi" w:hAnsiTheme="minorHAnsi" w:cstheme="minorBidi"/>
        <w:noProof/>
      </w:rPr>
    </w:sdtEndPr>
    <w:sdtContent>
      <w:p w:rsidR="00C86337" w:rsidRPr="00C86337" w:rsidRDefault="00C86337">
        <w:pPr>
          <w:pStyle w:val="Header"/>
          <w:jc w:val="right"/>
          <w:rPr>
            <w:rFonts w:ascii="Times New Roman" w:hAnsi="Times New Roman" w:cs="Times New Roman"/>
            <w:noProof/>
          </w:rPr>
        </w:pPr>
        <w:r w:rsidRPr="00C86337">
          <w:rPr>
            <w:rFonts w:ascii="Times New Roman" w:hAnsi="Times New Roman" w:cs="Times New Roman"/>
          </w:rPr>
          <w:fldChar w:fldCharType="begin"/>
        </w:r>
        <w:r w:rsidRPr="00C86337">
          <w:rPr>
            <w:rFonts w:ascii="Times New Roman" w:hAnsi="Times New Roman" w:cs="Times New Roman"/>
          </w:rPr>
          <w:instrText xml:space="preserve"> PAGE   \* MERGEFORMAT </w:instrText>
        </w:r>
        <w:r w:rsidRPr="00C86337">
          <w:rPr>
            <w:rFonts w:ascii="Times New Roman" w:hAnsi="Times New Roman" w:cs="Times New Roman"/>
          </w:rPr>
          <w:fldChar w:fldCharType="separate"/>
        </w:r>
        <w:r w:rsidR="00B9334E">
          <w:rPr>
            <w:rFonts w:ascii="Times New Roman" w:hAnsi="Times New Roman" w:cs="Times New Roman"/>
            <w:noProof/>
          </w:rPr>
          <w:t>4</w:t>
        </w:r>
        <w:r w:rsidRPr="00C86337">
          <w:rPr>
            <w:rFonts w:ascii="Times New Roman" w:hAnsi="Times New Roman" w:cs="Times New Roman"/>
            <w:noProof/>
          </w:rPr>
          <w:fldChar w:fldCharType="end"/>
        </w:r>
      </w:p>
      <w:p w:rsidR="00C86337" w:rsidRPr="00C86337" w:rsidRDefault="00C86337">
        <w:pPr>
          <w:pStyle w:val="Header"/>
          <w:jc w:val="right"/>
          <w:rPr>
            <w:rFonts w:ascii="Times New Roman" w:hAnsi="Times New Roman" w:cs="Times New Roman"/>
            <w:noProof/>
          </w:rPr>
        </w:pPr>
        <w:r w:rsidRPr="00C86337">
          <w:rPr>
            <w:rFonts w:ascii="Times New Roman" w:hAnsi="Times New Roman" w:cs="Times New Roman"/>
            <w:noProof/>
          </w:rPr>
          <w:t>HB</w:t>
        </w:r>
        <w:r w:rsidR="00D3207D">
          <w:rPr>
            <w:rFonts w:ascii="Times New Roman" w:hAnsi="Times New Roman" w:cs="Times New Roman"/>
            <w:noProof/>
          </w:rPr>
          <w:t xml:space="preserve"> 115/26</w:t>
        </w:r>
      </w:p>
      <w:p w:rsidR="00C86337" w:rsidRDefault="00C23B2A">
        <w:pPr>
          <w:pStyle w:val="Header"/>
          <w:jc w:val="right"/>
        </w:pPr>
        <w:r>
          <w:rPr>
            <w:rFonts w:ascii="Times New Roman" w:hAnsi="Times New Roman" w:cs="Times New Roman"/>
            <w:noProof/>
          </w:rPr>
          <w:t>HCBC 646</w:t>
        </w:r>
        <w:r w:rsidR="00D76793">
          <w:rPr>
            <w:rFonts w:ascii="Times New Roman" w:hAnsi="Times New Roman" w:cs="Times New Roman"/>
            <w:noProof/>
          </w:rPr>
          <w:t xml:space="preserve"> </w:t>
        </w:r>
        <w:r w:rsidR="00BE7AF8">
          <w:rPr>
            <w:rFonts w:ascii="Times New Roman" w:hAnsi="Times New Roman" w:cs="Times New Roman"/>
            <w:noProof/>
          </w:rPr>
          <w:t>/24</w:t>
        </w:r>
      </w:p>
    </w:sdtContent>
  </w:sdt>
  <w:p w:rsidR="00C86337" w:rsidRDefault="00C863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2C5FC1"/>
    <w:multiLevelType w:val="hybridMultilevel"/>
    <w:tmpl w:val="4F52877C"/>
    <w:lvl w:ilvl="0" w:tplc="3009000F">
      <w:start w:val="1"/>
      <w:numFmt w:val="decimal"/>
      <w:lvlText w:val="%1."/>
      <w:lvlJc w:val="left"/>
      <w:pPr>
        <w:ind w:left="1500" w:hanging="360"/>
      </w:pPr>
    </w:lvl>
    <w:lvl w:ilvl="1" w:tplc="30090019" w:tentative="1">
      <w:start w:val="1"/>
      <w:numFmt w:val="lowerLetter"/>
      <w:lvlText w:val="%2."/>
      <w:lvlJc w:val="left"/>
      <w:pPr>
        <w:ind w:left="2220" w:hanging="360"/>
      </w:pPr>
    </w:lvl>
    <w:lvl w:ilvl="2" w:tplc="3009001B" w:tentative="1">
      <w:start w:val="1"/>
      <w:numFmt w:val="lowerRoman"/>
      <w:lvlText w:val="%3."/>
      <w:lvlJc w:val="right"/>
      <w:pPr>
        <w:ind w:left="2940" w:hanging="180"/>
      </w:pPr>
    </w:lvl>
    <w:lvl w:ilvl="3" w:tplc="3009000F" w:tentative="1">
      <w:start w:val="1"/>
      <w:numFmt w:val="decimal"/>
      <w:lvlText w:val="%4."/>
      <w:lvlJc w:val="left"/>
      <w:pPr>
        <w:ind w:left="3660" w:hanging="360"/>
      </w:pPr>
    </w:lvl>
    <w:lvl w:ilvl="4" w:tplc="30090019" w:tentative="1">
      <w:start w:val="1"/>
      <w:numFmt w:val="lowerLetter"/>
      <w:lvlText w:val="%5."/>
      <w:lvlJc w:val="left"/>
      <w:pPr>
        <w:ind w:left="4380" w:hanging="360"/>
      </w:pPr>
    </w:lvl>
    <w:lvl w:ilvl="5" w:tplc="3009001B" w:tentative="1">
      <w:start w:val="1"/>
      <w:numFmt w:val="lowerRoman"/>
      <w:lvlText w:val="%6."/>
      <w:lvlJc w:val="right"/>
      <w:pPr>
        <w:ind w:left="5100" w:hanging="180"/>
      </w:pPr>
    </w:lvl>
    <w:lvl w:ilvl="6" w:tplc="3009000F" w:tentative="1">
      <w:start w:val="1"/>
      <w:numFmt w:val="decimal"/>
      <w:lvlText w:val="%7."/>
      <w:lvlJc w:val="left"/>
      <w:pPr>
        <w:ind w:left="5820" w:hanging="360"/>
      </w:pPr>
    </w:lvl>
    <w:lvl w:ilvl="7" w:tplc="30090019" w:tentative="1">
      <w:start w:val="1"/>
      <w:numFmt w:val="lowerLetter"/>
      <w:lvlText w:val="%8."/>
      <w:lvlJc w:val="left"/>
      <w:pPr>
        <w:ind w:left="6540" w:hanging="360"/>
      </w:pPr>
    </w:lvl>
    <w:lvl w:ilvl="8" w:tplc="3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78B"/>
    <w:rsid w:val="00020436"/>
    <w:rsid w:val="00033E32"/>
    <w:rsid w:val="00042810"/>
    <w:rsid w:val="00046231"/>
    <w:rsid w:val="00057957"/>
    <w:rsid w:val="00067D79"/>
    <w:rsid w:val="00071421"/>
    <w:rsid w:val="00114C9D"/>
    <w:rsid w:val="001413FC"/>
    <w:rsid w:val="0016175B"/>
    <w:rsid w:val="001776B1"/>
    <w:rsid w:val="001A4498"/>
    <w:rsid w:val="001D0D1E"/>
    <w:rsid w:val="001E38B1"/>
    <w:rsid w:val="00234407"/>
    <w:rsid w:val="00243E99"/>
    <w:rsid w:val="0024798C"/>
    <w:rsid w:val="002674F8"/>
    <w:rsid w:val="002762EC"/>
    <w:rsid w:val="002D7E76"/>
    <w:rsid w:val="002E7CB0"/>
    <w:rsid w:val="002F2F21"/>
    <w:rsid w:val="0030079F"/>
    <w:rsid w:val="00316FBB"/>
    <w:rsid w:val="00341E4E"/>
    <w:rsid w:val="00346FD8"/>
    <w:rsid w:val="003A1301"/>
    <w:rsid w:val="003D2D2B"/>
    <w:rsid w:val="003D4BC5"/>
    <w:rsid w:val="003E1051"/>
    <w:rsid w:val="00412681"/>
    <w:rsid w:val="004228FA"/>
    <w:rsid w:val="00425D70"/>
    <w:rsid w:val="00426EC4"/>
    <w:rsid w:val="004438D4"/>
    <w:rsid w:val="00470507"/>
    <w:rsid w:val="00486D7E"/>
    <w:rsid w:val="004A6F9C"/>
    <w:rsid w:val="004D437A"/>
    <w:rsid w:val="004F136C"/>
    <w:rsid w:val="004F4C2B"/>
    <w:rsid w:val="0051760A"/>
    <w:rsid w:val="0052166F"/>
    <w:rsid w:val="0054468F"/>
    <w:rsid w:val="00554800"/>
    <w:rsid w:val="00565C5D"/>
    <w:rsid w:val="00573916"/>
    <w:rsid w:val="005826CF"/>
    <w:rsid w:val="005850B1"/>
    <w:rsid w:val="005B7683"/>
    <w:rsid w:val="005C3375"/>
    <w:rsid w:val="005F7422"/>
    <w:rsid w:val="00603DA0"/>
    <w:rsid w:val="00612523"/>
    <w:rsid w:val="006304C8"/>
    <w:rsid w:val="00643D5B"/>
    <w:rsid w:val="00650174"/>
    <w:rsid w:val="00650573"/>
    <w:rsid w:val="006661C8"/>
    <w:rsid w:val="00680583"/>
    <w:rsid w:val="006821B7"/>
    <w:rsid w:val="006C7198"/>
    <w:rsid w:val="00721BFB"/>
    <w:rsid w:val="0074656E"/>
    <w:rsid w:val="007612D0"/>
    <w:rsid w:val="00771627"/>
    <w:rsid w:val="0077396D"/>
    <w:rsid w:val="007A7789"/>
    <w:rsid w:val="007B28B6"/>
    <w:rsid w:val="007B3054"/>
    <w:rsid w:val="007B3282"/>
    <w:rsid w:val="007D48F1"/>
    <w:rsid w:val="007E46AD"/>
    <w:rsid w:val="007E51CC"/>
    <w:rsid w:val="007F7698"/>
    <w:rsid w:val="008123AF"/>
    <w:rsid w:val="00813F19"/>
    <w:rsid w:val="00823ABC"/>
    <w:rsid w:val="00835586"/>
    <w:rsid w:val="00860E2D"/>
    <w:rsid w:val="00873A07"/>
    <w:rsid w:val="00893A98"/>
    <w:rsid w:val="008B6AF9"/>
    <w:rsid w:val="008E3D23"/>
    <w:rsid w:val="008E565C"/>
    <w:rsid w:val="00905BDF"/>
    <w:rsid w:val="009121FE"/>
    <w:rsid w:val="00932550"/>
    <w:rsid w:val="009451D9"/>
    <w:rsid w:val="00957976"/>
    <w:rsid w:val="009873FC"/>
    <w:rsid w:val="009B6CF5"/>
    <w:rsid w:val="009D40C0"/>
    <w:rsid w:val="009E061E"/>
    <w:rsid w:val="00A1341C"/>
    <w:rsid w:val="00A34412"/>
    <w:rsid w:val="00A40AD8"/>
    <w:rsid w:val="00A44E51"/>
    <w:rsid w:val="00A51500"/>
    <w:rsid w:val="00A53427"/>
    <w:rsid w:val="00A56FB7"/>
    <w:rsid w:val="00A770B9"/>
    <w:rsid w:val="00A96B7B"/>
    <w:rsid w:val="00AE2332"/>
    <w:rsid w:val="00B02A62"/>
    <w:rsid w:val="00B0378B"/>
    <w:rsid w:val="00B24D1A"/>
    <w:rsid w:val="00B26AA9"/>
    <w:rsid w:val="00B810DA"/>
    <w:rsid w:val="00B9334E"/>
    <w:rsid w:val="00BC7E52"/>
    <w:rsid w:val="00BD6664"/>
    <w:rsid w:val="00BE7AF8"/>
    <w:rsid w:val="00C23B2A"/>
    <w:rsid w:val="00C570A5"/>
    <w:rsid w:val="00C76D5A"/>
    <w:rsid w:val="00C86337"/>
    <w:rsid w:val="00CB1477"/>
    <w:rsid w:val="00CC257C"/>
    <w:rsid w:val="00CE49BB"/>
    <w:rsid w:val="00CE4AC0"/>
    <w:rsid w:val="00D3207D"/>
    <w:rsid w:val="00D41468"/>
    <w:rsid w:val="00D43D2D"/>
    <w:rsid w:val="00D531CD"/>
    <w:rsid w:val="00D57D1A"/>
    <w:rsid w:val="00D62990"/>
    <w:rsid w:val="00D76793"/>
    <w:rsid w:val="00D77B13"/>
    <w:rsid w:val="00D920BD"/>
    <w:rsid w:val="00D94EDB"/>
    <w:rsid w:val="00DA20B2"/>
    <w:rsid w:val="00DA49BD"/>
    <w:rsid w:val="00DD156A"/>
    <w:rsid w:val="00DD681E"/>
    <w:rsid w:val="00E221DA"/>
    <w:rsid w:val="00E55FB4"/>
    <w:rsid w:val="00EE5DEA"/>
    <w:rsid w:val="00EE790E"/>
    <w:rsid w:val="00F072B7"/>
    <w:rsid w:val="00F157F1"/>
    <w:rsid w:val="00F43DB9"/>
    <w:rsid w:val="00F538DC"/>
    <w:rsid w:val="00F56A50"/>
    <w:rsid w:val="00F605E0"/>
    <w:rsid w:val="00F91EDF"/>
    <w:rsid w:val="00F92452"/>
    <w:rsid w:val="00FB4203"/>
    <w:rsid w:val="00FC7AC5"/>
    <w:rsid w:val="00FD2122"/>
    <w:rsid w:val="00FD7920"/>
    <w:rsid w:val="00FE2108"/>
    <w:rsid w:val="00FE6126"/>
    <w:rsid w:val="00FF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73257C-286F-4A71-841C-AD4686B8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3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selected">
    <w:name w:val="selected"/>
    <w:basedOn w:val="DefaultParagraphFont"/>
    <w:rsid w:val="00B0378B"/>
  </w:style>
  <w:style w:type="paragraph" w:styleId="NoSpacing">
    <w:name w:val="No Spacing"/>
    <w:uiPriority w:val="1"/>
    <w:qFormat/>
    <w:rsid w:val="00B0378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86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37"/>
  </w:style>
  <w:style w:type="paragraph" w:styleId="Footer">
    <w:name w:val="footer"/>
    <w:basedOn w:val="Normal"/>
    <w:link w:val="FooterChar"/>
    <w:uiPriority w:val="99"/>
    <w:unhideWhenUsed/>
    <w:rsid w:val="00C86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284E4-300D-4E46-AAD7-7F3985B4B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11</cp:revision>
  <dcterms:created xsi:type="dcterms:W3CDTF">2026-08-05T12:51:00Z</dcterms:created>
  <dcterms:modified xsi:type="dcterms:W3CDTF">2026-08-05T13:27:00Z</dcterms:modified>
</cp:coreProperties>
</file>