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9"/>
      </w:pPr>
    </w:p>
    <w:p>
      <w:pPr>
        <w:pStyle w:val="Heading1"/>
      </w:pPr>
      <w:r>
        <w:rPr/>
        <w:t>EUVENCIO</w:t>
      </w:r>
      <w:r>
        <w:rPr>
          <w:spacing w:val="-4"/>
        </w:rPr>
        <w:t> </w:t>
      </w:r>
      <w:r>
        <w:rPr>
          <w:spacing w:val="-2"/>
        </w:rPr>
        <w:t>MUSUNDIRE</w:t>
      </w:r>
    </w:p>
    <w:p>
      <w:pPr>
        <w:pStyle w:val="BodyText"/>
        <w:rPr>
          <w:b/>
        </w:rPr>
      </w:pPr>
    </w:p>
    <w:p>
      <w:pPr>
        <w:spacing w:before="0"/>
        <w:ind w:left="23" w:right="0" w:firstLine="0"/>
        <w:jc w:val="left"/>
        <w:rPr>
          <w:b/>
          <w:sz w:val="24"/>
        </w:rPr>
      </w:pPr>
      <w:r>
        <w:rPr>
          <w:b/>
          <w:spacing w:val="-10"/>
          <w:sz w:val="24"/>
        </w:rPr>
        <w:t>v</w:t>
      </w:r>
    </w:p>
    <w:p>
      <w:pPr>
        <w:pStyle w:val="BodyText"/>
        <w:rPr>
          <w:b/>
        </w:rPr>
      </w:pPr>
    </w:p>
    <w:p>
      <w:pPr>
        <w:pStyle w:val="Heading1"/>
      </w:pPr>
      <w:r>
        <w:rPr/>
        <w:t>THE </w:t>
      </w:r>
      <w:r>
        <w:rPr>
          <w:spacing w:val="-2"/>
        </w:rPr>
        <w:t>STATE</w:t>
      </w:r>
    </w:p>
    <w:p>
      <w:pPr>
        <w:pStyle w:val="BodyText"/>
        <w:rPr>
          <w:b/>
        </w:rPr>
      </w:pPr>
    </w:p>
    <w:p>
      <w:pPr>
        <w:pStyle w:val="BodyText"/>
        <w:spacing w:before="1"/>
        <w:ind w:left="23" w:right="5003"/>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DUEB-BANDA J</w:t>
      </w:r>
    </w:p>
    <w:p>
      <w:pPr>
        <w:pStyle w:val="BodyText"/>
        <w:ind w:left="23"/>
      </w:pPr>
      <w:r>
        <w:rPr/>
        <w:t>MASVINGO</w:t>
      </w:r>
      <w:r>
        <w:rPr>
          <w:spacing w:val="54"/>
        </w:rPr>
        <w:t> </w:t>
      </w:r>
      <w:r>
        <w:rPr/>
        <w:t>29</w:t>
      </w:r>
      <w:r>
        <w:rPr>
          <w:spacing w:val="-2"/>
        </w:rPr>
        <w:t> </w:t>
      </w:r>
      <w:r>
        <w:rPr/>
        <w:t>May</w:t>
      </w:r>
      <w:r>
        <w:rPr>
          <w:spacing w:val="-2"/>
        </w:rPr>
        <w:t> </w:t>
      </w:r>
      <w:r>
        <w:rPr>
          <w:spacing w:val="-4"/>
        </w:rPr>
        <w:t>2026</w:t>
      </w:r>
    </w:p>
    <w:p>
      <w:pPr>
        <w:pStyle w:val="BodyText"/>
      </w:pPr>
    </w:p>
    <w:p>
      <w:pPr>
        <w:pStyle w:val="Heading2"/>
      </w:pPr>
      <w:r>
        <w:rPr/>
        <w:t>Application</w:t>
      </w:r>
      <w:r>
        <w:rPr>
          <w:spacing w:val="-4"/>
        </w:rPr>
        <w:t> </w:t>
      </w:r>
      <w:r>
        <w:rPr/>
        <w:t>for</w:t>
      </w:r>
      <w:r>
        <w:rPr>
          <w:spacing w:val="-7"/>
        </w:rPr>
        <w:t> </w:t>
      </w:r>
      <w:r>
        <w:rPr/>
        <w:t>condonation</w:t>
      </w:r>
      <w:r>
        <w:rPr>
          <w:spacing w:val="-3"/>
        </w:rPr>
        <w:t> </w:t>
      </w:r>
      <w:r>
        <w:rPr/>
        <w:t>for</w:t>
      </w:r>
      <w:r>
        <w:rPr>
          <w:spacing w:val="-7"/>
        </w:rPr>
        <w:t> </w:t>
      </w:r>
      <w:r>
        <w:rPr/>
        <w:t>the</w:t>
      </w:r>
      <w:r>
        <w:rPr>
          <w:spacing w:val="-6"/>
        </w:rPr>
        <w:t> </w:t>
      </w:r>
      <w:r>
        <w:rPr/>
        <w:t>late</w:t>
      </w:r>
      <w:r>
        <w:rPr>
          <w:spacing w:val="-6"/>
        </w:rPr>
        <w:t> </w:t>
      </w:r>
      <w:r>
        <w:rPr/>
        <w:t>noting</w:t>
      </w:r>
      <w:r>
        <w:rPr>
          <w:spacing w:val="-5"/>
        </w:rPr>
        <w:t> </w:t>
      </w:r>
      <w:r>
        <w:rPr/>
        <w:t>of</w:t>
      </w:r>
      <w:r>
        <w:rPr>
          <w:spacing w:val="-6"/>
        </w:rPr>
        <w:t> </w:t>
      </w:r>
      <w:r>
        <w:rPr/>
        <w:t>an</w:t>
      </w:r>
      <w:r>
        <w:rPr>
          <w:spacing w:val="-4"/>
        </w:rPr>
        <w:t> </w:t>
      </w:r>
      <w:r>
        <w:rPr/>
        <w:t>appeal</w:t>
      </w:r>
      <w:r>
        <w:rPr>
          <w:spacing w:val="-2"/>
        </w:rPr>
        <w:t> </w:t>
      </w:r>
      <w:r>
        <w:rPr/>
        <w:t>and</w:t>
      </w:r>
      <w:r>
        <w:rPr>
          <w:spacing w:val="-4"/>
        </w:rPr>
        <w:t> </w:t>
      </w:r>
      <w:r>
        <w:rPr/>
        <w:t>extension</w:t>
      </w:r>
      <w:r>
        <w:rPr>
          <w:spacing w:val="-3"/>
        </w:rPr>
        <w:t> </w:t>
      </w:r>
      <w:r>
        <w:rPr/>
        <w:t>of</w:t>
      </w:r>
      <w:r>
        <w:rPr>
          <w:spacing w:val="-6"/>
        </w:rPr>
        <w:t> </w:t>
      </w:r>
      <w:r>
        <w:rPr/>
        <w:t>time</w:t>
      </w:r>
      <w:r>
        <w:rPr>
          <w:spacing w:val="-6"/>
        </w:rPr>
        <w:t> </w:t>
      </w:r>
      <w:r>
        <w:rPr/>
        <w:t>within which to note an appeal and to prosecute an appeal in person</w:t>
      </w:r>
    </w:p>
    <w:p>
      <w:pPr>
        <w:pStyle w:val="BodyText"/>
        <w:spacing w:before="274"/>
        <w:ind w:left="23"/>
      </w:pPr>
      <w:r>
        <w:rPr/>
        <w:t>The</w:t>
      </w:r>
      <w:r>
        <w:rPr>
          <w:spacing w:val="-3"/>
        </w:rPr>
        <w:t> </w:t>
      </w:r>
      <w:r>
        <w:rPr/>
        <w:t>applicant</w:t>
      </w:r>
      <w:r>
        <w:rPr>
          <w:spacing w:val="-1"/>
        </w:rPr>
        <w:t> </w:t>
      </w:r>
      <w:r>
        <w:rPr/>
        <w:t>in</w:t>
      </w:r>
      <w:r>
        <w:rPr>
          <w:spacing w:val="-1"/>
        </w:rPr>
        <w:t> </w:t>
      </w:r>
      <w:r>
        <w:rPr>
          <w:spacing w:val="-2"/>
        </w:rPr>
        <w:t>person</w:t>
      </w:r>
    </w:p>
    <w:p>
      <w:pPr>
        <w:spacing w:before="0"/>
        <w:ind w:left="23" w:right="0" w:firstLine="0"/>
        <w:jc w:val="both"/>
        <w:rPr>
          <w:sz w:val="24"/>
        </w:rPr>
      </w:pPr>
      <w:r>
        <w:rPr>
          <w:i/>
          <w:sz w:val="24"/>
        </w:rPr>
        <w:t>E.</w:t>
      </w:r>
      <w:r>
        <w:rPr>
          <w:i/>
          <w:spacing w:val="-2"/>
          <w:sz w:val="24"/>
        </w:rPr>
        <w:t> </w:t>
      </w:r>
      <w:r>
        <w:rPr>
          <w:i/>
          <w:sz w:val="24"/>
        </w:rPr>
        <w:t>Mbavarira,</w:t>
      </w:r>
      <w:r>
        <w:rPr>
          <w:i/>
          <w:spacing w:val="-1"/>
          <w:sz w:val="24"/>
        </w:rPr>
        <w:t> </w:t>
      </w:r>
      <w:r>
        <w:rPr>
          <w:sz w:val="24"/>
        </w:rPr>
        <w:t>for</w:t>
      </w:r>
      <w:r>
        <w:rPr>
          <w:spacing w:val="-3"/>
          <w:sz w:val="24"/>
        </w:rPr>
        <w:t> </w:t>
      </w:r>
      <w:r>
        <w:rPr>
          <w:sz w:val="24"/>
        </w:rPr>
        <w:t>the </w:t>
      </w:r>
      <w:r>
        <w:rPr>
          <w:spacing w:val="-2"/>
          <w:sz w:val="24"/>
        </w:rPr>
        <w:t>respondent</w:t>
      </w:r>
    </w:p>
    <w:p>
      <w:pPr>
        <w:pStyle w:val="BodyText"/>
        <w:spacing w:before="5"/>
      </w:pPr>
    </w:p>
    <w:p>
      <w:pPr>
        <w:pStyle w:val="Heading1"/>
        <w:ind w:left="743"/>
      </w:pPr>
      <w:r>
        <w:rPr/>
        <w:t>DUBE-BANDA</w:t>
      </w:r>
      <w:r>
        <w:rPr>
          <w:spacing w:val="-7"/>
        </w:rPr>
        <w:t> </w:t>
      </w:r>
      <w:r>
        <w:rPr>
          <w:spacing w:val="-5"/>
        </w:rPr>
        <w:t>J:</w:t>
      </w:r>
    </w:p>
    <w:p>
      <w:pPr>
        <w:pStyle w:val="BodyText"/>
        <w:spacing w:before="141"/>
        <w:rPr>
          <w:b/>
        </w:rPr>
      </w:pPr>
    </w:p>
    <w:p>
      <w:pPr>
        <w:pStyle w:val="ListParagraph"/>
        <w:numPr>
          <w:ilvl w:val="0"/>
          <w:numId w:val="1"/>
        </w:numPr>
        <w:tabs>
          <w:tab w:pos="365" w:val="left" w:leader="none"/>
        </w:tabs>
        <w:spacing w:line="360" w:lineRule="auto" w:before="0" w:after="0"/>
        <w:ind w:left="23" w:right="21" w:firstLine="0"/>
        <w:jc w:val="both"/>
        <w:rPr>
          <w:sz w:val="24"/>
        </w:rPr>
      </w:pPr>
      <w:r>
        <w:rPr>
          <w:sz w:val="24"/>
        </w:rPr>
        <w:t>This is a chamber application for condonation for leave to note an appeal outside the time allowed</w:t>
      </w:r>
      <w:r>
        <w:rPr>
          <w:spacing w:val="-6"/>
          <w:sz w:val="24"/>
        </w:rPr>
        <w:t> </w:t>
      </w:r>
      <w:r>
        <w:rPr>
          <w:sz w:val="24"/>
        </w:rPr>
        <w:t>by</w:t>
      </w:r>
      <w:r>
        <w:rPr>
          <w:spacing w:val="-6"/>
          <w:sz w:val="24"/>
        </w:rPr>
        <w:t> </w:t>
      </w:r>
      <w:r>
        <w:rPr>
          <w:sz w:val="24"/>
        </w:rPr>
        <w:t>the</w:t>
      </w:r>
      <w:r>
        <w:rPr>
          <w:spacing w:val="-6"/>
          <w:sz w:val="24"/>
        </w:rPr>
        <w:t> </w:t>
      </w:r>
      <w:r>
        <w:rPr>
          <w:sz w:val="24"/>
        </w:rPr>
        <w:t>rules</w:t>
      </w:r>
      <w:r>
        <w:rPr>
          <w:spacing w:val="-6"/>
          <w:sz w:val="24"/>
        </w:rPr>
        <w:t> </w:t>
      </w:r>
      <w:r>
        <w:rPr>
          <w:sz w:val="24"/>
        </w:rPr>
        <w:t>of</w:t>
      </w:r>
      <w:r>
        <w:rPr>
          <w:spacing w:val="-7"/>
          <w:sz w:val="24"/>
        </w:rPr>
        <w:t> </w:t>
      </w:r>
      <w:r>
        <w:rPr>
          <w:sz w:val="24"/>
        </w:rPr>
        <w:t>court</w:t>
      </w:r>
      <w:r>
        <w:rPr>
          <w:spacing w:val="-6"/>
          <w:sz w:val="24"/>
        </w:rPr>
        <w:t> </w:t>
      </w:r>
      <w:r>
        <w:rPr>
          <w:sz w:val="24"/>
        </w:rPr>
        <w:t>and</w:t>
      </w:r>
      <w:r>
        <w:rPr>
          <w:spacing w:val="-6"/>
          <w:sz w:val="24"/>
        </w:rPr>
        <w:t> </w:t>
      </w:r>
      <w:r>
        <w:rPr>
          <w:sz w:val="24"/>
        </w:rPr>
        <w:t>to</w:t>
      </w:r>
      <w:r>
        <w:rPr>
          <w:spacing w:val="-5"/>
          <w:sz w:val="24"/>
        </w:rPr>
        <w:t> </w:t>
      </w:r>
      <w:r>
        <w:rPr>
          <w:sz w:val="24"/>
        </w:rPr>
        <w:t>prosecute</w:t>
      </w:r>
      <w:r>
        <w:rPr>
          <w:spacing w:val="-6"/>
          <w:sz w:val="24"/>
        </w:rPr>
        <w:t> </w:t>
      </w:r>
      <w:r>
        <w:rPr>
          <w:sz w:val="24"/>
        </w:rPr>
        <w:t>the</w:t>
      </w:r>
      <w:r>
        <w:rPr>
          <w:spacing w:val="-6"/>
          <w:sz w:val="24"/>
        </w:rPr>
        <w:t> </w:t>
      </w:r>
      <w:r>
        <w:rPr>
          <w:sz w:val="24"/>
        </w:rPr>
        <w:t>appeal</w:t>
      </w:r>
      <w:r>
        <w:rPr>
          <w:spacing w:val="-5"/>
          <w:sz w:val="24"/>
        </w:rPr>
        <w:t> </w:t>
      </w:r>
      <w:r>
        <w:rPr>
          <w:sz w:val="24"/>
        </w:rPr>
        <w:t>in</w:t>
      </w:r>
      <w:r>
        <w:rPr>
          <w:spacing w:val="-5"/>
          <w:sz w:val="24"/>
        </w:rPr>
        <w:t> </w:t>
      </w:r>
      <w:r>
        <w:rPr>
          <w:sz w:val="24"/>
        </w:rPr>
        <w:t>person.</w:t>
      </w:r>
      <w:r>
        <w:rPr>
          <w:spacing w:val="-6"/>
          <w:sz w:val="24"/>
        </w:rPr>
        <w:t> </w:t>
      </w:r>
      <w:r>
        <w:rPr>
          <w:sz w:val="24"/>
        </w:rPr>
        <w:t>After</w:t>
      </w:r>
      <w:r>
        <w:rPr>
          <w:spacing w:val="-7"/>
          <w:sz w:val="24"/>
        </w:rPr>
        <w:t> </w:t>
      </w:r>
      <w:r>
        <w:rPr>
          <w:sz w:val="24"/>
        </w:rPr>
        <w:t>hearing</w:t>
      </w:r>
      <w:r>
        <w:rPr>
          <w:spacing w:val="-6"/>
          <w:sz w:val="24"/>
        </w:rPr>
        <w:t> </w:t>
      </w:r>
      <w:r>
        <w:rPr>
          <w:sz w:val="24"/>
        </w:rPr>
        <w:t>submissions, I</w:t>
      </w:r>
      <w:r>
        <w:rPr>
          <w:spacing w:val="-13"/>
          <w:sz w:val="24"/>
        </w:rPr>
        <w:t> </w:t>
      </w:r>
      <w:r>
        <w:rPr>
          <w:sz w:val="24"/>
        </w:rPr>
        <w:t>dismissed</w:t>
      </w:r>
      <w:r>
        <w:rPr>
          <w:spacing w:val="-10"/>
          <w:sz w:val="24"/>
        </w:rPr>
        <w:t> </w:t>
      </w:r>
      <w:r>
        <w:rPr>
          <w:sz w:val="24"/>
        </w:rPr>
        <w:t>the</w:t>
      </w:r>
      <w:r>
        <w:rPr>
          <w:spacing w:val="-8"/>
          <w:sz w:val="24"/>
        </w:rPr>
        <w:t> </w:t>
      </w:r>
      <w:r>
        <w:rPr>
          <w:sz w:val="24"/>
        </w:rPr>
        <w:t>application.</w:t>
      </w:r>
      <w:r>
        <w:rPr>
          <w:spacing w:val="-10"/>
          <w:sz w:val="24"/>
        </w:rPr>
        <w:t> </w:t>
      </w:r>
      <w:r>
        <w:rPr>
          <w:sz w:val="24"/>
        </w:rPr>
        <w:t>The</w:t>
      </w:r>
      <w:r>
        <w:rPr>
          <w:spacing w:val="-11"/>
          <w:sz w:val="24"/>
        </w:rPr>
        <w:t> </w:t>
      </w:r>
      <w:r>
        <w:rPr>
          <w:sz w:val="24"/>
        </w:rPr>
        <w:t>applicant</w:t>
      </w:r>
      <w:r>
        <w:rPr>
          <w:spacing w:val="-9"/>
          <w:sz w:val="24"/>
        </w:rPr>
        <w:t> </w:t>
      </w:r>
      <w:r>
        <w:rPr>
          <w:sz w:val="24"/>
        </w:rPr>
        <w:t>has</w:t>
      </w:r>
      <w:r>
        <w:rPr>
          <w:spacing w:val="-9"/>
          <w:sz w:val="24"/>
        </w:rPr>
        <w:t> </w:t>
      </w:r>
      <w:r>
        <w:rPr>
          <w:sz w:val="24"/>
        </w:rPr>
        <w:t>requested</w:t>
      </w:r>
      <w:r>
        <w:rPr>
          <w:spacing w:val="-10"/>
          <w:sz w:val="24"/>
        </w:rPr>
        <w:t> </w:t>
      </w:r>
      <w:r>
        <w:rPr>
          <w:sz w:val="24"/>
        </w:rPr>
        <w:t>written</w:t>
      </w:r>
      <w:r>
        <w:rPr>
          <w:spacing w:val="-7"/>
          <w:sz w:val="24"/>
        </w:rPr>
        <w:t> </w:t>
      </w:r>
      <w:r>
        <w:rPr>
          <w:sz w:val="24"/>
        </w:rPr>
        <w:t>reasons</w:t>
      </w:r>
      <w:r>
        <w:rPr>
          <w:spacing w:val="-9"/>
          <w:sz w:val="24"/>
        </w:rPr>
        <w:t> </w:t>
      </w:r>
      <w:r>
        <w:rPr>
          <w:sz w:val="24"/>
        </w:rPr>
        <w:t>for</w:t>
      </w:r>
      <w:r>
        <w:rPr>
          <w:spacing w:val="-10"/>
          <w:sz w:val="24"/>
        </w:rPr>
        <w:t> </w:t>
      </w:r>
      <w:r>
        <w:rPr>
          <w:sz w:val="24"/>
        </w:rPr>
        <w:t>the</w:t>
      </w:r>
      <w:r>
        <w:rPr>
          <w:spacing w:val="-10"/>
          <w:sz w:val="24"/>
        </w:rPr>
        <w:t> </w:t>
      </w:r>
      <w:r>
        <w:rPr>
          <w:sz w:val="24"/>
        </w:rPr>
        <w:t>dismissal</w:t>
      </w:r>
      <w:r>
        <w:rPr>
          <w:spacing w:val="-9"/>
          <w:sz w:val="24"/>
        </w:rPr>
        <w:t> </w:t>
      </w:r>
      <w:r>
        <w:rPr>
          <w:sz w:val="24"/>
        </w:rPr>
        <w:t>of</w:t>
      </w:r>
      <w:r>
        <w:rPr>
          <w:spacing w:val="-10"/>
          <w:sz w:val="24"/>
        </w:rPr>
        <w:t> </w:t>
      </w:r>
      <w:r>
        <w:rPr>
          <w:sz w:val="24"/>
        </w:rPr>
        <w:t>his application. These are they.</w:t>
      </w:r>
    </w:p>
    <w:p>
      <w:pPr>
        <w:pStyle w:val="BodyText"/>
        <w:spacing w:before="6"/>
      </w:pPr>
    </w:p>
    <w:p>
      <w:pPr>
        <w:pStyle w:val="ListParagraph"/>
        <w:numPr>
          <w:ilvl w:val="0"/>
          <w:numId w:val="1"/>
        </w:numPr>
        <w:tabs>
          <w:tab w:pos="355" w:val="left" w:leader="none"/>
        </w:tabs>
        <w:spacing w:line="360" w:lineRule="auto" w:before="0" w:after="0"/>
        <w:ind w:left="23" w:right="18" w:firstLine="0"/>
        <w:jc w:val="both"/>
        <w:rPr>
          <w:sz w:val="24"/>
        </w:rPr>
      </w:pPr>
      <w:r>
        <w:rPr>
          <w:sz w:val="24"/>
        </w:rPr>
        <w:t>The</w:t>
      </w:r>
      <w:r>
        <w:rPr>
          <w:spacing w:val="-6"/>
          <w:sz w:val="24"/>
        </w:rPr>
        <w:t> </w:t>
      </w:r>
      <w:r>
        <w:rPr>
          <w:sz w:val="24"/>
        </w:rPr>
        <w:t>background</w:t>
      </w:r>
      <w:r>
        <w:rPr>
          <w:spacing w:val="-7"/>
          <w:sz w:val="24"/>
        </w:rPr>
        <w:t> </w:t>
      </w:r>
      <w:r>
        <w:rPr>
          <w:sz w:val="24"/>
        </w:rPr>
        <w:t>of</w:t>
      </w:r>
      <w:r>
        <w:rPr>
          <w:spacing w:val="-8"/>
          <w:sz w:val="24"/>
        </w:rPr>
        <w:t> </w:t>
      </w:r>
      <w:r>
        <w:rPr>
          <w:sz w:val="24"/>
        </w:rPr>
        <w:t>this</w:t>
      </w:r>
      <w:r>
        <w:rPr>
          <w:spacing w:val="-7"/>
          <w:sz w:val="24"/>
        </w:rPr>
        <w:t> </w:t>
      </w:r>
      <w:r>
        <w:rPr>
          <w:sz w:val="24"/>
        </w:rPr>
        <w:t>matter</w:t>
      </w:r>
      <w:r>
        <w:rPr>
          <w:spacing w:val="-8"/>
          <w:sz w:val="24"/>
        </w:rPr>
        <w:t> </w:t>
      </w:r>
      <w:r>
        <w:rPr>
          <w:sz w:val="24"/>
        </w:rPr>
        <w:t>is</w:t>
      </w:r>
      <w:r>
        <w:rPr>
          <w:spacing w:val="-7"/>
          <w:sz w:val="24"/>
        </w:rPr>
        <w:t> </w:t>
      </w:r>
      <w:r>
        <w:rPr>
          <w:sz w:val="24"/>
        </w:rPr>
        <w:t>that</w:t>
      </w:r>
      <w:r>
        <w:rPr>
          <w:spacing w:val="-7"/>
          <w:sz w:val="24"/>
        </w:rPr>
        <w:t> </w:t>
      </w:r>
      <w:r>
        <w:rPr>
          <w:sz w:val="24"/>
        </w:rPr>
        <w:t>the</w:t>
      </w:r>
      <w:r>
        <w:rPr>
          <w:spacing w:val="-6"/>
          <w:sz w:val="24"/>
        </w:rPr>
        <w:t> </w:t>
      </w:r>
      <w:r>
        <w:rPr>
          <w:sz w:val="24"/>
        </w:rPr>
        <w:t>applicant,</w:t>
      </w:r>
      <w:r>
        <w:rPr>
          <w:spacing w:val="-7"/>
          <w:sz w:val="24"/>
        </w:rPr>
        <w:t> </w:t>
      </w:r>
      <w:r>
        <w:rPr>
          <w:sz w:val="24"/>
        </w:rPr>
        <w:t>together</w:t>
      </w:r>
      <w:r>
        <w:rPr>
          <w:spacing w:val="-6"/>
          <w:sz w:val="24"/>
        </w:rPr>
        <w:t> </w:t>
      </w:r>
      <w:r>
        <w:rPr>
          <w:sz w:val="24"/>
        </w:rPr>
        <w:t>with</w:t>
      </w:r>
      <w:r>
        <w:rPr>
          <w:spacing w:val="-6"/>
          <w:sz w:val="24"/>
        </w:rPr>
        <w:t> </w:t>
      </w:r>
      <w:r>
        <w:rPr>
          <w:sz w:val="24"/>
        </w:rPr>
        <w:t>7</w:t>
      </w:r>
      <w:r>
        <w:rPr>
          <w:spacing w:val="-7"/>
          <w:sz w:val="24"/>
        </w:rPr>
        <w:t> </w:t>
      </w:r>
      <w:r>
        <w:rPr>
          <w:sz w:val="24"/>
        </w:rPr>
        <w:t>other</w:t>
      </w:r>
      <w:r>
        <w:rPr>
          <w:spacing w:val="-6"/>
          <w:sz w:val="24"/>
        </w:rPr>
        <w:t> </w:t>
      </w:r>
      <w:r>
        <w:rPr>
          <w:sz w:val="24"/>
        </w:rPr>
        <w:t>persons,</w:t>
      </w:r>
      <w:r>
        <w:rPr>
          <w:spacing w:val="-5"/>
          <w:sz w:val="24"/>
        </w:rPr>
        <w:t> </w:t>
      </w:r>
      <w:r>
        <w:rPr>
          <w:sz w:val="24"/>
        </w:rPr>
        <w:t>appeared before</w:t>
      </w:r>
      <w:r>
        <w:rPr>
          <w:spacing w:val="-7"/>
          <w:sz w:val="24"/>
        </w:rPr>
        <w:t> </w:t>
      </w:r>
      <w:r>
        <w:rPr>
          <w:sz w:val="24"/>
        </w:rPr>
        <w:t>the</w:t>
      </w:r>
      <w:r>
        <w:rPr>
          <w:spacing w:val="-6"/>
          <w:sz w:val="24"/>
        </w:rPr>
        <w:t> </w:t>
      </w:r>
      <w:r>
        <w:rPr>
          <w:sz w:val="24"/>
        </w:rPr>
        <w:t>Masvingo</w:t>
      </w:r>
      <w:r>
        <w:rPr>
          <w:spacing w:val="-6"/>
          <w:sz w:val="24"/>
        </w:rPr>
        <w:t> </w:t>
      </w:r>
      <w:r>
        <w:rPr>
          <w:sz w:val="24"/>
        </w:rPr>
        <w:t>Regional</w:t>
      </w:r>
      <w:r>
        <w:rPr>
          <w:spacing w:val="-6"/>
          <w:sz w:val="24"/>
        </w:rPr>
        <w:t> </w:t>
      </w:r>
      <w:r>
        <w:rPr>
          <w:sz w:val="24"/>
        </w:rPr>
        <w:t>Magistrates</w:t>
      </w:r>
      <w:r>
        <w:rPr>
          <w:spacing w:val="-6"/>
          <w:sz w:val="24"/>
        </w:rPr>
        <w:t> </w:t>
      </w:r>
      <w:r>
        <w:rPr>
          <w:sz w:val="24"/>
        </w:rPr>
        <w:t>Court</w:t>
      </w:r>
      <w:r>
        <w:rPr>
          <w:spacing w:val="-6"/>
          <w:sz w:val="24"/>
        </w:rPr>
        <w:t> </w:t>
      </w:r>
      <w:r>
        <w:rPr>
          <w:sz w:val="24"/>
        </w:rPr>
        <w:t>charged</w:t>
      </w:r>
      <w:r>
        <w:rPr>
          <w:spacing w:val="-6"/>
          <w:sz w:val="24"/>
        </w:rPr>
        <w:t> </w:t>
      </w:r>
      <w:r>
        <w:rPr>
          <w:sz w:val="24"/>
        </w:rPr>
        <w:t>with</w:t>
      </w:r>
      <w:r>
        <w:rPr>
          <w:spacing w:val="-5"/>
          <w:sz w:val="24"/>
        </w:rPr>
        <w:t> </w:t>
      </w:r>
      <w:r>
        <w:rPr>
          <w:sz w:val="24"/>
        </w:rPr>
        <w:t>the</w:t>
      </w:r>
      <w:r>
        <w:rPr>
          <w:spacing w:val="-6"/>
          <w:sz w:val="24"/>
        </w:rPr>
        <w:t> </w:t>
      </w:r>
      <w:r>
        <w:rPr>
          <w:sz w:val="24"/>
        </w:rPr>
        <w:t>crime</w:t>
      </w:r>
      <w:r>
        <w:rPr>
          <w:spacing w:val="-7"/>
          <w:sz w:val="24"/>
        </w:rPr>
        <w:t> </w:t>
      </w:r>
      <w:r>
        <w:rPr>
          <w:sz w:val="24"/>
        </w:rPr>
        <w:t>of</w:t>
      </w:r>
      <w:r>
        <w:rPr>
          <w:spacing w:val="-7"/>
          <w:sz w:val="24"/>
        </w:rPr>
        <w:t> </w:t>
      </w:r>
      <w:r>
        <w:rPr>
          <w:sz w:val="24"/>
        </w:rPr>
        <w:t>robbery</w:t>
      </w:r>
      <w:r>
        <w:rPr>
          <w:spacing w:val="-7"/>
          <w:sz w:val="24"/>
        </w:rPr>
        <w:t> </w:t>
      </w:r>
      <w:r>
        <w:rPr>
          <w:sz w:val="24"/>
        </w:rPr>
        <w:t>as</w:t>
      </w:r>
      <w:r>
        <w:rPr>
          <w:spacing w:val="-6"/>
          <w:sz w:val="24"/>
        </w:rPr>
        <w:t> </w:t>
      </w:r>
      <w:r>
        <w:rPr>
          <w:sz w:val="24"/>
        </w:rPr>
        <w:t>defined in</w:t>
      </w:r>
      <w:r>
        <w:rPr>
          <w:spacing w:val="-10"/>
          <w:sz w:val="24"/>
        </w:rPr>
        <w:t> </w:t>
      </w:r>
      <w:r>
        <w:rPr>
          <w:sz w:val="24"/>
        </w:rPr>
        <w:t>s</w:t>
      </w:r>
      <w:r>
        <w:rPr>
          <w:spacing w:val="-10"/>
          <w:sz w:val="24"/>
        </w:rPr>
        <w:t> </w:t>
      </w:r>
      <w:r>
        <w:rPr>
          <w:sz w:val="24"/>
        </w:rPr>
        <w:t>126</w:t>
      </w:r>
      <w:r>
        <w:rPr>
          <w:spacing w:val="-13"/>
          <w:sz w:val="24"/>
        </w:rPr>
        <w:t> </w:t>
      </w:r>
      <w:r>
        <w:rPr>
          <w:sz w:val="24"/>
        </w:rPr>
        <w:t>of</w:t>
      </w:r>
      <w:r>
        <w:rPr>
          <w:spacing w:val="-11"/>
          <w:sz w:val="24"/>
        </w:rPr>
        <w:t> </w:t>
      </w:r>
      <w:r>
        <w:rPr>
          <w:sz w:val="24"/>
        </w:rPr>
        <w:t>the</w:t>
      </w:r>
      <w:r>
        <w:rPr>
          <w:spacing w:val="-11"/>
          <w:sz w:val="24"/>
        </w:rPr>
        <w:t> </w:t>
      </w:r>
      <w:r>
        <w:rPr>
          <w:sz w:val="24"/>
        </w:rPr>
        <w:t>Criminal</w:t>
      </w:r>
      <w:r>
        <w:rPr>
          <w:spacing w:val="-9"/>
          <w:sz w:val="24"/>
        </w:rPr>
        <w:t> </w:t>
      </w:r>
      <w:r>
        <w:rPr>
          <w:sz w:val="24"/>
        </w:rPr>
        <w:t>Law</w:t>
      </w:r>
      <w:r>
        <w:rPr>
          <w:spacing w:val="-11"/>
          <w:sz w:val="24"/>
        </w:rPr>
        <w:t> </w:t>
      </w:r>
      <w:r>
        <w:rPr>
          <w:sz w:val="24"/>
        </w:rPr>
        <w:t>(Codification</w:t>
      </w:r>
      <w:r>
        <w:rPr>
          <w:spacing w:val="-11"/>
          <w:sz w:val="24"/>
        </w:rPr>
        <w:t> </w:t>
      </w:r>
      <w:r>
        <w:rPr>
          <w:sz w:val="24"/>
        </w:rPr>
        <w:t>and</w:t>
      </w:r>
      <w:r>
        <w:rPr>
          <w:spacing w:val="-11"/>
          <w:sz w:val="24"/>
        </w:rPr>
        <w:t> </w:t>
      </w:r>
      <w:r>
        <w:rPr>
          <w:sz w:val="24"/>
        </w:rPr>
        <w:t>Reform)</w:t>
      </w:r>
      <w:r>
        <w:rPr>
          <w:spacing w:val="-11"/>
          <w:sz w:val="24"/>
        </w:rPr>
        <w:t> </w:t>
      </w:r>
      <w:r>
        <w:rPr>
          <w:sz w:val="24"/>
        </w:rPr>
        <w:t>Act</w:t>
      </w:r>
      <w:r>
        <w:rPr>
          <w:spacing w:val="-10"/>
          <w:sz w:val="24"/>
        </w:rPr>
        <w:t> </w:t>
      </w:r>
      <w:r>
        <w:rPr>
          <w:sz w:val="24"/>
        </w:rPr>
        <w:t>[</w:t>
      </w:r>
      <w:r>
        <w:rPr>
          <w:i/>
          <w:sz w:val="24"/>
        </w:rPr>
        <w:t>Chapter</w:t>
      </w:r>
      <w:r>
        <w:rPr>
          <w:i/>
          <w:spacing w:val="-10"/>
          <w:sz w:val="24"/>
        </w:rPr>
        <w:t> </w:t>
      </w:r>
      <w:r>
        <w:rPr>
          <w:sz w:val="24"/>
        </w:rPr>
        <w:t>9:23]</w:t>
      </w:r>
      <w:r>
        <w:rPr>
          <w:spacing w:val="-13"/>
          <w:sz w:val="24"/>
        </w:rPr>
        <w:t> </w:t>
      </w:r>
      <w:r>
        <w:rPr>
          <w:sz w:val="24"/>
        </w:rPr>
        <w:t>“the</w:t>
      </w:r>
      <w:r>
        <w:rPr>
          <w:spacing w:val="-11"/>
          <w:sz w:val="24"/>
        </w:rPr>
        <w:t> </w:t>
      </w:r>
      <w:r>
        <w:rPr>
          <w:sz w:val="24"/>
        </w:rPr>
        <w:t>Criminal</w:t>
      </w:r>
      <w:r>
        <w:rPr>
          <w:spacing w:val="-9"/>
          <w:sz w:val="24"/>
        </w:rPr>
        <w:t> </w:t>
      </w:r>
      <w:r>
        <w:rPr>
          <w:sz w:val="24"/>
        </w:rPr>
        <w:t>Law Code”. It was alleged that the applicant and his co-accused persons, on 1 March 2022, unlawfully and intentionally used a firearm and pepper spray to subdue an employee of the </w:t>
      </w:r>
      <w:r>
        <w:rPr>
          <w:spacing w:val="-2"/>
          <w:sz w:val="24"/>
        </w:rPr>
        <w:t>Empress</w:t>
      </w:r>
      <w:r>
        <w:rPr>
          <w:spacing w:val="-7"/>
          <w:sz w:val="24"/>
        </w:rPr>
        <w:t> </w:t>
      </w:r>
      <w:r>
        <w:rPr>
          <w:spacing w:val="-2"/>
          <w:sz w:val="24"/>
        </w:rPr>
        <w:t>Mine</w:t>
      </w:r>
      <w:r>
        <w:rPr>
          <w:spacing w:val="-5"/>
          <w:sz w:val="24"/>
        </w:rPr>
        <w:t> </w:t>
      </w:r>
      <w:r>
        <w:rPr>
          <w:spacing w:val="-2"/>
          <w:sz w:val="24"/>
        </w:rPr>
        <w:t>to</w:t>
      </w:r>
      <w:r>
        <w:rPr>
          <w:spacing w:val="-5"/>
          <w:sz w:val="24"/>
        </w:rPr>
        <w:t> </w:t>
      </w:r>
      <w:r>
        <w:rPr>
          <w:spacing w:val="-2"/>
          <w:sz w:val="24"/>
        </w:rPr>
        <w:t>relinquish</w:t>
      </w:r>
      <w:r>
        <w:rPr>
          <w:spacing w:val="-5"/>
          <w:sz w:val="24"/>
        </w:rPr>
        <w:t> </w:t>
      </w:r>
      <w:r>
        <w:rPr>
          <w:spacing w:val="-2"/>
          <w:sz w:val="24"/>
        </w:rPr>
        <w:t>a</w:t>
      </w:r>
      <w:r>
        <w:rPr>
          <w:spacing w:val="-7"/>
          <w:sz w:val="24"/>
        </w:rPr>
        <w:t> </w:t>
      </w:r>
      <w:r>
        <w:rPr>
          <w:spacing w:val="-2"/>
          <w:sz w:val="24"/>
        </w:rPr>
        <w:t>bucket containing</w:t>
      </w:r>
      <w:r>
        <w:rPr>
          <w:spacing w:val="-4"/>
          <w:sz w:val="24"/>
        </w:rPr>
        <w:t> </w:t>
      </w:r>
      <w:r>
        <w:rPr>
          <w:spacing w:val="-2"/>
          <w:sz w:val="24"/>
        </w:rPr>
        <w:t>one</w:t>
      </w:r>
      <w:r>
        <w:rPr>
          <w:spacing w:val="-7"/>
          <w:sz w:val="24"/>
        </w:rPr>
        <w:t> </w:t>
      </w:r>
      <w:r>
        <w:rPr>
          <w:spacing w:val="-2"/>
          <w:sz w:val="24"/>
        </w:rPr>
        <w:t>thousand</w:t>
      </w:r>
      <w:r>
        <w:rPr>
          <w:spacing w:val="-5"/>
          <w:sz w:val="24"/>
        </w:rPr>
        <w:t> </w:t>
      </w:r>
      <w:r>
        <w:rPr>
          <w:spacing w:val="-2"/>
          <w:sz w:val="24"/>
        </w:rPr>
        <w:t>grammes</w:t>
      </w:r>
      <w:r>
        <w:rPr>
          <w:spacing w:val="-6"/>
          <w:sz w:val="24"/>
        </w:rPr>
        <w:t> </w:t>
      </w:r>
      <w:r>
        <w:rPr>
          <w:spacing w:val="-2"/>
          <w:sz w:val="24"/>
        </w:rPr>
        <w:t>of</w:t>
      </w:r>
      <w:r>
        <w:rPr>
          <w:spacing w:val="-6"/>
          <w:sz w:val="24"/>
        </w:rPr>
        <w:t> </w:t>
      </w:r>
      <w:r>
        <w:rPr>
          <w:spacing w:val="-2"/>
          <w:sz w:val="24"/>
        </w:rPr>
        <w:t>gold</w:t>
      </w:r>
      <w:r>
        <w:rPr>
          <w:spacing w:val="-5"/>
          <w:sz w:val="24"/>
        </w:rPr>
        <w:t> </w:t>
      </w:r>
      <w:r>
        <w:rPr>
          <w:spacing w:val="-2"/>
          <w:sz w:val="24"/>
        </w:rPr>
        <w:t>ore</w:t>
      </w:r>
      <w:r>
        <w:rPr>
          <w:spacing w:val="-7"/>
          <w:sz w:val="24"/>
        </w:rPr>
        <w:t> </w:t>
      </w:r>
      <w:r>
        <w:rPr>
          <w:spacing w:val="-2"/>
          <w:sz w:val="24"/>
        </w:rPr>
        <w:t>concentrate.</w:t>
      </w:r>
    </w:p>
    <w:p>
      <w:pPr>
        <w:pStyle w:val="BodyText"/>
        <w:spacing w:before="3"/>
      </w:pPr>
    </w:p>
    <w:p>
      <w:pPr>
        <w:pStyle w:val="ListParagraph"/>
        <w:numPr>
          <w:ilvl w:val="0"/>
          <w:numId w:val="1"/>
        </w:numPr>
        <w:tabs>
          <w:tab w:pos="348" w:val="left" w:leader="none"/>
        </w:tabs>
        <w:spacing w:line="360" w:lineRule="auto" w:before="0" w:after="0"/>
        <w:ind w:left="23" w:right="17" w:firstLine="0"/>
        <w:jc w:val="both"/>
        <w:rPr>
          <w:sz w:val="24"/>
        </w:rPr>
      </w:pPr>
      <w:r>
        <w:rPr>
          <w:sz w:val="24"/>
        </w:rPr>
        <w:t>The</w:t>
      </w:r>
      <w:r>
        <w:rPr>
          <w:spacing w:val="-15"/>
          <w:sz w:val="24"/>
        </w:rPr>
        <w:t> </w:t>
      </w:r>
      <w:r>
        <w:rPr>
          <w:sz w:val="24"/>
        </w:rPr>
        <w:t>applicant</w:t>
      </w:r>
      <w:r>
        <w:rPr>
          <w:spacing w:val="-15"/>
          <w:sz w:val="24"/>
        </w:rPr>
        <w:t> </w:t>
      </w:r>
      <w:r>
        <w:rPr>
          <w:sz w:val="24"/>
        </w:rPr>
        <w:t>and</w:t>
      </w:r>
      <w:r>
        <w:rPr>
          <w:spacing w:val="-15"/>
          <w:sz w:val="24"/>
        </w:rPr>
        <w:t> </w:t>
      </w:r>
      <w:r>
        <w:rPr>
          <w:sz w:val="24"/>
        </w:rPr>
        <w:t>his</w:t>
      </w:r>
      <w:r>
        <w:rPr>
          <w:spacing w:val="-15"/>
          <w:sz w:val="24"/>
        </w:rPr>
        <w:t> </w:t>
      </w:r>
      <w:r>
        <w:rPr>
          <w:sz w:val="24"/>
        </w:rPr>
        <w:t>co-accused</w:t>
      </w:r>
      <w:r>
        <w:rPr>
          <w:spacing w:val="-15"/>
          <w:sz w:val="24"/>
        </w:rPr>
        <w:t> </w:t>
      </w:r>
      <w:r>
        <w:rPr>
          <w:sz w:val="24"/>
        </w:rPr>
        <w:t>pleaded</w:t>
      </w:r>
      <w:r>
        <w:rPr>
          <w:spacing w:val="-15"/>
          <w:sz w:val="24"/>
        </w:rPr>
        <w:t> </w:t>
      </w:r>
      <w:r>
        <w:rPr>
          <w:sz w:val="24"/>
        </w:rPr>
        <w:t>not</w:t>
      </w:r>
      <w:r>
        <w:rPr>
          <w:spacing w:val="-14"/>
          <w:sz w:val="24"/>
        </w:rPr>
        <w:t> </w:t>
      </w:r>
      <w:r>
        <w:rPr>
          <w:sz w:val="24"/>
        </w:rPr>
        <w:t>guilty,</w:t>
      </w:r>
      <w:r>
        <w:rPr>
          <w:spacing w:val="-15"/>
          <w:sz w:val="24"/>
        </w:rPr>
        <w:t> </w:t>
      </w:r>
      <w:r>
        <w:rPr>
          <w:sz w:val="24"/>
        </w:rPr>
        <w:t>and</w:t>
      </w:r>
      <w:r>
        <w:rPr>
          <w:spacing w:val="-14"/>
          <w:sz w:val="24"/>
        </w:rPr>
        <w:t> </w:t>
      </w:r>
      <w:r>
        <w:rPr>
          <w:sz w:val="24"/>
        </w:rPr>
        <w:t>after</w:t>
      </w:r>
      <w:r>
        <w:rPr>
          <w:spacing w:val="-15"/>
          <w:sz w:val="24"/>
        </w:rPr>
        <w:t> </w:t>
      </w:r>
      <w:r>
        <w:rPr>
          <w:sz w:val="24"/>
        </w:rPr>
        <w:t>a</w:t>
      </w:r>
      <w:r>
        <w:rPr>
          <w:spacing w:val="-15"/>
          <w:sz w:val="24"/>
        </w:rPr>
        <w:t> </w:t>
      </w:r>
      <w:r>
        <w:rPr>
          <w:sz w:val="24"/>
        </w:rPr>
        <w:t>contested</w:t>
      </w:r>
      <w:r>
        <w:rPr>
          <w:spacing w:val="-15"/>
          <w:sz w:val="24"/>
        </w:rPr>
        <w:t> </w:t>
      </w:r>
      <w:r>
        <w:rPr>
          <w:sz w:val="24"/>
        </w:rPr>
        <w:t>trial,</w:t>
      </w:r>
      <w:r>
        <w:rPr>
          <w:spacing w:val="-15"/>
          <w:sz w:val="24"/>
        </w:rPr>
        <w:t> </w:t>
      </w:r>
      <w:r>
        <w:rPr>
          <w:sz w:val="24"/>
        </w:rPr>
        <w:t>the</w:t>
      </w:r>
      <w:r>
        <w:rPr>
          <w:spacing w:val="-15"/>
          <w:sz w:val="24"/>
        </w:rPr>
        <w:t> </w:t>
      </w:r>
      <w:r>
        <w:rPr>
          <w:sz w:val="24"/>
        </w:rPr>
        <w:t>applicant and 6 of</w:t>
      </w:r>
      <w:r>
        <w:rPr>
          <w:spacing w:val="-1"/>
          <w:sz w:val="24"/>
        </w:rPr>
        <w:t> </w:t>
      </w:r>
      <w:r>
        <w:rPr>
          <w:sz w:val="24"/>
        </w:rPr>
        <w:t>them were</w:t>
      </w:r>
      <w:r>
        <w:rPr>
          <w:spacing w:val="-2"/>
          <w:sz w:val="24"/>
        </w:rPr>
        <w:t> </w:t>
      </w:r>
      <w:r>
        <w:rPr>
          <w:sz w:val="24"/>
        </w:rPr>
        <w:t>convicted of</w:t>
      </w:r>
      <w:r>
        <w:rPr>
          <w:spacing w:val="-1"/>
          <w:sz w:val="24"/>
        </w:rPr>
        <w:t> </w:t>
      </w:r>
      <w:r>
        <w:rPr>
          <w:sz w:val="24"/>
        </w:rPr>
        <w:t>robbery</w:t>
      </w:r>
      <w:r>
        <w:rPr>
          <w:spacing w:val="-1"/>
          <w:sz w:val="24"/>
        </w:rPr>
        <w:t> </w:t>
      </w:r>
      <w:r>
        <w:rPr>
          <w:sz w:val="24"/>
        </w:rPr>
        <w:t>and sentenced to twelve years'</w:t>
      </w:r>
      <w:r>
        <w:rPr>
          <w:spacing w:val="-1"/>
          <w:sz w:val="24"/>
        </w:rPr>
        <w:t> </w:t>
      </w:r>
      <w:r>
        <w:rPr>
          <w:sz w:val="24"/>
        </w:rPr>
        <w:t>imprisonment, with</w:t>
      </w:r>
      <w:r>
        <w:rPr>
          <w:spacing w:val="-2"/>
          <w:sz w:val="24"/>
        </w:rPr>
        <w:t> </w:t>
      </w:r>
      <w:r>
        <w:rPr>
          <w:sz w:val="24"/>
        </w:rPr>
        <w:t>2 suspended for</w:t>
      </w:r>
      <w:r>
        <w:rPr>
          <w:spacing w:val="-1"/>
          <w:sz w:val="24"/>
        </w:rPr>
        <w:t> </w:t>
      </w:r>
      <w:r>
        <w:rPr>
          <w:sz w:val="24"/>
        </w:rPr>
        <w:t>5 years</w:t>
      </w:r>
      <w:r>
        <w:rPr>
          <w:spacing w:val="-1"/>
          <w:sz w:val="24"/>
        </w:rPr>
        <w:t> </w:t>
      </w:r>
      <w:r>
        <w:rPr>
          <w:sz w:val="24"/>
        </w:rPr>
        <w:t>on the</w:t>
      </w:r>
      <w:r>
        <w:rPr>
          <w:spacing w:val="-1"/>
          <w:sz w:val="24"/>
        </w:rPr>
        <w:t> </w:t>
      </w:r>
      <w:r>
        <w:rPr>
          <w:sz w:val="24"/>
        </w:rPr>
        <w:t>usual conditions of</w:t>
      </w:r>
      <w:r>
        <w:rPr>
          <w:spacing w:val="-1"/>
          <w:sz w:val="24"/>
        </w:rPr>
        <w:t> </w:t>
      </w:r>
      <w:r>
        <w:rPr>
          <w:sz w:val="24"/>
        </w:rPr>
        <w:t>good behaviour. Although the</w:t>
      </w:r>
      <w:r>
        <w:rPr>
          <w:spacing w:val="-1"/>
          <w:sz w:val="24"/>
        </w:rPr>
        <w:t> </w:t>
      </w:r>
      <w:r>
        <w:rPr>
          <w:sz w:val="24"/>
        </w:rPr>
        <w:t>applicant says he was aggrieved by his conviction and sentence, he did not note an appeal within the time allowed by the rules of court. Hence this application for condonation and extension of time within which to note an appeal and leave to prosecute the appeal in person.</w:t>
      </w:r>
    </w:p>
    <w:p>
      <w:pPr>
        <w:pStyle w:val="ListParagraph"/>
        <w:spacing w:after="0" w:line="360" w:lineRule="auto"/>
        <w:jc w:val="both"/>
        <w:rPr>
          <w:sz w:val="24"/>
        </w:rPr>
        <w:sectPr>
          <w:headerReference w:type="default" r:id="rId5"/>
          <w:type w:val="continuous"/>
          <w:pgSz w:w="11910" w:h="16840"/>
          <w:pgMar w:header="717" w:footer="0" w:top="2080" w:bottom="280" w:left="1417" w:right="1417"/>
          <w:pgNumType w:start="1"/>
        </w:sectPr>
      </w:pPr>
    </w:p>
    <w:p>
      <w:pPr>
        <w:pStyle w:val="BodyText"/>
      </w:pPr>
    </w:p>
    <w:p>
      <w:pPr>
        <w:pStyle w:val="BodyText"/>
      </w:pPr>
    </w:p>
    <w:p>
      <w:pPr>
        <w:pStyle w:val="BodyText"/>
        <w:spacing w:before="9"/>
      </w:pPr>
    </w:p>
    <w:p>
      <w:pPr>
        <w:pStyle w:val="Heading2"/>
      </w:pPr>
      <w:r>
        <w:rPr/>
        <w:t>The</w:t>
      </w:r>
      <w:r>
        <w:rPr>
          <w:spacing w:val="-3"/>
        </w:rPr>
        <w:t> </w:t>
      </w:r>
      <w:r>
        <w:rPr/>
        <w:t>submissions</w:t>
      </w:r>
      <w:r>
        <w:rPr>
          <w:spacing w:val="-3"/>
        </w:rPr>
        <w:t> </w:t>
      </w:r>
      <w:r>
        <w:rPr/>
        <w:t>by</w:t>
      </w:r>
      <w:r>
        <w:rPr>
          <w:spacing w:val="-1"/>
        </w:rPr>
        <w:t> </w:t>
      </w:r>
      <w:r>
        <w:rPr/>
        <w:t>the</w:t>
      </w:r>
      <w:r>
        <w:rPr>
          <w:spacing w:val="-5"/>
        </w:rPr>
        <w:t> </w:t>
      </w:r>
      <w:r>
        <w:rPr>
          <w:spacing w:val="-2"/>
        </w:rPr>
        <w:t>parties</w:t>
      </w:r>
    </w:p>
    <w:p>
      <w:pPr>
        <w:pStyle w:val="BodyText"/>
        <w:spacing w:before="142"/>
        <w:rPr>
          <w:b/>
        </w:rPr>
      </w:pPr>
    </w:p>
    <w:p>
      <w:pPr>
        <w:pStyle w:val="ListParagraph"/>
        <w:numPr>
          <w:ilvl w:val="0"/>
          <w:numId w:val="1"/>
        </w:numPr>
        <w:tabs>
          <w:tab w:pos="386" w:val="left" w:leader="none"/>
        </w:tabs>
        <w:spacing w:line="360" w:lineRule="auto" w:before="0" w:after="0"/>
        <w:ind w:left="23" w:right="23" w:firstLine="0"/>
        <w:jc w:val="both"/>
        <w:rPr>
          <w:sz w:val="24"/>
        </w:rPr>
      </w:pPr>
      <w:r>
        <w:rPr>
          <w:sz w:val="24"/>
        </w:rPr>
        <w:t>In his founding affidavit in support of this application, the applicant contended that the delay in approaching this court was not willful; it was occasioned by circumstances that were beyond his control. He avers that he did not know that he had a right of appeal and that there was</w:t>
      </w:r>
      <w:r>
        <w:rPr>
          <w:spacing w:val="-7"/>
          <w:sz w:val="24"/>
        </w:rPr>
        <w:t> </w:t>
      </w:r>
      <w:r>
        <w:rPr>
          <w:sz w:val="24"/>
        </w:rPr>
        <w:t>a</w:t>
      </w:r>
      <w:r>
        <w:rPr>
          <w:spacing w:val="-8"/>
          <w:sz w:val="24"/>
        </w:rPr>
        <w:t> </w:t>
      </w:r>
      <w:r>
        <w:rPr>
          <w:sz w:val="24"/>
        </w:rPr>
        <w:t>timeline</w:t>
      </w:r>
      <w:r>
        <w:rPr>
          <w:spacing w:val="-8"/>
          <w:sz w:val="24"/>
        </w:rPr>
        <w:t> </w:t>
      </w:r>
      <w:r>
        <w:rPr>
          <w:sz w:val="24"/>
        </w:rPr>
        <w:t>to</w:t>
      </w:r>
      <w:r>
        <w:rPr>
          <w:spacing w:val="-4"/>
          <w:sz w:val="24"/>
        </w:rPr>
        <w:t> </w:t>
      </w:r>
      <w:r>
        <w:rPr>
          <w:sz w:val="24"/>
        </w:rPr>
        <w:t>file</w:t>
      </w:r>
      <w:r>
        <w:rPr>
          <w:spacing w:val="-8"/>
          <w:sz w:val="24"/>
        </w:rPr>
        <w:t> </w:t>
      </w:r>
      <w:r>
        <w:rPr>
          <w:sz w:val="24"/>
        </w:rPr>
        <w:t>an</w:t>
      </w:r>
      <w:r>
        <w:rPr>
          <w:spacing w:val="-5"/>
          <w:sz w:val="24"/>
        </w:rPr>
        <w:t> </w:t>
      </w:r>
      <w:r>
        <w:rPr>
          <w:sz w:val="24"/>
        </w:rPr>
        <w:t>appeal.</w:t>
      </w:r>
      <w:r>
        <w:rPr>
          <w:spacing w:val="-7"/>
          <w:sz w:val="24"/>
        </w:rPr>
        <w:t> </w:t>
      </w:r>
      <w:r>
        <w:rPr>
          <w:sz w:val="24"/>
        </w:rPr>
        <w:t>He</w:t>
      </w:r>
      <w:r>
        <w:rPr>
          <w:spacing w:val="-7"/>
          <w:sz w:val="24"/>
        </w:rPr>
        <w:t> </w:t>
      </w:r>
      <w:r>
        <w:rPr>
          <w:sz w:val="24"/>
        </w:rPr>
        <w:t>contends</w:t>
      </w:r>
      <w:r>
        <w:rPr>
          <w:spacing w:val="-8"/>
          <w:sz w:val="24"/>
        </w:rPr>
        <w:t> </w:t>
      </w:r>
      <w:r>
        <w:rPr>
          <w:sz w:val="24"/>
        </w:rPr>
        <w:t>that</w:t>
      </w:r>
      <w:r>
        <w:rPr>
          <w:spacing w:val="-7"/>
          <w:sz w:val="24"/>
        </w:rPr>
        <w:t> </w:t>
      </w:r>
      <w:r>
        <w:rPr>
          <w:sz w:val="24"/>
        </w:rPr>
        <w:t>he</w:t>
      </w:r>
      <w:r>
        <w:rPr>
          <w:spacing w:val="-8"/>
          <w:sz w:val="24"/>
        </w:rPr>
        <w:t> </w:t>
      </w:r>
      <w:r>
        <w:rPr>
          <w:sz w:val="24"/>
        </w:rPr>
        <w:t>got</w:t>
      </w:r>
      <w:r>
        <w:rPr>
          <w:spacing w:val="-7"/>
          <w:sz w:val="24"/>
        </w:rPr>
        <w:t> </w:t>
      </w:r>
      <w:r>
        <w:rPr>
          <w:sz w:val="24"/>
        </w:rPr>
        <w:t>to</w:t>
      </w:r>
      <w:r>
        <w:rPr>
          <w:spacing w:val="-7"/>
          <w:sz w:val="24"/>
        </w:rPr>
        <w:t> </w:t>
      </w:r>
      <w:r>
        <w:rPr>
          <w:sz w:val="24"/>
        </w:rPr>
        <w:t>know</w:t>
      </w:r>
      <w:r>
        <w:rPr>
          <w:spacing w:val="-8"/>
          <w:sz w:val="24"/>
        </w:rPr>
        <w:t> </w:t>
      </w:r>
      <w:r>
        <w:rPr>
          <w:sz w:val="24"/>
        </w:rPr>
        <w:t>of</w:t>
      </w:r>
      <w:r>
        <w:rPr>
          <w:spacing w:val="-6"/>
          <w:sz w:val="24"/>
        </w:rPr>
        <w:t> </w:t>
      </w:r>
      <w:r>
        <w:rPr>
          <w:sz w:val="24"/>
        </w:rPr>
        <w:t>the</w:t>
      </w:r>
      <w:r>
        <w:rPr>
          <w:spacing w:val="-8"/>
          <w:sz w:val="24"/>
        </w:rPr>
        <w:t> </w:t>
      </w:r>
      <w:r>
        <w:rPr>
          <w:sz w:val="24"/>
        </w:rPr>
        <w:t>right</w:t>
      </w:r>
      <w:r>
        <w:rPr>
          <w:spacing w:val="-5"/>
          <w:sz w:val="24"/>
        </w:rPr>
        <w:t> </w:t>
      </w:r>
      <w:r>
        <w:rPr>
          <w:sz w:val="24"/>
        </w:rPr>
        <w:t>to</w:t>
      </w:r>
      <w:r>
        <w:rPr>
          <w:spacing w:val="-7"/>
          <w:sz w:val="24"/>
        </w:rPr>
        <w:t> </w:t>
      </w:r>
      <w:r>
        <w:rPr>
          <w:sz w:val="24"/>
        </w:rPr>
        <w:t>appeal</w:t>
      </w:r>
      <w:r>
        <w:rPr>
          <w:spacing w:val="-4"/>
          <w:sz w:val="24"/>
        </w:rPr>
        <w:t> </w:t>
      </w:r>
      <w:r>
        <w:rPr>
          <w:sz w:val="24"/>
        </w:rPr>
        <w:t>after</w:t>
      </w:r>
      <w:r>
        <w:rPr>
          <w:spacing w:val="-8"/>
          <w:sz w:val="24"/>
        </w:rPr>
        <w:t> </w:t>
      </w:r>
      <w:r>
        <w:rPr>
          <w:sz w:val="24"/>
        </w:rPr>
        <w:t>his transfer from Masvingo Prison to Chikurubi Prison. He further encountered a challenge in obtaining a copy of the transcribed record because it had to be paid for by someone outside </w:t>
      </w:r>
      <w:r>
        <w:rPr>
          <w:spacing w:val="-2"/>
          <w:sz w:val="24"/>
        </w:rPr>
        <w:t>prison.</w:t>
      </w:r>
    </w:p>
    <w:p>
      <w:pPr>
        <w:pStyle w:val="BodyText"/>
        <w:spacing w:before="4"/>
      </w:pPr>
    </w:p>
    <w:p>
      <w:pPr>
        <w:pStyle w:val="ListParagraph"/>
        <w:numPr>
          <w:ilvl w:val="0"/>
          <w:numId w:val="1"/>
        </w:numPr>
        <w:tabs>
          <w:tab w:pos="369" w:val="left" w:leader="none"/>
        </w:tabs>
        <w:spacing w:line="360" w:lineRule="auto" w:before="1" w:after="0"/>
        <w:ind w:left="23" w:right="18" w:firstLine="0"/>
        <w:jc w:val="both"/>
        <w:rPr>
          <w:sz w:val="24"/>
        </w:rPr>
      </w:pPr>
      <w:r>
        <w:rPr>
          <w:sz w:val="24"/>
        </w:rPr>
        <w:t>In his written application, he argued that he has very good prospects of success on appeal against conviction because the case was poorly investigated. He also seems to challenge the evidence of identification and indications and the trial court’s evaluation of the evidence. He emphasized that he did not commit the offence. Regarding sentence, he argued that it is so severe as to induce a deep sense of shock. He argued that the trial court did not pay regard to the fact that he was a first offender, and that nothing was stolen because of the robbery, and that the</w:t>
      </w:r>
      <w:r>
        <w:rPr>
          <w:spacing w:val="-1"/>
          <w:sz w:val="24"/>
        </w:rPr>
        <w:t> </w:t>
      </w:r>
      <w:r>
        <w:rPr>
          <w:sz w:val="24"/>
        </w:rPr>
        <w:t>court</w:t>
      </w:r>
      <w:r>
        <w:rPr>
          <w:spacing w:val="-1"/>
          <w:sz w:val="24"/>
        </w:rPr>
        <w:t> </w:t>
      </w:r>
      <w:r>
        <w:rPr>
          <w:sz w:val="24"/>
        </w:rPr>
        <w:t>did not consider</w:t>
      </w:r>
      <w:r>
        <w:rPr>
          <w:spacing w:val="-1"/>
          <w:sz w:val="24"/>
        </w:rPr>
        <w:t> </w:t>
      </w:r>
      <w:r>
        <w:rPr>
          <w:sz w:val="24"/>
        </w:rPr>
        <w:t>restitution. In support</w:t>
      </w:r>
      <w:r>
        <w:rPr>
          <w:spacing w:val="-1"/>
          <w:sz w:val="24"/>
        </w:rPr>
        <w:t> </w:t>
      </w:r>
      <w:r>
        <w:rPr>
          <w:sz w:val="24"/>
        </w:rPr>
        <w:t>of</w:t>
      </w:r>
      <w:r>
        <w:rPr>
          <w:spacing w:val="-1"/>
          <w:sz w:val="24"/>
        </w:rPr>
        <w:t> </w:t>
      </w:r>
      <w:r>
        <w:rPr>
          <w:sz w:val="24"/>
        </w:rPr>
        <w:t>his application to prosecute</w:t>
      </w:r>
      <w:r>
        <w:rPr>
          <w:spacing w:val="-1"/>
          <w:sz w:val="24"/>
        </w:rPr>
        <w:t> </w:t>
      </w:r>
      <w:r>
        <w:rPr>
          <w:sz w:val="24"/>
        </w:rPr>
        <w:t>the</w:t>
      </w:r>
      <w:r>
        <w:rPr>
          <w:spacing w:val="-1"/>
          <w:sz w:val="24"/>
        </w:rPr>
        <w:t> </w:t>
      </w:r>
      <w:r>
        <w:rPr>
          <w:sz w:val="24"/>
        </w:rPr>
        <w:t>appeal in person, the applicant contended that he has no resources to enable him to brief a legal </w:t>
      </w:r>
      <w:r>
        <w:rPr>
          <w:spacing w:val="-2"/>
          <w:sz w:val="24"/>
        </w:rPr>
        <w:t>practitioner.</w:t>
      </w:r>
    </w:p>
    <w:p>
      <w:pPr>
        <w:pStyle w:val="BodyText"/>
        <w:spacing w:before="4"/>
      </w:pPr>
    </w:p>
    <w:p>
      <w:pPr>
        <w:pStyle w:val="ListParagraph"/>
        <w:numPr>
          <w:ilvl w:val="0"/>
          <w:numId w:val="1"/>
        </w:numPr>
        <w:tabs>
          <w:tab w:pos="350" w:val="left" w:leader="none"/>
        </w:tabs>
        <w:spacing w:line="360" w:lineRule="auto" w:before="0" w:after="0"/>
        <w:ind w:left="23" w:right="18" w:firstLine="0"/>
        <w:jc w:val="both"/>
        <w:rPr>
          <w:sz w:val="24"/>
        </w:rPr>
      </w:pPr>
      <w:r>
        <w:rPr>
          <w:sz w:val="24"/>
        </w:rPr>
        <w:t>The</w:t>
      </w:r>
      <w:r>
        <w:rPr>
          <w:spacing w:val="-11"/>
          <w:sz w:val="24"/>
        </w:rPr>
        <w:t> </w:t>
      </w:r>
      <w:r>
        <w:rPr>
          <w:sz w:val="24"/>
        </w:rPr>
        <w:t>State</w:t>
      </w:r>
      <w:r>
        <w:rPr>
          <w:spacing w:val="-13"/>
          <w:sz w:val="24"/>
        </w:rPr>
        <w:t> </w:t>
      </w:r>
      <w:r>
        <w:rPr>
          <w:sz w:val="24"/>
        </w:rPr>
        <w:t>opposed</w:t>
      </w:r>
      <w:r>
        <w:rPr>
          <w:spacing w:val="-12"/>
          <w:sz w:val="24"/>
        </w:rPr>
        <w:t> </w:t>
      </w:r>
      <w:r>
        <w:rPr>
          <w:sz w:val="24"/>
        </w:rPr>
        <w:t>the</w:t>
      </w:r>
      <w:r>
        <w:rPr>
          <w:spacing w:val="-10"/>
          <w:sz w:val="24"/>
        </w:rPr>
        <w:t> </w:t>
      </w:r>
      <w:r>
        <w:rPr>
          <w:sz w:val="24"/>
        </w:rPr>
        <w:t>application</w:t>
      </w:r>
      <w:r>
        <w:rPr>
          <w:spacing w:val="-12"/>
          <w:sz w:val="24"/>
        </w:rPr>
        <w:t> </w:t>
      </w:r>
      <w:r>
        <w:rPr>
          <w:sz w:val="24"/>
        </w:rPr>
        <w:t>for</w:t>
      </w:r>
      <w:r>
        <w:rPr>
          <w:spacing w:val="-10"/>
          <w:sz w:val="24"/>
        </w:rPr>
        <w:t> </w:t>
      </w:r>
      <w:r>
        <w:rPr>
          <w:sz w:val="24"/>
        </w:rPr>
        <w:t>condonation</w:t>
      </w:r>
      <w:r>
        <w:rPr>
          <w:spacing w:val="-12"/>
          <w:sz w:val="24"/>
        </w:rPr>
        <w:t> </w:t>
      </w:r>
      <w:r>
        <w:rPr>
          <w:sz w:val="24"/>
        </w:rPr>
        <w:t>and</w:t>
      </w:r>
      <w:r>
        <w:rPr>
          <w:spacing w:val="-12"/>
          <w:sz w:val="24"/>
        </w:rPr>
        <w:t> </w:t>
      </w:r>
      <w:r>
        <w:rPr>
          <w:sz w:val="24"/>
        </w:rPr>
        <w:t>argued</w:t>
      </w:r>
      <w:r>
        <w:rPr>
          <w:spacing w:val="-12"/>
          <w:sz w:val="24"/>
        </w:rPr>
        <w:t> </w:t>
      </w:r>
      <w:r>
        <w:rPr>
          <w:sz w:val="24"/>
        </w:rPr>
        <w:t>that</w:t>
      </w:r>
      <w:r>
        <w:rPr>
          <w:spacing w:val="-12"/>
          <w:sz w:val="24"/>
        </w:rPr>
        <w:t> </w:t>
      </w:r>
      <w:r>
        <w:rPr>
          <w:sz w:val="24"/>
        </w:rPr>
        <w:t>it</w:t>
      </w:r>
      <w:r>
        <w:rPr>
          <w:spacing w:val="-11"/>
          <w:sz w:val="24"/>
        </w:rPr>
        <w:t> </w:t>
      </w:r>
      <w:r>
        <w:rPr>
          <w:sz w:val="24"/>
        </w:rPr>
        <w:t>has</w:t>
      </w:r>
      <w:r>
        <w:rPr>
          <w:spacing w:val="-9"/>
          <w:sz w:val="24"/>
        </w:rPr>
        <w:t> </w:t>
      </w:r>
      <w:r>
        <w:rPr>
          <w:sz w:val="24"/>
        </w:rPr>
        <w:t>no</w:t>
      </w:r>
      <w:r>
        <w:rPr>
          <w:spacing w:val="-12"/>
          <w:sz w:val="24"/>
        </w:rPr>
        <w:t> </w:t>
      </w:r>
      <w:r>
        <w:rPr>
          <w:sz w:val="24"/>
        </w:rPr>
        <w:t>merit</w:t>
      </w:r>
      <w:r>
        <w:rPr>
          <w:spacing w:val="-11"/>
          <w:sz w:val="24"/>
        </w:rPr>
        <w:t> </w:t>
      </w:r>
      <w:r>
        <w:rPr>
          <w:sz w:val="24"/>
        </w:rPr>
        <w:t>and</w:t>
      </w:r>
      <w:r>
        <w:rPr>
          <w:spacing w:val="-12"/>
          <w:sz w:val="24"/>
        </w:rPr>
        <w:t> </w:t>
      </w:r>
      <w:r>
        <w:rPr>
          <w:sz w:val="24"/>
        </w:rPr>
        <w:t>ought to be dismissed. The respondent argued that the extent of the delay is inordinate. Regarding conviction, it was submitted</w:t>
      </w:r>
      <w:r>
        <w:rPr>
          <w:spacing w:val="-1"/>
          <w:sz w:val="24"/>
        </w:rPr>
        <w:t> </w:t>
      </w:r>
      <w:r>
        <w:rPr>
          <w:sz w:val="24"/>
        </w:rPr>
        <w:t>that in his</w:t>
      </w:r>
      <w:r>
        <w:rPr>
          <w:spacing w:val="-2"/>
          <w:sz w:val="24"/>
        </w:rPr>
        <w:t> </w:t>
      </w:r>
      <w:r>
        <w:rPr>
          <w:sz w:val="24"/>
        </w:rPr>
        <w:t>defense</w:t>
      </w:r>
      <w:r>
        <w:rPr>
          <w:spacing w:val="-1"/>
          <w:sz w:val="24"/>
        </w:rPr>
        <w:t> </w:t>
      </w:r>
      <w:r>
        <w:rPr>
          <w:sz w:val="24"/>
        </w:rPr>
        <w:t>outline</w:t>
      </w:r>
      <w:r>
        <w:rPr>
          <w:spacing w:val="-1"/>
          <w:sz w:val="24"/>
        </w:rPr>
        <w:t> </w:t>
      </w:r>
      <w:r>
        <w:rPr>
          <w:sz w:val="24"/>
        </w:rPr>
        <w:t>he</w:t>
      </w:r>
      <w:r>
        <w:rPr>
          <w:spacing w:val="-1"/>
          <w:sz w:val="24"/>
        </w:rPr>
        <w:t> </w:t>
      </w:r>
      <w:r>
        <w:rPr>
          <w:sz w:val="24"/>
        </w:rPr>
        <w:t>admitted that he</w:t>
      </w:r>
      <w:r>
        <w:rPr>
          <w:spacing w:val="-3"/>
          <w:sz w:val="24"/>
        </w:rPr>
        <w:t> </w:t>
      </w:r>
      <w:r>
        <w:rPr>
          <w:sz w:val="24"/>
        </w:rPr>
        <w:t>was at the</w:t>
      </w:r>
      <w:r>
        <w:rPr>
          <w:spacing w:val="-1"/>
          <w:sz w:val="24"/>
        </w:rPr>
        <w:t> </w:t>
      </w:r>
      <w:r>
        <w:rPr>
          <w:sz w:val="24"/>
        </w:rPr>
        <w:t>scene</w:t>
      </w:r>
      <w:r>
        <w:rPr>
          <w:spacing w:val="-1"/>
          <w:sz w:val="24"/>
        </w:rPr>
        <w:t> </w:t>
      </w:r>
      <w:r>
        <w:rPr>
          <w:sz w:val="24"/>
        </w:rPr>
        <w:t>of the</w:t>
      </w:r>
      <w:r>
        <w:rPr>
          <w:spacing w:val="-1"/>
          <w:sz w:val="24"/>
        </w:rPr>
        <w:t> </w:t>
      </w:r>
      <w:r>
        <w:rPr>
          <w:sz w:val="24"/>
        </w:rPr>
        <w:t>crime</w:t>
      </w:r>
      <w:r>
        <w:rPr>
          <w:spacing w:val="-1"/>
          <w:sz w:val="24"/>
        </w:rPr>
        <w:t> </w:t>
      </w:r>
      <w:r>
        <w:rPr>
          <w:sz w:val="24"/>
        </w:rPr>
        <w:t>on a</w:t>
      </w:r>
      <w:r>
        <w:rPr>
          <w:spacing w:val="-1"/>
          <w:sz w:val="24"/>
        </w:rPr>
        <w:t> </w:t>
      </w:r>
      <w:r>
        <w:rPr>
          <w:sz w:val="24"/>
        </w:rPr>
        <w:t>mission to</w:t>
      </w:r>
      <w:r>
        <w:rPr>
          <w:spacing w:val="-2"/>
          <w:sz w:val="24"/>
        </w:rPr>
        <w:t> </w:t>
      </w:r>
      <w:r>
        <w:rPr>
          <w:sz w:val="24"/>
        </w:rPr>
        <w:t>rob</w:t>
      </w:r>
      <w:r>
        <w:rPr>
          <w:spacing w:val="-1"/>
          <w:sz w:val="24"/>
        </w:rPr>
        <w:t> </w:t>
      </w:r>
      <w:r>
        <w:rPr>
          <w:sz w:val="24"/>
        </w:rPr>
        <w:t>the</w:t>
      </w:r>
      <w:r>
        <w:rPr>
          <w:spacing w:val="-1"/>
          <w:sz w:val="24"/>
        </w:rPr>
        <w:t> </w:t>
      </w:r>
      <w:r>
        <w:rPr>
          <w:sz w:val="24"/>
        </w:rPr>
        <w:t>mine</w:t>
      </w:r>
      <w:r>
        <w:rPr>
          <w:spacing w:val="-4"/>
          <w:sz w:val="24"/>
        </w:rPr>
        <w:t> </w:t>
      </w:r>
      <w:r>
        <w:rPr>
          <w:sz w:val="24"/>
        </w:rPr>
        <w:t>workers</w:t>
      </w:r>
      <w:r>
        <w:rPr>
          <w:spacing w:val="-1"/>
          <w:sz w:val="24"/>
        </w:rPr>
        <w:t> </w:t>
      </w:r>
      <w:r>
        <w:rPr>
          <w:sz w:val="24"/>
        </w:rPr>
        <w:t>of</w:t>
      </w:r>
      <w:r>
        <w:rPr>
          <w:spacing w:val="-1"/>
          <w:sz w:val="24"/>
        </w:rPr>
        <w:t> </w:t>
      </w:r>
      <w:r>
        <w:rPr>
          <w:sz w:val="24"/>
        </w:rPr>
        <w:t>gold. It was further</w:t>
      </w:r>
      <w:r>
        <w:rPr>
          <w:spacing w:val="-2"/>
          <w:sz w:val="24"/>
        </w:rPr>
        <w:t> </w:t>
      </w:r>
      <w:r>
        <w:rPr>
          <w:sz w:val="24"/>
        </w:rPr>
        <w:t>argued that he</w:t>
      </w:r>
      <w:r>
        <w:rPr>
          <w:spacing w:val="-1"/>
          <w:sz w:val="24"/>
        </w:rPr>
        <w:t> </w:t>
      </w:r>
      <w:r>
        <w:rPr>
          <w:sz w:val="24"/>
        </w:rPr>
        <w:t>admitted that</w:t>
      </w:r>
      <w:r>
        <w:rPr>
          <w:spacing w:val="-6"/>
          <w:sz w:val="24"/>
        </w:rPr>
        <w:t> </w:t>
      </w:r>
      <w:r>
        <w:rPr>
          <w:sz w:val="24"/>
        </w:rPr>
        <w:t>he</w:t>
      </w:r>
      <w:r>
        <w:rPr>
          <w:spacing w:val="-7"/>
          <w:sz w:val="24"/>
        </w:rPr>
        <w:t> </w:t>
      </w:r>
      <w:r>
        <w:rPr>
          <w:sz w:val="24"/>
        </w:rPr>
        <w:t>took</w:t>
      </w:r>
      <w:r>
        <w:rPr>
          <w:spacing w:val="-3"/>
          <w:sz w:val="24"/>
        </w:rPr>
        <w:t> </w:t>
      </w:r>
      <w:r>
        <w:rPr>
          <w:sz w:val="24"/>
        </w:rPr>
        <w:t>a</w:t>
      </w:r>
      <w:r>
        <w:rPr>
          <w:spacing w:val="-7"/>
          <w:sz w:val="24"/>
        </w:rPr>
        <w:t> </w:t>
      </w:r>
      <w:r>
        <w:rPr>
          <w:sz w:val="24"/>
        </w:rPr>
        <w:t>gun</w:t>
      </w:r>
      <w:r>
        <w:rPr>
          <w:spacing w:val="-4"/>
          <w:sz w:val="24"/>
        </w:rPr>
        <w:t> </w:t>
      </w:r>
      <w:r>
        <w:rPr>
          <w:sz w:val="24"/>
        </w:rPr>
        <w:t>from</w:t>
      </w:r>
      <w:r>
        <w:rPr>
          <w:spacing w:val="-6"/>
          <w:sz w:val="24"/>
        </w:rPr>
        <w:t> </w:t>
      </w:r>
      <w:r>
        <w:rPr>
          <w:sz w:val="24"/>
        </w:rPr>
        <w:t>the</w:t>
      </w:r>
      <w:r>
        <w:rPr>
          <w:spacing w:val="-7"/>
          <w:sz w:val="24"/>
        </w:rPr>
        <w:t> </w:t>
      </w:r>
      <w:r>
        <w:rPr>
          <w:sz w:val="24"/>
        </w:rPr>
        <w:t>security</w:t>
      </w:r>
      <w:r>
        <w:rPr>
          <w:spacing w:val="-6"/>
          <w:sz w:val="24"/>
        </w:rPr>
        <w:t> </w:t>
      </w:r>
      <w:r>
        <w:rPr>
          <w:sz w:val="24"/>
        </w:rPr>
        <w:t>guard</w:t>
      </w:r>
      <w:r>
        <w:rPr>
          <w:spacing w:val="-5"/>
          <w:sz w:val="24"/>
        </w:rPr>
        <w:t> </w:t>
      </w:r>
      <w:r>
        <w:rPr>
          <w:sz w:val="24"/>
        </w:rPr>
        <w:t>and</w:t>
      </w:r>
      <w:r>
        <w:rPr>
          <w:spacing w:val="-6"/>
          <w:sz w:val="24"/>
        </w:rPr>
        <w:t> </w:t>
      </w:r>
      <w:r>
        <w:rPr>
          <w:sz w:val="24"/>
        </w:rPr>
        <w:t>that</w:t>
      </w:r>
      <w:r>
        <w:rPr>
          <w:spacing w:val="-6"/>
          <w:sz w:val="24"/>
        </w:rPr>
        <w:t> </w:t>
      </w:r>
      <w:r>
        <w:rPr>
          <w:sz w:val="24"/>
        </w:rPr>
        <w:t>he</w:t>
      </w:r>
      <w:r>
        <w:rPr>
          <w:spacing w:val="-7"/>
          <w:sz w:val="24"/>
        </w:rPr>
        <w:t> </w:t>
      </w:r>
      <w:r>
        <w:rPr>
          <w:sz w:val="24"/>
        </w:rPr>
        <w:t>was</w:t>
      </w:r>
      <w:r>
        <w:rPr>
          <w:spacing w:val="-4"/>
          <w:sz w:val="24"/>
        </w:rPr>
        <w:t> </w:t>
      </w:r>
      <w:r>
        <w:rPr>
          <w:sz w:val="24"/>
        </w:rPr>
        <w:t>positively</w:t>
      </w:r>
      <w:r>
        <w:rPr>
          <w:spacing w:val="-6"/>
          <w:sz w:val="24"/>
        </w:rPr>
        <w:t> </w:t>
      </w:r>
      <w:r>
        <w:rPr>
          <w:sz w:val="24"/>
        </w:rPr>
        <w:t>identified,</w:t>
      </w:r>
      <w:r>
        <w:rPr>
          <w:spacing w:val="-6"/>
          <w:sz w:val="24"/>
        </w:rPr>
        <w:t> </w:t>
      </w:r>
      <w:r>
        <w:rPr>
          <w:sz w:val="24"/>
        </w:rPr>
        <w:t>and</w:t>
      </w:r>
      <w:r>
        <w:rPr>
          <w:spacing w:val="-4"/>
          <w:sz w:val="24"/>
        </w:rPr>
        <w:t> </w:t>
      </w:r>
      <w:r>
        <w:rPr>
          <w:sz w:val="24"/>
        </w:rPr>
        <w:t>the</w:t>
      </w:r>
      <w:r>
        <w:rPr>
          <w:spacing w:val="-7"/>
          <w:sz w:val="24"/>
        </w:rPr>
        <w:t> </w:t>
      </w:r>
      <w:r>
        <w:rPr>
          <w:sz w:val="24"/>
        </w:rPr>
        <w:t>role</w:t>
      </w:r>
      <w:r>
        <w:rPr>
          <w:spacing w:val="-7"/>
          <w:sz w:val="24"/>
        </w:rPr>
        <w:t> </w:t>
      </w:r>
      <w:r>
        <w:rPr>
          <w:sz w:val="24"/>
        </w:rPr>
        <w:t>he played in the commission of the crime was outlined. It was submitted further that because the applicant was identified by a witness who knew him, there was no need for an identification parade. It was contended that the trial court cannot be faulted for admitting into evidence that the</w:t>
      </w:r>
      <w:r>
        <w:rPr>
          <w:spacing w:val="-3"/>
          <w:sz w:val="24"/>
        </w:rPr>
        <w:t> </w:t>
      </w:r>
      <w:r>
        <w:rPr>
          <w:sz w:val="24"/>
        </w:rPr>
        <w:t>applicant</w:t>
      </w:r>
      <w:r>
        <w:rPr>
          <w:spacing w:val="-3"/>
          <w:sz w:val="24"/>
        </w:rPr>
        <w:t> </w:t>
      </w:r>
      <w:r>
        <w:rPr>
          <w:sz w:val="24"/>
        </w:rPr>
        <w:t>and</w:t>
      </w:r>
      <w:r>
        <w:rPr>
          <w:spacing w:val="-3"/>
          <w:sz w:val="24"/>
        </w:rPr>
        <w:t> </w:t>
      </w:r>
      <w:r>
        <w:rPr>
          <w:sz w:val="24"/>
        </w:rPr>
        <w:t>his</w:t>
      </w:r>
      <w:r>
        <w:rPr>
          <w:spacing w:val="-4"/>
          <w:sz w:val="24"/>
        </w:rPr>
        <w:t> </w:t>
      </w:r>
      <w:r>
        <w:rPr>
          <w:sz w:val="24"/>
        </w:rPr>
        <w:t>accomplices</w:t>
      </w:r>
      <w:r>
        <w:rPr>
          <w:spacing w:val="-4"/>
          <w:sz w:val="24"/>
        </w:rPr>
        <w:t> </w:t>
      </w:r>
      <w:r>
        <w:rPr>
          <w:sz w:val="24"/>
        </w:rPr>
        <w:t>led</w:t>
      </w:r>
      <w:r>
        <w:rPr>
          <w:spacing w:val="-3"/>
          <w:sz w:val="24"/>
        </w:rPr>
        <w:t> </w:t>
      </w:r>
      <w:r>
        <w:rPr>
          <w:sz w:val="24"/>
        </w:rPr>
        <w:t>to</w:t>
      </w:r>
      <w:r>
        <w:rPr>
          <w:spacing w:val="-3"/>
          <w:sz w:val="24"/>
        </w:rPr>
        <w:t> </w:t>
      </w:r>
      <w:r>
        <w:rPr>
          <w:sz w:val="24"/>
        </w:rPr>
        <w:t>the</w:t>
      </w:r>
      <w:r>
        <w:rPr>
          <w:spacing w:val="-4"/>
          <w:sz w:val="24"/>
        </w:rPr>
        <w:t> </w:t>
      </w:r>
      <w:r>
        <w:rPr>
          <w:sz w:val="24"/>
        </w:rPr>
        <w:t>recovery</w:t>
      </w:r>
      <w:r>
        <w:rPr>
          <w:spacing w:val="-3"/>
          <w:sz w:val="24"/>
        </w:rPr>
        <w:t> </w:t>
      </w:r>
      <w:r>
        <w:rPr>
          <w:sz w:val="24"/>
        </w:rPr>
        <w:t>of</w:t>
      </w:r>
      <w:r>
        <w:rPr>
          <w:spacing w:val="-5"/>
          <w:sz w:val="24"/>
        </w:rPr>
        <w:t> </w:t>
      </w:r>
      <w:r>
        <w:rPr>
          <w:sz w:val="24"/>
        </w:rPr>
        <w:t>the</w:t>
      </w:r>
      <w:r>
        <w:rPr>
          <w:spacing w:val="-3"/>
          <w:sz w:val="24"/>
        </w:rPr>
        <w:t> </w:t>
      </w:r>
      <w:r>
        <w:rPr>
          <w:sz w:val="24"/>
        </w:rPr>
        <w:t>firearm</w:t>
      </w:r>
      <w:r>
        <w:rPr>
          <w:spacing w:val="-3"/>
          <w:sz w:val="24"/>
        </w:rPr>
        <w:t> </w:t>
      </w:r>
      <w:r>
        <w:rPr>
          <w:sz w:val="24"/>
        </w:rPr>
        <w:t>used</w:t>
      </w:r>
      <w:r>
        <w:rPr>
          <w:spacing w:val="-3"/>
          <w:sz w:val="24"/>
        </w:rPr>
        <w:t> </w:t>
      </w:r>
      <w:r>
        <w:rPr>
          <w:sz w:val="24"/>
        </w:rPr>
        <w:t>in</w:t>
      </w:r>
      <w:r>
        <w:rPr>
          <w:spacing w:val="-3"/>
          <w:sz w:val="24"/>
        </w:rPr>
        <w:t> </w:t>
      </w:r>
      <w:r>
        <w:rPr>
          <w:sz w:val="24"/>
        </w:rPr>
        <w:t>the</w:t>
      </w:r>
      <w:r>
        <w:rPr>
          <w:spacing w:val="-4"/>
          <w:sz w:val="24"/>
        </w:rPr>
        <w:t> </w:t>
      </w:r>
      <w:r>
        <w:rPr>
          <w:sz w:val="24"/>
        </w:rPr>
        <w:t>commission</w:t>
      </w:r>
      <w:r>
        <w:rPr>
          <w:spacing w:val="-3"/>
          <w:sz w:val="24"/>
        </w:rPr>
        <w:t> </w:t>
      </w:r>
      <w:r>
        <w:rPr>
          <w:sz w:val="24"/>
        </w:rPr>
        <w:t>of the robbery. In respect of the sentence, it was submitted that robbery is a serious offence and the</w:t>
      </w:r>
      <w:r>
        <w:rPr>
          <w:spacing w:val="-10"/>
          <w:sz w:val="24"/>
        </w:rPr>
        <w:t> </w:t>
      </w:r>
      <w:r>
        <w:rPr>
          <w:sz w:val="24"/>
        </w:rPr>
        <w:t>sentence</w:t>
      </w:r>
      <w:r>
        <w:rPr>
          <w:spacing w:val="-7"/>
          <w:sz w:val="24"/>
        </w:rPr>
        <w:t> </w:t>
      </w:r>
      <w:r>
        <w:rPr>
          <w:sz w:val="24"/>
        </w:rPr>
        <w:t>imposed</w:t>
      </w:r>
      <w:r>
        <w:rPr>
          <w:spacing w:val="-7"/>
          <w:sz w:val="24"/>
        </w:rPr>
        <w:t> </w:t>
      </w:r>
      <w:r>
        <w:rPr>
          <w:sz w:val="24"/>
        </w:rPr>
        <w:t>on</w:t>
      </w:r>
      <w:r>
        <w:rPr>
          <w:spacing w:val="-6"/>
          <w:sz w:val="24"/>
        </w:rPr>
        <w:t> </w:t>
      </w:r>
      <w:r>
        <w:rPr>
          <w:sz w:val="24"/>
        </w:rPr>
        <w:t>the</w:t>
      </w:r>
      <w:r>
        <w:rPr>
          <w:spacing w:val="-8"/>
          <w:sz w:val="24"/>
        </w:rPr>
        <w:t> </w:t>
      </w:r>
      <w:r>
        <w:rPr>
          <w:sz w:val="24"/>
        </w:rPr>
        <w:t>applicant</w:t>
      </w:r>
      <w:r>
        <w:rPr>
          <w:spacing w:val="-6"/>
          <w:sz w:val="24"/>
        </w:rPr>
        <w:t> </w:t>
      </w:r>
      <w:r>
        <w:rPr>
          <w:sz w:val="24"/>
        </w:rPr>
        <w:t>is</w:t>
      </w:r>
      <w:r>
        <w:rPr>
          <w:spacing w:val="-7"/>
          <w:sz w:val="24"/>
        </w:rPr>
        <w:t> </w:t>
      </w:r>
      <w:r>
        <w:rPr>
          <w:sz w:val="24"/>
        </w:rPr>
        <w:t>in</w:t>
      </w:r>
      <w:r>
        <w:rPr>
          <w:spacing w:val="-6"/>
          <w:sz w:val="24"/>
        </w:rPr>
        <w:t> </w:t>
      </w:r>
      <w:r>
        <w:rPr>
          <w:sz w:val="24"/>
        </w:rPr>
        <w:t>line</w:t>
      </w:r>
      <w:r>
        <w:rPr>
          <w:spacing w:val="-7"/>
          <w:sz w:val="24"/>
        </w:rPr>
        <w:t> </w:t>
      </w:r>
      <w:r>
        <w:rPr>
          <w:sz w:val="24"/>
        </w:rPr>
        <w:t>with</w:t>
      </w:r>
      <w:r>
        <w:rPr>
          <w:spacing w:val="-7"/>
          <w:sz w:val="24"/>
        </w:rPr>
        <w:t> </w:t>
      </w:r>
      <w:r>
        <w:rPr>
          <w:sz w:val="24"/>
        </w:rPr>
        <w:t>sentences</w:t>
      </w:r>
      <w:r>
        <w:rPr>
          <w:spacing w:val="-6"/>
          <w:sz w:val="24"/>
        </w:rPr>
        <w:t> </w:t>
      </w:r>
      <w:r>
        <w:rPr>
          <w:sz w:val="24"/>
        </w:rPr>
        <w:t>imposed</w:t>
      </w:r>
      <w:r>
        <w:rPr>
          <w:spacing w:val="-7"/>
          <w:sz w:val="24"/>
        </w:rPr>
        <w:t> </w:t>
      </w:r>
      <w:r>
        <w:rPr>
          <w:sz w:val="24"/>
        </w:rPr>
        <w:t>in</w:t>
      </w:r>
      <w:r>
        <w:rPr>
          <w:spacing w:val="-6"/>
          <w:sz w:val="24"/>
        </w:rPr>
        <w:t> </w:t>
      </w:r>
      <w:r>
        <w:rPr>
          <w:sz w:val="24"/>
        </w:rPr>
        <w:t>similar</w:t>
      </w:r>
      <w:r>
        <w:rPr>
          <w:spacing w:val="-8"/>
          <w:sz w:val="24"/>
        </w:rPr>
        <w:t> </w:t>
      </w:r>
      <w:r>
        <w:rPr>
          <w:sz w:val="24"/>
        </w:rPr>
        <w:t>cases.</w:t>
      </w:r>
      <w:r>
        <w:rPr>
          <w:spacing w:val="-4"/>
          <w:sz w:val="24"/>
        </w:rPr>
        <w:t> </w:t>
      </w:r>
      <w:r>
        <w:rPr>
          <w:sz w:val="24"/>
        </w:rPr>
        <w:t>It</w:t>
      </w:r>
      <w:r>
        <w:rPr>
          <w:spacing w:val="-6"/>
          <w:sz w:val="24"/>
        </w:rPr>
        <w:t> </w:t>
      </w:r>
      <w:r>
        <w:rPr>
          <w:spacing w:val="-5"/>
          <w:sz w:val="24"/>
        </w:rPr>
        <w:t>was</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pPr>
      <w:r>
        <w:rPr/>
        <w:t>argued</w:t>
      </w:r>
      <w:r>
        <w:rPr>
          <w:spacing w:val="-8"/>
        </w:rPr>
        <w:t> </w:t>
      </w:r>
      <w:r>
        <w:rPr/>
        <w:t>that</w:t>
      </w:r>
      <w:r>
        <w:rPr>
          <w:spacing w:val="-10"/>
        </w:rPr>
        <w:t> </w:t>
      </w:r>
      <w:r>
        <w:rPr/>
        <w:t>the</w:t>
      </w:r>
      <w:r>
        <w:rPr>
          <w:spacing w:val="-8"/>
        </w:rPr>
        <w:t> </w:t>
      </w:r>
      <w:r>
        <w:rPr/>
        <w:t>applicant</w:t>
      </w:r>
      <w:r>
        <w:rPr>
          <w:spacing w:val="-6"/>
        </w:rPr>
        <w:t> </w:t>
      </w:r>
      <w:r>
        <w:rPr/>
        <w:t>has</w:t>
      </w:r>
      <w:r>
        <w:rPr>
          <w:spacing w:val="-9"/>
        </w:rPr>
        <w:t> </w:t>
      </w:r>
      <w:r>
        <w:rPr/>
        <w:t>no</w:t>
      </w:r>
      <w:r>
        <w:rPr>
          <w:spacing w:val="-10"/>
        </w:rPr>
        <w:t> </w:t>
      </w:r>
      <w:r>
        <w:rPr/>
        <w:t>prospects</w:t>
      </w:r>
      <w:r>
        <w:rPr>
          <w:spacing w:val="-9"/>
        </w:rPr>
        <w:t> </w:t>
      </w:r>
      <w:r>
        <w:rPr/>
        <w:t>of</w:t>
      </w:r>
      <w:r>
        <w:rPr>
          <w:spacing w:val="-10"/>
        </w:rPr>
        <w:t> </w:t>
      </w:r>
      <w:r>
        <w:rPr/>
        <w:t>success</w:t>
      </w:r>
      <w:r>
        <w:rPr>
          <w:spacing w:val="-9"/>
        </w:rPr>
        <w:t> </w:t>
      </w:r>
      <w:r>
        <w:rPr/>
        <w:t>both</w:t>
      </w:r>
      <w:r>
        <w:rPr>
          <w:spacing w:val="-9"/>
        </w:rPr>
        <w:t> </w:t>
      </w:r>
      <w:r>
        <w:rPr/>
        <w:t>against</w:t>
      </w:r>
      <w:r>
        <w:rPr>
          <w:spacing w:val="-7"/>
        </w:rPr>
        <w:t> </w:t>
      </w:r>
      <w:r>
        <w:rPr/>
        <w:t>conviction</w:t>
      </w:r>
      <w:r>
        <w:rPr>
          <w:spacing w:val="-10"/>
        </w:rPr>
        <w:t> </w:t>
      </w:r>
      <w:r>
        <w:rPr/>
        <w:t>and</w:t>
      </w:r>
      <w:r>
        <w:rPr>
          <w:spacing w:val="-10"/>
        </w:rPr>
        <w:t> </w:t>
      </w:r>
      <w:r>
        <w:rPr/>
        <w:t>sentence,</w:t>
      </w:r>
      <w:r>
        <w:rPr>
          <w:spacing w:val="-8"/>
        </w:rPr>
        <w:t> </w:t>
      </w:r>
      <w:r>
        <w:rPr/>
        <w:t>and this application must be dismissed.</w:t>
      </w:r>
    </w:p>
    <w:p>
      <w:pPr>
        <w:pStyle w:val="BodyText"/>
        <w:spacing w:before="3"/>
      </w:pPr>
    </w:p>
    <w:p>
      <w:pPr>
        <w:pStyle w:val="Heading2"/>
      </w:pPr>
      <w:r>
        <w:rPr/>
        <w:t>The</w:t>
      </w:r>
      <w:r>
        <w:rPr>
          <w:spacing w:val="-1"/>
        </w:rPr>
        <w:t> </w:t>
      </w:r>
      <w:r>
        <w:rPr>
          <w:spacing w:val="-5"/>
        </w:rPr>
        <w:t>law</w:t>
      </w:r>
    </w:p>
    <w:p>
      <w:pPr>
        <w:pStyle w:val="BodyText"/>
        <w:spacing w:before="141"/>
        <w:rPr>
          <w:b/>
        </w:rPr>
      </w:pPr>
    </w:p>
    <w:p>
      <w:pPr>
        <w:pStyle w:val="ListParagraph"/>
        <w:numPr>
          <w:ilvl w:val="0"/>
          <w:numId w:val="1"/>
        </w:numPr>
        <w:tabs>
          <w:tab w:pos="369" w:val="left" w:leader="none"/>
        </w:tabs>
        <w:spacing w:line="360" w:lineRule="auto" w:before="1" w:after="0"/>
        <w:ind w:left="23" w:right="15" w:firstLine="0"/>
        <w:jc w:val="both"/>
        <w:rPr>
          <w:sz w:val="24"/>
        </w:rPr>
      </w:pPr>
      <w:r>
        <w:rPr>
          <w:sz w:val="24"/>
        </w:rPr>
        <w:t>It is trite that a litigant seeking condonation bears an </w:t>
      </w:r>
      <w:r>
        <w:rPr>
          <w:i/>
          <w:sz w:val="24"/>
        </w:rPr>
        <w:t>onus </w:t>
      </w:r>
      <w:r>
        <w:rPr>
          <w:sz w:val="24"/>
        </w:rPr>
        <w:t>to satisfy the court that there is sufficient cause to warrant the grant of condonation.</w:t>
      </w:r>
      <w:r>
        <w:rPr>
          <w:spacing w:val="40"/>
          <w:sz w:val="24"/>
        </w:rPr>
        <w:t> </w:t>
      </w:r>
      <w:r>
        <w:rPr>
          <w:sz w:val="24"/>
        </w:rPr>
        <w:t>A litigant seeking condonation should launch</w:t>
      </w:r>
      <w:r>
        <w:rPr>
          <w:spacing w:val="-10"/>
          <w:sz w:val="24"/>
        </w:rPr>
        <w:t> </w:t>
      </w:r>
      <w:r>
        <w:rPr>
          <w:sz w:val="24"/>
        </w:rPr>
        <w:t>such</w:t>
      </w:r>
      <w:r>
        <w:rPr>
          <w:spacing w:val="-8"/>
          <w:sz w:val="24"/>
        </w:rPr>
        <w:t> </w:t>
      </w:r>
      <w:r>
        <w:rPr>
          <w:sz w:val="24"/>
        </w:rPr>
        <w:t>an</w:t>
      </w:r>
      <w:r>
        <w:rPr>
          <w:spacing w:val="-7"/>
          <w:sz w:val="24"/>
        </w:rPr>
        <w:t> </w:t>
      </w:r>
      <w:r>
        <w:rPr>
          <w:sz w:val="24"/>
        </w:rPr>
        <w:t>application</w:t>
      </w:r>
      <w:r>
        <w:rPr>
          <w:spacing w:val="-10"/>
          <w:sz w:val="24"/>
        </w:rPr>
        <w:t> </w:t>
      </w:r>
      <w:r>
        <w:rPr>
          <w:sz w:val="24"/>
        </w:rPr>
        <w:t>without</w:t>
      </w:r>
      <w:r>
        <w:rPr>
          <w:spacing w:val="-9"/>
          <w:sz w:val="24"/>
        </w:rPr>
        <w:t> </w:t>
      </w:r>
      <w:r>
        <w:rPr>
          <w:sz w:val="24"/>
        </w:rPr>
        <w:t>delay.</w:t>
      </w:r>
      <w:r>
        <w:rPr>
          <w:spacing w:val="-6"/>
          <w:sz w:val="24"/>
        </w:rPr>
        <w:t> </w:t>
      </w:r>
      <w:r>
        <w:rPr>
          <w:sz w:val="24"/>
        </w:rPr>
        <w:t>The</w:t>
      </w:r>
      <w:r>
        <w:rPr>
          <w:spacing w:val="-9"/>
          <w:sz w:val="24"/>
        </w:rPr>
        <w:t> </w:t>
      </w:r>
      <w:r>
        <w:rPr>
          <w:sz w:val="24"/>
        </w:rPr>
        <w:t>factors</w:t>
      </w:r>
      <w:r>
        <w:rPr>
          <w:spacing w:val="-10"/>
          <w:sz w:val="24"/>
        </w:rPr>
        <w:t> </w:t>
      </w:r>
      <w:r>
        <w:rPr>
          <w:sz w:val="24"/>
        </w:rPr>
        <w:t>to</w:t>
      </w:r>
      <w:r>
        <w:rPr>
          <w:spacing w:val="-9"/>
          <w:sz w:val="24"/>
        </w:rPr>
        <w:t> </w:t>
      </w:r>
      <w:r>
        <w:rPr>
          <w:sz w:val="24"/>
        </w:rPr>
        <w:t>be</w:t>
      </w:r>
      <w:r>
        <w:rPr>
          <w:spacing w:val="-8"/>
          <w:sz w:val="24"/>
        </w:rPr>
        <w:t> </w:t>
      </w:r>
      <w:r>
        <w:rPr>
          <w:sz w:val="24"/>
        </w:rPr>
        <w:t>considered</w:t>
      </w:r>
      <w:r>
        <w:rPr>
          <w:spacing w:val="-10"/>
          <w:sz w:val="24"/>
        </w:rPr>
        <w:t> </w:t>
      </w:r>
      <w:r>
        <w:rPr>
          <w:sz w:val="24"/>
        </w:rPr>
        <w:t>in</w:t>
      </w:r>
      <w:r>
        <w:rPr>
          <w:spacing w:val="-7"/>
          <w:sz w:val="24"/>
        </w:rPr>
        <w:t> </w:t>
      </w:r>
      <w:r>
        <w:rPr>
          <w:sz w:val="24"/>
        </w:rPr>
        <w:t>an</w:t>
      </w:r>
      <w:r>
        <w:rPr>
          <w:spacing w:val="-8"/>
          <w:sz w:val="24"/>
        </w:rPr>
        <w:t> </w:t>
      </w:r>
      <w:r>
        <w:rPr>
          <w:sz w:val="24"/>
        </w:rPr>
        <w:t>application</w:t>
      </w:r>
      <w:r>
        <w:rPr>
          <w:spacing w:val="-7"/>
          <w:sz w:val="24"/>
        </w:rPr>
        <w:t> </w:t>
      </w:r>
      <w:r>
        <w:rPr>
          <w:sz w:val="24"/>
        </w:rPr>
        <w:t>for</w:t>
      </w:r>
      <w:r>
        <w:rPr>
          <w:spacing w:val="-11"/>
          <w:sz w:val="24"/>
        </w:rPr>
        <w:t> </w:t>
      </w:r>
      <w:r>
        <w:rPr>
          <w:sz w:val="24"/>
        </w:rPr>
        <w:t>the condonation</w:t>
      </w:r>
      <w:r>
        <w:rPr>
          <w:spacing w:val="-2"/>
          <w:sz w:val="24"/>
        </w:rPr>
        <w:t> </w:t>
      </w:r>
      <w:r>
        <w:rPr>
          <w:sz w:val="24"/>
        </w:rPr>
        <w:t>of</w:t>
      </w:r>
      <w:r>
        <w:rPr>
          <w:spacing w:val="-1"/>
          <w:sz w:val="24"/>
        </w:rPr>
        <w:t> </w:t>
      </w:r>
      <w:r>
        <w:rPr>
          <w:sz w:val="24"/>
        </w:rPr>
        <w:t>any</w:t>
      </w:r>
      <w:r>
        <w:rPr>
          <w:spacing w:val="-2"/>
          <w:sz w:val="24"/>
        </w:rPr>
        <w:t> </w:t>
      </w:r>
      <w:r>
        <w:rPr>
          <w:sz w:val="24"/>
        </w:rPr>
        <w:t>failure</w:t>
      </w:r>
      <w:r>
        <w:rPr>
          <w:spacing w:val="-3"/>
          <w:sz w:val="24"/>
        </w:rPr>
        <w:t> </w:t>
      </w:r>
      <w:r>
        <w:rPr>
          <w:sz w:val="24"/>
        </w:rPr>
        <w:t>to</w:t>
      </w:r>
      <w:r>
        <w:rPr>
          <w:spacing w:val="-2"/>
          <w:sz w:val="24"/>
        </w:rPr>
        <w:t> </w:t>
      </w:r>
      <w:r>
        <w:rPr>
          <w:sz w:val="24"/>
        </w:rPr>
        <w:t>comply</w:t>
      </w:r>
      <w:r>
        <w:rPr>
          <w:spacing w:val="-2"/>
          <w:sz w:val="24"/>
        </w:rPr>
        <w:t> </w:t>
      </w:r>
      <w:r>
        <w:rPr>
          <w:sz w:val="24"/>
        </w:rPr>
        <w:t>with</w:t>
      </w:r>
      <w:r>
        <w:rPr>
          <w:spacing w:val="-2"/>
          <w:sz w:val="24"/>
        </w:rPr>
        <w:t> </w:t>
      </w:r>
      <w:r>
        <w:rPr>
          <w:sz w:val="24"/>
        </w:rPr>
        <w:t>the</w:t>
      </w:r>
      <w:r>
        <w:rPr>
          <w:spacing w:val="-1"/>
          <w:sz w:val="24"/>
        </w:rPr>
        <w:t> </w:t>
      </w:r>
      <w:r>
        <w:rPr>
          <w:sz w:val="24"/>
        </w:rPr>
        <w:t>rules</w:t>
      </w:r>
      <w:r>
        <w:rPr>
          <w:spacing w:val="-3"/>
          <w:sz w:val="24"/>
        </w:rPr>
        <w:t> </w:t>
      </w:r>
      <w:r>
        <w:rPr>
          <w:sz w:val="24"/>
        </w:rPr>
        <w:t>of</w:t>
      </w:r>
      <w:r>
        <w:rPr>
          <w:spacing w:val="-2"/>
          <w:sz w:val="24"/>
        </w:rPr>
        <w:t> </w:t>
      </w:r>
      <w:r>
        <w:rPr>
          <w:sz w:val="24"/>
        </w:rPr>
        <w:t>the</w:t>
      </w:r>
      <w:r>
        <w:rPr>
          <w:spacing w:val="-1"/>
          <w:sz w:val="24"/>
        </w:rPr>
        <w:t> </w:t>
      </w:r>
      <w:r>
        <w:rPr>
          <w:sz w:val="24"/>
        </w:rPr>
        <w:t>court</w:t>
      </w:r>
      <w:r>
        <w:rPr>
          <w:spacing w:val="-2"/>
          <w:sz w:val="24"/>
        </w:rPr>
        <w:t> </w:t>
      </w:r>
      <w:r>
        <w:rPr>
          <w:sz w:val="24"/>
        </w:rPr>
        <w:t>are</w:t>
      </w:r>
      <w:r>
        <w:rPr>
          <w:spacing w:val="-4"/>
          <w:sz w:val="24"/>
        </w:rPr>
        <w:t> </w:t>
      </w:r>
      <w:r>
        <w:rPr>
          <w:sz w:val="24"/>
        </w:rPr>
        <w:t>well</w:t>
      </w:r>
      <w:r>
        <w:rPr>
          <w:spacing w:val="-2"/>
          <w:sz w:val="24"/>
        </w:rPr>
        <w:t> </w:t>
      </w:r>
      <w:r>
        <w:rPr>
          <w:sz w:val="24"/>
        </w:rPr>
        <w:t>established.</w:t>
      </w:r>
      <w:r>
        <w:rPr>
          <w:spacing w:val="-2"/>
          <w:sz w:val="24"/>
        </w:rPr>
        <w:t> </w:t>
      </w:r>
      <w:r>
        <w:rPr>
          <w:sz w:val="24"/>
        </w:rPr>
        <w:t>They are expounded in several decisions of the courts and are well-established. They include the following: the extent of the delay; the reasonableness of the explanation for the delay or non-compliance; the</w:t>
      </w:r>
      <w:r>
        <w:rPr>
          <w:spacing w:val="-1"/>
          <w:sz w:val="24"/>
        </w:rPr>
        <w:t> </w:t>
      </w:r>
      <w:r>
        <w:rPr>
          <w:sz w:val="24"/>
        </w:rPr>
        <w:t>prospects of</w:t>
      </w:r>
      <w:r>
        <w:rPr>
          <w:spacing w:val="-1"/>
          <w:sz w:val="24"/>
        </w:rPr>
        <w:t> </w:t>
      </w:r>
      <w:r>
        <w:rPr>
          <w:sz w:val="24"/>
        </w:rPr>
        <w:t>success should the</w:t>
      </w:r>
      <w:r>
        <w:rPr>
          <w:spacing w:val="-1"/>
          <w:sz w:val="24"/>
        </w:rPr>
        <w:t> </w:t>
      </w:r>
      <w:r>
        <w:rPr>
          <w:sz w:val="24"/>
        </w:rPr>
        <w:t>application be</w:t>
      </w:r>
      <w:r>
        <w:rPr>
          <w:spacing w:val="-1"/>
          <w:sz w:val="24"/>
        </w:rPr>
        <w:t> </w:t>
      </w:r>
      <w:r>
        <w:rPr>
          <w:sz w:val="24"/>
        </w:rPr>
        <w:t>granted; the possible</w:t>
      </w:r>
      <w:r>
        <w:rPr>
          <w:spacing w:val="-1"/>
          <w:sz w:val="24"/>
        </w:rPr>
        <w:t> </w:t>
      </w:r>
      <w:r>
        <w:rPr>
          <w:sz w:val="24"/>
        </w:rPr>
        <w:t>prejudice to</w:t>
      </w:r>
      <w:r>
        <w:rPr>
          <w:spacing w:val="-11"/>
          <w:sz w:val="24"/>
        </w:rPr>
        <w:t> </w:t>
      </w:r>
      <w:r>
        <w:rPr>
          <w:sz w:val="24"/>
        </w:rPr>
        <w:t>the</w:t>
      </w:r>
      <w:r>
        <w:rPr>
          <w:spacing w:val="-12"/>
          <w:sz w:val="24"/>
        </w:rPr>
        <w:t> </w:t>
      </w:r>
      <w:r>
        <w:rPr>
          <w:sz w:val="24"/>
        </w:rPr>
        <w:t>other</w:t>
      </w:r>
      <w:r>
        <w:rPr>
          <w:spacing w:val="-12"/>
          <w:sz w:val="24"/>
        </w:rPr>
        <w:t> </w:t>
      </w:r>
      <w:r>
        <w:rPr>
          <w:sz w:val="24"/>
        </w:rPr>
        <w:t>party;</w:t>
      </w:r>
      <w:r>
        <w:rPr>
          <w:spacing w:val="-11"/>
          <w:sz w:val="24"/>
        </w:rPr>
        <w:t> </w:t>
      </w:r>
      <w:r>
        <w:rPr>
          <w:sz w:val="24"/>
        </w:rPr>
        <w:t>the</w:t>
      </w:r>
      <w:r>
        <w:rPr>
          <w:spacing w:val="-12"/>
          <w:sz w:val="24"/>
        </w:rPr>
        <w:t> </w:t>
      </w:r>
      <w:r>
        <w:rPr>
          <w:sz w:val="24"/>
        </w:rPr>
        <w:t>need</w:t>
      </w:r>
      <w:r>
        <w:rPr>
          <w:spacing w:val="-11"/>
          <w:sz w:val="24"/>
        </w:rPr>
        <w:t> </w:t>
      </w:r>
      <w:r>
        <w:rPr>
          <w:sz w:val="24"/>
        </w:rPr>
        <w:t>for</w:t>
      </w:r>
      <w:r>
        <w:rPr>
          <w:spacing w:val="-13"/>
          <w:sz w:val="24"/>
        </w:rPr>
        <w:t> </w:t>
      </w:r>
      <w:r>
        <w:rPr>
          <w:sz w:val="24"/>
        </w:rPr>
        <w:t>finality</w:t>
      </w:r>
      <w:r>
        <w:rPr>
          <w:spacing w:val="-11"/>
          <w:sz w:val="24"/>
        </w:rPr>
        <w:t> </w:t>
      </w:r>
      <w:r>
        <w:rPr>
          <w:sz w:val="24"/>
        </w:rPr>
        <w:t>in</w:t>
      </w:r>
      <w:r>
        <w:rPr>
          <w:spacing w:val="-11"/>
          <w:sz w:val="24"/>
        </w:rPr>
        <w:t> </w:t>
      </w:r>
      <w:r>
        <w:rPr>
          <w:sz w:val="24"/>
        </w:rPr>
        <w:t>litigation;</w:t>
      </w:r>
      <w:r>
        <w:rPr>
          <w:spacing w:val="-13"/>
          <w:sz w:val="24"/>
        </w:rPr>
        <w:t> </w:t>
      </w:r>
      <w:r>
        <w:rPr>
          <w:sz w:val="24"/>
        </w:rPr>
        <w:t>the</w:t>
      </w:r>
      <w:r>
        <w:rPr>
          <w:spacing w:val="-12"/>
          <w:sz w:val="24"/>
        </w:rPr>
        <w:t> </w:t>
      </w:r>
      <w:r>
        <w:rPr>
          <w:sz w:val="24"/>
        </w:rPr>
        <w:t>importance</w:t>
      </w:r>
      <w:r>
        <w:rPr>
          <w:spacing w:val="-12"/>
          <w:sz w:val="24"/>
        </w:rPr>
        <w:t> </w:t>
      </w:r>
      <w:r>
        <w:rPr>
          <w:sz w:val="24"/>
        </w:rPr>
        <w:t>of</w:t>
      </w:r>
      <w:r>
        <w:rPr>
          <w:spacing w:val="-12"/>
          <w:sz w:val="24"/>
        </w:rPr>
        <w:t> </w:t>
      </w:r>
      <w:r>
        <w:rPr>
          <w:sz w:val="24"/>
        </w:rPr>
        <w:t>the</w:t>
      </w:r>
      <w:r>
        <w:rPr>
          <w:spacing w:val="-12"/>
          <w:sz w:val="24"/>
        </w:rPr>
        <w:t> </w:t>
      </w:r>
      <w:r>
        <w:rPr>
          <w:sz w:val="24"/>
        </w:rPr>
        <w:t>case;</w:t>
      </w:r>
      <w:r>
        <w:rPr>
          <w:spacing w:val="-11"/>
          <w:sz w:val="24"/>
        </w:rPr>
        <w:t> </w:t>
      </w:r>
      <w:r>
        <w:rPr>
          <w:sz w:val="24"/>
        </w:rPr>
        <w:t>the</w:t>
      </w:r>
      <w:r>
        <w:rPr>
          <w:spacing w:val="-12"/>
          <w:sz w:val="24"/>
        </w:rPr>
        <w:t> </w:t>
      </w:r>
      <w:r>
        <w:rPr>
          <w:sz w:val="24"/>
        </w:rPr>
        <w:t>convenience of the court; and the avoidance of unnecessary delays in the administration of justice. These factors are not exhaustive. See </w:t>
      </w:r>
      <w:r>
        <w:rPr>
          <w:i/>
          <w:sz w:val="24"/>
        </w:rPr>
        <w:t>Read </w:t>
      </w:r>
      <w:r>
        <w:rPr>
          <w:sz w:val="24"/>
        </w:rPr>
        <w:t>v </w:t>
      </w:r>
      <w:r>
        <w:rPr>
          <w:i/>
          <w:sz w:val="24"/>
        </w:rPr>
        <w:t>Gardner &amp; Anor </w:t>
      </w:r>
      <w:r>
        <w:rPr>
          <w:sz w:val="24"/>
        </w:rPr>
        <w:t>2019 (3) ZLR 575 (S); </w:t>
      </w:r>
      <w:r>
        <w:rPr>
          <w:i/>
          <w:sz w:val="24"/>
        </w:rPr>
        <w:t>Forestry Commission </w:t>
      </w:r>
      <w:r>
        <w:rPr>
          <w:sz w:val="24"/>
        </w:rPr>
        <w:t>v </w:t>
      </w:r>
      <w:r>
        <w:rPr>
          <w:i/>
          <w:sz w:val="24"/>
        </w:rPr>
        <w:t>Moyo </w:t>
      </w:r>
      <w:r>
        <w:rPr>
          <w:sz w:val="24"/>
        </w:rPr>
        <w:t>1997 (1) ZLR 254 (S); </w:t>
      </w:r>
      <w:r>
        <w:rPr>
          <w:i/>
          <w:sz w:val="24"/>
        </w:rPr>
        <w:t>Maheya </w:t>
      </w:r>
      <w:r>
        <w:rPr>
          <w:sz w:val="24"/>
        </w:rPr>
        <w:t>v </w:t>
      </w:r>
      <w:r>
        <w:rPr>
          <w:i/>
          <w:sz w:val="24"/>
        </w:rPr>
        <w:t>Independent African Church </w:t>
      </w:r>
      <w:r>
        <w:rPr>
          <w:sz w:val="24"/>
        </w:rPr>
        <w:t>2007 (2) ZLR 319 (S); </w:t>
      </w:r>
      <w:r>
        <w:rPr>
          <w:i/>
          <w:sz w:val="24"/>
        </w:rPr>
        <w:t>Friendship </w:t>
      </w:r>
      <w:r>
        <w:rPr>
          <w:sz w:val="24"/>
        </w:rPr>
        <w:t>v </w:t>
      </w:r>
      <w:r>
        <w:rPr>
          <w:i/>
          <w:sz w:val="24"/>
        </w:rPr>
        <w:t>Cargo Carriers Ltd &amp; Anor </w:t>
      </w:r>
      <w:r>
        <w:rPr>
          <w:sz w:val="24"/>
        </w:rPr>
        <w:t>2013 (1) ZLR 1 (S).</w:t>
      </w:r>
    </w:p>
    <w:p>
      <w:pPr>
        <w:pStyle w:val="BodyText"/>
        <w:spacing w:before="6"/>
      </w:pPr>
    </w:p>
    <w:p>
      <w:pPr>
        <w:pStyle w:val="ListParagraph"/>
        <w:numPr>
          <w:ilvl w:val="0"/>
          <w:numId w:val="1"/>
        </w:numPr>
        <w:tabs>
          <w:tab w:pos="348" w:val="left" w:leader="none"/>
        </w:tabs>
        <w:spacing w:line="360" w:lineRule="auto" w:before="0" w:after="0"/>
        <w:ind w:left="23" w:right="20" w:firstLine="0"/>
        <w:jc w:val="both"/>
        <w:rPr>
          <w:sz w:val="24"/>
        </w:rPr>
      </w:pPr>
      <w:r>
        <w:rPr>
          <w:sz w:val="24"/>
        </w:rPr>
        <w:t>In</w:t>
      </w:r>
      <w:r>
        <w:rPr>
          <w:spacing w:val="-12"/>
          <w:sz w:val="24"/>
        </w:rPr>
        <w:t> </w:t>
      </w:r>
      <w:r>
        <w:rPr>
          <w:i/>
          <w:sz w:val="24"/>
        </w:rPr>
        <w:t>Melane</w:t>
      </w:r>
      <w:r>
        <w:rPr>
          <w:i/>
          <w:spacing w:val="-14"/>
          <w:sz w:val="24"/>
        </w:rPr>
        <w:t> </w:t>
      </w:r>
      <w:r>
        <w:rPr>
          <w:sz w:val="24"/>
        </w:rPr>
        <w:t>v</w:t>
      </w:r>
      <w:r>
        <w:rPr>
          <w:spacing w:val="-15"/>
          <w:sz w:val="24"/>
        </w:rPr>
        <w:t> </w:t>
      </w:r>
      <w:r>
        <w:rPr>
          <w:i/>
          <w:sz w:val="24"/>
        </w:rPr>
        <w:t>Santam</w:t>
      </w:r>
      <w:r>
        <w:rPr>
          <w:i/>
          <w:spacing w:val="-15"/>
          <w:sz w:val="24"/>
        </w:rPr>
        <w:t> </w:t>
      </w:r>
      <w:r>
        <w:rPr>
          <w:i/>
          <w:sz w:val="24"/>
        </w:rPr>
        <w:t>Insurance</w:t>
      </w:r>
      <w:r>
        <w:rPr>
          <w:i/>
          <w:spacing w:val="-15"/>
          <w:sz w:val="24"/>
        </w:rPr>
        <w:t> </w:t>
      </w:r>
      <w:r>
        <w:rPr>
          <w:i/>
          <w:sz w:val="24"/>
        </w:rPr>
        <w:t>Co</w:t>
      </w:r>
      <w:r>
        <w:rPr>
          <w:i/>
          <w:spacing w:val="-15"/>
          <w:sz w:val="24"/>
        </w:rPr>
        <w:t> </w:t>
      </w:r>
      <w:r>
        <w:rPr>
          <w:i/>
          <w:sz w:val="24"/>
        </w:rPr>
        <w:t>Ltd</w:t>
      </w:r>
      <w:r>
        <w:rPr>
          <w:i/>
          <w:spacing w:val="-15"/>
          <w:sz w:val="24"/>
        </w:rPr>
        <w:t> </w:t>
      </w:r>
      <w:r>
        <w:rPr>
          <w:sz w:val="24"/>
        </w:rPr>
        <w:t>1962</w:t>
      </w:r>
      <w:r>
        <w:rPr>
          <w:spacing w:val="-15"/>
          <w:sz w:val="24"/>
        </w:rPr>
        <w:t> </w:t>
      </w:r>
      <w:r>
        <w:rPr>
          <w:sz w:val="24"/>
        </w:rPr>
        <w:t>(4)</w:t>
      </w:r>
      <w:r>
        <w:rPr>
          <w:spacing w:val="-15"/>
          <w:sz w:val="24"/>
        </w:rPr>
        <w:t> </w:t>
      </w:r>
      <w:r>
        <w:rPr>
          <w:sz w:val="24"/>
        </w:rPr>
        <w:t>SA</w:t>
      </w:r>
      <w:r>
        <w:rPr>
          <w:spacing w:val="-15"/>
          <w:sz w:val="24"/>
        </w:rPr>
        <w:t> </w:t>
      </w:r>
      <w:r>
        <w:rPr>
          <w:sz w:val="24"/>
        </w:rPr>
        <w:t>531</w:t>
      </w:r>
      <w:r>
        <w:rPr>
          <w:spacing w:val="-14"/>
          <w:sz w:val="24"/>
        </w:rPr>
        <w:t> </w:t>
      </w:r>
      <w:r>
        <w:rPr>
          <w:sz w:val="24"/>
        </w:rPr>
        <w:t>(A),</w:t>
      </w:r>
      <w:r>
        <w:rPr>
          <w:spacing w:val="-14"/>
          <w:sz w:val="24"/>
        </w:rPr>
        <w:t> </w:t>
      </w:r>
      <w:r>
        <w:rPr>
          <w:sz w:val="24"/>
        </w:rPr>
        <w:t>Holmes</w:t>
      </w:r>
      <w:r>
        <w:rPr>
          <w:spacing w:val="-15"/>
          <w:sz w:val="24"/>
        </w:rPr>
        <w:t> </w:t>
      </w:r>
      <w:r>
        <w:rPr>
          <w:sz w:val="24"/>
        </w:rPr>
        <w:t>JA</w:t>
      </w:r>
      <w:r>
        <w:rPr>
          <w:spacing w:val="-15"/>
          <w:sz w:val="24"/>
        </w:rPr>
        <w:t> </w:t>
      </w:r>
      <w:r>
        <w:rPr>
          <w:sz w:val="24"/>
        </w:rPr>
        <w:t>stated</w:t>
      </w:r>
      <w:r>
        <w:rPr>
          <w:spacing w:val="-15"/>
          <w:sz w:val="24"/>
        </w:rPr>
        <w:t> </w:t>
      </w:r>
      <w:r>
        <w:rPr>
          <w:sz w:val="24"/>
        </w:rPr>
        <w:t>the</w:t>
      </w:r>
      <w:r>
        <w:rPr>
          <w:spacing w:val="-15"/>
          <w:sz w:val="24"/>
        </w:rPr>
        <w:t> </w:t>
      </w:r>
      <w:r>
        <w:rPr>
          <w:sz w:val="24"/>
        </w:rPr>
        <w:t>following at para 532CF:</w:t>
      </w:r>
    </w:p>
    <w:p>
      <w:pPr>
        <w:pStyle w:val="BodyText"/>
        <w:spacing w:before="4"/>
      </w:pPr>
    </w:p>
    <w:p>
      <w:pPr>
        <w:pStyle w:val="BodyText"/>
        <w:spacing w:line="276" w:lineRule="auto" w:before="1"/>
        <w:ind w:left="743" w:right="16"/>
        <w:jc w:val="both"/>
      </w:pPr>
      <w:r>
        <w:rPr/>
        <w:t>“In deciding whether a sufficient cause has been shown, the basic principle is that the Court has a discretion, to be exercised judicially upon a consideration of all the facts, and in essence</w:t>
      </w:r>
      <w:r>
        <w:rPr>
          <w:spacing w:val="-1"/>
        </w:rPr>
        <w:t> </w:t>
      </w:r>
      <w:r>
        <w:rPr/>
        <w:t>it is a</w:t>
      </w:r>
      <w:r>
        <w:rPr>
          <w:spacing w:val="-1"/>
        </w:rPr>
        <w:t> </w:t>
      </w:r>
      <w:r>
        <w:rPr/>
        <w:t>matter</w:t>
      </w:r>
      <w:r>
        <w:rPr>
          <w:spacing w:val="-2"/>
        </w:rPr>
        <w:t> </w:t>
      </w:r>
      <w:r>
        <w:rPr/>
        <w:t>of</w:t>
      </w:r>
      <w:r>
        <w:rPr>
          <w:spacing w:val="-1"/>
        </w:rPr>
        <w:t> </w:t>
      </w:r>
      <w:r>
        <w:rPr/>
        <w:t>fairness to both sides. Among the</w:t>
      </w:r>
      <w:r>
        <w:rPr>
          <w:spacing w:val="-1"/>
        </w:rPr>
        <w:t> </w:t>
      </w:r>
      <w:r>
        <w:rPr/>
        <w:t>facts usually relevant are the degree of lateness, the explanation therefor, the prospects of success, and the importance</w:t>
      </w:r>
      <w:r>
        <w:rPr>
          <w:spacing w:val="-11"/>
        </w:rPr>
        <w:t> </w:t>
      </w:r>
      <w:r>
        <w:rPr/>
        <w:t>of</w:t>
      </w:r>
      <w:r>
        <w:rPr>
          <w:spacing w:val="-10"/>
        </w:rPr>
        <w:t> </w:t>
      </w:r>
      <w:r>
        <w:rPr/>
        <w:t>the</w:t>
      </w:r>
      <w:r>
        <w:rPr>
          <w:spacing w:val="-10"/>
        </w:rPr>
        <w:t> </w:t>
      </w:r>
      <w:r>
        <w:rPr/>
        <w:t>case.</w:t>
      </w:r>
      <w:r>
        <w:rPr>
          <w:spacing w:val="-10"/>
        </w:rPr>
        <w:t> </w:t>
      </w:r>
      <w:r>
        <w:rPr/>
        <w:t>Ordinarily,</w:t>
      </w:r>
      <w:r>
        <w:rPr>
          <w:spacing w:val="-10"/>
        </w:rPr>
        <w:t> </w:t>
      </w:r>
      <w:r>
        <w:rPr/>
        <w:t>these</w:t>
      </w:r>
      <w:r>
        <w:rPr>
          <w:spacing w:val="-11"/>
        </w:rPr>
        <w:t> </w:t>
      </w:r>
      <w:r>
        <w:rPr/>
        <w:t>facts</w:t>
      </w:r>
      <w:r>
        <w:rPr>
          <w:spacing w:val="-9"/>
        </w:rPr>
        <w:t> </w:t>
      </w:r>
      <w:r>
        <w:rPr/>
        <w:t>are</w:t>
      </w:r>
      <w:r>
        <w:rPr>
          <w:spacing w:val="-11"/>
        </w:rPr>
        <w:t> </w:t>
      </w:r>
      <w:r>
        <w:rPr/>
        <w:t>interrelated:</w:t>
      </w:r>
      <w:r>
        <w:rPr>
          <w:spacing w:val="-9"/>
        </w:rPr>
        <w:t> </w:t>
      </w:r>
      <w:r>
        <w:rPr/>
        <w:t>they</w:t>
      </w:r>
      <w:r>
        <w:rPr>
          <w:spacing w:val="-10"/>
        </w:rPr>
        <w:t> </w:t>
      </w:r>
      <w:r>
        <w:rPr/>
        <w:t>are</w:t>
      </w:r>
      <w:r>
        <w:rPr>
          <w:spacing w:val="-11"/>
        </w:rPr>
        <w:t> </w:t>
      </w:r>
      <w:r>
        <w:rPr/>
        <w:t>not</w:t>
      </w:r>
      <w:r>
        <w:rPr>
          <w:spacing w:val="-9"/>
        </w:rPr>
        <w:t> </w:t>
      </w:r>
      <w:r>
        <w:rPr/>
        <w:t>individually decisive, for that would be a piecemeal approach incompatible with true discretion, save, of course, that if there are no prospects of success, there would be no point in granting condonation. Any attempt to formulate a rule of thumb would only serve to harden the arteries of what should be a flexible discretion. What is needed is an objective conspectus of all the facts. Thus, a slight delay and a good explanation may help</w:t>
      </w:r>
      <w:r>
        <w:rPr>
          <w:spacing w:val="-15"/>
        </w:rPr>
        <w:t> </w:t>
      </w:r>
      <w:r>
        <w:rPr/>
        <w:t>to</w:t>
      </w:r>
      <w:r>
        <w:rPr>
          <w:spacing w:val="-15"/>
        </w:rPr>
        <w:t> </w:t>
      </w:r>
      <w:r>
        <w:rPr/>
        <w:t>compensate</w:t>
      </w:r>
      <w:r>
        <w:rPr>
          <w:spacing w:val="-15"/>
        </w:rPr>
        <w:t> </w:t>
      </w:r>
      <w:r>
        <w:rPr/>
        <w:t>for</w:t>
      </w:r>
      <w:r>
        <w:rPr>
          <w:spacing w:val="-15"/>
        </w:rPr>
        <w:t> </w:t>
      </w:r>
      <w:r>
        <w:rPr/>
        <w:t>the</w:t>
      </w:r>
      <w:r>
        <w:rPr>
          <w:spacing w:val="-15"/>
        </w:rPr>
        <w:t> </w:t>
      </w:r>
      <w:r>
        <w:rPr/>
        <w:t>prospects</w:t>
      </w:r>
      <w:r>
        <w:rPr>
          <w:spacing w:val="-15"/>
        </w:rPr>
        <w:t> </w:t>
      </w:r>
      <w:r>
        <w:rPr/>
        <w:t>of</w:t>
      </w:r>
      <w:r>
        <w:rPr>
          <w:spacing w:val="-15"/>
        </w:rPr>
        <w:t> </w:t>
      </w:r>
      <w:r>
        <w:rPr/>
        <w:t>success,</w:t>
      </w:r>
      <w:r>
        <w:rPr>
          <w:spacing w:val="-15"/>
        </w:rPr>
        <w:t> </w:t>
      </w:r>
      <w:r>
        <w:rPr/>
        <w:t>which</w:t>
      </w:r>
      <w:r>
        <w:rPr>
          <w:spacing w:val="-15"/>
        </w:rPr>
        <w:t> </w:t>
      </w:r>
      <w:r>
        <w:rPr/>
        <w:t>are</w:t>
      </w:r>
      <w:r>
        <w:rPr>
          <w:spacing w:val="-15"/>
        </w:rPr>
        <w:t> </w:t>
      </w:r>
      <w:r>
        <w:rPr/>
        <w:t>not</w:t>
      </w:r>
      <w:r>
        <w:rPr>
          <w:spacing w:val="-15"/>
        </w:rPr>
        <w:t> </w:t>
      </w:r>
      <w:r>
        <w:rPr/>
        <w:t>strong.</w:t>
      </w:r>
      <w:r>
        <w:rPr>
          <w:spacing w:val="-15"/>
        </w:rPr>
        <w:t> </w:t>
      </w:r>
      <w:r>
        <w:rPr/>
        <w:t>Or</w:t>
      </w:r>
      <w:r>
        <w:rPr>
          <w:spacing w:val="-15"/>
        </w:rPr>
        <w:t> </w:t>
      </w:r>
      <w:r>
        <w:rPr/>
        <w:t>the</w:t>
      </w:r>
      <w:r>
        <w:rPr>
          <w:spacing w:val="-15"/>
        </w:rPr>
        <w:t> </w:t>
      </w:r>
      <w:r>
        <w:rPr/>
        <w:t>importance of the issue and the strong prospects of success may tend to compensate for the long delay.</w:t>
      </w:r>
      <w:r>
        <w:rPr>
          <w:spacing w:val="14"/>
        </w:rPr>
        <w:t> </w:t>
      </w:r>
      <w:r>
        <w:rPr/>
        <w:t>And</w:t>
      </w:r>
      <w:r>
        <w:rPr>
          <w:spacing w:val="17"/>
        </w:rPr>
        <w:t> </w:t>
      </w:r>
      <w:r>
        <w:rPr/>
        <w:t>the</w:t>
      </w:r>
      <w:r>
        <w:rPr>
          <w:spacing w:val="17"/>
        </w:rPr>
        <w:t> </w:t>
      </w:r>
      <w:r>
        <w:rPr/>
        <w:t>Respondent’s</w:t>
      </w:r>
      <w:r>
        <w:rPr>
          <w:spacing w:val="17"/>
        </w:rPr>
        <w:t> </w:t>
      </w:r>
      <w:r>
        <w:rPr/>
        <w:t>interest</w:t>
      </w:r>
      <w:r>
        <w:rPr>
          <w:spacing w:val="18"/>
        </w:rPr>
        <w:t> </w:t>
      </w:r>
      <w:r>
        <w:rPr/>
        <w:t>in</w:t>
      </w:r>
      <w:r>
        <w:rPr>
          <w:spacing w:val="18"/>
        </w:rPr>
        <w:t> </w:t>
      </w:r>
      <w:r>
        <w:rPr/>
        <w:t>finality</w:t>
      </w:r>
      <w:r>
        <w:rPr>
          <w:spacing w:val="13"/>
        </w:rPr>
        <w:t> </w:t>
      </w:r>
      <w:r>
        <w:rPr/>
        <w:t>may</w:t>
      </w:r>
      <w:r>
        <w:rPr>
          <w:spacing w:val="17"/>
        </w:rPr>
        <w:t> </w:t>
      </w:r>
      <w:r>
        <w:rPr/>
        <w:t>not</w:t>
      </w:r>
      <w:r>
        <w:rPr>
          <w:spacing w:val="18"/>
        </w:rPr>
        <w:t> </w:t>
      </w:r>
      <w:r>
        <w:rPr/>
        <w:t>be</w:t>
      </w:r>
      <w:r>
        <w:rPr>
          <w:spacing w:val="17"/>
        </w:rPr>
        <w:t> </w:t>
      </w:r>
      <w:r>
        <w:rPr/>
        <w:t>overlooked.</w:t>
      </w:r>
      <w:r>
        <w:rPr>
          <w:spacing w:val="20"/>
        </w:rPr>
        <w:t> </w:t>
      </w:r>
      <w:r>
        <w:rPr/>
        <w:t>I</w:t>
      </w:r>
      <w:r>
        <w:rPr>
          <w:spacing w:val="14"/>
        </w:rPr>
        <w:t> </w:t>
      </w:r>
      <w:r>
        <w:rPr/>
        <w:t>would</w:t>
      </w:r>
      <w:r>
        <w:rPr>
          <w:spacing w:val="17"/>
        </w:rPr>
        <w:t> </w:t>
      </w:r>
      <w:r>
        <w:rPr>
          <w:spacing w:val="-5"/>
        </w:rPr>
        <w:t>add</w:t>
      </w:r>
    </w:p>
    <w:p>
      <w:pPr>
        <w:pStyle w:val="BodyText"/>
        <w:spacing w:after="0" w:line="276" w:lineRule="auto"/>
        <w:jc w:val="both"/>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276" w:lineRule="auto"/>
        <w:ind w:left="743" w:right="21"/>
        <w:jc w:val="both"/>
      </w:pPr>
      <w:r>
        <w:rPr/>
        <w:t>that</w:t>
      </w:r>
      <w:r>
        <w:rPr>
          <w:spacing w:val="-6"/>
        </w:rPr>
        <w:t> </w:t>
      </w:r>
      <w:r>
        <w:rPr/>
        <w:t>discursiveness</w:t>
      </w:r>
      <w:r>
        <w:rPr>
          <w:spacing w:val="-5"/>
        </w:rPr>
        <w:t> </w:t>
      </w:r>
      <w:r>
        <w:rPr/>
        <w:t>should</w:t>
      </w:r>
      <w:r>
        <w:rPr>
          <w:spacing w:val="-6"/>
        </w:rPr>
        <w:t> </w:t>
      </w:r>
      <w:r>
        <w:rPr/>
        <w:t>be</w:t>
      </w:r>
      <w:r>
        <w:rPr>
          <w:spacing w:val="-7"/>
        </w:rPr>
        <w:t> </w:t>
      </w:r>
      <w:r>
        <w:rPr/>
        <w:t>discouraged</w:t>
      </w:r>
      <w:r>
        <w:rPr>
          <w:spacing w:val="-6"/>
        </w:rPr>
        <w:t> </w:t>
      </w:r>
      <w:r>
        <w:rPr/>
        <w:t>in</w:t>
      </w:r>
      <w:r>
        <w:rPr>
          <w:spacing w:val="-5"/>
        </w:rPr>
        <w:t> </w:t>
      </w:r>
      <w:r>
        <w:rPr/>
        <w:t>canvassing</w:t>
      </w:r>
      <w:r>
        <w:rPr>
          <w:spacing w:val="-6"/>
        </w:rPr>
        <w:t> </w:t>
      </w:r>
      <w:r>
        <w:rPr/>
        <w:t>the</w:t>
      </w:r>
      <w:r>
        <w:rPr>
          <w:spacing w:val="-6"/>
        </w:rPr>
        <w:t> </w:t>
      </w:r>
      <w:r>
        <w:rPr/>
        <w:t>prospects</w:t>
      </w:r>
      <w:r>
        <w:rPr>
          <w:spacing w:val="-5"/>
        </w:rPr>
        <w:t> </w:t>
      </w:r>
      <w:r>
        <w:rPr/>
        <w:t>of</w:t>
      </w:r>
      <w:r>
        <w:rPr>
          <w:spacing w:val="-7"/>
        </w:rPr>
        <w:t> </w:t>
      </w:r>
      <w:r>
        <w:rPr/>
        <w:t>success</w:t>
      </w:r>
      <w:r>
        <w:rPr>
          <w:spacing w:val="-5"/>
        </w:rPr>
        <w:t> </w:t>
      </w:r>
      <w:r>
        <w:rPr/>
        <w:t>in</w:t>
      </w:r>
      <w:r>
        <w:rPr>
          <w:spacing w:val="-5"/>
        </w:rPr>
        <w:t> </w:t>
      </w:r>
      <w:r>
        <w:rPr/>
        <w:t>the affidavit.</w:t>
      </w:r>
      <w:r>
        <w:rPr>
          <w:spacing w:val="-2"/>
        </w:rPr>
        <w:t> </w:t>
      </w:r>
      <w:r>
        <w:rPr/>
        <w:t>I</w:t>
      </w:r>
      <w:r>
        <w:rPr>
          <w:spacing w:val="-5"/>
        </w:rPr>
        <w:t> </w:t>
      </w:r>
      <w:r>
        <w:rPr/>
        <w:t>think</w:t>
      </w:r>
      <w:r>
        <w:rPr>
          <w:spacing w:val="-5"/>
        </w:rPr>
        <w:t> </w:t>
      </w:r>
      <w:r>
        <w:rPr/>
        <w:t>that</w:t>
      </w:r>
      <w:r>
        <w:rPr>
          <w:spacing w:val="-5"/>
        </w:rPr>
        <w:t> </w:t>
      </w:r>
      <w:r>
        <w:rPr/>
        <w:t>all</w:t>
      </w:r>
      <w:r>
        <w:rPr>
          <w:spacing w:val="-4"/>
        </w:rPr>
        <w:t> </w:t>
      </w:r>
      <w:r>
        <w:rPr/>
        <w:t>the</w:t>
      </w:r>
      <w:r>
        <w:rPr>
          <w:spacing w:val="-6"/>
        </w:rPr>
        <w:t> </w:t>
      </w:r>
      <w:r>
        <w:rPr/>
        <w:t>foregoing</w:t>
      </w:r>
      <w:r>
        <w:rPr>
          <w:spacing w:val="-4"/>
        </w:rPr>
        <w:t> </w:t>
      </w:r>
      <w:r>
        <w:rPr/>
        <w:t>clearly</w:t>
      </w:r>
      <w:r>
        <w:rPr>
          <w:spacing w:val="-5"/>
        </w:rPr>
        <w:t> </w:t>
      </w:r>
      <w:r>
        <w:rPr/>
        <w:t>emerge</w:t>
      </w:r>
      <w:r>
        <w:rPr>
          <w:spacing w:val="-7"/>
        </w:rPr>
        <w:t> </w:t>
      </w:r>
      <w:r>
        <w:rPr/>
        <w:t>from</w:t>
      </w:r>
      <w:r>
        <w:rPr>
          <w:spacing w:val="-5"/>
        </w:rPr>
        <w:t> </w:t>
      </w:r>
      <w:r>
        <w:rPr/>
        <w:t>decisions</w:t>
      </w:r>
      <w:r>
        <w:rPr>
          <w:spacing w:val="-5"/>
        </w:rPr>
        <w:t> </w:t>
      </w:r>
      <w:r>
        <w:rPr/>
        <w:t>of</w:t>
      </w:r>
      <w:r>
        <w:rPr>
          <w:spacing w:val="-3"/>
        </w:rPr>
        <w:t> </w:t>
      </w:r>
      <w:r>
        <w:rPr/>
        <w:t>this</w:t>
      </w:r>
      <w:r>
        <w:rPr>
          <w:spacing w:val="-5"/>
        </w:rPr>
        <w:t> </w:t>
      </w:r>
      <w:r>
        <w:rPr/>
        <w:t>Court,</w:t>
      </w:r>
      <w:r>
        <w:rPr>
          <w:spacing w:val="-5"/>
        </w:rPr>
        <w:t> </w:t>
      </w:r>
      <w:r>
        <w:rPr/>
        <w:t>and therefore I need not add to the ever-growing burden of annotation by citing cases.”</w:t>
      </w:r>
    </w:p>
    <w:p>
      <w:pPr>
        <w:pStyle w:val="BodyText"/>
        <w:spacing w:before="3"/>
      </w:pPr>
    </w:p>
    <w:p>
      <w:pPr>
        <w:pStyle w:val="ListParagraph"/>
        <w:numPr>
          <w:ilvl w:val="0"/>
          <w:numId w:val="1"/>
        </w:numPr>
        <w:tabs>
          <w:tab w:pos="353" w:val="left" w:leader="none"/>
        </w:tabs>
        <w:spacing w:line="360" w:lineRule="auto" w:before="0" w:after="0"/>
        <w:ind w:left="23" w:right="19" w:firstLine="0"/>
        <w:jc w:val="both"/>
        <w:rPr>
          <w:sz w:val="24"/>
        </w:rPr>
      </w:pPr>
      <w:r>
        <w:rPr>
          <w:sz w:val="24"/>
        </w:rPr>
        <w:t>It</w:t>
      </w:r>
      <w:r>
        <w:rPr>
          <w:spacing w:val="-12"/>
          <w:sz w:val="24"/>
        </w:rPr>
        <w:t> </w:t>
      </w:r>
      <w:r>
        <w:rPr>
          <w:sz w:val="24"/>
        </w:rPr>
        <w:t>is</w:t>
      </w:r>
      <w:r>
        <w:rPr>
          <w:spacing w:val="-9"/>
          <w:sz w:val="24"/>
        </w:rPr>
        <w:t> </w:t>
      </w:r>
      <w:r>
        <w:rPr>
          <w:sz w:val="24"/>
        </w:rPr>
        <w:t>with</w:t>
      </w:r>
      <w:r>
        <w:rPr>
          <w:spacing w:val="-12"/>
          <w:sz w:val="24"/>
        </w:rPr>
        <w:t> </w:t>
      </w:r>
      <w:r>
        <w:rPr>
          <w:sz w:val="24"/>
        </w:rPr>
        <w:t>these</w:t>
      </w:r>
      <w:r>
        <w:rPr>
          <w:spacing w:val="-13"/>
          <w:sz w:val="24"/>
        </w:rPr>
        <w:t> </w:t>
      </w:r>
      <w:r>
        <w:rPr>
          <w:sz w:val="24"/>
        </w:rPr>
        <w:t>legal</w:t>
      </w:r>
      <w:r>
        <w:rPr>
          <w:spacing w:val="-12"/>
          <w:sz w:val="24"/>
        </w:rPr>
        <w:t> </w:t>
      </w:r>
      <w:r>
        <w:rPr>
          <w:sz w:val="24"/>
        </w:rPr>
        <w:t>principles</w:t>
      </w:r>
      <w:r>
        <w:rPr>
          <w:spacing w:val="-12"/>
          <w:sz w:val="24"/>
        </w:rPr>
        <w:t> </w:t>
      </w:r>
      <w:r>
        <w:rPr>
          <w:sz w:val="24"/>
        </w:rPr>
        <w:t>in</w:t>
      </w:r>
      <w:r>
        <w:rPr>
          <w:spacing w:val="-12"/>
          <w:sz w:val="24"/>
        </w:rPr>
        <w:t> </w:t>
      </w:r>
      <w:r>
        <w:rPr>
          <w:sz w:val="24"/>
        </w:rPr>
        <w:t>mind</w:t>
      </w:r>
      <w:r>
        <w:rPr>
          <w:spacing w:val="-12"/>
          <w:sz w:val="24"/>
        </w:rPr>
        <w:t> </w:t>
      </w:r>
      <w:r>
        <w:rPr>
          <w:sz w:val="24"/>
        </w:rPr>
        <w:t>that</w:t>
      </w:r>
      <w:r>
        <w:rPr>
          <w:spacing w:val="-8"/>
          <w:sz w:val="24"/>
        </w:rPr>
        <w:t> </w:t>
      </w:r>
      <w:r>
        <w:rPr>
          <w:sz w:val="24"/>
        </w:rPr>
        <w:t>I</w:t>
      </w:r>
      <w:r>
        <w:rPr>
          <w:spacing w:val="-13"/>
          <w:sz w:val="24"/>
        </w:rPr>
        <w:t> </w:t>
      </w:r>
      <w:r>
        <w:rPr>
          <w:sz w:val="24"/>
        </w:rPr>
        <w:t>will</w:t>
      </w:r>
      <w:r>
        <w:rPr>
          <w:spacing w:val="-11"/>
          <w:sz w:val="24"/>
        </w:rPr>
        <w:t> </w:t>
      </w:r>
      <w:r>
        <w:rPr>
          <w:sz w:val="24"/>
        </w:rPr>
        <w:t>proceed</w:t>
      </w:r>
      <w:r>
        <w:rPr>
          <w:spacing w:val="-10"/>
          <w:sz w:val="24"/>
        </w:rPr>
        <w:t> </w:t>
      </w:r>
      <w:r>
        <w:rPr>
          <w:sz w:val="24"/>
        </w:rPr>
        <w:t>to</w:t>
      </w:r>
      <w:r>
        <w:rPr>
          <w:spacing w:val="-12"/>
          <w:sz w:val="24"/>
        </w:rPr>
        <w:t> </w:t>
      </w:r>
      <w:r>
        <w:rPr>
          <w:sz w:val="24"/>
        </w:rPr>
        <w:t>analyze</w:t>
      </w:r>
      <w:r>
        <w:rPr>
          <w:spacing w:val="-12"/>
          <w:sz w:val="24"/>
        </w:rPr>
        <w:t> </w:t>
      </w:r>
      <w:r>
        <w:rPr>
          <w:sz w:val="24"/>
        </w:rPr>
        <w:t>the</w:t>
      </w:r>
      <w:r>
        <w:rPr>
          <w:spacing w:val="-11"/>
          <w:sz w:val="24"/>
        </w:rPr>
        <w:t> </w:t>
      </w:r>
      <w:r>
        <w:rPr>
          <w:sz w:val="24"/>
        </w:rPr>
        <w:t>evidence</w:t>
      </w:r>
      <w:r>
        <w:rPr>
          <w:spacing w:val="-11"/>
          <w:sz w:val="24"/>
        </w:rPr>
        <w:t> </w:t>
      </w:r>
      <w:r>
        <w:rPr>
          <w:sz w:val="24"/>
        </w:rPr>
        <w:t>presented and submissions made this application.</w:t>
      </w:r>
    </w:p>
    <w:p>
      <w:pPr>
        <w:pStyle w:val="BodyText"/>
        <w:spacing w:before="6"/>
      </w:pPr>
    </w:p>
    <w:p>
      <w:pPr>
        <w:pStyle w:val="Heading2"/>
      </w:pPr>
      <w:r>
        <w:rPr/>
        <w:t>The</w:t>
      </w:r>
      <w:r>
        <w:rPr>
          <w:spacing w:val="-3"/>
        </w:rPr>
        <w:t> </w:t>
      </w:r>
      <w:r>
        <w:rPr/>
        <w:t>application</w:t>
      </w:r>
      <w:r>
        <w:rPr>
          <w:spacing w:val="-2"/>
        </w:rPr>
        <w:t> </w:t>
      </w:r>
      <w:r>
        <w:rPr/>
        <w:t>of</w:t>
      </w:r>
      <w:r>
        <w:rPr>
          <w:spacing w:val="-2"/>
        </w:rPr>
        <w:t> </w:t>
      </w:r>
      <w:r>
        <w:rPr/>
        <w:t>the</w:t>
      </w:r>
      <w:r>
        <w:rPr>
          <w:spacing w:val="-3"/>
        </w:rPr>
        <w:t> </w:t>
      </w:r>
      <w:r>
        <w:rPr/>
        <w:t>law</w:t>
      </w:r>
      <w:r>
        <w:rPr>
          <w:spacing w:val="-3"/>
        </w:rPr>
        <w:t> </w:t>
      </w:r>
      <w:r>
        <w:rPr/>
        <w:t>to</w:t>
      </w:r>
      <w:r>
        <w:rPr>
          <w:spacing w:val="-2"/>
        </w:rPr>
        <w:t> </w:t>
      </w:r>
      <w:r>
        <w:rPr/>
        <w:t>the</w:t>
      </w:r>
      <w:r>
        <w:rPr>
          <w:spacing w:val="-1"/>
        </w:rPr>
        <w:t> </w:t>
      </w:r>
      <w:r>
        <w:rPr>
          <w:spacing w:val="-2"/>
        </w:rPr>
        <w:t>facts</w:t>
      </w:r>
    </w:p>
    <w:p>
      <w:pPr>
        <w:pStyle w:val="BodyText"/>
        <w:spacing w:before="141"/>
        <w:rPr>
          <w:b/>
        </w:rPr>
      </w:pPr>
    </w:p>
    <w:p>
      <w:pPr>
        <w:pStyle w:val="ListParagraph"/>
        <w:numPr>
          <w:ilvl w:val="0"/>
          <w:numId w:val="1"/>
        </w:numPr>
        <w:tabs>
          <w:tab w:pos="494" w:val="left" w:leader="none"/>
        </w:tabs>
        <w:spacing w:line="360" w:lineRule="auto" w:before="1" w:after="0"/>
        <w:ind w:left="23" w:right="18" w:firstLine="0"/>
        <w:jc w:val="both"/>
        <w:rPr>
          <w:sz w:val="24"/>
        </w:rPr>
      </w:pPr>
      <w:r>
        <w:rPr>
          <w:sz w:val="24"/>
        </w:rPr>
        <w:t>Regarding the extent of the delay, the applicant was sentenced on 24 June 2022. In this context,</w:t>
      </w:r>
      <w:r>
        <w:rPr>
          <w:spacing w:val="-5"/>
          <w:sz w:val="24"/>
        </w:rPr>
        <w:t> </w:t>
      </w:r>
      <w:r>
        <w:rPr>
          <w:sz w:val="24"/>
        </w:rPr>
        <w:t>r</w:t>
      </w:r>
      <w:r>
        <w:rPr>
          <w:spacing w:val="-6"/>
          <w:sz w:val="24"/>
        </w:rPr>
        <w:t> </w:t>
      </w:r>
      <w:r>
        <w:rPr>
          <w:sz w:val="24"/>
        </w:rPr>
        <w:t>102</w:t>
      </w:r>
      <w:r>
        <w:rPr>
          <w:spacing w:val="-5"/>
          <w:sz w:val="24"/>
        </w:rPr>
        <w:t> </w:t>
      </w:r>
      <w:r>
        <w:rPr>
          <w:sz w:val="24"/>
        </w:rPr>
        <w:t>(2)</w:t>
      </w:r>
      <w:r>
        <w:rPr>
          <w:spacing w:val="-6"/>
          <w:sz w:val="24"/>
        </w:rPr>
        <w:t> </w:t>
      </w:r>
      <w:r>
        <w:rPr>
          <w:sz w:val="24"/>
        </w:rPr>
        <w:t>of</w:t>
      </w:r>
      <w:r>
        <w:rPr>
          <w:spacing w:val="-6"/>
          <w:sz w:val="24"/>
        </w:rPr>
        <w:t> </w:t>
      </w:r>
      <w:r>
        <w:rPr>
          <w:sz w:val="24"/>
        </w:rPr>
        <w:t>the</w:t>
      </w:r>
      <w:r>
        <w:rPr>
          <w:spacing w:val="-2"/>
          <w:sz w:val="24"/>
        </w:rPr>
        <w:t> </w:t>
      </w:r>
      <w:r>
        <w:rPr>
          <w:sz w:val="24"/>
        </w:rPr>
        <w:t>High</w:t>
      </w:r>
      <w:r>
        <w:rPr>
          <w:spacing w:val="-4"/>
          <w:sz w:val="24"/>
        </w:rPr>
        <w:t> </w:t>
      </w:r>
      <w:r>
        <w:rPr>
          <w:sz w:val="24"/>
        </w:rPr>
        <w:t>Court</w:t>
      </w:r>
      <w:r>
        <w:rPr>
          <w:spacing w:val="-5"/>
          <w:sz w:val="24"/>
        </w:rPr>
        <w:t> </w:t>
      </w:r>
      <w:r>
        <w:rPr>
          <w:sz w:val="24"/>
        </w:rPr>
        <w:t>Rules,</w:t>
      </w:r>
      <w:r>
        <w:rPr>
          <w:spacing w:val="-5"/>
          <w:sz w:val="24"/>
        </w:rPr>
        <w:t> </w:t>
      </w:r>
      <w:r>
        <w:rPr>
          <w:sz w:val="24"/>
        </w:rPr>
        <w:t>2021,</w:t>
      </w:r>
      <w:r>
        <w:rPr>
          <w:spacing w:val="-4"/>
          <w:sz w:val="24"/>
        </w:rPr>
        <w:t> </w:t>
      </w:r>
      <w:r>
        <w:rPr>
          <w:sz w:val="24"/>
        </w:rPr>
        <w:t>provides</w:t>
      </w:r>
      <w:r>
        <w:rPr>
          <w:spacing w:val="-4"/>
          <w:sz w:val="24"/>
        </w:rPr>
        <w:t> </w:t>
      </w:r>
      <w:r>
        <w:rPr>
          <w:sz w:val="24"/>
        </w:rPr>
        <w:t>that</w:t>
      </w:r>
      <w:r>
        <w:rPr>
          <w:spacing w:val="-5"/>
          <w:sz w:val="24"/>
        </w:rPr>
        <w:t> </w:t>
      </w:r>
      <w:r>
        <w:rPr>
          <w:sz w:val="24"/>
        </w:rPr>
        <w:t>such</w:t>
      </w:r>
      <w:r>
        <w:rPr>
          <w:spacing w:val="-5"/>
          <w:sz w:val="24"/>
        </w:rPr>
        <w:t> </w:t>
      </w:r>
      <w:r>
        <w:rPr>
          <w:sz w:val="24"/>
        </w:rPr>
        <w:t>an</w:t>
      </w:r>
      <w:r>
        <w:rPr>
          <w:spacing w:val="-2"/>
          <w:sz w:val="24"/>
        </w:rPr>
        <w:t> </w:t>
      </w:r>
      <w:r>
        <w:rPr>
          <w:sz w:val="24"/>
        </w:rPr>
        <w:t>applicant</w:t>
      </w:r>
      <w:r>
        <w:rPr>
          <w:spacing w:val="-4"/>
          <w:sz w:val="24"/>
        </w:rPr>
        <w:t> </w:t>
      </w:r>
      <w:r>
        <w:rPr>
          <w:sz w:val="24"/>
        </w:rPr>
        <w:t>must</w:t>
      </w:r>
      <w:r>
        <w:rPr>
          <w:spacing w:val="-4"/>
          <w:sz w:val="24"/>
        </w:rPr>
        <w:t> </w:t>
      </w:r>
      <w:r>
        <w:rPr>
          <w:sz w:val="24"/>
        </w:rPr>
        <w:t>note</w:t>
      </w:r>
      <w:r>
        <w:rPr>
          <w:spacing w:val="-5"/>
          <w:sz w:val="24"/>
        </w:rPr>
        <w:t> </w:t>
      </w:r>
      <w:r>
        <w:rPr>
          <w:sz w:val="24"/>
        </w:rPr>
        <w:t>his appeal within ten</w:t>
      </w:r>
      <w:r>
        <w:rPr>
          <w:spacing w:val="-1"/>
          <w:sz w:val="24"/>
        </w:rPr>
        <w:t> </w:t>
      </w:r>
      <w:r>
        <w:rPr>
          <w:sz w:val="24"/>
        </w:rPr>
        <w:t>days of the</w:t>
      </w:r>
      <w:r>
        <w:rPr>
          <w:spacing w:val="-1"/>
          <w:sz w:val="24"/>
        </w:rPr>
        <w:t> </w:t>
      </w:r>
      <w:r>
        <w:rPr>
          <w:sz w:val="24"/>
        </w:rPr>
        <w:t>passing of</w:t>
      </w:r>
      <w:r>
        <w:rPr>
          <w:spacing w:val="-1"/>
          <w:sz w:val="24"/>
        </w:rPr>
        <w:t> </w:t>
      </w:r>
      <w:r>
        <w:rPr>
          <w:sz w:val="24"/>
        </w:rPr>
        <w:t>sentence. This application was filed on 29 September 2025. In essence, this application was launched approximately 3 years and 2 months outside the timeline allowed by the rules of court. By any stretch of the imagination, such a delay is </w:t>
      </w:r>
      <w:r>
        <w:rPr>
          <w:spacing w:val="-2"/>
          <w:sz w:val="24"/>
        </w:rPr>
        <w:t>inordinate.</w:t>
      </w:r>
    </w:p>
    <w:p>
      <w:pPr>
        <w:pStyle w:val="BodyText"/>
        <w:spacing w:before="2"/>
      </w:pPr>
    </w:p>
    <w:p>
      <w:pPr>
        <w:pStyle w:val="ListParagraph"/>
        <w:numPr>
          <w:ilvl w:val="0"/>
          <w:numId w:val="1"/>
        </w:numPr>
        <w:tabs>
          <w:tab w:pos="475" w:val="left" w:leader="none"/>
        </w:tabs>
        <w:spacing w:line="360" w:lineRule="auto" w:before="1" w:after="0"/>
        <w:ind w:left="23" w:right="19" w:firstLine="0"/>
        <w:jc w:val="both"/>
        <w:rPr>
          <w:sz w:val="24"/>
        </w:rPr>
      </w:pPr>
      <w:r>
        <w:rPr>
          <w:sz w:val="24"/>
        </w:rPr>
        <w:t>No</w:t>
      </w:r>
      <w:r>
        <w:rPr>
          <w:spacing w:val="-8"/>
          <w:sz w:val="24"/>
        </w:rPr>
        <w:t> </w:t>
      </w:r>
      <w:r>
        <w:rPr>
          <w:sz w:val="24"/>
        </w:rPr>
        <w:t>doubt,</w:t>
      </w:r>
      <w:r>
        <w:rPr>
          <w:spacing w:val="-7"/>
          <w:sz w:val="24"/>
        </w:rPr>
        <w:t> </w:t>
      </w:r>
      <w:r>
        <w:rPr>
          <w:sz w:val="24"/>
        </w:rPr>
        <w:t>a</w:t>
      </w:r>
      <w:r>
        <w:rPr>
          <w:spacing w:val="-8"/>
          <w:sz w:val="24"/>
        </w:rPr>
        <w:t> </w:t>
      </w:r>
      <w:r>
        <w:rPr>
          <w:sz w:val="24"/>
        </w:rPr>
        <w:t>delay</w:t>
      </w:r>
      <w:r>
        <w:rPr>
          <w:spacing w:val="-8"/>
          <w:sz w:val="24"/>
        </w:rPr>
        <w:t> </w:t>
      </w:r>
      <w:r>
        <w:rPr>
          <w:sz w:val="24"/>
        </w:rPr>
        <w:t>of</w:t>
      </w:r>
      <w:r>
        <w:rPr>
          <w:spacing w:val="-6"/>
          <w:sz w:val="24"/>
        </w:rPr>
        <w:t> </w:t>
      </w:r>
      <w:r>
        <w:rPr>
          <w:sz w:val="24"/>
        </w:rPr>
        <w:t>over</w:t>
      </w:r>
      <w:r>
        <w:rPr>
          <w:spacing w:val="-8"/>
          <w:sz w:val="24"/>
        </w:rPr>
        <w:t> </w:t>
      </w:r>
      <w:r>
        <w:rPr>
          <w:sz w:val="24"/>
        </w:rPr>
        <w:t>3</w:t>
      </w:r>
      <w:r>
        <w:rPr>
          <w:spacing w:val="-7"/>
          <w:sz w:val="24"/>
        </w:rPr>
        <w:t> </w:t>
      </w:r>
      <w:r>
        <w:rPr>
          <w:sz w:val="24"/>
        </w:rPr>
        <w:t>years</w:t>
      </w:r>
      <w:r>
        <w:rPr>
          <w:spacing w:val="-7"/>
          <w:sz w:val="24"/>
        </w:rPr>
        <w:t> </w:t>
      </w:r>
      <w:r>
        <w:rPr>
          <w:sz w:val="24"/>
        </w:rPr>
        <w:t>is</w:t>
      </w:r>
      <w:r>
        <w:rPr>
          <w:spacing w:val="-7"/>
          <w:sz w:val="24"/>
        </w:rPr>
        <w:t> </w:t>
      </w:r>
      <w:r>
        <w:rPr>
          <w:sz w:val="24"/>
        </w:rPr>
        <w:t>substantial</w:t>
      </w:r>
      <w:r>
        <w:rPr>
          <w:spacing w:val="-6"/>
          <w:sz w:val="24"/>
        </w:rPr>
        <w:t> </w:t>
      </w:r>
      <w:r>
        <w:rPr>
          <w:sz w:val="24"/>
        </w:rPr>
        <w:t>and</w:t>
      </w:r>
      <w:r>
        <w:rPr>
          <w:spacing w:val="-7"/>
          <w:sz w:val="24"/>
        </w:rPr>
        <w:t> </w:t>
      </w:r>
      <w:r>
        <w:rPr>
          <w:sz w:val="24"/>
        </w:rPr>
        <w:t>requires</w:t>
      </w:r>
      <w:r>
        <w:rPr>
          <w:spacing w:val="-5"/>
          <w:sz w:val="24"/>
        </w:rPr>
        <w:t> </w:t>
      </w:r>
      <w:r>
        <w:rPr>
          <w:sz w:val="24"/>
        </w:rPr>
        <w:t>a</w:t>
      </w:r>
      <w:r>
        <w:rPr>
          <w:spacing w:val="-8"/>
          <w:sz w:val="24"/>
        </w:rPr>
        <w:t> </w:t>
      </w:r>
      <w:r>
        <w:rPr>
          <w:sz w:val="24"/>
        </w:rPr>
        <w:t>satisfactory</w:t>
      </w:r>
      <w:r>
        <w:rPr>
          <w:spacing w:val="-8"/>
          <w:sz w:val="24"/>
        </w:rPr>
        <w:t> </w:t>
      </w:r>
      <w:r>
        <w:rPr>
          <w:sz w:val="24"/>
        </w:rPr>
        <w:t>explanation.</w:t>
      </w:r>
      <w:r>
        <w:rPr>
          <w:spacing w:val="-7"/>
          <w:sz w:val="24"/>
        </w:rPr>
        <w:t> </w:t>
      </w:r>
      <w:r>
        <w:rPr>
          <w:sz w:val="24"/>
        </w:rPr>
        <w:t>As stated</w:t>
      </w:r>
      <w:r>
        <w:rPr>
          <w:spacing w:val="-14"/>
          <w:sz w:val="24"/>
        </w:rPr>
        <w:t> </w:t>
      </w:r>
      <w:r>
        <w:rPr>
          <w:sz w:val="24"/>
        </w:rPr>
        <w:t>above,</w:t>
      </w:r>
      <w:r>
        <w:rPr>
          <w:spacing w:val="-14"/>
          <w:sz w:val="24"/>
        </w:rPr>
        <w:t> </w:t>
      </w:r>
      <w:r>
        <w:rPr>
          <w:sz w:val="24"/>
        </w:rPr>
        <w:t>the</w:t>
      </w:r>
      <w:r>
        <w:rPr>
          <w:spacing w:val="-15"/>
          <w:sz w:val="24"/>
        </w:rPr>
        <w:t> </w:t>
      </w:r>
      <w:r>
        <w:rPr>
          <w:sz w:val="24"/>
        </w:rPr>
        <w:t>applicant</w:t>
      </w:r>
      <w:r>
        <w:rPr>
          <w:spacing w:val="-14"/>
          <w:sz w:val="24"/>
        </w:rPr>
        <w:t> </w:t>
      </w:r>
      <w:r>
        <w:rPr>
          <w:sz w:val="24"/>
        </w:rPr>
        <w:t>argued</w:t>
      </w:r>
      <w:r>
        <w:rPr>
          <w:spacing w:val="-14"/>
          <w:sz w:val="24"/>
        </w:rPr>
        <w:t> </w:t>
      </w:r>
      <w:r>
        <w:rPr>
          <w:sz w:val="24"/>
        </w:rPr>
        <w:t>that</w:t>
      </w:r>
      <w:r>
        <w:rPr>
          <w:spacing w:val="-14"/>
          <w:sz w:val="24"/>
        </w:rPr>
        <w:t> </w:t>
      </w:r>
      <w:r>
        <w:rPr>
          <w:sz w:val="24"/>
        </w:rPr>
        <w:t>he</w:t>
      </w:r>
      <w:r>
        <w:rPr>
          <w:spacing w:val="-15"/>
          <w:sz w:val="24"/>
        </w:rPr>
        <w:t> </w:t>
      </w:r>
      <w:r>
        <w:rPr>
          <w:sz w:val="24"/>
        </w:rPr>
        <w:t>did</w:t>
      </w:r>
      <w:r>
        <w:rPr>
          <w:spacing w:val="-14"/>
          <w:sz w:val="24"/>
        </w:rPr>
        <w:t> </w:t>
      </w:r>
      <w:r>
        <w:rPr>
          <w:sz w:val="24"/>
        </w:rPr>
        <w:t>not</w:t>
      </w:r>
      <w:r>
        <w:rPr>
          <w:spacing w:val="-14"/>
          <w:sz w:val="24"/>
        </w:rPr>
        <w:t> </w:t>
      </w:r>
      <w:r>
        <w:rPr>
          <w:sz w:val="24"/>
        </w:rPr>
        <w:t>know</w:t>
      </w:r>
      <w:r>
        <w:rPr>
          <w:spacing w:val="-15"/>
          <w:sz w:val="24"/>
        </w:rPr>
        <w:t> </w:t>
      </w:r>
      <w:r>
        <w:rPr>
          <w:sz w:val="24"/>
        </w:rPr>
        <w:t>of</w:t>
      </w:r>
      <w:r>
        <w:rPr>
          <w:spacing w:val="-15"/>
          <w:sz w:val="24"/>
        </w:rPr>
        <w:t> </w:t>
      </w:r>
      <w:r>
        <w:rPr>
          <w:sz w:val="24"/>
        </w:rPr>
        <w:t>his</w:t>
      </w:r>
      <w:r>
        <w:rPr>
          <w:spacing w:val="-14"/>
          <w:sz w:val="24"/>
        </w:rPr>
        <w:t> </w:t>
      </w:r>
      <w:r>
        <w:rPr>
          <w:sz w:val="24"/>
        </w:rPr>
        <w:t>right</w:t>
      </w:r>
      <w:r>
        <w:rPr>
          <w:spacing w:val="-14"/>
          <w:sz w:val="24"/>
        </w:rPr>
        <w:t> </w:t>
      </w:r>
      <w:r>
        <w:rPr>
          <w:sz w:val="24"/>
        </w:rPr>
        <w:t>to</w:t>
      </w:r>
      <w:r>
        <w:rPr>
          <w:spacing w:val="-14"/>
          <w:sz w:val="24"/>
        </w:rPr>
        <w:t> </w:t>
      </w:r>
      <w:r>
        <w:rPr>
          <w:sz w:val="24"/>
        </w:rPr>
        <w:t>appeal</w:t>
      </w:r>
      <w:r>
        <w:rPr>
          <w:spacing w:val="-14"/>
          <w:sz w:val="24"/>
        </w:rPr>
        <w:t> </w:t>
      </w:r>
      <w:r>
        <w:rPr>
          <w:sz w:val="24"/>
        </w:rPr>
        <w:t>and</w:t>
      </w:r>
      <w:r>
        <w:rPr>
          <w:spacing w:val="-14"/>
          <w:sz w:val="24"/>
        </w:rPr>
        <w:t> </w:t>
      </w:r>
      <w:r>
        <w:rPr>
          <w:sz w:val="24"/>
        </w:rPr>
        <w:t>had</w:t>
      </w:r>
      <w:r>
        <w:rPr>
          <w:spacing w:val="-14"/>
          <w:sz w:val="24"/>
        </w:rPr>
        <w:t> </w:t>
      </w:r>
      <w:r>
        <w:rPr>
          <w:sz w:val="24"/>
        </w:rPr>
        <w:t>challenges in</w:t>
      </w:r>
      <w:r>
        <w:rPr>
          <w:spacing w:val="-15"/>
          <w:sz w:val="24"/>
        </w:rPr>
        <w:t> </w:t>
      </w:r>
      <w:r>
        <w:rPr>
          <w:sz w:val="24"/>
        </w:rPr>
        <w:t>obtaining</w:t>
      </w:r>
      <w:r>
        <w:rPr>
          <w:spacing w:val="-15"/>
          <w:sz w:val="24"/>
        </w:rPr>
        <w:t> </w:t>
      </w:r>
      <w:r>
        <w:rPr>
          <w:sz w:val="24"/>
        </w:rPr>
        <w:t>a</w:t>
      </w:r>
      <w:r>
        <w:rPr>
          <w:spacing w:val="-15"/>
          <w:sz w:val="24"/>
        </w:rPr>
        <w:t> </w:t>
      </w:r>
      <w:r>
        <w:rPr>
          <w:sz w:val="24"/>
        </w:rPr>
        <w:t>transcribed</w:t>
      </w:r>
      <w:r>
        <w:rPr>
          <w:spacing w:val="-15"/>
          <w:sz w:val="24"/>
        </w:rPr>
        <w:t> </w:t>
      </w:r>
      <w:r>
        <w:rPr>
          <w:sz w:val="24"/>
        </w:rPr>
        <w:t>record</w:t>
      </w:r>
      <w:r>
        <w:rPr>
          <w:spacing w:val="-15"/>
          <w:sz w:val="24"/>
        </w:rPr>
        <w:t> </w:t>
      </w:r>
      <w:r>
        <w:rPr>
          <w:sz w:val="24"/>
        </w:rPr>
        <w:t>of</w:t>
      </w:r>
      <w:r>
        <w:rPr>
          <w:spacing w:val="-15"/>
          <w:sz w:val="24"/>
        </w:rPr>
        <w:t> </w:t>
      </w:r>
      <w:r>
        <w:rPr>
          <w:sz w:val="24"/>
        </w:rPr>
        <w:t>proceedings.</w:t>
      </w:r>
      <w:r>
        <w:rPr>
          <w:spacing w:val="-15"/>
          <w:sz w:val="24"/>
        </w:rPr>
        <w:t> </w:t>
      </w:r>
      <w:r>
        <w:rPr>
          <w:sz w:val="24"/>
        </w:rPr>
        <w:t>My</w:t>
      </w:r>
      <w:r>
        <w:rPr>
          <w:spacing w:val="-15"/>
          <w:sz w:val="24"/>
        </w:rPr>
        <w:t> </w:t>
      </w:r>
      <w:r>
        <w:rPr>
          <w:sz w:val="24"/>
        </w:rPr>
        <w:t>view</w:t>
      </w:r>
      <w:r>
        <w:rPr>
          <w:spacing w:val="-15"/>
          <w:sz w:val="24"/>
        </w:rPr>
        <w:t> </w:t>
      </w:r>
      <w:r>
        <w:rPr>
          <w:sz w:val="24"/>
        </w:rPr>
        <w:t>is</w:t>
      </w:r>
      <w:r>
        <w:rPr>
          <w:spacing w:val="-15"/>
          <w:sz w:val="24"/>
        </w:rPr>
        <w:t> </w:t>
      </w:r>
      <w:r>
        <w:rPr>
          <w:sz w:val="24"/>
        </w:rPr>
        <w:t>that</w:t>
      </w:r>
      <w:r>
        <w:rPr>
          <w:spacing w:val="-15"/>
          <w:sz w:val="24"/>
        </w:rPr>
        <w:t> </w:t>
      </w:r>
      <w:r>
        <w:rPr>
          <w:sz w:val="24"/>
        </w:rPr>
        <w:t>the</w:t>
      </w:r>
      <w:r>
        <w:rPr>
          <w:spacing w:val="-14"/>
          <w:sz w:val="24"/>
        </w:rPr>
        <w:t> </w:t>
      </w:r>
      <w:r>
        <w:rPr>
          <w:sz w:val="24"/>
        </w:rPr>
        <w:t>explanation</w:t>
      </w:r>
      <w:r>
        <w:rPr>
          <w:spacing w:val="-15"/>
          <w:sz w:val="24"/>
        </w:rPr>
        <w:t> </w:t>
      </w:r>
      <w:r>
        <w:rPr>
          <w:sz w:val="24"/>
        </w:rPr>
        <w:t>is</w:t>
      </w:r>
      <w:r>
        <w:rPr>
          <w:spacing w:val="-14"/>
          <w:sz w:val="24"/>
        </w:rPr>
        <w:t> </w:t>
      </w:r>
      <w:r>
        <w:rPr>
          <w:sz w:val="24"/>
        </w:rPr>
        <w:t>just</w:t>
      </w:r>
      <w:r>
        <w:rPr>
          <w:spacing w:val="-15"/>
          <w:sz w:val="24"/>
        </w:rPr>
        <w:t> </w:t>
      </w:r>
      <w:r>
        <w:rPr>
          <w:sz w:val="24"/>
        </w:rPr>
        <w:t>a</w:t>
      </w:r>
      <w:r>
        <w:rPr>
          <w:spacing w:val="-15"/>
          <w:sz w:val="24"/>
        </w:rPr>
        <w:t> </w:t>
      </w:r>
      <w:r>
        <w:rPr>
          <w:sz w:val="24"/>
        </w:rPr>
        <w:t>façade designed</w:t>
      </w:r>
      <w:r>
        <w:rPr>
          <w:spacing w:val="-15"/>
          <w:sz w:val="24"/>
        </w:rPr>
        <w:t> </w:t>
      </w:r>
      <w:r>
        <w:rPr>
          <w:sz w:val="24"/>
        </w:rPr>
        <w:t>to</w:t>
      </w:r>
      <w:r>
        <w:rPr>
          <w:spacing w:val="-15"/>
          <w:sz w:val="24"/>
        </w:rPr>
        <w:t> </w:t>
      </w:r>
      <w:r>
        <w:rPr>
          <w:sz w:val="24"/>
        </w:rPr>
        <w:t>hoodwink</w:t>
      </w:r>
      <w:r>
        <w:rPr>
          <w:spacing w:val="-15"/>
          <w:sz w:val="24"/>
        </w:rPr>
        <w:t> </w:t>
      </w:r>
      <w:r>
        <w:rPr>
          <w:sz w:val="24"/>
        </w:rPr>
        <w:t>this</w:t>
      </w:r>
      <w:r>
        <w:rPr>
          <w:spacing w:val="-15"/>
          <w:sz w:val="24"/>
        </w:rPr>
        <w:t> </w:t>
      </w:r>
      <w:r>
        <w:rPr>
          <w:sz w:val="24"/>
        </w:rPr>
        <w:t>court.</w:t>
      </w:r>
      <w:r>
        <w:rPr>
          <w:spacing w:val="-15"/>
          <w:sz w:val="24"/>
        </w:rPr>
        <w:t> </w:t>
      </w:r>
      <w:r>
        <w:rPr>
          <w:sz w:val="24"/>
        </w:rPr>
        <w:t>I</w:t>
      </w:r>
      <w:r>
        <w:rPr>
          <w:spacing w:val="-15"/>
          <w:sz w:val="24"/>
        </w:rPr>
        <w:t> </w:t>
      </w:r>
      <w:r>
        <w:rPr>
          <w:sz w:val="24"/>
        </w:rPr>
        <w:t>say</w:t>
      </w:r>
      <w:r>
        <w:rPr>
          <w:spacing w:val="-15"/>
          <w:sz w:val="24"/>
        </w:rPr>
        <w:t> </w:t>
      </w:r>
      <w:r>
        <w:rPr>
          <w:sz w:val="24"/>
        </w:rPr>
        <w:t>so</w:t>
      </w:r>
      <w:r>
        <w:rPr>
          <w:spacing w:val="-15"/>
          <w:sz w:val="24"/>
        </w:rPr>
        <w:t> </w:t>
      </w:r>
      <w:r>
        <w:rPr>
          <w:sz w:val="24"/>
        </w:rPr>
        <w:t>because</w:t>
      </w:r>
      <w:r>
        <w:rPr>
          <w:spacing w:val="-15"/>
          <w:sz w:val="24"/>
        </w:rPr>
        <w:t> </w:t>
      </w:r>
      <w:r>
        <w:rPr>
          <w:sz w:val="24"/>
        </w:rPr>
        <w:t>the</w:t>
      </w:r>
      <w:r>
        <w:rPr>
          <w:spacing w:val="-15"/>
          <w:sz w:val="24"/>
        </w:rPr>
        <w:t> </w:t>
      </w:r>
      <w:r>
        <w:rPr>
          <w:sz w:val="24"/>
        </w:rPr>
        <w:t>applicant</w:t>
      </w:r>
      <w:r>
        <w:rPr>
          <w:spacing w:val="-15"/>
          <w:sz w:val="24"/>
        </w:rPr>
        <w:t> </w:t>
      </w:r>
      <w:r>
        <w:rPr>
          <w:sz w:val="24"/>
        </w:rPr>
        <w:t>is</w:t>
      </w:r>
      <w:r>
        <w:rPr>
          <w:spacing w:val="-15"/>
          <w:sz w:val="24"/>
        </w:rPr>
        <w:t> </w:t>
      </w:r>
      <w:r>
        <w:rPr>
          <w:sz w:val="24"/>
        </w:rPr>
        <w:t>not</w:t>
      </w:r>
      <w:r>
        <w:rPr>
          <w:spacing w:val="-15"/>
          <w:sz w:val="24"/>
        </w:rPr>
        <w:t> </w:t>
      </w:r>
      <w:r>
        <w:rPr>
          <w:sz w:val="24"/>
        </w:rPr>
        <w:t>an</w:t>
      </w:r>
      <w:r>
        <w:rPr>
          <w:spacing w:val="-15"/>
          <w:sz w:val="24"/>
        </w:rPr>
        <w:t> </w:t>
      </w:r>
      <w:r>
        <w:rPr>
          <w:sz w:val="24"/>
        </w:rPr>
        <w:t>unsophisticated</w:t>
      </w:r>
      <w:r>
        <w:rPr>
          <w:spacing w:val="-15"/>
          <w:sz w:val="24"/>
        </w:rPr>
        <w:t> </w:t>
      </w:r>
      <w:r>
        <w:rPr>
          <w:sz w:val="24"/>
        </w:rPr>
        <w:t>person; he is a retired soldier. In addition, at his trial</w:t>
      </w:r>
      <w:r>
        <w:rPr>
          <w:i/>
          <w:sz w:val="24"/>
        </w:rPr>
        <w:t>, </w:t>
      </w:r>
      <w:r>
        <w:rPr>
          <w:sz w:val="24"/>
        </w:rPr>
        <w:t>he was represented by a legal practitioner.</w:t>
      </w:r>
      <w:r>
        <w:rPr>
          <w:spacing w:val="40"/>
          <w:sz w:val="24"/>
        </w:rPr>
        <w:t> </w:t>
      </w:r>
      <w:r>
        <w:rPr>
          <w:sz w:val="24"/>
        </w:rPr>
        <w:t>He cannot plead ignorance of his rights to note an appeal. Such a plea is not available to him. Further, the argument that he had no resources to pay for the transcribing of the record is a mere statement not supported by evidence. Without a supporting affidavit from his relatives explaining the steps taken, and the difficulties encountered; to pay for the record, I reject the applicant’s submission in this regard. It is merely contrived and meant to mislead. My conclusion is that there is no satisfactory explanation for the delay exceeding 3 years. He has just on reflection, decided to try his luck by launching this application.</w:t>
      </w:r>
    </w:p>
    <w:p>
      <w:pPr>
        <w:pStyle w:val="BodyText"/>
        <w:spacing w:before="5"/>
      </w:pPr>
    </w:p>
    <w:p>
      <w:pPr>
        <w:pStyle w:val="ListParagraph"/>
        <w:numPr>
          <w:ilvl w:val="0"/>
          <w:numId w:val="1"/>
        </w:numPr>
        <w:tabs>
          <w:tab w:pos="496" w:val="left" w:leader="none"/>
        </w:tabs>
        <w:spacing w:line="360" w:lineRule="auto" w:before="1" w:after="0"/>
        <w:ind w:left="23" w:right="21" w:firstLine="0"/>
        <w:jc w:val="both"/>
        <w:rPr>
          <w:sz w:val="24"/>
        </w:rPr>
      </w:pPr>
      <w:r>
        <w:rPr>
          <w:sz w:val="24"/>
        </w:rPr>
        <w:t>I now turn to the prospects of success on appeal. At the commencement of the hearing, the</w:t>
      </w:r>
      <w:r>
        <w:rPr>
          <w:spacing w:val="-10"/>
          <w:sz w:val="24"/>
        </w:rPr>
        <w:t> </w:t>
      </w:r>
      <w:r>
        <w:rPr>
          <w:sz w:val="24"/>
        </w:rPr>
        <w:t>applicant</w:t>
      </w:r>
      <w:r>
        <w:rPr>
          <w:spacing w:val="-9"/>
          <w:sz w:val="24"/>
        </w:rPr>
        <w:t> </w:t>
      </w:r>
      <w:r>
        <w:rPr>
          <w:sz w:val="24"/>
        </w:rPr>
        <w:t>informed</w:t>
      </w:r>
      <w:r>
        <w:rPr>
          <w:spacing w:val="-10"/>
          <w:sz w:val="24"/>
        </w:rPr>
        <w:t> </w:t>
      </w:r>
      <w:r>
        <w:rPr>
          <w:sz w:val="24"/>
        </w:rPr>
        <w:t>the</w:t>
      </w:r>
      <w:r>
        <w:rPr>
          <w:spacing w:val="-11"/>
          <w:sz w:val="24"/>
        </w:rPr>
        <w:t> </w:t>
      </w:r>
      <w:r>
        <w:rPr>
          <w:sz w:val="24"/>
        </w:rPr>
        <w:t>court</w:t>
      </w:r>
      <w:r>
        <w:rPr>
          <w:spacing w:val="-10"/>
          <w:sz w:val="24"/>
        </w:rPr>
        <w:t> </w:t>
      </w:r>
      <w:r>
        <w:rPr>
          <w:sz w:val="24"/>
        </w:rPr>
        <w:t>that</w:t>
      </w:r>
      <w:r>
        <w:rPr>
          <w:spacing w:val="-9"/>
          <w:sz w:val="24"/>
        </w:rPr>
        <w:t> </w:t>
      </w:r>
      <w:r>
        <w:rPr>
          <w:sz w:val="24"/>
        </w:rPr>
        <w:t>he</w:t>
      </w:r>
      <w:r>
        <w:rPr>
          <w:spacing w:val="-8"/>
          <w:sz w:val="24"/>
        </w:rPr>
        <w:t> </w:t>
      </w:r>
      <w:r>
        <w:rPr>
          <w:sz w:val="24"/>
        </w:rPr>
        <w:t>was</w:t>
      </w:r>
      <w:r>
        <w:rPr>
          <w:spacing w:val="-9"/>
          <w:sz w:val="24"/>
        </w:rPr>
        <w:t> </w:t>
      </w:r>
      <w:r>
        <w:rPr>
          <w:sz w:val="24"/>
        </w:rPr>
        <w:t>no</w:t>
      </w:r>
      <w:r>
        <w:rPr>
          <w:spacing w:val="-10"/>
          <w:sz w:val="24"/>
        </w:rPr>
        <w:t> </w:t>
      </w:r>
      <w:r>
        <w:rPr>
          <w:sz w:val="24"/>
        </w:rPr>
        <w:t>longer</w:t>
      </w:r>
      <w:r>
        <w:rPr>
          <w:spacing w:val="-10"/>
          <w:sz w:val="24"/>
        </w:rPr>
        <w:t> </w:t>
      </w:r>
      <w:r>
        <w:rPr>
          <w:sz w:val="24"/>
        </w:rPr>
        <w:t>persisting</w:t>
      </w:r>
      <w:r>
        <w:rPr>
          <w:spacing w:val="-9"/>
          <w:sz w:val="24"/>
        </w:rPr>
        <w:t> </w:t>
      </w:r>
      <w:r>
        <w:rPr>
          <w:sz w:val="24"/>
        </w:rPr>
        <w:t>with</w:t>
      </w:r>
      <w:r>
        <w:rPr>
          <w:spacing w:val="-9"/>
          <w:sz w:val="24"/>
        </w:rPr>
        <w:t> </w:t>
      </w:r>
      <w:r>
        <w:rPr>
          <w:sz w:val="24"/>
        </w:rPr>
        <w:t>his</w:t>
      </w:r>
      <w:r>
        <w:rPr>
          <w:spacing w:val="-9"/>
          <w:sz w:val="24"/>
        </w:rPr>
        <w:t> </w:t>
      </w:r>
      <w:r>
        <w:rPr>
          <w:sz w:val="24"/>
        </w:rPr>
        <w:t>application</w:t>
      </w:r>
      <w:r>
        <w:rPr>
          <w:spacing w:val="-10"/>
          <w:sz w:val="24"/>
        </w:rPr>
        <w:t> </w:t>
      </w:r>
      <w:r>
        <w:rPr>
          <w:sz w:val="24"/>
        </w:rPr>
        <w:t>in</w:t>
      </w:r>
      <w:r>
        <w:rPr>
          <w:spacing w:val="-9"/>
          <w:sz w:val="24"/>
        </w:rPr>
        <w:t> </w:t>
      </w:r>
      <w:r>
        <w:rPr>
          <w:sz w:val="24"/>
        </w:rPr>
        <w:t>respect of the conviction. He, however, persisted with the application in respect of sentence</w:t>
      </w:r>
      <w:r>
        <w:rPr>
          <w:spacing w:val="18"/>
          <w:sz w:val="24"/>
        </w:rPr>
        <w:t> </w:t>
      </w:r>
      <w:r>
        <w:rPr>
          <w:sz w:val="24"/>
        </w:rPr>
        <w:t>arguing</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18"/>
        <w:jc w:val="both"/>
      </w:pPr>
      <w:r>
        <w:rPr/>
        <w:t>that he has prospects of success on appeal against sentence. A reasonable prospect of success means that the court hearing the application for condonation must be satisfied that on the findings of fact and /or conclusions of law involved, the court of appeal may well take a different view from that arrived at by the trial court.</w:t>
      </w:r>
    </w:p>
    <w:p>
      <w:pPr>
        <w:pStyle w:val="BodyText"/>
        <w:spacing w:before="3"/>
      </w:pPr>
    </w:p>
    <w:p>
      <w:pPr>
        <w:pStyle w:val="ListParagraph"/>
        <w:numPr>
          <w:ilvl w:val="0"/>
          <w:numId w:val="1"/>
        </w:numPr>
        <w:tabs>
          <w:tab w:pos="516" w:val="left" w:leader="none"/>
        </w:tabs>
        <w:spacing w:line="360" w:lineRule="auto" w:before="0" w:after="0"/>
        <w:ind w:left="23" w:right="15" w:firstLine="0"/>
        <w:jc w:val="both"/>
        <w:rPr>
          <w:sz w:val="24"/>
        </w:rPr>
      </w:pPr>
      <w:r>
        <w:rPr>
          <w:sz w:val="24"/>
        </w:rPr>
        <w:t>In respect of conviction, the evidence against the applicant is overwhelming. He was positively identified by the first witness, Clyne Nyamande.</w:t>
      </w:r>
      <w:r>
        <w:rPr>
          <w:spacing w:val="40"/>
          <w:sz w:val="24"/>
        </w:rPr>
        <w:t> </w:t>
      </w:r>
      <w:r>
        <w:rPr>
          <w:sz w:val="24"/>
        </w:rPr>
        <w:t>In addition, in his evidence he located himself at the scene of the crime and explained the nature of the role he played in the commission</w:t>
      </w:r>
      <w:r>
        <w:rPr>
          <w:spacing w:val="-4"/>
          <w:sz w:val="24"/>
        </w:rPr>
        <w:t> </w:t>
      </w:r>
      <w:r>
        <w:rPr>
          <w:sz w:val="24"/>
        </w:rPr>
        <w:t>of</w:t>
      </w:r>
      <w:r>
        <w:rPr>
          <w:spacing w:val="-6"/>
          <w:sz w:val="24"/>
        </w:rPr>
        <w:t> </w:t>
      </w:r>
      <w:r>
        <w:rPr>
          <w:sz w:val="24"/>
        </w:rPr>
        <w:t>this</w:t>
      </w:r>
      <w:r>
        <w:rPr>
          <w:spacing w:val="-5"/>
          <w:sz w:val="24"/>
        </w:rPr>
        <w:t> </w:t>
      </w:r>
      <w:r>
        <w:rPr>
          <w:sz w:val="24"/>
        </w:rPr>
        <w:t>offence.</w:t>
      </w:r>
      <w:r>
        <w:rPr>
          <w:spacing w:val="-5"/>
          <w:sz w:val="24"/>
        </w:rPr>
        <w:t> </w:t>
      </w:r>
      <w:r>
        <w:rPr>
          <w:sz w:val="24"/>
        </w:rPr>
        <w:t>The</w:t>
      </w:r>
      <w:r>
        <w:rPr>
          <w:spacing w:val="-4"/>
          <w:sz w:val="24"/>
        </w:rPr>
        <w:t> </w:t>
      </w:r>
      <w:r>
        <w:rPr>
          <w:sz w:val="24"/>
        </w:rPr>
        <w:t>evidence</w:t>
      </w:r>
      <w:r>
        <w:rPr>
          <w:spacing w:val="-6"/>
          <w:sz w:val="24"/>
        </w:rPr>
        <w:t> </w:t>
      </w:r>
      <w:r>
        <w:rPr>
          <w:sz w:val="24"/>
        </w:rPr>
        <w:t>shows</w:t>
      </w:r>
      <w:r>
        <w:rPr>
          <w:spacing w:val="-5"/>
          <w:sz w:val="24"/>
        </w:rPr>
        <w:t> </w:t>
      </w:r>
      <w:r>
        <w:rPr>
          <w:sz w:val="24"/>
        </w:rPr>
        <w:t>that</w:t>
      </w:r>
      <w:r>
        <w:rPr>
          <w:spacing w:val="-4"/>
          <w:sz w:val="24"/>
        </w:rPr>
        <w:t> </w:t>
      </w:r>
      <w:r>
        <w:rPr>
          <w:sz w:val="24"/>
        </w:rPr>
        <w:t>he</w:t>
      </w:r>
      <w:r>
        <w:rPr>
          <w:spacing w:val="-6"/>
          <w:sz w:val="24"/>
        </w:rPr>
        <w:t> </w:t>
      </w:r>
      <w:r>
        <w:rPr>
          <w:sz w:val="24"/>
        </w:rPr>
        <w:t>played</w:t>
      </w:r>
      <w:r>
        <w:rPr>
          <w:spacing w:val="-2"/>
          <w:sz w:val="24"/>
        </w:rPr>
        <w:t> </w:t>
      </w:r>
      <w:r>
        <w:rPr>
          <w:sz w:val="24"/>
        </w:rPr>
        <w:t>an</w:t>
      </w:r>
      <w:r>
        <w:rPr>
          <w:spacing w:val="-5"/>
          <w:sz w:val="24"/>
        </w:rPr>
        <w:t> </w:t>
      </w:r>
      <w:r>
        <w:rPr>
          <w:sz w:val="24"/>
        </w:rPr>
        <w:t>important</w:t>
      </w:r>
      <w:r>
        <w:rPr>
          <w:spacing w:val="-4"/>
          <w:sz w:val="24"/>
        </w:rPr>
        <w:t> </w:t>
      </w:r>
      <w:r>
        <w:rPr>
          <w:sz w:val="24"/>
        </w:rPr>
        <w:t>role</w:t>
      </w:r>
      <w:r>
        <w:rPr>
          <w:spacing w:val="-6"/>
          <w:sz w:val="24"/>
        </w:rPr>
        <w:t> </w:t>
      </w:r>
      <w:r>
        <w:rPr>
          <w:sz w:val="24"/>
        </w:rPr>
        <w:t>in</w:t>
      </w:r>
      <w:r>
        <w:rPr>
          <w:spacing w:val="-4"/>
          <w:sz w:val="24"/>
        </w:rPr>
        <w:t> </w:t>
      </w:r>
      <w:r>
        <w:rPr>
          <w:sz w:val="24"/>
        </w:rPr>
        <w:t>disarming the security guard and used the gun to threaten to shoot Clyne Nyamande who was in possession of the bucket with the gold concentrate. He used the butt of the gun to assault one of the mine workers and pointed the gun at the mine workers. In view of his admissions and the</w:t>
      </w:r>
      <w:r>
        <w:rPr>
          <w:spacing w:val="-8"/>
          <w:sz w:val="24"/>
        </w:rPr>
        <w:t> </w:t>
      </w:r>
      <w:r>
        <w:rPr>
          <w:sz w:val="24"/>
        </w:rPr>
        <w:t>totality</w:t>
      </w:r>
      <w:r>
        <w:rPr>
          <w:spacing w:val="-7"/>
          <w:sz w:val="24"/>
        </w:rPr>
        <w:t> </w:t>
      </w:r>
      <w:r>
        <w:rPr>
          <w:sz w:val="24"/>
        </w:rPr>
        <w:t>of</w:t>
      </w:r>
      <w:r>
        <w:rPr>
          <w:spacing w:val="-8"/>
          <w:sz w:val="24"/>
        </w:rPr>
        <w:t> </w:t>
      </w:r>
      <w:r>
        <w:rPr>
          <w:sz w:val="24"/>
        </w:rPr>
        <w:t>the</w:t>
      </w:r>
      <w:r>
        <w:rPr>
          <w:spacing w:val="-8"/>
          <w:sz w:val="24"/>
        </w:rPr>
        <w:t> </w:t>
      </w:r>
      <w:r>
        <w:rPr>
          <w:sz w:val="24"/>
        </w:rPr>
        <w:t>evidence</w:t>
      </w:r>
      <w:r>
        <w:rPr>
          <w:spacing w:val="-8"/>
          <w:sz w:val="24"/>
        </w:rPr>
        <w:t> </w:t>
      </w:r>
      <w:r>
        <w:rPr>
          <w:sz w:val="24"/>
        </w:rPr>
        <w:t>there</w:t>
      </w:r>
      <w:r>
        <w:rPr>
          <w:spacing w:val="-8"/>
          <w:sz w:val="24"/>
        </w:rPr>
        <w:t> </w:t>
      </w:r>
      <w:r>
        <w:rPr>
          <w:sz w:val="24"/>
        </w:rPr>
        <w:t>is</w:t>
      </w:r>
      <w:r>
        <w:rPr>
          <w:spacing w:val="-7"/>
          <w:sz w:val="24"/>
        </w:rPr>
        <w:t> </w:t>
      </w:r>
      <w:r>
        <w:rPr>
          <w:sz w:val="24"/>
        </w:rPr>
        <w:t>no</w:t>
      </w:r>
      <w:r>
        <w:rPr>
          <w:spacing w:val="-7"/>
          <w:sz w:val="24"/>
        </w:rPr>
        <w:t> </w:t>
      </w:r>
      <w:r>
        <w:rPr>
          <w:sz w:val="24"/>
        </w:rPr>
        <w:t>doubt</w:t>
      </w:r>
      <w:r>
        <w:rPr>
          <w:spacing w:val="-7"/>
          <w:sz w:val="24"/>
        </w:rPr>
        <w:t> </w:t>
      </w:r>
      <w:r>
        <w:rPr>
          <w:sz w:val="24"/>
        </w:rPr>
        <w:t>that</w:t>
      </w:r>
      <w:r>
        <w:rPr>
          <w:spacing w:val="-7"/>
          <w:sz w:val="24"/>
        </w:rPr>
        <w:t> </w:t>
      </w:r>
      <w:r>
        <w:rPr>
          <w:sz w:val="24"/>
        </w:rPr>
        <w:t>the</w:t>
      </w:r>
      <w:r>
        <w:rPr>
          <w:spacing w:val="-8"/>
          <w:sz w:val="24"/>
        </w:rPr>
        <w:t> </w:t>
      </w:r>
      <w:r>
        <w:rPr>
          <w:sz w:val="24"/>
        </w:rPr>
        <w:t>applicant</w:t>
      </w:r>
      <w:r>
        <w:rPr>
          <w:spacing w:val="-7"/>
          <w:sz w:val="24"/>
        </w:rPr>
        <w:t> </w:t>
      </w:r>
      <w:r>
        <w:rPr>
          <w:sz w:val="24"/>
        </w:rPr>
        <w:t>committed</w:t>
      </w:r>
      <w:r>
        <w:rPr>
          <w:spacing w:val="-8"/>
          <w:sz w:val="24"/>
        </w:rPr>
        <w:t> </w:t>
      </w:r>
      <w:r>
        <w:rPr>
          <w:sz w:val="24"/>
        </w:rPr>
        <w:t>this</w:t>
      </w:r>
      <w:r>
        <w:rPr>
          <w:spacing w:val="-7"/>
          <w:sz w:val="24"/>
        </w:rPr>
        <w:t> </w:t>
      </w:r>
      <w:r>
        <w:rPr>
          <w:sz w:val="24"/>
        </w:rPr>
        <w:t>crime.</w:t>
      </w:r>
      <w:r>
        <w:rPr>
          <w:spacing w:val="-7"/>
          <w:sz w:val="24"/>
        </w:rPr>
        <w:t> </w:t>
      </w:r>
      <w:r>
        <w:rPr>
          <w:sz w:val="24"/>
        </w:rPr>
        <w:t>He</w:t>
      </w:r>
      <w:r>
        <w:rPr>
          <w:spacing w:val="-9"/>
          <w:sz w:val="24"/>
        </w:rPr>
        <w:t> </w:t>
      </w:r>
      <w:r>
        <w:rPr>
          <w:sz w:val="24"/>
        </w:rPr>
        <w:t>has</w:t>
      </w:r>
      <w:r>
        <w:rPr>
          <w:spacing w:val="-7"/>
          <w:sz w:val="24"/>
        </w:rPr>
        <w:t> </w:t>
      </w:r>
      <w:r>
        <w:rPr>
          <w:sz w:val="24"/>
        </w:rPr>
        <w:t>no reasonable prospects of success on appeal against conviction. It is for these reasons that his abandonment of the application in respect of conviction was well thought out and well taken.</w:t>
      </w:r>
    </w:p>
    <w:p>
      <w:pPr>
        <w:pStyle w:val="BodyText"/>
        <w:spacing w:before="6"/>
      </w:pPr>
    </w:p>
    <w:p>
      <w:pPr>
        <w:pStyle w:val="ListParagraph"/>
        <w:numPr>
          <w:ilvl w:val="0"/>
          <w:numId w:val="1"/>
        </w:numPr>
        <w:tabs>
          <w:tab w:pos="509" w:val="left" w:leader="none"/>
        </w:tabs>
        <w:spacing w:line="360" w:lineRule="auto" w:before="0" w:after="0"/>
        <w:ind w:left="23" w:right="18" w:firstLine="0"/>
        <w:jc w:val="both"/>
        <w:rPr>
          <w:sz w:val="24"/>
        </w:rPr>
      </w:pPr>
      <w:r>
        <w:rPr>
          <w:sz w:val="24"/>
        </w:rPr>
        <w:t>As stated above, regarding the sentence, the applicant argued that he has prospects of success on appeal. He submitted that the sentence is so severe as to induce a deep sense of shock. He argued that the trial court did not pay regard to the fact that he was a first offender and misdirected itself in not considering suspending a portion of the sentence on condition of restitution.</w:t>
      </w:r>
      <w:r>
        <w:rPr>
          <w:spacing w:val="-15"/>
          <w:sz w:val="24"/>
        </w:rPr>
        <w:t> </w:t>
      </w:r>
      <w:r>
        <w:rPr>
          <w:sz w:val="24"/>
        </w:rPr>
        <w:t>My</w:t>
      </w:r>
      <w:r>
        <w:rPr>
          <w:spacing w:val="-15"/>
          <w:sz w:val="24"/>
        </w:rPr>
        <w:t> </w:t>
      </w:r>
      <w:r>
        <w:rPr>
          <w:sz w:val="24"/>
        </w:rPr>
        <w:t>view</w:t>
      </w:r>
      <w:r>
        <w:rPr>
          <w:spacing w:val="-15"/>
          <w:sz w:val="24"/>
        </w:rPr>
        <w:t> </w:t>
      </w:r>
      <w:r>
        <w:rPr>
          <w:sz w:val="24"/>
        </w:rPr>
        <w:t>is</w:t>
      </w:r>
      <w:r>
        <w:rPr>
          <w:spacing w:val="-15"/>
          <w:sz w:val="24"/>
        </w:rPr>
        <w:t> </w:t>
      </w:r>
      <w:r>
        <w:rPr>
          <w:sz w:val="24"/>
        </w:rPr>
        <w:t>that</w:t>
      </w:r>
      <w:r>
        <w:rPr>
          <w:spacing w:val="-15"/>
          <w:sz w:val="24"/>
        </w:rPr>
        <w:t> </w:t>
      </w:r>
      <w:r>
        <w:rPr>
          <w:sz w:val="24"/>
        </w:rPr>
        <w:t>the</w:t>
      </w:r>
      <w:r>
        <w:rPr>
          <w:spacing w:val="-15"/>
          <w:sz w:val="24"/>
        </w:rPr>
        <w:t> </w:t>
      </w:r>
      <w:r>
        <w:rPr>
          <w:sz w:val="24"/>
        </w:rPr>
        <w:t>applicant</w:t>
      </w:r>
      <w:r>
        <w:rPr>
          <w:spacing w:val="-15"/>
          <w:sz w:val="24"/>
        </w:rPr>
        <w:t> </w:t>
      </w:r>
      <w:r>
        <w:rPr>
          <w:sz w:val="24"/>
        </w:rPr>
        <w:t>has</w:t>
      </w:r>
      <w:r>
        <w:rPr>
          <w:spacing w:val="-15"/>
          <w:sz w:val="24"/>
        </w:rPr>
        <w:t> </w:t>
      </w:r>
      <w:r>
        <w:rPr>
          <w:sz w:val="24"/>
        </w:rPr>
        <w:t>no</w:t>
      </w:r>
      <w:r>
        <w:rPr>
          <w:spacing w:val="-15"/>
          <w:sz w:val="24"/>
        </w:rPr>
        <w:t> </w:t>
      </w:r>
      <w:r>
        <w:rPr>
          <w:sz w:val="24"/>
        </w:rPr>
        <w:t>prospects</w:t>
      </w:r>
      <w:r>
        <w:rPr>
          <w:spacing w:val="-15"/>
          <w:sz w:val="24"/>
        </w:rPr>
        <w:t> </w:t>
      </w:r>
      <w:r>
        <w:rPr>
          <w:sz w:val="24"/>
        </w:rPr>
        <w:t>of</w:t>
      </w:r>
      <w:r>
        <w:rPr>
          <w:spacing w:val="-15"/>
          <w:sz w:val="24"/>
        </w:rPr>
        <w:t> </w:t>
      </w:r>
      <w:r>
        <w:rPr>
          <w:sz w:val="24"/>
        </w:rPr>
        <w:t>success</w:t>
      </w:r>
      <w:r>
        <w:rPr>
          <w:spacing w:val="-15"/>
          <w:sz w:val="24"/>
        </w:rPr>
        <w:t> </w:t>
      </w:r>
      <w:r>
        <w:rPr>
          <w:sz w:val="24"/>
        </w:rPr>
        <w:t>on</w:t>
      </w:r>
      <w:r>
        <w:rPr>
          <w:spacing w:val="-15"/>
          <w:sz w:val="24"/>
        </w:rPr>
        <w:t> </w:t>
      </w:r>
      <w:r>
        <w:rPr>
          <w:sz w:val="24"/>
        </w:rPr>
        <w:t>appeal</w:t>
      </w:r>
      <w:r>
        <w:rPr>
          <w:spacing w:val="-15"/>
          <w:sz w:val="24"/>
        </w:rPr>
        <w:t> </w:t>
      </w:r>
      <w:r>
        <w:rPr>
          <w:sz w:val="24"/>
        </w:rPr>
        <w:t>against</w:t>
      </w:r>
      <w:r>
        <w:rPr>
          <w:spacing w:val="-15"/>
          <w:sz w:val="24"/>
        </w:rPr>
        <w:t> </w:t>
      </w:r>
      <w:r>
        <w:rPr>
          <w:sz w:val="24"/>
        </w:rPr>
        <w:t>sentence. It is settled that sentencing lies within the discretion of the trial court, and an appellate court will</w:t>
      </w:r>
      <w:r>
        <w:rPr>
          <w:spacing w:val="-14"/>
          <w:sz w:val="24"/>
        </w:rPr>
        <w:t> </w:t>
      </w:r>
      <w:r>
        <w:rPr>
          <w:sz w:val="24"/>
        </w:rPr>
        <w:t>only</w:t>
      </w:r>
      <w:r>
        <w:rPr>
          <w:spacing w:val="-14"/>
          <w:sz w:val="24"/>
        </w:rPr>
        <w:t> </w:t>
      </w:r>
      <w:r>
        <w:rPr>
          <w:sz w:val="24"/>
        </w:rPr>
        <w:t>interfere</w:t>
      </w:r>
      <w:r>
        <w:rPr>
          <w:spacing w:val="-15"/>
          <w:sz w:val="24"/>
        </w:rPr>
        <w:t> </w:t>
      </w:r>
      <w:r>
        <w:rPr>
          <w:sz w:val="24"/>
        </w:rPr>
        <w:t>with</w:t>
      </w:r>
      <w:r>
        <w:rPr>
          <w:spacing w:val="-14"/>
          <w:sz w:val="24"/>
        </w:rPr>
        <w:t> </w:t>
      </w:r>
      <w:r>
        <w:rPr>
          <w:sz w:val="24"/>
        </w:rPr>
        <w:t>the</w:t>
      </w:r>
      <w:r>
        <w:rPr>
          <w:spacing w:val="-15"/>
          <w:sz w:val="24"/>
        </w:rPr>
        <w:t> </w:t>
      </w:r>
      <w:r>
        <w:rPr>
          <w:sz w:val="24"/>
        </w:rPr>
        <w:t>sentence</w:t>
      </w:r>
      <w:r>
        <w:rPr>
          <w:spacing w:val="-15"/>
          <w:sz w:val="24"/>
        </w:rPr>
        <w:t> </w:t>
      </w:r>
      <w:r>
        <w:rPr>
          <w:sz w:val="24"/>
        </w:rPr>
        <w:t>only</w:t>
      </w:r>
      <w:r>
        <w:rPr>
          <w:spacing w:val="-14"/>
          <w:sz w:val="24"/>
        </w:rPr>
        <w:t> </w:t>
      </w:r>
      <w:r>
        <w:rPr>
          <w:sz w:val="24"/>
        </w:rPr>
        <w:t>if</w:t>
      </w:r>
      <w:r>
        <w:rPr>
          <w:spacing w:val="-15"/>
          <w:sz w:val="24"/>
        </w:rPr>
        <w:t> </w:t>
      </w:r>
      <w:r>
        <w:rPr>
          <w:sz w:val="24"/>
        </w:rPr>
        <w:t>it</w:t>
      </w:r>
      <w:r>
        <w:rPr>
          <w:spacing w:val="-14"/>
          <w:sz w:val="24"/>
        </w:rPr>
        <w:t> </w:t>
      </w:r>
      <w:r>
        <w:rPr>
          <w:sz w:val="24"/>
        </w:rPr>
        <w:t>is</w:t>
      </w:r>
      <w:r>
        <w:rPr>
          <w:spacing w:val="-14"/>
          <w:sz w:val="24"/>
        </w:rPr>
        <w:t> </w:t>
      </w:r>
      <w:r>
        <w:rPr>
          <w:sz w:val="24"/>
        </w:rPr>
        <w:t>shown</w:t>
      </w:r>
      <w:r>
        <w:rPr>
          <w:spacing w:val="-15"/>
          <w:sz w:val="24"/>
        </w:rPr>
        <w:t> </w:t>
      </w:r>
      <w:r>
        <w:rPr>
          <w:sz w:val="24"/>
        </w:rPr>
        <w:t>that</w:t>
      </w:r>
      <w:r>
        <w:rPr>
          <w:spacing w:val="-14"/>
          <w:sz w:val="24"/>
        </w:rPr>
        <w:t> </w:t>
      </w:r>
      <w:r>
        <w:rPr>
          <w:sz w:val="24"/>
        </w:rPr>
        <w:t>there</w:t>
      </w:r>
      <w:r>
        <w:rPr>
          <w:spacing w:val="-15"/>
          <w:sz w:val="24"/>
        </w:rPr>
        <w:t> </w:t>
      </w:r>
      <w:r>
        <w:rPr>
          <w:sz w:val="24"/>
        </w:rPr>
        <w:t>was</w:t>
      </w:r>
      <w:r>
        <w:rPr>
          <w:spacing w:val="-14"/>
          <w:sz w:val="24"/>
        </w:rPr>
        <w:t> </w:t>
      </w:r>
      <w:r>
        <w:rPr>
          <w:sz w:val="24"/>
        </w:rPr>
        <w:t>a</w:t>
      </w:r>
      <w:r>
        <w:rPr>
          <w:spacing w:val="-15"/>
          <w:sz w:val="24"/>
        </w:rPr>
        <w:t> </w:t>
      </w:r>
      <w:r>
        <w:rPr>
          <w:sz w:val="24"/>
        </w:rPr>
        <w:t>misdirection</w:t>
      </w:r>
      <w:r>
        <w:rPr>
          <w:spacing w:val="-14"/>
          <w:sz w:val="24"/>
        </w:rPr>
        <w:t> </w:t>
      </w:r>
      <w:r>
        <w:rPr>
          <w:sz w:val="24"/>
        </w:rPr>
        <w:t>in</w:t>
      </w:r>
      <w:r>
        <w:rPr>
          <w:spacing w:val="-14"/>
          <w:sz w:val="24"/>
        </w:rPr>
        <w:t> </w:t>
      </w:r>
      <w:r>
        <w:rPr>
          <w:sz w:val="24"/>
        </w:rPr>
        <w:t>principle or</w:t>
      </w:r>
      <w:r>
        <w:rPr>
          <w:spacing w:val="-2"/>
          <w:sz w:val="24"/>
        </w:rPr>
        <w:t> </w:t>
      </w:r>
      <w:r>
        <w:rPr>
          <w:sz w:val="24"/>
        </w:rPr>
        <w:t>the</w:t>
      </w:r>
      <w:r>
        <w:rPr>
          <w:spacing w:val="-4"/>
          <w:sz w:val="24"/>
        </w:rPr>
        <w:t> </w:t>
      </w:r>
      <w:r>
        <w:rPr>
          <w:sz w:val="24"/>
        </w:rPr>
        <w:t>sentence</w:t>
      </w:r>
      <w:r>
        <w:rPr>
          <w:spacing w:val="-3"/>
          <w:sz w:val="24"/>
        </w:rPr>
        <w:t> </w:t>
      </w:r>
      <w:r>
        <w:rPr>
          <w:sz w:val="24"/>
        </w:rPr>
        <w:t>is</w:t>
      </w:r>
      <w:r>
        <w:rPr>
          <w:spacing w:val="-3"/>
          <w:sz w:val="24"/>
        </w:rPr>
        <w:t> </w:t>
      </w:r>
      <w:r>
        <w:rPr>
          <w:sz w:val="24"/>
        </w:rPr>
        <w:t>disturbingly</w:t>
      </w:r>
      <w:r>
        <w:rPr>
          <w:spacing w:val="-2"/>
          <w:sz w:val="24"/>
        </w:rPr>
        <w:t> </w:t>
      </w:r>
      <w:r>
        <w:rPr>
          <w:sz w:val="24"/>
        </w:rPr>
        <w:t>inappropriate.</w:t>
      </w:r>
      <w:r>
        <w:rPr>
          <w:spacing w:val="-1"/>
          <w:sz w:val="24"/>
        </w:rPr>
        <w:t> </w:t>
      </w:r>
      <w:r>
        <w:rPr>
          <w:sz w:val="24"/>
        </w:rPr>
        <w:t>It is</w:t>
      </w:r>
      <w:r>
        <w:rPr>
          <w:spacing w:val="-3"/>
          <w:sz w:val="24"/>
        </w:rPr>
        <w:t> </w:t>
      </w:r>
      <w:r>
        <w:rPr>
          <w:sz w:val="24"/>
        </w:rPr>
        <w:t>not</w:t>
      </w:r>
      <w:r>
        <w:rPr>
          <w:spacing w:val="-2"/>
          <w:sz w:val="24"/>
        </w:rPr>
        <w:t> </w:t>
      </w:r>
      <w:r>
        <w:rPr>
          <w:sz w:val="24"/>
        </w:rPr>
        <w:t>enough</w:t>
      </w:r>
      <w:r>
        <w:rPr>
          <w:spacing w:val="-2"/>
          <w:sz w:val="24"/>
        </w:rPr>
        <w:t> </w:t>
      </w:r>
      <w:r>
        <w:rPr>
          <w:sz w:val="24"/>
        </w:rPr>
        <w:t>for</w:t>
      </w:r>
      <w:r>
        <w:rPr>
          <w:spacing w:val="-1"/>
          <w:sz w:val="24"/>
        </w:rPr>
        <w:t> </w:t>
      </w:r>
      <w:r>
        <w:rPr>
          <w:sz w:val="24"/>
        </w:rPr>
        <w:t>an</w:t>
      </w:r>
      <w:r>
        <w:rPr>
          <w:spacing w:val="-2"/>
          <w:sz w:val="24"/>
        </w:rPr>
        <w:t> </w:t>
      </w:r>
      <w:r>
        <w:rPr>
          <w:sz w:val="24"/>
        </w:rPr>
        <w:t>appellant</w:t>
      </w:r>
      <w:r>
        <w:rPr>
          <w:spacing w:val="-2"/>
          <w:sz w:val="24"/>
        </w:rPr>
        <w:t> </w:t>
      </w:r>
      <w:r>
        <w:rPr>
          <w:sz w:val="24"/>
        </w:rPr>
        <w:t>to</w:t>
      </w:r>
      <w:r>
        <w:rPr>
          <w:spacing w:val="-2"/>
          <w:sz w:val="24"/>
        </w:rPr>
        <w:t> </w:t>
      </w:r>
      <w:r>
        <w:rPr>
          <w:sz w:val="24"/>
        </w:rPr>
        <w:t>argue</w:t>
      </w:r>
      <w:r>
        <w:rPr>
          <w:spacing w:val="-4"/>
          <w:sz w:val="24"/>
        </w:rPr>
        <w:t> </w:t>
      </w:r>
      <w:r>
        <w:rPr>
          <w:sz w:val="24"/>
        </w:rPr>
        <w:t>that</w:t>
      </w:r>
      <w:r>
        <w:rPr>
          <w:spacing w:val="-2"/>
          <w:sz w:val="24"/>
        </w:rPr>
        <w:t> </w:t>
      </w:r>
      <w:r>
        <w:rPr>
          <w:sz w:val="24"/>
        </w:rPr>
        <w:t>the sentence imposed is too severe because that alone is not a misdirection. See </w:t>
      </w:r>
      <w:r>
        <w:rPr>
          <w:i/>
          <w:sz w:val="24"/>
        </w:rPr>
        <w:t>Mukutu Anor </w:t>
      </w:r>
      <w:r>
        <w:rPr>
          <w:sz w:val="24"/>
        </w:rPr>
        <w:t>v </w:t>
      </w:r>
      <w:r>
        <w:rPr>
          <w:i/>
          <w:sz w:val="24"/>
        </w:rPr>
        <w:t>The</w:t>
      </w:r>
      <w:r>
        <w:rPr>
          <w:i/>
          <w:spacing w:val="-1"/>
          <w:sz w:val="24"/>
        </w:rPr>
        <w:t> </w:t>
      </w:r>
      <w:r>
        <w:rPr>
          <w:i/>
          <w:sz w:val="24"/>
        </w:rPr>
        <w:t>State</w:t>
      </w:r>
      <w:r>
        <w:rPr>
          <w:i/>
          <w:spacing w:val="-1"/>
          <w:sz w:val="24"/>
        </w:rPr>
        <w:t> </w:t>
      </w:r>
      <w:r>
        <w:rPr>
          <w:sz w:val="24"/>
        </w:rPr>
        <w:t>S-05-26;</w:t>
      </w:r>
      <w:r>
        <w:rPr>
          <w:spacing w:val="-1"/>
          <w:sz w:val="24"/>
        </w:rPr>
        <w:t> </w:t>
      </w:r>
      <w:r>
        <w:rPr>
          <w:i/>
          <w:sz w:val="24"/>
        </w:rPr>
        <w:t>S</w:t>
      </w:r>
      <w:r>
        <w:rPr>
          <w:i/>
          <w:spacing w:val="-1"/>
          <w:sz w:val="24"/>
        </w:rPr>
        <w:t> </w:t>
      </w:r>
      <w:r>
        <w:rPr>
          <w:sz w:val="24"/>
        </w:rPr>
        <w:t>v</w:t>
      </w:r>
      <w:r>
        <w:rPr>
          <w:spacing w:val="-1"/>
          <w:sz w:val="24"/>
        </w:rPr>
        <w:t> </w:t>
      </w:r>
      <w:r>
        <w:rPr>
          <w:i/>
          <w:sz w:val="24"/>
        </w:rPr>
        <w:t>Munakamwe</w:t>
      </w:r>
      <w:r>
        <w:rPr>
          <w:i/>
          <w:spacing w:val="-1"/>
          <w:sz w:val="24"/>
        </w:rPr>
        <w:t> </w:t>
      </w:r>
      <w:r>
        <w:rPr>
          <w:sz w:val="24"/>
        </w:rPr>
        <w:t>S-121-23;</w:t>
      </w:r>
      <w:r>
        <w:rPr>
          <w:spacing w:val="-1"/>
          <w:sz w:val="24"/>
        </w:rPr>
        <w:t> </w:t>
      </w:r>
      <w:r>
        <w:rPr>
          <w:i/>
          <w:sz w:val="24"/>
        </w:rPr>
        <w:t>S</w:t>
      </w:r>
      <w:r>
        <w:rPr>
          <w:i/>
          <w:spacing w:val="-1"/>
          <w:sz w:val="24"/>
        </w:rPr>
        <w:t> </w:t>
      </w:r>
      <w:r>
        <w:rPr>
          <w:sz w:val="24"/>
        </w:rPr>
        <w:t>v</w:t>
      </w:r>
      <w:r>
        <w:rPr>
          <w:spacing w:val="-1"/>
          <w:sz w:val="24"/>
        </w:rPr>
        <w:t> </w:t>
      </w:r>
      <w:r>
        <w:rPr>
          <w:i/>
          <w:sz w:val="24"/>
        </w:rPr>
        <w:t>Nhumwa</w:t>
      </w:r>
      <w:r>
        <w:rPr>
          <w:i/>
          <w:spacing w:val="-1"/>
          <w:sz w:val="24"/>
        </w:rPr>
        <w:t> </w:t>
      </w:r>
      <w:r>
        <w:rPr>
          <w:sz w:val="24"/>
        </w:rPr>
        <w:t>S-40-88.</w:t>
      </w:r>
      <w:r>
        <w:rPr>
          <w:spacing w:val="-1"/>
          <w:sz w:val="24"/>
        </w:rPr>
        <w:t> </w:t>
      </w:r>
      <w:r>
        <w:rPr>
          <w:sz w:val="24"/>
        </w:rPr>
        <w:t>Case</w:t>
      </w:r>
      <w:r>
        <w:rPr>
          <w:spacing w:val="-3"/>
          <w:sz w:val="24"/>
        </w:rPr>
        <w:t> </w:t>
      </w:r>
      <w:r>
        <w:rPr>
          <w:sz w:val="24"/>
        </w:rPr>
        <w:t>law</w:t>
      </w:r>
      <w:r>
        <w:rPr>
          <w:spacing w:val="-1"/>
          <w:sz w:val="24"/>
        </w:rPr>
        <w:t> </w:t>
      </w:r>
      <w:r>
        <w:rPr>
          <w:sz w:val="24"/>
        </w:rPr>
        <w:t>shows</w:t>
      </w:r>
      <w:r>
        <w:rPr>
          <w:spacing w:val="-1"/>
          <w:sz w:val="24"/>
        </w:rPr>
        <w:t> </w:t>
      </w:r>
      <w:r>
        <w:rPr>
          <w:sz w:val="24"/>
        </w:rPr>
        <w:t>that the courts</w:t>
      </w:r>
      <w:r>
        <w:rPr>
          <w:spacing w:val="-5"/>
          <w:sz w:val="24"/>
        </w:rPr>
        <w:t> </w:t>
      </w:r>
      <w:r>
        <w:rPr>
          <w:sz w:val="24"/>
        </w:rPr>
        <w:t>take</w:t>
      </w:r>
      <w:r>
        <w:rPr>
          <w:spacing w:val="-4"/>
          <w:sz w:val="24"/>
        </w:rPr>
        <w:t> </w:t>
      </w:r>
      <w:r>
        <w:rPr>
          <w:sz w:val="24"/>
        </w:rPr>
        <w:t>a</w:t>
      </w:r>
      <w:r>
        <w:rPr>
          <w:spacing w:val="-3"/>
          <w:sz w:val="24"/>
        </w:rPr>
        <w:t> </w:t>
      </w:r>
      <w:r>
        <w:rPr>
          <w:sz w:val="24"/>
        </w:rPr>
        <w:t>robust</w:t>
      </w:r>
      <w:r>
        <w:rPr>
          <w:spacing w:val="-4"/>
          <w:sz w:val="24"/>
        </w:rPr>
        <w:t> </w:t>
      </w:r>
      <w:r>
        <w:rPr>
          <w:sz w:val="24"/>
        </w:rPr>
        <w:t>approach</w:t>
      </w:r>
      <w:r>
        <w:rPr>
          <w:spacing w:val="-5"/>
          <w:sz w:val="24"/>
        </w:rPr>
        <w:t> </w:t>
      </w:r>
      <w:r>
        <w:rPr>
          <w:sz w:val="24"/>
        </w:rPr>
        <w:t>to</w:t>
      </w:r>
      <w:r>
        <w:rPr>
          <w:spacing w:val="-4"/>
          <w:sz w:val="24"/>
        </w:rPr>
        <w:t> </w:t>
      </w:r>
      <w:r>
        <w:rPr>
          <w:sz w:val="24"/>
        </w:rPr>
        <w:t>the</w:t>
      </w:r>
      <w:r>
        <w:rPr>
          <w:spacing w:val="-3"/>
          <w:sz w:val="24"/>
        </w:rPr>
        <w:t> </w:t>
      </w:r>
      <w:r>
        <w:rPr>
          <w:sz w:val="24"/>
        </w:rPr>
        <w:t>sentencing</w:t>
      </w:r>
      <w:r>
        <w:rPr>
          <w:spacing w:val="-4"/>
          <w:sz w:val="24"/>
        </w:rPr>
        <w:t> </w:t>
      </w:r>
      <w:r>
        <w:rPr>
          <w:sz w:val="24"/>
        </w:rPr>
        <w:t>armed</w:t>
      </w:r>
      <w:r>
        <w:rPr>
          <w:spacing w:val="-5"/>
          <w:sz w:val="24"/>
        </w:rPr>
        <w:t> </w:t>
      </w:r>
      <w:r>
        <w:rPr>
          <w:sz w:val="24"/>
        </w:rPr>
        <w:t>robbers.</w:t>
      </w:r>
      <w:r>
        <w:rPr>
          <w:spacing w:val="40"/>
          <w:sz w:val="24"/>
        </w:rPr>
        <w:t> </w:t>
      </w:r>
      <w:r>
        <w:rPr>
          <w:sz w:val="24"/>
        </w:rPr>
        <w:t>This</w:t>
      </w:r>
      <w:r>
        <w:rPr>
          <w:spacing w:val="-4"/>
          <w:sz w:val="24"/>
        </w:rPr>
        <w:t> </w:t>
      </w:r>
      <w:r>
        <w:rPr>
          <w:sz w:val="24"/>
        </w:rPr>
        <w:t>is</w:t>
      </w:r>
      <w:r>
        <w:rPr>
          <w:spacing w:val="-5"/>
          <w:sz w:val="24"/>
        </w:rPr>
        <w:t> </w:t>
      </w:r>
      <w:r>
        <w:rPr>
          <w:sz w:val="24"/>
        </w:rPr>
        <w:t>because</w:t>
      </w:r>
      <w:r>
        <w:rPr>
          <w:spacing w:val="-6"/>
          <w:sz w:val="24"/>
        </w:rPr>
        <w:t> </w:t>
      </w:r>
      <w:r>
        <w:rPr>
          <w:sz w:val="24"/>
        </w:rPr>
        <w:t>armed</w:t>
      </w:r>
      <w:r>
        <w:rPr>
          <w:spacing w:val="-1"/>
          <w:sz w:val="24"/>
        </w:rPr>
        <w:t> </w:t>
      </w:r>
      <w:r>
        <w:rPr>
          <w:sz w:val="24"/>
        </w:rPr>
        <w:t>r</w:t>
      </w:r>
      <w:r>
        <w:rPr>
          <w:color w:val="494949"/>
          <w:sz w:val="24"/>
        </w:rPr>
        <w:t>obbery is a</w:t>
      </w:r>
      <w:r>
        <w:rPr>
          <w:color w:val="494949"/>
          <w:spacing w:val="-1"/>
          <w:sz w:val="24"/>
        </w:rPr>
        <w:t> </w:t>
      </w:r>
      <w:r>
        <w:rPr>
          <w:color w:val="494949"/>
          <w:sz w:val="24"/>
        </w:rPr>
        <w:t>heinous offence, it usually involves cruelty, premeditation, criminal resolve, and purpose. It requires brazen execution. It is an attack on a human victim with the attendant disregard of that</w:t>
      </w:r>
      <w:r>
        <w:rPr>
          <w:color w:val="494949"/>
          <w:spacing w:val="10"/>
          <w:sz w:val="24"/>
        </w:rPr>
        <w:t> </w:t>
      </w:r>
      <w:r>
        <w:rPr>
          <w:color w:val="494949"/>
          <w:sz w:val="24"/>
        </w:rPr>
        <w:t>person’s</w:t>
      </w:r>
      <w:r>
        <w:rPr>
          <w:color w:val="494949"/>
          <w:spacing w:val="12"/>
          <w:sz w:val="24"/>
        </w:rPr>
        <w:t> </w:t>
      </w:r>
      <w:r>
        <w:rPr>
          <w:color w:val="494949"/>
          <w:sz w:val="24"/>
        </w:rPr>
        <w:t>right</w:t>
      </w:r>
      <w:r>
        <w:rPr>
          <w:color w:val="494949"/>
          <w:spacing w:val="13"/>
          <w:sz w:val="24"/>
        </w:rPr>
        <w:t> </w:t>
      </w:r>
      <w:r>
        <w:rPr>
          <w:color w:val="494949"/>
          <w:sz w:val="24"/>
        </w:rPr>
        <w:t>to</w:t>
      </w:r>
      <w:r>
        <w:rPr>
          <w:color w:val="494949"/>
          <w:spacing w:val="12"/>
          <w:sz w:val="24"/>
        </w:rPr>
        <w:t> </w:t>
      </w:r>
      <w:r>
        <w:rPr>
          <w:color w:val="494949"/>
          <w:sz w:val="24"/>
        </w:rPr>
        <w:t>personal</w:t>
      </w:r>
      <w:r>
        <w:rPr>
          <w:color w:val="494949"/>
          <w:spacing w:val="13"/>
          <w:sz w:val="24"/>
        </w:rPr>
        <w:t> </w:t>
      </w:r>
      <w:r>
        <w:rPr>
          <w:color w:val="494949"/>
          <w:sz w:val="24"/>
        </w:rPr>
        <w:t>security.</w:t>
      </w:r>
      <w:r>
        <w:rPr>
          <w:color w:val="494949"/>
          <w:spacing w:val="12"/>
          <w:sz w:val="24"/>
        </w:rPr>
        <w:t> </w:t>
      </w:r>
      <w:r>
        <w:rPr>
          <w:color w:val="494949"/>
          <w:sz w:val="24"/>
        </w:rPr>
        <w:t>It</w:t>
      </w:r>
      <w:r>
        <w:rPr>
          <w:color w:val="494949"/>
          <w:spacing w:val="13"/>
          <w:sz w:val="24"/>
        </w:rPr>
        <w:t> </w:t>
      </w:r>
      <w:r>
        <w:rPr>
          <w:color w:val="494949"/>
          <w:sz w:val="24"/>
        </w:rPr>
        <w:t>constitutes</w:t>
      </w:r>
      <w:r>
        <w:rPr>
          <w:color w:val="494949"/>
          <w:spacing w:val="11"/>
          <w:sz w:val="24"/>
        </w:rPr>
        <w:t> </w:t>
      </w:r>
      <w:r>
        <w:rPr>
          <w:color w:val="494949"/>
          <w:sz w:val="24"/>
        </w:rPr>
        <w:t>a</w:t>
      </w:r>
      <w:r>
        <w:rPr>
          <w:color w:val="494949"/>
          <w:spacing w:val="12"/>
          <w:sz w:val="24"/>
        </w:rPr>
        <w:t> </w:t>
      </w:r>
      <w:r>
        <w:rPr>
          <w:color w:val="494949"/>
          <w:sz w:val="24"/>
        </w:rPr>
        <w:t>forceful</w:t>
      </w:r>
      <w:r>
        <w:rPr>
          <w:color w:val="494949"/>
          <w:spacing w:val="11"/>
          <w:sz w:val="24"/>
        </w:rPr>
        <w:t> </w:t>
      </w:r>
      <w:r>
        <w:rPr>
          <w:color w:val="494949"/>
          <w:sz w:val="24"/>
        </w:rPr>
        <w:t>dispossession</w:t>
      </w:r>
      <w:r>
        <w:rPr>
          <w:color w:val="494949"/>
          <w:spacing w:val="13"/>
          <w:sz w:val="24"/>
        </w:rPr>
        <w:t> </w:t>
      </w:r>
      <w:r>
        <w:rPr>
          <w:color w:val="494949"/>
          <w:sz w:val="24"/>
        </w:rPr>
        <w:t>of</w:t>
      </w:r>
      <w:r>
        <w:rPr>
          <w:color w:val="494949"/>
          <w:spacing w:val="11"/>
          <w:sz w:val="24"/>
        </w:rPr>
        <w:t> </w:t>
      </w:r>
      <w:r>
        <w:rPr>
          <w:color w:val="494949"/>
          <w:sz w:val="24"/>
        </w:rPr>
        <w:t>the</w:t>
      </w:r>
      <w:r>
        <w:rPr>
          <w:color w:val="494949"/>
          <w:spacing w:val="12"/>
          <w:sz w:val="24"/>
        </w:rPr>
        <w:t> </w:t>
      </w:r>
      <w:r>
        <w:rPr>
          <w:color w:val="494949"/>
          <w:spacing w:val="-2"/>
          <w:sz w:val="24"/>
        </w:rPr>
        <w:t>victim’s</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pPr>
      <w:r>
        <w:rPr>
          <w:color w:val="494949"/>
        </w:rPr>
        <w:t>property.</w:t>
      </w:r>
      <w:r>
        <w:rPr>
          <w:color w:val="494949"/>
          <w:spacing w:val="-2"/>
        </w:rPr>
        <w:t> </w:t>
      </w:r>
      <w:r>
        <w:rPr>
          <w:color w:val="494949"/>
        </w:rPr>
        <w:t>For</w:t>
      </w:r>
      <w:r>
        <w:rPr>
          <w:color w:val="494949"/>
          <w:spacing w:val="-3"/>
        </w:rPr>
        <w:t> </w:t>
      </w:r>
      <w:r>
        <w:rPr>
          <w:color w:val="494949"/>
        </w:rPr>
        <w:t>the</w:t>
      </w:r>
      <w:r>
        <w:rPr>
          <w:color w:val="494949"/>
          <w:spacing w:val="-2"/>
        </w:rPr>
        <w:t> </w:t>
      </w:r>
      <w:r>
        <w:rPr>
          <w:color w:val="494949"/>
        </w:rPr>
        <w:t>victim,</w:t>
      </w:r>
      <w:r>
        <w:rPr>
          <w:color w:val="494949"/>
          <w:spacing w:val="-1"/>
        </w:rPr>
        <w:t> </w:t>
      </w:r>
      <w:r>
        <w:rPr>
          <w:color w:val="494949"/>
        </w:rPr>
        <w:t>it</w:t>
      </w:r>
      <w:r>
        <w:rPr>
          <w:color w:val="494949"/>
          <w:spacing w:val="-3"/>
        </w:rPr>
        <w:t> </w:t>
      </w:r>
      <w:r>
        <w:rPr>
          <w:color w:val="494949"/>
        </w:rPr>
        <w:t>is</w:t>
      </w:r>
      <w:r>
        <w:rPr>
          <w:color w:val="494949"/>
          <w:spacing w:val="-4"/>
        </w:rPr>
        <w:t> </w:t>
      </w:r>
      <w:r>
        <w:rPr>
          <w:color w:val="494949"/>
        </w:rPr>
        <w:t>usually</w:t>
      </w:r>
      <w:r>
        <w:rPr>
          <w:color w:val="494949"/>
          <w:spacing w:val="-3"/>
        </w:rPr>
        <w:t> </w:t>
      </w:r>
      <w:r>
        <w:rPr>
          <w:color w:val="494949"/>
        </w:rPr>
        <w:t>a</w:t>
      </w:r>
      <w:r>
        <w:rPr>
          <w:color w:val="494949"/>
          <w:spacing w:val="-4"/>
        </w:rPr>
        <w:t> </w:t>
      </w:r>
      <w:r>
        <w:rPr>
          <w:color w:val="494949"/>
        </w:rPr>
        <w:t>terrifying,</w:t>
      </w:r>
      <w:r>
        <w:rPr>
          <w:color w:val="494949"/>
          <w:spacing w:val="-1"/>
        </w:rPr>
        <w:t> </w:t>
      </w:r>
      <w:r>
        <w:rPr>
          <w:color w:val="494949"/>
        </w:rPr>
        <w:t>scary,</w:t>
      </w:r>
      <w:r>
        <w:rPr>
          <w:color w:val="494949"/>
          <w:spacing w:val="-3"/>
        </w:rPr>
        <w:t> </w:t>
      </w:r>
      <w:r>
        <w:rPr>
          <w:color w:val="494949"/>
        </w:rPr>
        <w:t>horrifying,</w:t>
      </w:r>
      <w:r>
        <w:rPr>
          <w:color w:val="494949"/>
          <w:spacing w:val="-2"/>
        </w:rPr>
        <w:t> </w:t>
      </w:r>
      <w:r>
        <w:rPr>
          <w:color w:val="494949"/>
        </w:rPr>
        <w:t>and</w:t>
      </w:r>
      <w:r>
        <w:rPr>
          <w:color w:val="494949"/>
          <w:spacing w:val="-1"/>
        </w:rPr>
        <w:t> </w:t>
      </w:r>
      <w:r>
        <w:rPr>
          <w:color w:val="494949"/>
        </w:rPr>
        <w:t>degrading</w:t>
      </w:r>
      <w:r>
        <w:rPr>
          <w:color w:val="494949"/>
          <w:spacing w:val="-3"/>
        </w:rPr>
        <w:t> </w:t>
      </w:r>
      <w:r>
        <w:rPr>
          <w:color w:val="494949"/>
        </w:rPr>
        <w:t>experience. It induces so much fear in the victims.</w:t>
      </w:r>
    </w:p>
    <w:p>
      <w:pPr>
        <w:pStyle w:val="BodyText"/>
        <w:spacing w:before="3"/>
      </w:pPr>
    </w:p>
    <w:p>
      <w:pPr>
        <w:pStyle w:val="ListParagraph"/>
        <w:numPr>
          <w:ilvl w:val="0"/>
          <w:numId w:val="1"/>
        </w:numPr>
        <w:tabs>
          <w:tab w:pos="502" w:val="left" w:leader="none"/>
        </w:tabs>
        <w:spacing w:line="360" w:lineRule="auto" w:before="0" w:after="0"/>
        <w:ind w:left="23" w:right="16" w:firstLine="0"/>
        <w:jc w:val="both"/>
        <w:rPr>
          <w:color w:val="494949"/>
          <w:sz w:val="24"/>
        </w:rPr>
      </w:pPr>
      <w:r>
        <w:rPr>
          <w:i/>
          <w:color w:val="494949"/>
          <w:sz w:val="24"/>
        </w:rPr>
        <w:t>In casu, </w:t>
      </w:r>
      <w:r>
        <w:rPr>
          <w:color w:val="494949"/>
          <w:sz w:val="24"/>
        </w:rPr>
        <w:t>the trial court </w:t>
      </w:r>
      <w:r>
        <w:rPr>
          <w:sz w:val="24"/>
        </w:rPr>
        <w:t>factored into the sentencing equation that this robbery was well planned and executed. That in general robbery is a very serious offence, and that more so in this</w:t>
      </w:r>
      <w:r>
        <w:rPr>
          <w:spacing w:val="-15"/>
          <w:sz w:val="24"/>
        </w:rPr>
        <w:t> </w:t>
      </w:r>
      <w:r>
        <w:rPr>
          <w:sz w:val="24"/>
        </w:rPr>
        <w:t>case,</w:t>
      </w:r>
      <w:r>
        <w:rPr>
          <w:spacing w:val="-15"/>
          <w:sz w:val="24"/>
        </w:rPr>
        <w:t> </w:t>
      </w:r>
      <w:r>
        <w:rPr>
          <w:sz w:val="24"/>
        </w:rPr>
        <w:t>a</w:t>
      </w:r>
      <w:r>
        <w:rPr>
          <w:spacing w:val="-15"/>
          <w:sz w:val="24"/>
        </w:rPr>
        <w:t> </w:t>
      </w:r>
      <w:r>
        <w:rPr>
          <w:sz w:val="24"/>
        </w:rPr>
        <w:t>firearm</w:t>
      </w:r>
      <w:r>
        <w:rPr>
          <w:spacing w:val="-15"/>
          <w:sz w:val="24"/>
        </w:rPr>
        <w:t> </w:t>
      </w:r>
      <w:r>
        <w:rPr>
          <w:sz w:val="24"/>
        </w:rPr>
        <w:t>was</w:t>
      </w:r>
      <w:r>
        <w:rPr>
          <w:spacing w:val="-15"/>
          <w:sz w:val="24"/>
        </w:rPr>
        <w:t> </w:t>
      </w:r>
      <w:r>
        <w:rPr>
          <w:sz w:val="24"/>
        </w:rPr>
        <w:t>used</w:t>
      </w:r>
      <w:r>
        <w:rPr>
          <w:spacing w:val="-15"/>
          <w:sz w:val="24"/>
        </w:rPr>
        <w:t> </w:t>
      </w:r>
      <w:r>
        <w:rPr>
          <w:sz w:val="24"/>
        </w:rPr>
        <w:t>to</w:t>
      </w:r>
      <w:r>
        <w:rPr>
          <w:spacing w:val="-15"/>
          <w:sz w:val="24"/>
        </w:rPr>
        <w:t> </w:t>
      </w:r>
      <w:r>
        <w:rPr>
          <w:sz w:val="24"/>
        </w:rPr>
        <w:t>subdue</w:t>
      </w:r>
      <w:r>
        <w:rPr>
          <w:spacing w:val="-15"/>
          <w:sz w:val="24"/>
        </w:rPr>
        <w:t> </w:t>
      </w:r>
      <w:r>
        <w:rPr>
          <w:sz w:val="24"/>
        </w:rPr>
        <w:t>the</w:t>
      </w:r>
      <w:r>
        <w:rPr>
          <w:spacing w:val="-15"/>
          <w:sz w:val="24"/>
        </w:rPr>
        <w:t> </w:t>
      </w:r>
      <w:r>
        <w:rPr>
          <w:sz w:val="24"/>
        </w:rPr>
        <w:t>victims.</w:t>
      </w:r>
      <w:r>
        <w:rPr>
          <w:spacing w:val="-15"/>
          <w:sz w:val="24"/>
        </w:rPr>
        <w:t> </w:t>
      </w:r>
      <w:r>
        <w:rPr>
          <w:sz w:val="24"/>
        </w:rPr>
        <w:t>That</w:t>
      </w:r>
      <w:r>
        <w:rPr>
          <w:spacing w:val="-15"/>
          <w:sz w:val="24"/>
        </w:rPr>
        <w:t> </w:t>
      </w:r>
      <w:r>
        <w:rPr>
          <w:sz w:val="24"/>
        </w:rPr>
        <w:t>the</w:t>
      </w:r>
      <w:r>
        <w:rPr>
          <w:spacing w:val="-15"/>
          <w:sz w:val="24"/>
        </w:rPr>
        <w:t> </w:t>
      </w:r>
      <w:r>
        <w:rPr>
          <w:sz w:val="24"/>
        </w:rPr>
        <w:t>property</w:t>
      </w:r>
      <w:r>
        <w:rPr>
          <w:spacing w:val="-15"/>
          <w:sz w:val="24"/>
        </w:rPr>
        <w:t> </w:t>
      </w:r>
      <w:r>
        <w:rPr>
          <w:sz w:val="24"/>
        </w:rPr>
        <w:t>stolen</w:t>
      </w:r>
      <w:r>
        <w:rPr>
          <w:spacing w:val="-15"/>
          <w:sz w:val="24"/>
        </w:rPr>
        <w:t> </w:t>
      </w:r>
      <w:r>
        <w:rPr>
          <w:sz w:val="24"/>
        </w:rPr>
        <w:t>was</w:t>
      </w:r>
      <w:r>
        <w:rPr>
          <w:spacing w:val="-15"/>
          <w:sz w:val="24"/>
        </w:rPr>
        <w:t> </w:t>
      </w:r>
      <w:r>
        <w:rPr>
          <w:sz w:val="24"/>
        </w:rPr>
        <w:t>of</w:t>
      </w:r>
      <w:r>
        <w:rPr>
          <w:spacing w:val="-15"/>
          <w:sz w:val="24"/>
        </w:rPr>
        <w:t> </w:t>
      </w:r>
      <w:r>
        <w:rPr>
          <w:sz w:val="24"/>
        </w:rPr>
        <w:t>considerable value</w:t>
      </w:r>
      <w:r>
        <w:rPr>
          <w:spacing w:val="-13"/>
          <w:sz w:val="24"/>
        </w:rPr>
        <w:t> </w:t>
      </w:r>
      <w:r>
        <w:rPr>
          <w:sz w:val="24"/>
        </w:rPr>
        <w:t>and</w:t>
      </w:r>
      <w:r>
        <w:rPr>
          <w:spacing w:val="-10"/>
          <w:sz w:val="24"/>
        </w:rPr>
        <w:t> </w:t>
      </w:r>
      <w:r>
        <w:rPr>
          <w:sz w:val="24"/>
        </w:rPr>
        <w:t>was</w:t>
      </w:r>
      <w:r>
        <w:rPr>
          <w:spacing w:val="-12"/>
          <w:sz w:val="24"/>
        </w:rPr>
        <w:t> </w:t>
      </w:r>
      <w:r>
        <w:rPr>
          <w:sz w:val="24"/>
        </w:rPr>
        <w:t>not</w:t>
      </w:r>
      <w:r>
        <w:rPr>
          <w:spacing w:val="-9"/>
          <w:sz w:val="24"/>
        </w:rPr>
        <w:t> </w:t>
      </w:r>
      <w:r>
        <w:rPr>
          <w:sz w:val="24"/>
        </w:rPr>
        <w:t>recovered.</w:t>
      </w:r>
      <w:r>
        <w:rPr>
          <w:spacing w:val="-12"/>
          <w:sz w:val="24"/>
        </w:rPr>
        <w:t> </w:t>
      </w:r>
      <w:r>
        <w:rPr>
          <w:sz w:val="24"/>
        </w:rPr>
        <w:t>The</w:t>
      </w:r>
      <w:r>
        <w:rPr>
          <w:spacing w:val="-11"/>
          <w:sz w:val="24"/>
        </w:rPr>
        <w:t> </w:t>
      </w:r>
      <w:r>
        <w:rPr>
          <w:sz w:val="24"/>
        </w:rPr>
        <w:t>court</w:t>
      </w:r>
      <w:r>
        <w:rPr>
          <w:spacing w:val="-12"/>
          <w:sz w:val="24"/>
        </w:rPr>
        <w:t> </w:t>
      </w:r>
      <w:r>
        <w:rPr>
          <w:sz w:val="24"/>
        </w:rPr>
        <w:t>also</w:t>
      </w:r>
      <w:r>
        <w:rPr>
          <w:spacing w:val="-11"/>
          <w:sz w:val="24"/>
        </w:rPr>
        <w:t> </w:t>
      </w:r>
      <w:r>
        <w:rPr>
          <w:sz w:val="24"/>
        </w:rPr>
        <w:t>considered</w:t>
      </w:r>
      <w:r>
        <w:rPr>
          <w:spacing w:val="-12"/>
          <w:sz w:val="24"/>
        </w:rPr>
        <w:t> </w:t>
      </w:r>
      <w:r>
        <w:rPr>
          <w:sz w:val="24"/>
        </w:rPr>
        <w:t>that</w:t>
      </w:r>
      <w:r>
        <w:rPr>
          <w:spacing w:val="-12"/>
          <w:sz w:val="24"/>
        </w:rPr>
        <w:t> </w:t>
      </w:r>
      <w:r>
        <w:rPr>
          <w:sz w:val="24"/>
        </w:rPr>
        <w:t>the</w:t>
      </w:r>
      <w:r>
        <w:rPr>
          <w:spacing w:val="-10"/>
          <w:sz w:val="24"/>
        </w:rPr>
        <w:t> </w:t>
      </w:r>
      <w:r>
        <w:rPr>
          <w:sz w:val="24"/>
        </w:rPr>
        <w:t>applicant</w:t>
      </w:r>
      <w:r>
        <w:rPr>
          <w:spacing w:val="-12"/>
          <w:sz w:val="24"/>
        </w:rPr>
        <w:t> </w:t>
      </w:r>
      <w:r>
        <w:rPr>
          <w:sz w:val="24"/>
        </w:rPr>
        <w:t>used</w:t>
      </w:r>
      <w:r>
        <w:rPr>
          <w:spacing w:val="-12"/>
          <w:sz w:val="24"/>
        </w:rPr>
        <w:t> </w:t>
      </w:r>
      <w:r>
        <w:rPr>
          <w:sz w:val="24"/>
        </w:rPr>
        <w:t>violence</w:t>
      </w:r>
      <w:r>
        <w:rPr>
          <w:spacing w:val="-11"/>
          <w:sz w:val="24"/>
        </w:rPr>
        <w:t> </w:t>
      </w:r>
      <w:r>
        <w:rPr>
          <w:sz w:val="24"/>
        </w:rPr>
        <w:t>against the complainant’s employees, and he struck an employee with the butt of a gun. The robbers threatened the mine employees with death.</w:t>
      </w:r>
      <w:r>
        <w:rPr>
          <w:spacing w:val="40"/>
          <w:sz w:val="24"/>
        </w:rPr>
        <w:t> </w:t>
      </w:r>
      <w:r>
        <w:rPr>
          <w:sz w:val="24"/>
        </w:rPr>
        <w:t>The court concluded that the moral blameworthiness of the robbers was very high and that direct and severe imprisonment was warranted. I do not think that an appeal court can find fault with the sentence imposed on the applicant. In other words, it is very unlikely that an appeal court may, on the findings of fact and</w:t>
      </w:r>
      <w:r>
        <w:rPr>
          <w:spacing w:val="-12"/>
          <w:sz w:val="24"/>
        </w:rPr>
        <w:t> </w:t>
      </w:r>
      <w:r>
        <w:rPr>
          <w:sz w:val="24"/>
        </w:rPr>
        <w:t>/or</w:t>
      </w:r>
      <w:r>
        <w:rPr>
          <w:spacing w:val="-9"/>
          <w:sz w:val="24"/>
        </w:rPr>
        <w:t> </w:t>
      </w:r>
      <w:r>
        <w:rPr>
          <w:sz w:val="24"/>
        </w:rPr>
        <w:t>conclusions</w:t>
      </w:r>
      <w:r>
        <w:rPr>
          <w:spacing w:val="-8"/>
          <w:sz w:val="24"/>
        </w:rPr>
        <w:t> </w:t>
      </w:r>
      <w:r>
        <w:rPr>
          <w:sz w:val="24"/>
        </w:rPr>
        <w:t>of</w:t>
      </w:r>
      <w:r>
        <w:rPr>
          <w:spacing w:val="-9"/>
          <w:sz w:val="24"/>
        </w:rPr>
        <w:t> </w:t>
      </w:r>
      <w:r>
        <w:rPr>
          <w:sz w:val="24"/>
        </w:rPr>
        <w:t>law</w:t>
      </w:r>
      <w:r>
        <w:rPr>
          <w:spacing w:val="-10"/>
          <w:sz w:val="24"/>
        </w:rPr>
        <w:t> </w:t>
      </w:r>
      <w:r>
        <w:rPr>
          <w:sz w:val="24"/>
        </w:rPr>
        <w:t>involved,</w:t>
      </w:r>
      <w:r>
        <w:rPr>
          <w:spacing w:val="-9"/>
          <w:sz w:val="24"/>
        </w:rPr>
        <w:t> </w:t>
      </w:r>
      <w:r>
        <w:rPr>
          <w:sz w:val="24"/>
        </w:rPr>
        <w:t>take</w:t>
      </w:r>
      <w:r>
        <w:rPr>
          <w:spacing w:val="-10"/>
          <w:sz w:val="24"/>
        </w:rPr>
        <w:t> </w:t>
      </w:r>
      <w:r>
        <w:rPr>
          <w:sz w:val="24"/>
        </w:rPr>
        <w:t>a</w:t>
      </w:r>
      <w:r>
        <w:rPr>
          <w:spacing w:val="-10"/>
          <w:sz w:val="24"/>
        </w:rPr>
        <w:t> </w:t>
      </w:r>
      <w:r>
        <w:rPr>
          <w:sz w:val="24"/>
        </w:rPr>
        <w:t>different</w:t>
      </w:r>
      <w:r>
        <w:rPr>
          <w:spacing w:val="-8"/>
          <w:sz w:val="24"/>
        </w:rPr>
        <w:t> </w:t>
      </w:r>
      <w:r>
        <w:rPr>
          <w:sz w:val="24"/>
        </w:rPr>
        <w:t>view</w:t>
      </w:r>
      <w:r>
        <w:rPr>
          <w:spacing w:val="-11"/>
          <w:sz w:val="24"/>
        </w:rPr>
        <w:t> </w:t>
      </w:r>
      <w:r>
        <w:rPr>
          <w:sz w:val="24"/>
        </w:rPr>
        <w:t>from</w:t>
      </w:r>
      <w:r>
        <w:rPr>
          <w:spacing w:val="-8"/>
          <w:sz w:val="24"/>
        </w:rPr>
        <w:t> </w:t>
      </w:r>
      <w:r>
        <w:rPr>
          <w:sz w:val="24"/>
        </w:rPr>
        <w:t>that</w:t>
      </w:r>
      <w:r>
        <w:rPr>
          <w:spacing w:val="-9"/>
          <w:sz w:val="24"/>
        </w:rPr>
        <w:t> </w:t>
      </w:r>
      <w:r>
        <w:rPr>
          <w:sz w:val="24"/>
        </w:rPr>
        <w:t>arrived</w:t>
      </w:r>
      <w:r>
        <w:rPr>
          <w:spacing w:val="-9"/>
          <w:sz w:val="24"/>
        </w:rPr>
        <w:t> </w:t>
      </w:r>
      <w:r>
        <w:rPr>
          <w:sz w:val="24"/>
        </w:rPr>
        <w:t>at</w:t>
      </w:r>
      <w:r>
        <w:rPr>
          <w:spacing w:val="-8"/>
          <w:sz w:val="24"/>
        </w:rPr>
        <w:t> </w:t>
      </w:r>
      <w:r>
        <w:rPr>
          <w:sz w:val="24"/>
        </w:rPr>
        <w:t>by</w:t>
      </w:r>
      <w:r>
        <w:rPr>
          <w:spacing w:val="-9"/>
          <w:sz w:val="24"/>
        </w:rPr>
        <w:t> </w:t>
      </w:r>
      <w:r>
        <w:rPr>
          <w:sz w:val="24"/>
        </w:rPr>
        <w:t>the</w:t>
      </w:r>
      <w:r>
        <w:rPr>
          <w:spacing w:val="-7"/>
          <w:sz w:val="24"/>
        </w:rPr>
        <w:t> </w:t>
      </w:r>
      <w:r>
        <w:rPr>
          <w:sz w:val="24"/>
        </w:rPr>
        <w:t>trial</w:t>
      </w:r>
      <w:r>
        <w:rPr>
          <w:spacing w:val="-8"/>
          <w:sz w:val="24"/>
        </w:rPr>
        <w:t> </w:t>
      </w:r>
      <w:r>
        <w:rPr>
          <w:spacing w:val="-2"/>
          <w:sz w:val="24"/>
        </w:rPr>
        <w:t>court.</w:t>
      </w:r>
    </w:p>
    <w:p>
      <w:pPr>
        <w:pStyle w:val="BodyText"/>
        <w:spacing w:before="5"/>
      </w:pPr>
    </w:p>
    <w:p>
      <w:pPr>
        <w:pStyle w:val="ListParagraph"/>
        <w:numPr>
          <w:ilvl w:val="0"/>
          <w:numId w:val="1"/>
        </w:numPr>
        <w:tabs>
          <w:tab w:pos="492" w:val="left" w:leader="none"/>
        </w:tabs>
        <w:spacing w:line="360" w:lineRule="auto" w:before="1" w:after="0"/>
        <w:ind w:left="23" w:right="18" w:firstLine="0"/>
        <w:jc w:val="both"/>
        <w:rPr>
          <w:sz w:val="24"/>
        </w:rPr>
      </w:pPr>
      <w:r>
        <w:rPr>
          <w:sz w:val="24"/>
        </w:rPr>
        <w:t>In conclusion, the delay in seeking condonation has been inordinate, and no satisfactory explanation</w:t>
      </w:r>
      <w:r>
        <w:rPr>
          <w:spacing w:val="-15"/>
          <w:sz w:val="24"/>
        </w:rPr>
        <w:t> </w:t>
      </w:r>
      <w:r>
        <w:rPr>
          <w:sz w:val="24"/>
        </w:rPr>
        <w:t>has</w:t>
      </w:r>
      <w:r>
        <w:rPr>
          <w:spacing w:val="-14"/>
          <w:sz w:val="24"/>
        </w:rPr>
        <w:t> </w:t>
      </w:r>
      <w:r>
        <w:rPr>
          <w:sz w:val="24"/>
        </w:rPr>
        <w:t>been</w:t>
      </w:r>
      <w:r>
        <w:rPr>
          <w:spacing w:val="-12"/>
          <w:sz w:val="24"/>
        </w:rPr>
        <w:t> </w:t>
      </w:r>
      <w:r>
        <w:rPr>
          <w:sz w:val="24"/>
        </w:rPr>
        <w:t>given</w:t>
      </w:r>
      <w:r>
        <w:rPr>
          <w:spacing w:val="-14"/>
          <w:sz w:val="24"/>
        </w:rPr>
        <w:t> </w:t>
      </w:r>
      <w:r>
        <w:rPr>
          <w:sz w:val="24"/>
        </w:rPr>
        <w:t>for</w:t>
      </w:r>
      <w:r>
        <w:rPr>
          <w:spacing w:val="-15"/>
          <w:sz w:val="24"/>
        </w:rPr>
        <w:t> </w:t>
      </w:r>
      <w:r>
        <w:rPr>
          <w:sz w:val="24"/>
        </w:rPr>
        <w:t>this</w:t>
      </w:r>
      <w:r>
        <w:rPr>
          <w:spacing w:val="-14"/>
          <w:sz w:val="24"/>
        </w:rPr>
        <w:t> </w:t>
      </w:r>
      <w:r>
        <w:rPr>
          <w:sz w:val="24"/>
        </w:rPr>
        <w:t>substantial</w:t>
      </w:r>
      <w:r>
        <w:rPr>
          <w:spacing w:val="-14"/>
          <w:sz w:val="24"/>
        </w:rPr>
        <w:t> </w:t>
      </w:r>
      <w:r>
        <w:rPr>
          <w:sz w:val="24"/>
        </w:rPr>
        <w:t>delay.</w:t>
      </w:r>
      <w:r>
        <w:rPr>
          <w:spacing w:val="-12"/>
          <w:sz w:val="24"/>
        </w:rPr>
        <w:t> </w:t>
      </w:r>
      <w:r>
        <w:rPr>
          <w:sz w:val="24"/>
        </w:rPr>
        <w:t>In</w:t>
      </w:r>
      <w:r>
        <w:rPr>
          <w:spacing w:val="-14"/>
          <w:sz w:val="24"/>
        </w:rPr>
        <w:t> </w:t>
      </w:r>
      <w:r>
        <w:rPr>
          <w:sz w:val="24"/>
        </w:rPr>
        <w:t>addition,</w:t>
      </w:r>
      <w:r>
        <w:rPr>
          <w:spacing w:val="-14"/>
          <w:sz w:val="24"/>
        </w:rPr>
        <w:t> </w:t>
      </w:r>
      <w:r>
        <w:rPr>
          <w:sz w:val="24"/>
        </w:rPr>
        <w:t>the</w:t>
      </w:r>
      <w:r>
        <w:rPr>
          <w:spacing w:val="-13"/>
          <w:sz w:val="24"/>
        </w:rPr>
        <w:t> </w:t>
      </w:r>
      <w:r>
        <w:rPr>
          <w:sz w:val="24"/>
        </w:rPr>
        <w:t>applicant</w:t>
      </w:r>
      <w:r>
        <w:rPr>
          <w:spacing w:val="-14"/>
          <w:sz w:val="24"/>
        </w:rPr>
        <w:t> </w:t>
      </w:r>
      <w:r>
        <w:rPr>
          <w:sz w:val="24"/>
        </w:rPr>
        <w:t>has</w:t>
      </w:r>
      <w:r>
        <w:rPr>
          <w:spacing w:val="-14"/>
          <w:sz w:val="24"/>
        </w:rPr>
        <w:t> </w:t>
      </w:r>
      <w:r>
        <w:rPr>
          <w:sz w:val="24"/>
        </w:rPr>
        <w:t>no</w:t>
      </w:r>
      <w:r>
        <w:rPr>
          <w:spacing w:val="-14"/>
          <w:sz w:val="24"/>
        </w:rPr>
        <w:t> </w:t>
      </w:r>
      <w:r>
        <w:rPr>
          <w:sz w:val="24"/>
        </w:rPr>
        <w:t>prospects of success on appeal. In my view it will be devoid of logic to grant condonation in the circumstances of this case, particularly where the applicant does not enjoy good prospects of success on appeal. I am not persuaded that it is in the interests of justice to grant condonation sought by the applicant.</w:t>
      </w:r>
    </w:p>
    <w:p>
      <w:pPr>
        <w:pStyle w:val="BodyText"/>
        <w:spacing w:before="3"/>
      </w:pPr>
    </w:p>
    <w:p>
      <w:pPr>
        <w:pStyle w:val="ListParagraph"/>
        <w:numPr>
          <w:ilvl w:val="0"/>
          <w:numId w:val="1"/>
        </w:numPr>
        <w:tabs>
          <w:tab w:pos="559" w:val="left" w:leader="none"/>
        </w:tabs>
        <w:spacing w:line="360" w:lineRule="auto" w:before="0" w:after="0"/>
        <w:ind w:left="23" w:right="18" w:firstLine="0"/>
        <w:jc w:val="both"/>
        <w:rPr>
          <w:sz w:val="24"/>
        </w:rPr>
      </w:pPr>
      <w:r>
        <w:rPr>
          <w:sz w:val="24"/>
        </w:rPr>
        <w:t>For the aforesaid reasons and conclusions, the applicant failed, on a balance of probabilities,</w:t>
      </w:r>
      <w:r>
        <w:rPr>
          <w:spacing w:val="-10"/>
          <w:sz w:val="24"/>
        </w:rPr>
        <w:t> </w:t>
      </w:r>
      <w:r>
        <w:rPr>
          <w:sz w:val="24"/>
        </w:rPr>
        <w:t>to</w:t>
      </w:r>
      <w:r>
        <w:rPr>
          <w:spacing w:val="-9"/>
          <w:sz w:val="24"/>
        </w:rPr>
        <w:t> </w:t>
      </w:r>
      <w:r>
        <w:rPr>
          <w:sz w:val="24"/>
        </w:rPr>
        <w:t>make</w:t>
      </w:r>
      <w:r>
        <w:rPr>
          <w:spacing w:val="-11"/>
          <w:sz w:val="24"/>
        </w:rPr>
        <w:t> </w:t>
      </w:r>
      <w:r>
        <w:rPr>
          <w:sz w:val="24"/>
        </w:rPr>
        <w:t>a</w:t>
      </w:r>
      <w:r>
        <w:rPr>
          <w:spacing w:val="-11"/>
          <w:sz w:val="24"/>
        </w:rPr>
        <w:t> </w:t>
      </w:r>
      <w:r>
        <w:rPr>
          <w:sz w:val="24"/>
        </w:rPr>
        <w:t>case</w:t>
      </w:r>
      <w:r>
        <w:rPr>
          <w:spacing w:val="-10"/>
          <w:sz w:val="24"/>
        </w:rPr>
        <w:t> </w:t>
      </w:r>
      <w:r>
        <w:rPr>
          <w:sz w:val="24"/>
        </w:rPr>
        <w:t>for</w:t>
      </w:r>
      <w:r>
        <w:rPr>
          <w:spacing w:val="-11"/>
          <w:sz w:val="24"/>
        </w:rPr>
        <w:t> </w:t>
      </w:r>
      <w:r>
        <w:rPr>
          <w:sz w:val="24"/>
        </w:rPr>
        <w:t>the</w:t>
      </w:r>
      <w:r>
        <w:rPr>
          <w:spacing w:val="-8"/>
          <w:sz w:val="24"/>
        </w:rPr>
        <w:t> </w:t>
      </w:r>
      <w:r>
        <w:rPr>
          <w:sz w:val="24"/>
        </w:rPr>
        <w:t>relief</w:t>
      </w:r>
      <w:r>
        <w:rPr>
          <w:spacing w:val="-10"/>
          <w:sz w:val="24"/>
        </w:rPr>
        <w:t> </w:t>
      </w:r>
      <w:r>
        <w:rPr>
          <w:sz w:val="24"/>
        </w:rPr>
        <w:t>he</w:t>
      </w:r>
      <w:r>
        <w:rPr>
          <w:spacing w:val="-11"/>
          <w:sz w:val="24"/>
        </w:rPr>
        <w:t> </w:t>
      </w:r>
      <w:r>
        <w:rPr>
          <w:sz w:val="24"/>
        </w:rPr>
        <w:t>sought</w:t>
      </w:r>
      <w:r>
        <w:rPr>
          <w:spacing w:val="-9"/>
          <w:sz w:val="24"/>
        </w:rPr>
        <w:t> </w:t>
      </w:r>
      <w:r>
        <w:rPr>
          <w:sz w:val="24"/>
        </w:rPr>
        <w:t>in</w:t>
      </w:r>
      <w:r>
        <w:rPr>
          <w:spacing w:val="-9"/>
          <w:sz w:val="24"/>
        </w:rPr>
        <w:t> </w:t>
      </w:r>
      <w:r>
        <w:rPr>
          <w:sz w:val="24"/>
        </w:rPr>
        <w:t>this</w:t>
      </w:r>
      <w:r>
        <w:rPr>
          <w:spacing w:val="-9"/>
          <w:sz w:val="24"/>
        </w:rPr>
        <w:t> </w:t>
      </w:r>
      <w:r>
        <w:rPr>
          <w:sz w:val="24"/>
        </w:rPr>
        <w:t>court.</w:t>
      </w:r>
      <w:r>
        <w:rPr>
          <w:spacing w:val="-10"/>
          <w:sz w:val="24"/>
        </w:rPr>
        <w:t> </w:t>
      </w:r>
      <w:r>
        <w:rPr>
          <w:sz w:val="24"/>
        </w:rPr>
        <w:t>It</w:t>
      </w:r>
      <w:r>
        <w:rPr>
          <w:spacing w:val="-9"/>
          <w:sz w:val="24"/>
        </w:rPr>
        <w:t> </w:t>
      </w:r>
      <w:r>
        <w:rPr>
          <w:sz w:val="24"/>
        </w:rPr>
        <w:t>is</w:t>
      </w:r>
      <w:r>
        <w:rPr>
          <w:spacing w:val="-9"/>
          <w:sz w:val="24"/>
        </w:rPr>
        <w:t> </w:t>
      </w:r>
      <w:r>
        <w:rPr>
          <w:sz w:val="24"/>
        </w:rPr>
        <w:t>for</w:t>
      </w:r>
      <w:r>
        <w:rPr>
          <w:spacing w:val="-11"/>
          <w:sz w:val="24"/>
        </w:rPr>
        <w:t> </w:t>
      </w:r>
      <w:r>
        <w:rPr>
          <w:sz w:val="24"/>
        </w:rPr>
        <w:t>these</w:t>
      </w:r>
      <w:r>
        <w:rPr>
          <w:spacing w:val="-10"/>
          <w:sz w:val="24"/>
        </w:rPr>
        <w:t> </w:t>
      </w:r>
      <w:r>
        <w:rPr>
          <w:sz w:val="24"/>
        </w:rPr>
        <w:t>reasons</w:t>
      </w:r>
      <w:r>
        <w:rPr>
          <w:spacing w:val="-9"/>
          <w:sz w:val="24"/>
        </w:rPr>
        <w:t> </w:t>
      </w:r>
      <w:r>
        <w:rPr>
          <w:sz w:val="24"/>
        </w:rPr>
        <w:t>that</w:t>
      </w:r>
      <w:r>
        <w:rPr>
          <w:spacing w:val="-10"/>
          <w:sz w:val="24"/>
        </w:rPr>
        <w:t> </w:t>
      </w:r>
      <w:r>
        <w:rPr>
          <w:sz w:val="24"/>
        </w:rPr>
        <w:t>this application was dismissed.</w:t>
      </w:r>
    </w:p>
    <w:p>
      <w:pPr>
        <w:pStyle w:val="BodyText"/>
      </w:pPr>
    </w:p>
    <w:p>
      <w:pPr>
        <w:pStyle w:val="BodyText"/>
      </w:pPr>
    </w:p>
    <w:p>
      <w:pPr>
        <w:pStyle w:val="BodyText"/>
        <w:spacing w:before="148"/>
      </w:pPr>
    </w:p>
    <w:p>
      <w:pPr>
        <w:spacing w:before="0"/>
        <w:ind w:left="23" w:right="0" w:firstLine="0"/>
        <w:jc w:val="left"/>
        <w:rPr>
          <w:sz w:val="24"/>
        </w:rPr>
      </w:pPr>
      <w:r>
        <w:rPr>
          <w:i/>
          <w:sz w:val="24"/>
        </w:rPr>
        <w:t>National</w:t>
      </w:r>
      <w:r>
        <w:rPr>
          <w:i/>
          <w:spacing w:val="-5"/>
          <w:sz w:val="24"/>
        </w:rPr>
        <w:t> </w:t>
      </w:r>
      <w:r>
        <w:rPr>
          <w:i/>
          <w:sz w:val="24"/>
        </w:rPr>
        <w:t>Prosecuting</w:t>
      </w:r>
      <w:r>
        <w:rPr>
          <w:i/>
          <w:spacing w:val="-3"/>
          <w:sz w:val="24"/>
        </w:rPr>
        <w:t> </w:t>
      </w:r>
      <w:r>
        <w:rPr>
          <w:i/>
          <w:sz w:val="24"/>
        </w:rPr>
        <w:t>Authority,</w:t>
      </w:r>
      <w:r>
        <w:rPr>
          <w:i/>
          <w:spacing w:val="-2"/>
          <w:sz w:val="24"/>
        </w:rPr>
        <w:t> </w:t>
      </w:r>
      <w:r>
        <w:rPr>
          <w:sz w:val="24"/>
        </w:rPr>
        <w:t>respondent’s</w:t>
      </w:r>
      <w:r>
        <w:rPr>
          <w:spacing w:val="-4"/>
          <w:sz w:val="24"/>
        </w:rPr>
        <w:t> </w:t>
      </w:r>
      <w:r>
        <w:rPr>
          <w:sz w:val="24"/>
        </w:rPr>
        <w:t>legal </w:t>
      </w:r>
      <w:r>
        <w:rPr>
          <w:spacing w:val="-2"/>
          <w:sz w:val="24"/>
        </w:rPr>
        <w:t>practitioners</w:t>
      </w:r>
    </w:p>
    <w:sectPr>
      <w:pgSz w:w="11910" w:h="16840"/>
      <w:pgMar w:header="717" w:footer="0" w:top="20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9744">
              <wp:simplePos x="0" y="0"/>
              <wp:positionH relativeFrom="page">
                <wp:posOffset>6533133</wp:posOffset>
              </wp:positionH>
              <wp:positionV relativeFrom="page">
                <wp:posOffset>442806</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419983pt;margin-top:34.866623pt;width:13pt;height:15.3pt;mso-position-horizontal-relative:page;mso-position-vertical-relative:page;z-index:-15796736"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20256">
              <wp:simplePos x="0" y="0"/>
              <wp:positionH relativeFrom="page">
                <wp:posOffset>5923026</wp:posOffset>
              </wp:positionH>
              <wp:positionV relativeFrom="page">
                <wp:posOffset>796374</wp:posOffset>
              </wp:positionV>
              <wp:extent cx="73596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35965" cy="194310"/>
                      </a:xfrm>
                      <a:prstGeom prst="rect">
                        <a:avLst/>
                      </a:prstGeom>
                    </wps:spPr>
                    <wps:txbx>
                      <w:txbxContent>
                        <w:p>
                          <w:pPr>
                            <w:pStyle w:val="BodyText"/>
                            <w:spacing w:before="10"/>
                            <w:ind w:left="20"/>
                          </w:pPr>
                          <w:r>
                            <w:rPr>
                              <w:spacing w:val="-2"/>
                            </w:rPr>
                            <w:t>HMA33-</w:t>
                          </w:r>
                          <w:r>
                            <w:rPr>
                              <w:spacing w:val="-5"/>
                            </w:rPr>
                            <w:t>26</w:t>
                          </w:r>
                        </w:p>
                      </w:txbxContent>
                    </wps:txbx>
                    <wps:bodyPr wrap="square" lIns="0" tIns="0" rIns="0" bIns="0" rtlCol="0">
                      <a:noAutofit/>
                    </wps:bodyPr>
                  </wps:wsp>
                </a:graphicData>
              </a:graphic>
            </wp:anchor>
          </w:drawing>
        </mc:Choice>
        <mc:Fallback>
          <w:pict>
            <v:shape style="position:absolute;margin-left:466.380005pt;margin-top:62.706623pt;width:57.95pt;height:15.3pt;mso-position-horizontal-relative:page;mso-position-vertical-relative:page;z-index:-15796224" type="#_x0000_t202" id="docshape2" filled="false" stroked="false">
              <v:textbox inset="0,0,0,0">
                <w:txbxContent>
                  <w:p>
                    <w:pPr>
                      <w:pStyle w:val="BodyText"/>
                      <w:spacing w:before="10"/>
                      <w:ind w:left="20"/>
                    </w:pPr>
                    <w:r>
                      <w:rPr>
                        <w:spacing w:val="-2"/>
                      </w:rPr>
                      <w:t>HMA33-</w:t>
                    </w:r>
                    <w:r>
                      <w:rPr>
                        <w:spacing w:val="-5"/>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0768">
              <wp:simplePos x="0" y="0"/>
              <wp:positionH relativeFrom="page">
                <wp:posOffset>5491353</wp:posOffset>
              </wp:positionH>
              <wp:positionV relativeFrom="page">
                <wp:posOffset>1148672</wp:posOffset>
              </wp:positionV>
              <wp:extent cx="117030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70305" cy="194310"/>
                      </a:xfrm>
                      <a:prstGeom prst="rect">
                        <a:avLst/>
                      </a:prstGeom>
                    </wps:spPr>
                    <wps:txbx>
                      <w:txbxContent>
                        <w:p>
                          <w:pPr>
                            <w:pStyle w:val="BodyText"/>
                            <w:spacing w:before="10"/>
                            <w:ind w:left="20"/>
                          </w:pPr>
                          <w:r>
                            <w:rPr>
                              <w:spacing w:val="-2"/>
                            </w:rPr>
                            <w:t>HCMSCR1325-</w:t>
                          </w:r>
                          <w:r>
                            <w:rPr>
                              <w:spacing w:val="-5"/>
                            </w:rPr>
                            <w:t>25</w:t>
                          </w:r>
                        </w:p>
                      </w:txbxContent>
                    </wps:txbx>
                    <wps:bodyPr wrap="square" lIns="0" tIns="0" rIns="0" bIns="0" rtlCol="0">
                      <a:noAutofit/>
                    </wps:bodyPr>
                  </wps:wsp>
                </a:graphicData>
              </a:graphic>
            </wp:anchor>
          </w:drawing>
        </mc:Choice>
        <mc:Fallback>
          <w:pict>
            <v:shape style="position:absolute;margin-left:432.390015pt;margin-top:90.446625pt;width:92.15pt;height:15.3pt;mso-position-horizontal-relative:page;mso-position-vertical-relative:page;z-index:-15795712" type="#_x0000_t202" id="docshape3" filled="false" stroked="false">
              <v:textbox inset="0,0,0,0">
                <w:txbxContent>
                  <w:p>
                    <w:pPr>
                      <w:pStyle w:val="BodyText"/>
                      <w:spacing w:before="10"/>
                      <w:ind w:left="20"/>
                    </w:pPr>
                    <w:r>
                      <w:rPr>
                        <w:spacing w:val="-2"/>
                      </w:rPr>
                      <w:t>HCMSCR1325-</w:t>
                    </w:r>
                    <w:r>
                      <w:rPr>
                        <w:spacing w:val="-5"/>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43"/>
        <w:jc w:val="left"/>
      </w:pPr>
      <w:rPr>
        <w:rFonts w:hint="default"/>
        <w:spacing w:val="0"/>
        <w:w w:val="100"/>
        <w:lang w:val="en-US" w:eastAsia="en-US" w:bidi="ar-SA"/>
      </w:rPr>
    </w:lvl>
    <w:lvl w:ilvl="1">
      <w:start w:val="0"/>
      <w:numFmt w:val="bullet"/>
      <w:lvlText w:val="•"/>
      <w:lvlJc w:val="left"/>
      <w:pPr>
        <w:ind w:left="925" w:hanging="343"/>
      </w:pPr>
      <w:rPr>
        <w:rFonts w:hint="default"/>
        <w:lang w:val="en-US" w:eastAsia="en-US" w:bidi="ar-SA"/>
      </w:rPr>
    </w:lvl>
    <w:lvl w:ilvl="2">
      <w:start w:val="0"/>
      <w:numFmt w:val="bullet"/>
      <w:lvlText w:val="•"/>
      <w:lvlJc w:val="left"/>
      <w:pPr>
        <w:ind w:left="1830" w:hanging="343"/>
      </w:pPr>
      <w:rPr>
        <w:rFonts w:hint="default"/>
        <w:lang w:val="en-US" w:eastAsia="en-US" w:bidi="ar-SA"/>
      </w:rPr>
    </w:lvl>
    <w:lvl w:ilvl="3">
      <w:start w:val="0"/>
      <w:numFmt w:val="bullet"/>
      <w:lvlText w:val="•"/>
      <w:lvlJc w:val="left"/>
      <w:pPr>
        <w:ind w:left="2735" w:hanging="343"/>
      </w:pPr>
      <w:rPr>
        <w:rFonts w:hint="default"/>
        <w:lang w:val="en-US" w:eastAsia="en-US" w:bidi="ar-SA"/>
      </w:rPr>
    </w:lvl>
    <w:lvl w:ilvl="4">
      <w:start w:val="0"/>
      <w:numFmt w:val="bullet"/>
      <w:lvlText w:val="•"/>
      <w:lvlJc w:val="left"/>
      <w:pPr>
        <w:ind w:left="3640" w:hanging="343"/>
      </w:pPr>
      <w:rPr>
        <w:rFonts w:hint="default"/>
        <w:lang w:val="en-US" w:eastAsia="en-US" w:bidi="ar-SA"/>
      </w:rPr>
    </w:lvl>
    <w:lvl w:ilvl="5">
      <w:start w:val="0"/>
      <w:numFmt w:val="bullet"/>
      <w:lvlText w:val="•"/>
      <w:lvlJc w:val="left"/>
      <w:pPr>
        <w:ind w:left="4546" w:hanging="343"/>
      </w:pPr>
      <w:rPr>
        <w:rFonts w:hint="default"/>
        <w:lang w:val="en-US" w:eastAsia="en-US" w:bidi="ar-SA"/>
      </w:rPr>
    </w:lvl>
    <w:lvl w:ilvl="6">
      <w:start w:val="0"/>
      <w:numFmt w:val="bullet"/>
      <w:lvlText w:val="•"/>
      <w:lvlJc w:val="left"/>
      <w:pPr>
        <w:ind w:left="5451" w:hanging="343"/>
      </w:pPr>
      <w:rPr>
        <w:rFonts w:hint="default"/>
        <w:lang w:val="en-US" w:eastAsia="en-US" w:bidi="ar-SA"/>
      </w:rPr>
    </w:lvl>
    <w:lvl w:ilvl="7">
      <w:start w:val="0"/>
      <w:numFmt w:val="bullet"/>
      <w:lvlText w:val="•"/>
      <w:lvlJc w:val="left"/>
      <w:pPr>
        <w:ind w:left="6356" w:hanging="343"/>
      </w:pPr>
      <w:rPr>
        <w:rFonts w:hint="default"/>
        <w:lang w:val="en-US" w:eastAsia="en-US" w:bidi="ar-SA"/>
      </w:rPr>
    </w:lvl>
    <w:lvl w:ilvl="8">
      <w:start w:val="0"/>
      <w:numFmt w:val="bullet"/>
      <w:lvlText w:val="•"/>
      <w:lvlJc w:val="left"/>
      <w:pPr>
        <w:ind w:left="7261" w:hanging="34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right="1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2026-07-15T10:30:04Z</dcterms:created>
  <dcterms:modified xsi:type="dcterms:W3CDTF">2026-07-15T10:30:04Z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