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1A52B6" w:rsidR="00C34732" w:rsidP="001A52B6" w:rsidRDefault="004E6B2C" w14:paraId="205A16D7" wp14:textId="77777777">
      <w:pPr>
        <w:jc w:val="both"/>
        <w:rPr>
          <w:bCs/>
        </w:rPr>
      </w:pPr>
      <w:r>
        <w:rPr>
          <w:bCs/>
        </w:rPr>
        <w:t>ALBERT MANDISODZA</w:t>
      </w:r>
    </w:p>
    <w:p xmlns:wp14="http://schemas.microsoft.com/office/word/2010/wordml" w:rsidRPr="001A52B6" w:rsidR="00C34732" w:rsidP="001A52B6" w:rsidRDefault="00EF2CBF" w14:paraId="6AC94810" wp14:textId="77777777">
      <w:pPr>
        <w:jc w:val="both"/>
        <w:rPr>
          <w:bCs/>
        </w:rPr>
      </w:pPr>
      <w:r w:rsidRPr="001A52B6">
        <w:rPr>
          <w:bCs/>
        </w:rPr>
        <w:t>v</w:t>
      </w:r>
      <w:r w:rsidRPr="001A52B6" w:rsidR="00070491">
        <w:rPr>
          <w:bCs/>
        </w:rPr>
        <w:t>ersus</w:t>
      </w:r>
    </w:p>
    <w:p xmlns:wp14="http://schemas.microsoft.com/office/word/2010/wordml" w:rsidR="008D4467" w:rsidP="001A52B6" w:rsidRDefault="00C53694" w14:paraId="0F392CD2" wp14:textId="77777777">
      <w:pPr>
        <w:jc w:val="both"/>
        <w:rPr>
          <w:bCs/>
        </w:rPr>
      </w:pPr>
      <w:r w:rsidRPr="001A52B6">
        <w:rPr>
          <w:bCs/>
        </w:rPr>
        <w:t>THE STATE</w:t>
      </w:r>
    </w:p>
    <w:p xmlns:wp14="http://schemas.microsoft.com/office/word/2010/wordml" w:rsidR="001A52B6" w:rsidP="001A52B6" w:rsidRDefault="001A52B6" w14:paraId="672A6659" wp14:textId="77777777">
      <w:pPr>
        <w:jc w:val="both"/>
        <w:rPr>
          <w:bCs/>
        </w:rPr>
      </w:pPr>
    </w:p>
    <w:p xmlns:wp14="http://schemas.microsoft.com/office/word/2010/wordml" w:rsidRPr="001A52B6" w:rsidR="003E0B38" w:rsidP="001A52B6" w:rsidRDefault="003E0B38" w14:paraId="0A37501D" wp14:textId="77777777">
      <w:pPr>
        <w:jc w:val="both"/>
        <w:rPr>
          <w:bCs/>
        </w:rPr>
      </w:pPr>
    </w:p>
    <w:p xmlns:wp14="http://schemas.microsoft.com/office/word/2010/wordml" w:rsidRPr="001A52B6" w:rsidR="008D4467" w:rsidP="00D20E45" w:rsidRDefault="008D4467" w14:paraId="45788050" wp14:textId="77777777">
      <w:pPr>
        <w:tabs>
          <w:tab w:val="left" w:pos="5235"/>
        </w:tabs>
        <w:jc w:val="both"/>
        <w:rPr>
          <w:bCs/>
        </w:rPr>
      </w:pPr>
      <w:r w:rsidRPr="001A52B6">
        <w:rPr>
          <w:bCs/>
        </w:rPr>
        <w:t>HIGH COURT OF ZIMBABWE</w:t>
      </w:r>
      <w:r w:rsidR="00D20E45">
        <w:rPr>
          <w:bCs/>
        </w:rPr>
        <w:tab/>
      </w:r>
    </w:p>
    <w:p xmlns:wp14="http://schemas.microsoft.com/office/word/2010/wordml" w:rsidRPr="001A52B6" w:rsidR="008D4467" w:rsidP="00515391" w:rsidRDefault="005724C2" w14:paraId="1CD9484B" wp14:textId="77777777">
      <w:pPr>
        <w:tabs>
          <w:tab w:val="left" w:pos="7785"/>
        </w:tabs>
        <w:jc w:val="both"/>
        <w:rPr>
          <w:bCs/>
        </w:rPr>
      </w:pPr>
      <w:r>
        <w:rPr>
          <w:bCs/>
        </w:rPr>
        <w:t xml:space="preserve">MUZENDA &amp; </w:t>
      </w:r>
      <w:r w:rsidRPr="001A52B6" w:rsidR="005121FA">
        <w:rPr>
          <w:bCs/>
        </w:rPr>
        <w:t>SIZIBA</w:t>
      </w:r>
      <w:r w:rsidRPr="001A52B6" w:rsidR="008C32B6">
        <w:rPr>
          <w:bCs/>
        </w:rPr>
        <w:t xml:space="preserve"> J</w:t>
      </w:r>
      <w:r>
        <w:rPr>
          <w:bCs/>
        </w:rPr>
        <w:t>J</w:t>
      </w:r>
      <w:r w:rsidRPr="001A52B6" w:rsidR="008C32B6">
        <w:rPr>
          <w:bCs/>
        </w:rPr>
        <w:t xml:space="preserve"> </w:t>
      </w:r>
      <w:r w:rsidR="00515391">
        <w:rPr>
          <w:bCs/>
        </w:rPr>
        <w:tab/>
      </w:r>
    </w:p>
    <w:p xmlns:wp14="http://schemas.microsoft.com/office/word/2010/wordml" w:rsidRPr="001A52B6" w:rsidR="00C34732" w:rsidP="001A52B6" w:rsidRDefault="00645BC0" w14:paraId="4D6B2214" wp14:textId="77777777">
      <w:pPr>
        <w:jc w:val="both"/>
        <w:rPr>
          <w:bCs/>
        </w:rPr>
      </w:pPr>
      <w:r w:rsidRPr="001A52B6">
        <w:rPr>
          <w:bCs/>
        </w:rPr>
        <w:t>MUTARE</w:t>
      </w:r>
      <w:r w:rsidR="00024E34">
        <w:rPr>
          <w:bCs/>
        </w:rPr>
        <w:t>,</w:t>
      </w:r>
      <w:r w:rsidRPr="001A52B6" w:rsidR="00C34732">
        <w:rPr>
          <w:bCs/>
        </w:rPr>
        <w:t xml:space="preserve"> </w:t>
      </w:r>
      <w:r w:rsidR="00280EE5">
        <w:rPr>
          <w:bCs/>
        </w:rPr>
        <w:t>21</w:t>
      </w:r>
      <w:r w:rsidRPr="001A52B6" w:rsidR="00110509">
        <w:rPr>
          <w:bCs/>
        </w:rPr>
        <w:t xml:space="preserve"> </w:t>
      </w:r>
      <w:r w:rsidR="00C8121E">
        <w:rPr>
          <w:bCs/>
        </w:rPr>
        <w:t>&amp;</w:t>
      </w:r>
      <w:r w:rsidR="00F50241">
        <w:rPr>
          <w:bCs/>
        </w:rPr>
        <w:t xml:space="preserve"> </w:t>
      </w:r>
      <w:r w:rsidR="00C8121E">
        <w:rPr>
          <w:bCs/>
        </w:rPr>
        <w:t>2</w:t>
      </w:r>
      <w:r w:rsidR="00435B00">
        <w:rPr>
          <w:bCs/>
        </w:rPr>
        <w:t>8</w:t>
      </w:r>
      <w:r w:rsidR="006329F2">
        <w:rPr>
          <w:bCs/>
        </w:rPr>
        <w:t xml:space="preserve"> </w:t>
      </w:r>
      <w:r w:rsidR="00830AED">
        <w:rPr>
          <w:bCs/>
        </w:rPr>
        <w:t>J</w:t>
      </w:r>
      <w:r w:rsidR="006329F2">
        <w:rPr>
          <w:bCs/>
        </w:rPr>
        <w:t>anuary</w:t>
      </w:r>
      <w:r w:rsidR="00830AED">
        <w:rPr>
          <w:bCs/>
        </w:rPr>
        <w:t xml:space="preserve"> 202</w:t>
      </w:r>
      <w:r w:rsidR="00280EE5">
        <w:rPr>
          <w:bCs/>
        </w:rPr>
        <w:t>6</w:t>
      </w:r>
    </w:p>
    <w:p xmlns:wp14="http://schemas.microsoft.com/office/word/2010/wordml" w:rsidRPr="001A52B6" w:rsidR="00D635CC" w:rsidP="001A52B6" w:rsidRDefault="00D635CC" w14:paraId="5DAB6C7B" wp14:textId="77777777">
      <w:pPr>
        <w:jc w:val="both"/>
        <w:rPr>
          <w:bCs/>
        </w:rPr>
      </w:pPr>
    </w:p>
    <w:p xmlns:wp14="http://schemas.microsoft.com/office/word/2010/wordml" w:rsidRPr="001A52B6" w:rsidR="00C34732" w:rsidP="001A52B6" w:rsidRDefault="00C34732" w14:paraId="02EB378F" wp14:textId="77777777">
      <w:pPr>
        <w:jc w:val="both"/>
        <w:rPr>
          <w:bCs/>
        </w:rPr>
      </w:pPr>
    </w:p>
    <w:p xmlns:wp14="http://schemas.microsoft.com/office/word/2010/wordml" w:rsidRPr="001A52B6" w:rsidR="00D635CC" w:rsidP="001A52B6" w:rsidRDefault="006E7677" w14:paraId="3F582175" wp14:textId="77777777">
      <w:pPr>
        <w:jc w:val="both"/>
        <w:rPr>
          <w:b/>
        </w:rPr>
      </w:pPr>
      <w:r>
        <w:rPr>
          <w:b/>
        </w:rPr>
        <w:t>Criminal Appeal</w:t>
      </w:r>
    </w:p>
    <w:p xmlns:wp14="http://schemas.microsoft.com/office/word/2010/wordml" w:rsidRPr="001A52B6" w:rsidR="00BD25E8" w:rsidP="0034535E" w:rsidRDefault="00BD25E8" w14:paraId="6A05A809" wp14:textId="77777777">
      <w:pPr>
        <w:jc w:val="both"/>
        <w:rPr>
          <w:bCs/>
        </w:rPr>
      </w:pPr>
    </w:p>
    <w:p xmlns:wp14="http://schemas.microsoft.com/office/word/2010/wordml" w:rsidR="00C34732" w:rsidP="0034535E" w:rsidRDefault="00C34732" w14:paraId="5A39BBE3" wp14:textId="77777777">
      <w:pPr>
        <w:jc w:val="both"/>
        <w:rPr>
          <w:bCs/>
        </w:rPr>
      </w:pPr>
    </w:p>
    <w:p xmlns:wp14="http://schemas.microsoft.com/office/word/2010/wordml" w:rsidRPr="00BD25E8" w:rsidR="00C53694" w:rsidP="0034535E" w:rsidRDefault="00645BC0" w14:paraId="7BB9D392" wp14:textId="77777777">
      <w:pPr>
        <w:jc w:val="both"/>
        <w:rPr>
          <w:bCs/>
        </w:rPr>
      </w:pPr>
      <w:proofErr w:type="spellStart"/>
      <w:r w:rsidRPr="002A3E6E">
        <w:rPr>
          <w:bCs/>
          <w:iCs/>
        </w:rPr>
        <w:t>M</w:t>
      </w:r>
      <w:r w:rsidR="006E7677">
        <w:rPr>
          <w:bCs/>
          <w:iCs/>
        </w:rPr>
        <w:t>r</w:t>
      </w:r>
      <w:proofErr w:type="spellEnd"/>
      <w:r w:rsidRPr="00645BC0">
        <w:rPr>
          <w:bCs/>
          <w:i/>
        </w:rPr>
        <w:t xml:space="preserve"> </w:t>
      </w:r>
      <w:r w:rsidR="00280EE5">
        <w:rPr>
          <w:bCs/>
          <w:i/>
        </w:rPr>
        <w:t>C</w:t>
      </w:r>
      <w:r w:rsidR="00830AED">
        <w:rPr>
          <w:bCs/>
          <w:i/>
        </w:rPr>
        <w:t>.</w:t>
      </w:r>
      <w:r w:rsidR="00280EE5">
        <w:rPr>
          <w:bCs/>
          <w:i/>
        </w:rPr>
        <w:t xml:space="preserve"> N.</w:t>
      </w:r>
      <w:r w:rsidR="00830AED">
        <w:rPr>
          <w:bCs/>
          <w:i/>
        </w:rPr>
        <w:t xml:space="preserve"> </w:t>
      </w:r>
      <w:r w:rsidR="00280EE5">
        <w:rPr>
          <w:bCs/>
          <w:i/>
        </w:rPr>
        <w:t>Mukwena</w:t>
      </w:r>
      <w:r w:rsidR="002A3E6E">
        <w:rPr>
          <w:bCs/>
          <w:i/>
        </w:rPr>
        <w:t>,</w:t>
      </w:r>
      <w:r>
        <w:rPr>
          <w:bCs/>
        </w:rPr>
        <w:t xml:space="preserve"> for the app</w:t>
      </w:r>
      <w:r w:rsidR="006E7677">
        <w:rPr>
          <w:bCs/>
        </w:rPr>
        <w:t>ellant</w:t>
      </w:r>
    </w:p>
    <w:p xmlns:wp14="http://schemas.microsoft.com/office/word/2010/wordml" w:rsidRPr="00BD25E8" w:rsidR="00C53694" w:rsidP="0034535E" w:rsidRDefault="00C53694" w14:paraId="6FD2E2FD" wp14:textId="77777777">
      <w:pPr>
        <w:jc w:val="both"/>
        <w:rPr>
          <w:bCs/>
        </w:rPr>
      </w:pPr>
      <w:proofErr w:type="spellStart"/>
      <w:r w:rsidRPr="002A3E6E">
        <w:rPr>
          <w:bCs/>
          <w:iCs/>
        </w:rPr>
        <w:t>M</w:t>
      </w:r>
      <w:r w:rsidR="003A43A1">
        <w:rPr>
          <w:bCs/>
          <w:iCs/>
        </w:rPr>
        <w:t>r</w:t>
      </w:r>
      <w:proofErr w:type="spellEnd"/>
      <w:r w:rsidR="003A43A1">
        <w:rPr>
          <w:bCs/>
          <w:iCs/>
        </w:rPr>
        <w:t xml:space="preserve"> </w:t>
      </w:r>
      <w:r w:rsidR="00280EE5">
        <w:rPr>
          <w:bCs/>
          <w:i/>
        </w:rPr>
        <w:t>M</w:t>
      </w:r>
      <w:r w:rsidR="00830AED">
        <w:rPr>
          <w:bCs/>
          <w:i/>
        </w:rPr>
        <w:t>. M</w:t>
      </w:r>
      <w:r w:rsidR="006E7677">
        <w:rPr>
          <w:bCs/>
          <w:i/>
        </w:rPr>
        <w:t>u</w:t>
      </w:r>
      <w:r w:rsidR="00280EE5">
        <w:rPr>
          <w:bCs/>
          <w:i/>
        </w:rPr>
        <w:t>sarurwa</w:t>
      </w:r>
      <w:r w:rsidR="002A3E6E">
        <w:rPr>
          <w:bCs/>
          <w:i/>
        </w:rPr>
        <w:t>,</w:t>
      </w:r>
      <w:r w:rsidR="00645BC0">
        <w:rPr>
          <w:bCs/>
          <w:i/>
        </w:rPr>
        <w:t xml:space="preserve"> </w:t>
      </w:r>
      <w:r w:rsidRPr="00BD25E8">
        <w:rPr>
          <w:bCs/>
        </w:rPr>
        <w:t xml:space="preserve">for the </w:t>
      </w:r>
      <w:r w:rsidR="00645BC0">
        <w:rPr>
          <w:bCs/>
        </w:rPr>
        <w:t>respondent</w:t>
      </w:r>
    </w:p>
    <w:p xmlns:wp14="http://schemas.microsoft.com/office/word/2010/wordml" w:rsidR="00D635CC" w:rsidP="0034535E" w:rsidRDefault="00D635CC" w14:paraId="41C8F396" wp14:textId="77777777">
      <w:pPr>
        <w:jc w:val="both"/>
      </w:pPr>
    </w:p>
    <w:p xmlns:wp14="http://schemas.microsoft.com/office/word/2010/wordml" w:rsidR="00C34732" w:rsidP="0034535E" w:rsidRDefault="00C34732" w14:paraId="72A3D3EC" wp14:textId="77777777">
      <w:pPr>
        <w:jc w:val="both"/>
      </w:pPr>
    </w:p>
    <w:p xmlns:wp14="http://schemas.microsoft.com/office/word/2010/wordml" w:rsidRPr="005B49F9" w:rsidR="007563C3" w:rsidP="005B49F9" w:rsidRDefault="002F3343" w14:paraId="77E5241D" wp14:textId="77777777">
      <w:pPr>
        <w:spacing w:line="360" w:lineRule="auto"/>
        <w:ind w:firstLine="720"/>
        <w:jc w:val="both"/>
        <w:rPr>
          <w:bCs/>
        </w:rPr>
      </w:pPr>
      <w:r w:rsidRPr="001A52B6">
        <w:rPr>
          <w:bCs/>
        </w:rPr>
        <w:t>SIZIBA</w:t>
      </w:r>
      <w:r w:rsidRPr="001A52B6" w:rsidR="004F217A">
        <w:rPr>
          <w:bCs/>
        </w:rPr>
        <w:t xml:space="preserve"> J</w:t>
      </w:r>
      <w:r w:rsidRPr="001A52B6" w:rsidR="00645BC0">
        <w:rPr>
          <w:bCs/>
        </w:rPr>
        <w:t>:</w:t>
      </w:r>
      <w:r w:rsidR="001A52B6">
        <w:rPr>
          <w:bCs/>
        </w:rPr>
        <w:t xml:space="preserve"> </w:t>
      </w:r>
    </w:p>
    <w:p xmlns:wp14="http://schemas.microsoft.com/office/word/2010/wordml" w:rsidRPr="002B3388" w:rsidR="00B67413" w:rsidP="00B67413" w:rsidRDefault="00740C86" w14:paraId="68052E3C" wp14:textId="77777777">
      <w:pPr>
        <w:numPr>
          <w:ilvl w:val="0"/>
          <w:numId w:val="6"/>
        </w:numPr>
        <w:spacing w:line="360" w:lineRule="auto"/>
        <w:ind w:hanging="436"/>
        <w:jc w:val="both"/>
      </w:pPr>
      <w:r w:rsidRPr="0031324D">
        <w:rPr>
          <w:bCs/>
        </w:rPr>
        <w:t xml:space="preserve">The appellant is dissatisfied by the decision of the learned Regional Magistrate sitting at </w:t>
      </w:r>
      <w:r w:rsidR="002B3388">
        <w:rPr>
          <w:bCs/>
        </w:rPr>
        <w:t>Mutare</w:t>
      </w:r>
      <w:r w:rsidRPr="0031324D">
        <w:rPr>
          <w:bCs/>
        </w:rPr>
        <w:t xml:space="preserve"> Magistrates </w:t>
      </w:r>
      <w:r w:rsidRPr="0031324D" w:rsidR="00A87D9F">
        <w:rPr>
          <w:bCs/>
        </w:rPr>
        <w:t>C</w:t>
      </w:r>
      <w:r w:rsidRPr="0031324D">
        <w:rPr>
          <w:bCs/>
        </w:rPr>
        <w:t xml:space="preserve">ourt on </w:t>
      </w:r>
      <w:r w:rsidRPr="0031324D" w:rsidR="00A87D9F">
        <w:rPr>
          <w:bCs/>
        </w:rPr>
        <w:t>2</w:t>
      </w:r>
      <w:r w:rsidR="002B3388">
        <w:rPr>
          <w:bCs/>
        </w:rPr>
        <w:t>0</w:t>
      </w:r>
      <w:r w:rsidRPr="0031324D">
        <w:rPr>
          <w:bCs/>
        </w:rPr>
        <w:t xml:space="preserve"> </w:t>
      </w:r>
      <w:r w:rsidR="002B3388">
        <w:rPr>
          <w:bCs/>
        </w:rPr>
        <w:t>September</w:t>
      </w:r>
      <w:r w:rsidRPr="0031324D">
        <w:rPr>
          <w:bCs/>
        </w:rPr>
        <w:t xml:space="preserve"> 202</w:t>
      </w:r>
      <w:r w:rsidR="002B3388">
        <w:rPr>
          <w:bCs/>
        </w:rPr>
        <w:t>5</w:t>
      </w:r>
      <w:r w:rsidRPr="0031324D">
        <w:rPr>
          <w:bCs/>
        </w:rPr>
        <w:t xml:space="preserve"> whereof he was convicted of the crime of rape in contravention of </w:t>
      </w:r>
      <w:r w:rsidRPr="0031324D" w:rsidR="00A87D9F">
        <w:rPr>
          <w:bCs/>
        </w:rPr>
        <w:t>s</w:t>
      </w:r>
      <w:r w:rsidRPr="0031324D">
        <w:rPr>
          <w:bCs/>
        </w:rPr>
        <w:t xml:space="preserve"> 65(1)</w:t>
      </w:r>
      <w:r w:rsidRPr="0031324D" w:rsidR="00A71B72">
        <w:rPr>
          <w:bCs/>
        </w:rPr>
        <w:t xml:space="preserve"> of the Criminal Law </w:t>
      </w:r>
      <w:r w:rsidRPr="0031324D" w:rsidR="00A87D9F">
        <w:rPr>
          <w:bCs/>
        </w:rPr>
        <w:t>[</w:t>
      </w:r>
      <w:r w:rsidRPr="0031324D" w:rsidR="00A71B72">
        <w:rPr>
          <w:bCs/>
        </w:rPr>
        <w:t>Codification and Reform</w:t>
      </w:r>
      <w:r w:rsidRPr="0031324D" w:rsidR="00A87D9F">
        <w:rPr>
          <w:bCs/>
        </w:rPr>
        <w:t>]</w:t>
      </w:r>
      <w:r w:rsidRPr="0031324D" w:rsidR="00A71B72">
        <w:rPr>
          <w:bCs/>
        </w:rPr>
        <w:t xml:space="preserve"> Act </w:t>
      </w:r>
      <w:r w:rsidRPr="0031324D" w:rsidR="00A87D9F">
        <w:rPr>
          <w:bCs/>
        </w:rPr>
        <w:t>[</w:t>
      </w:r>
      <w:r w:rsidRPr="0031324D" w:rsidR="00A71B72">
        <w:rPr>
          <w:bCs/>
          <w:i/>
          <w:iCs/>
        </w:rPr>
        <w:t>Chapter 9:23</w:t>
      </w:r>
      <w:r w:rsidRPr="0031324D" w:rsidR="00A87D9F">
        <w:rPr>
          <w:bCs/>
        </w:rPr>
        <w:t>]</w:t>
      </w:r>
      <w:r w:rsidRPr="0031324D" w:rsidR="00A71B72">
        <w:rPr>
          <w:bCs/>
        </w:rPr>
        <w:t>. He was</w:t>
      </w:r>
      <w:r w:rsidRPr="0031324D">
        <w:rPr>
          <w:bCs/>
        </w:rPr>
        <w:t xml:space="preserve"> sentenced to 1</w:t>
      </w:r>
      <w:r w:rsidR="002B3388">
        <w:rPr>
          <w:bCs/>
        </w:rPr>
        <w:t>2</w:t>
      </w:r>
      <w:r w:rsidRPr="0031324D">
        <w:rPr>
          <w:bCs/>
        </w:rPr>
        <w:t xml:space="preserve"> years imprisonment of which </w:t>
      </w:r>
      <w:r w:rsidR="002B3388">
        <w:rPr>
          <w:bCs/>
        </w:rPr>
        <w:t>2</w:t>
      </w:r>
      <w:r w:rsidRPr="0031324D">
        <w:rPr>
          <w:bCs/>
        </w:rPr>
        <w:t xml:space="preserve"> years were suspended on usual conditions of good behavior. His appeal is against conviction only. </w:t>
      </w:r>
      <w:r w:rsidR="002B3388">
        <w:rPr>
          <w:bCs/>
        </w:rPr>
        <w:t xml:space="preserve">After hearing submissions from counsel on </w:t>
      </w:r>
      <w:r w:rsidR="000C2869">
        <w:rPr>
          <w:bCs/>
        </w:rPr>
        <w:t>21</w:t>
      </w:r>
      <w:r w:rsidR="002B3388">
        <w:rPr>
          <w:bCs/>
        </w:rPr>
        <w:t xml:space="preserve"> January 2026, we dismissed the appeal for lack of merit.</w:t>
      </w:r>
    </w:p>
    <w:p xmlns:wp14="http://schemas.microsoft.com/office/word/2010/wordml" w:rsidRPr="00B67413" w:rsidR="002B3388" w:rsidP="002B3388" w:rsidRDefault="002B3388" w14:paraId="0D0B940D" wp14:textId="77777777">
      <w:pPr>
        <w:spacing w:line="360" w:lineRule="auto"/>
        <w:ind w:left="720"/>
        <w:jc w:val="both"/>
      </w:pPr>
    </w:p>
    <w:p xmlns:wp14="http://schemas.microsoft.com/office/word/2010/wordml" w:rsidRPr="00740C86" w:rsidR="00B67413" w:rsidP="00B67413" w:rsidRDefault="00A6637F" w14:paraId="41961367" wp14:textId="77777777">
      <w:pPr>
        <w:spacing w:line="360" w:lineRule="auto"/>
        <w:ind w:left="720"/>
        <w:jc w:val="both"/>
        <w:rPr>
          <w:b/>
        </w:rPr>
      </w:pPr>
      <w:r>
        <w:rPr>
          <w:b/>
        </w:rPr>
        <w:t xml:space="preserve">THE EVIDENCE ADDUCED BEFORE THE COURT </w:t>
      </w:r>
      <w:r w:rsidRPr="00A6637F">
        <w:rPr>
          <w:b/>
          <w:i/>
          <w:iCs/>
        </w:rPr>
        <w:t>A QUO</w:t>
      </w:r>
    </w:p>
    <w:p xmlns:wp14="http://schemas.microsoft.com/office/word/2010/wordml" w:rsidR="00025210" w:rsidP="00025210" w:rsidRDefault="00997871" w14:paraId="00FE54F9" wp14:textId="77777777">
      <w:pPr>
        <w:numPr>
          <w:ilvl w:val="0"/>
          <w:numId w:val="6"/>
        </w:numPr>
        <w:spacing w:line="360" w:lineRule="auto"/>
        <w:ind w:hanging="436"/>
        <w:jc w:val="both"/>
      </w:pPr>
      <w:r>
        <w:t xml:space="preserve">The </w:t>
      </w:r>
      <w:r w:rsidR="00025210">
        <w:t>allegations by the State were that on a date unknown to the prosecut</w:t>
      </w:r>
      <w:r w:rsidR="00774467">
        <w:t>or</w:t>
      </w:r>
      <w:r w:rsidR="00025210">
        <w:t xml:space="preserve"> sometime in 2021, the appellant had sexual intercourse with the complainant who was then aged 11 years of age and accordingly incapable of consenting at law. This was alleged to </w:t>
      </w:r>
      <w:r w:rsidR="00774467">
        <w:t xml:space="preserve">have </w:t>
      </w:r>
      <w:r w:rsidR="00025210">
        <w:t>occurred at house number 520 Zororo, Sakubva in Mutare. The appellant and the complainant were co</w:t>
      </w:r>
      <w:r w:rsidR="0040678F">
        <w:t>-</w:t>
      </w:r>
      <w:r w:rsidR="00025210">
        <w:t xml:space="preserve">tenants at the said house wherein the appellant resided with his uncle while the complainant resided with her maternal </w:t>
      </w:r>
      <w:r w:rsidR="00774467">
        <w:t>aunt</w:t>
      </w:r>
      <w:r w:rsidR="00025210">
        <w:t xml:space="preserve"> one Memory Magwaza.</w:t>
      </w:r>
    </w:p>
    <w:p xmlns:wp14="http://schemas.microsoft.com/office/word/2010/wordml" w:rsidR="00025210" w:rsidP="00025210" w:rsidRDefault="00025210" w14:paraId="0E27B00A" wp14:textId="77777777">
      <w:pPr>
        <w:spacing w:line="360" w:lineRule="auto"/>
        <w:ind w:left="720"/>
        <w:jc w:val="both"/>
      </w:pPr>
    </w:p>
    <w:p xmlns:wp14="http://schemas.microsoft.com/office/word/2010/wordml" w:rsidR="00025210" w:rsidP="0031324D" w:rsidRDefault="00025210" w14:paraId="1F2CC8EB" wp14:textId="77777777">
      <w:pPr>
        <w:numPr>
          <w:ilvl w:val="0"/>
          <w:numId w:val="6"/>
        </w:numPr>
        <w:spacing w:line="360" w:lineRule="auto"/>
        <w:ind w:hanging="436"/>
        <w:jc w:val="both"/>
      </w:pPr>
      <w:r>
        <w:t xml:space="preserve">The complainant alleged that on the day in question, she arrived from school and got inside their </w:t>
      </w:r>
      <w:r w:rsidR="00BE65E9">
        <w:t>bedroom intending to change or remove her school uniform. She and her aunt were using one room. The appellant walked inside the room without knocking and requested to watch the television for a</w:t>
      </w:r>
      <w:r w:rsidR="00560422">
        <w:t>bout two minutes</w:t>
      </w:r>
      <w:r w:rsidR="00BE65E9">
        <w:t xml:space="preserve">. The complainant then decided to go out to defer to the appellant who wanted to watch the television. As she attempted to exit the door, the appellant grabbed her by the hand, pulled her inside the room and closed the door. She went further to narrate that the appellant threw her on the bed. He took a black cloth from his pocket and tied her mouth with it. She tried to free herself but the appellant produced a knife from his pocket and threatened to kill her if she resisted. He dropped his trousers to knee level, lifted up her skirt and pushed aside her panty and inserted his penis into her vagina and had sexual intercourse with her. She was hurt on the vagina. The appellant left his hat and jacket </w:t>
      </w:r>
      <w:r w:rsidR="00215C9D">
        <w:t>which was seen by her aunt. She reported to her aunt whom she stayed with. She also reported to the older aunt later.</w:t>
      </w:r>
      <w:r w:rsidR="008426BF">
        <w:t xml:space="preserve"> She also alleged that the appellant had had sexual intercourse with her on another subsequent occasion. She took the view that her aunt did not take up the matter because she was friends with the appellant. </w:t>
      </w:r>
    </w:p>
    <w:p xmlns:wp14="http://schemas.microsoft.com/office/word/2010/wordml" w:rsidR="00215C9D" w:rsidP="00215C9D" w:rsidRDefault="00215C9D" w14:paraId="60061E4C" wp14:textId="77777777">
      <w:pPr>
        <w:spacing w:line="360" w:lineRule="auto"/>
        <w:ind w:left="720"/>
        <w:jc w:val="both"/>
      </w:pPr>
    </w:p>
    <w:p xmlns:wp14="http://schemas.microsoft.com/office/word/2010/wordml" w:rsidR="00025210" w:rsidP="0031324D" w:rsidRDefault="00E03512" w14:paraId="38C4A8F1" wp14:textId="77777777">
      <w:pPr>
        <w:numPr>
          <w:ilvl w:val="0"/>
          <w:numId w:val="6"/>
        </w:numPr>
        <w:spacing w:line="360" w:lineRule="auto"/>
        <w:ind w:hanging="436"/>
        <w:jc w:val="both"/>
      </w:pPr>
      <w:r>
        <w:t>It is common cause that after the complainant’s aunt had discovered the appellant’s jacket, she also suspected that the appellant might have abused the complainant. The three of them proceeded to St Joseph</w:t>
      </w:r>
      <w:r w:rsidR="00FD25EF">
        <w:t>’</w:t>
      </w:r>
      <w:r>
        <w:t xml:space="preserve">s Hospital where the complainant was examined by a </w:t>
      </w:r>
      <w:r w:rsidR="00560422">
        <w:t>d</w:t>
      </w:r>
      <w:r>
        <w:t xml:space="preserve">octor who opined that she had not been abused. The accused had been advised by his uncle to also accompany them so that if he had committed an offence he could be arrested. </w:t>
      </w:r>
    </w:p>
    <w:p xmlns:wp14="http://schemas.microsoft.com/office/word/2010/wordml" w:rsidR="00E03512" w:rsidP="00E03512" w:rsidRDefault="00E03512" w14:paraId="44EAFD9C" wp14:textId="77777777">
      <w:pPr>
        <w:pStyle w:val="ListParagraph"/>
      </w:pPr>
    </w:p>
    <w:p xmlns:wp14="http://schemas.microsoft.com/office/word/2010/wordml" w:rsidR="00E03512" w:rsidP="0031324D" w:rsidRDefault="00B7356C" w14:paraId="7D53C6C0" wp14:textId="77777777">
      <w:pPr>
        <w:numPr>
          <w:ilvl w:val="0"/>
          <w:numId w:val="6"/>
        </w:numPr>
        <w:spacing w:line="360" w:lineRule="auto"/>
        <w:ind w:hanging="436"/>
        <w:jc w:val="both"/>
      </w:pPr>
      <w:r>
        <w:t xml:space="preserve">The offence entered the public domain when the complainant was doing form </w:t>
      </w:r>
      <w:r w:rsidR="00FD25EF">
        <w:t xml:space="preserve">1 </w:t>
      </w:r>
      <w:r>
        <w:t>in 2025. Her teacher Monalisa Mushore gave the class a test. Only four children passed it. She began counselling the children in class about the need for them to be serious with school and to avoid bad behavior such as taking drugs and being promiscuous. The complainant began to cry.</w:t>
      </w:r>
      <w:r w:rsidR="00371707">
        <w:t xml:space="preserve"> </w:t>
      </w:r>
      <w:r w:rsidR="000C3602">
        <w:t xml:space="preserve">She called her to the staffroom in the afternoon and that is when she opened up and told her that she was raped by the appellant when she was in grade 4 and that nothing was done to the appellant. She instructed her to ask her mother to contact her. She maintained that the complainant divulged the incident on her own without any suggestive questioning on her part.  </w:t>
      </w:r>
      <w:r>
        <w:t xml:space="preserve"> </w:t>
      </w:r>
    </w:p>
    <w:p xmlns:wp14="http://schemas.microsoft.com/office/word/2010/wordml" w:rsidR="00025210" w:rsidP="005F2477" w:rsidRDefault="00025210" w14:paraId="4B94D5A5" wp14:textId="77777777">
      <w:pPr>
        <w:spacing w:line="360" w:lineRule="auto"/>
        <w:ind w:left="720"/>
        <w:jc w:val="both"/>
      </w:pPr>
    </w:p>
    <w:p xmlns:wp14="http://schemas.microsoft.com/office/word/2010/wordml" w:rsidR="00025210" w:rsidP="0031324D" w:rsidRDefault="005F2477" w14:paraId="34448D9B" wp14:textId="77777777">
      <w:pPr>
        <w:numPr>
          <w:ilvl w:val="0"/>
          <w:numId w:val="6"/>
        </w:numPr>
        <w:spacing w:line="360" w:lineRule="auto"/>
        <w:ind w:hanging="436"/>
        <w:jc w:val="both"/>
      </w:pPr>
      <w:r>
        <w:t>The appellant on his part agreed that he stayed at the relevant house with the complainant. He left the place by the end of 2021 when he had found a job in Marondera. He testified that his relations with the complainant were cordial. He denied having had sexual intercourse with the complainant. He dismissed the allegations as a fabrication. He agreed having accompanied the complainant and her aunt to the hospital in 2021 over the same allegations</w:t>
      </w:r>
      <w:r w:rsidR="00560422">
        <w:t xml:space="preserve"> after his jacket was found at their room</w:t>
      </w:r>
      <w:r>
        <w:t xml:space="preserve">. </w:t>
      </w:r>
    </w:p>
    <w:p xmlns:wp14="http://schemas.microsoft.com/office/word/2010/wordml" w:rsidR="005F2477" w:rsidP="005F2477" w:rsidRDefault="005F2477" w14:paraId="3DEEC669" wp14:textId="77777777">
      <w:pPr>
        <w:pStyle w:val="ListParagraph"/>
      </w:pPr>
    </w:p>
    <w:p xmlns:wp14="http://schemas.microsoft.com/office/word/2010/wordml" w:rsidR="005F2477" w:rsidP="0031324D" w:rsidRDefault="00F01161" w14:paraId="638189E8" wp14:textId="77777777">
      <w:pPr>
        <w:numPr>
          <w:ilvl w:val="0"/>
          <w:numId w:val="6"/>
        </w:numPr>
        <w:spacing w:line="360" w:lineRule="auto"/>
        <w:ind w:hanging="436"/>
        <w:jc w:val="both"/>
      </w:pPr>
      <w:r>
        <w:t xml:space="preserve">The medical </w:t>
      </w:r>
      <w:r w:rsidR="00732F6B">
        <w:t>examination</w:t>
      </w:r>
      <w:r>
        <w:t xml:space="preserve"> carried out on </w:t>
      </w:r>
      <w:r w:rsidR="0040678F">
        <w:t>20</w:t>
      </w:r>
      <w:r>
        <w:t xml:space="preserve"> June 2025 showed that the complainant had healed hymenal tears. This was after she had been </w:t>
      </w:r>
      <w:r w:rsidR="00732F6B">
        <w:t xml:space="preserve">allegedly </w:t>
      </w:r>
      <w:r>
        <w:t>raped by one of the boys who rented at her place of residence.</w:t>
      </w:r>
    </w:p>
    <w:p xmlns:wp14="http://schemas.microsoft.com/office/word/2010/wordml" w:rsidR="00025210" w:rsidP="00F01161" w:rsidRDefault="00025210" w14:paraId="3656B9AB" wp14:textId="77777777">
      <w:pPr>
        <w:spacing w:line="360" w:lineRule="auto"/>
        <w:ind w:left="720"/>
        <w:jc w:val="both"/>
      </w:pPr>
    </w:p>
    <w:p xmlns:wp14="http://schemas.microsoft.com/office/word/2010/wordml" w:rsidR="008838C9" w:rsidP="008838C9" w:rsidRDefault="008838C9" w14:paraId="111040E9" wp14:textId="77777777">
      <w:pPr>
        <w:spacing w:line="360" w:lineRule="auto"/>
        <w:ind w:left="720"/>
        <w:jc w:val="both"/>
      </w:pPr>
      <w:r w:rsidRPr="008838C9">
        <w:rPr>
          <w:b/>
          <w:bCs/>
        </w:rPr>
        <w:t>FINDINGS MADE BY THE COURT</w:t>
      </w:r>
      <w:r>
        <w:t xml:space="preserve"> </w:t>
      </w:r>
      <w:r w:rsidRPr="008838C9">
        <w:rPr>
          <w:b/>
          <w:bCs/>
          <w:i/>
          <w:iCs/>
        </w:rPr>
        <w:t>A QUO</w:t>
      </w:r>
    </w:p>
    <w:p xmlns:wp14="http://schemas.microsoft.com/office/word/2010/wordml" w:rsidR="008838C9" w:rsidP="0031324D" w:rsidRDefault="00E8625E" w14:paraId="6B24E2CA" wp14:textId="77777777">
      <w:pPr>
        <w:numPr>
          <w:ilvl w:val="0"/>
          <w:numId w:val="6"/>
        </w:numPr>
        <w:spacing w:line="360" w:lineRule="auto"/>
        <w:jc w:val="both"/>
      </w:pPr>
      <w:r>
        <w:t xml:space="preserve">The court </w:t>
      </w:r>
      <w:r w:rsidRPr="00E8625E">
        <w:rPr>
          <w:i/>
          <w:iCs/>
        </w:rPr>
        <w:t>a quo</w:t>
      </w:r>
      <w:r w:rsidR="006C36ED">
        <w:t xml:space="preserve"> carefully considered the evidence that was led before it. It </w:t>
      </w:r>
      <w:r w:rsidR="00641B68">
        <w:t>was alive to the principles applicable to the admissibility of sexual complaint</w:t>
      </w:r>
      <w:r w:rsidR="00C929A8">
        <w:t>s</w:t>
      </w:r>
      <w:r w:rsidR="00641B68">
        <w:t xml:space="preserve"> as enunciated in the cases of </w:t>
      </w:r>
      <w:r w:rsidRPr="00641B68" w:rsidR="00641B68">
        <w:rPr>
          <w:i/>
          <w:iCs/>
        </w:rPr>
        <w:t xml:space="preserve">S </w:t>
      </w:r>
      <w:r w:rsidRPr="00641B68" w:rsidR="00641B68">
        <w:t>v</w:t>
      </w:r>
      <w:r w:rsidRPr="00641B68" w:rsidR="00641B68">
        <w:rPr>
          <w:i/>
          <w:iCs/>
        </w:rPr>
        <w:t xml:space="preserve"> Nyirenda</w:t>
      </w:r>
      <w:r w:rsidR="00641B68">
        <w:t xml:space="preserve"> </w:t>
      </w:r>
      <w:r w:rsidR="001F7CC7">
        <w:t>2003 (2) ZLR 64</w:t>
      </w:r>
      <w:r w:rsidR="00421047">
        <w:t xml:space="preserve"> (H)</w:t>
      </w:r>
      <w:r w:rsidRPr="00641B68" w:rsidR="00641B68">
        <w:rPr>
          <w:i/>
          <w:iCs/>
        </w:rPr>
        <w:t xml:space="preserve"> and S </w:t>
      </w:r>
      <w:r w:rsidRPr="00641B68" w:rsidR="00641B68">
        <w:t>v</w:t>
      </w:r>
      <w:r w:rsidRPr="00641B68" w:rsidR="00641B68">
        <w:rPr>
          <w:i/>
          <w:iCs/>
        </w:rPr>
        <w:t xml:space="preserve"> Banana</w:t>
      </w:r>
      <w:r w:rsidR="00641B68">
        <w:rPr>
          <w:i/>
          <w:iCs/>
        </w:rPr>
        <w:t xml:space="preserve"> </w:t>
      </w:r>
      <w:r w:rsidR="001F7CC7">
        <w:t>2000 (1) ZLR 607 (S)</w:t>
      </w:r>
      <w:r w:rsidR="00E75E8B">
        <w:t xml:space="preserve">. The court found that the complainant had made a report to her aunt after the second sexual abuse. It reasoned that her aunt had denied such a report because of her friendship with the appellant. The court went further to find that there had been no motive for the complainant to lie given that she had no bad blood with the appellant. It reasoned that the complainant had respected the appellant and given him precedence to watch the television before she could change her uniform. The court </w:t>
      </w:r>
      <w:r w:rsidRPr="00E75E8B" w:rsidR="00E75E8B">
        <w:rPr>
          <w:i/>
          <w:iCs/>
        </w:rPr>
        <w:t>a quo</w:t>
      </w:r>
      <w:r w:rsidR="00E75E8B">
        <w:t xml:space="preserve"> found that the complainant’s report had been spontaneous and also in time considering her age and the circumstances wherein she had been disappointed by inaction after her first report. It found that the complainant was credible in her evidence.</w:t>
      </w:r>
    </w:p>
    <w:p xmlns:wp14="http://schemas.microsoft.com/office/word/2010/wordml" w:rsidR="00F01161" w:rsidP="00F01161" w:rsidRDefault="00F01161" w14:paraId="45FB0818" wp14:textId="77777777">
      <w:pPr>
        <w:spacing w:line="360" w:lineRule="auto"/>
        <w:ind w:left="360"/>
        <w:jc w:val="both"/>
      </w:pPr>
    </w:p>
    <w:p xmlns:wp14="http://schemas.microsoft.com/office/word/2010/wordml" w:rsidRPr="00C515BE" w:rsidR="00F01161" w:rsidP="00C515BE" w:rsidRDefault="00C515BE" w14:paraId="686AD5CA" wp14:textId="77777777">
      <w:pPr>
        <w:spacing w:line="360" w:lineRule="auto"/>
        <w:ind w:left="720"/>
        <w:jc w:val="both"/>
        <w:rPr>
          <w:b/>
          <w:bCs/>
        </w:rPr>
      </w:pPr>
      <w:r w:rsidRPr="00C515BE">
        <w:rPr>
          <w:b/>
          <w:bCs/>
        </w:rPr>
        <w:t>THE APPELLANT’S GROUNDS OF APPEAL</w:t>
      </w:r>
    </w:p>
    <w:p xmlns:wp14="http://schemas.microsoft.com/office/word/2010/wordml" w:rsidR="00F01161" w:rsidP="0031324D" w:rsidRDefault="000F2D7B" w14:paraId="5DCBBC49" wp14:textId="77777777">
      <w:pPr>
        <w:numPr>
          <w:ilvl w:val="0"/>
          <w:numId w:val="6"/>
        </w:numPr>
        <w:spacing w:line="360" w:lineRule="auto"/>
        <w:jc w:val="both"/>
      </w:pPr>
      <w:r>
        <w:t>The appellant’s grounds of appeal were as follows:</w:t>
      </w:r>
    </w:p>
    <w:p xmlns:wp14="http://schemas.microsoft.com/office/word/2010/wordml" w:rsidR="005D72D0" w:rsidP="005D72D0" w:rsidRDefault="005D72D0" w14:paraId="049F31CB" wp14:textId="77777777">
      <w:pPr>
        <w:spacing w:line="360" w:lineRule="auto"/>
        <w:ind w:left="720"/>
        <w:jc w:val="both"/>
      </w:pPr>
    </w:p>
    <w:p xmlns:wp14="http://schemas.microsoft.com/office/word/2010/wordml" w:rsidRPr="00A36F80" w:rsidR="00A36F80" w:rsidP="00A36F80" w:rsidRDefault="000F2D7B" w14:paraId="5FB28C6D" wp14:textId="77777777">
      <w:pPr>
        <w:spacing w:line="360" w:lineRule="auto"/>
        <w:ind w:left="360"/>
        <w:jc w:val="both"/>
        <w:rPr>
          <w:lang w:val="en-ZW"/>
        </w:rPr>
      </w:pPr>
      <w:r>
        <w:t>(a)</w:t>
      </w:r>
      <w:r w:rsidRPr="00A36F80" w:rsidR="00A36F80">
        <w:rPr>
          <w:rFonts w:ascii="Consolas" w:hAnsi="Consolas" w:cs="Courier New"/>
          <w:color w:val="333333"/>
          <w:sz w:val="18"/>
          <w:szCs w:val="18"/>
          <w:lang w:val="en-ZW" w:eastAsia="en-ZW"/>
        </w:rPr>
        <w:t xml:space="preserve"> </w:t>
      </w:r>
      <w:r w:rsidRPr="00A36F80" w:rsidR="00A36F80">
        <w:rPr>
          <w:lang w:val="en-ZW"/>
        </w:rPr>
        <w:t xml:space="preserve">The court </w:t>
      </w:r>
      <w:r w:rsidRPr="005D72D0" w:rsidR="00A36F80">
        <w:rPr>
          <w:i/>
          <w:iCs/>
          <w:lang w:val="en-ZW"/>
        </w:rPr>
        <w:t>a</w:t>
      </w:r>
      <w:r w:rsidR="005D72D0">
        <w:rPr>
          <w:i/>
          <w:iCs/>
          <w:lang w:val="en-ZW"/>
        </w:rPr>
        <w:t xml:space="preserve"> </w:t>
      </w:r>
      <w:r w:rsidRPr="005D72D0" w:rsidR="00A36F80">
        <w:rPr>
          <w:i/>
          <w:iCs/>
          <w:lang w:val="en-ZW"/>
        </w:rPr>
        <w:t>quo</w:t>
      </w:r>
      <w:r w:rsidRPr="00A36F80" w:rsidR="00A36F80">
        <w:rPr>
          <w:lang w:val="en-ZW"/>
        </w:rPr>
        <w:t xml:space="preserve"> grossly misdirected itself at law and in fact when it made a finding</w:t>
      </w:r>
    </w:p>
    <w:p xmlns:wp14="http://schemas.microsoft.com/office/word/2010/wordml" w:rsidR="00A36F80" w:rsidP="00A36F80" w:rsidRDefault="00A36F80" w14:paraId="58B82A97" wp14:textId="77777777">
      <w:pPr>
        <w:spacing w:line="360" w:lineRule="auto"/>
        <w:ind w:left="720"/>
        <w:jc w:val="both"/>
        <w:rPr>
          <w:lang w:val="en-ZW"/>
        </w:rPr>
      </w:pPr>
      <w:r w:rsidRPr="00A36F80">
        <w:rPr>
          <w:lang w:val="en-ZW"/>
        </w:rPr>
        <w:t>that complainant was a credible witness and disregard</w:t>
      </w:r>
      <w:r w:rsidR="00EC7E4F">
        <w:rPr>
          <w:lang w:val="en-ZW"/>
        </w:rPr>
        <w:t>ed</w:t>
      </w:r>
      <w:r w:rsidRPr="00A36F80">
        <w:rPr>
          <w:lang w:val="en-ZW"/>
        </w:rPr>
        <w:t xml:space="preserve"> Memory Magwaza’s testimony</w:t>
      </w:r>
      <w:r>
        <w:rPr>
          <w:lang w:val="en-ZW"/>
        </w:rPr>
        <w:t xml:space="preserve"> </w:t>
      </w:r>
      <w:r w:rsidRPr="00A36F80">
        <w:rPr>
          <w:lang w:val="en-ZW"/>
        </w:rPr>
        <w:t>yet the findings were not supported by evidence thereby making the findings so</w:t>
      </w:r>
      <w:r>
        <w:rPr>
          <w:lang w:val="en-ZW"/>
        </w:rPr>
        <w:t xml:space="preserve"> </w:t>
      </w:r>
      <w:r w:rsidRPr="00A36F80">
        <w:rPr>
          <w:lang w:val="en-ZW"/>
        </w:rPr>
        <w:t>outrageous in defiance of logic that no sensible person who had applied mind to the</w:t>
      </w:r>
      <w:r>
        <w:rPr>
          <w:lang w:val="en-ZW"/>
        </w:rPr>
        <w:t xml:space="preserve"> </w:t>
      </w:r>
      <w:r w:rsidRPr="00A36F80">
        <w:rPr>
          <w:lang w:val="en-ZW"/>
        </w:rPr>
        <w:t>evidence and facts could have arrived at such conclusion.</w:t>
      </w:r>
    </w:p>
    <w:p xmlns:wp14="http://schemas.microsoft.com/office/word/2010/wordml" w:rsidR="005D72D0" w:rsidP="00A36F80" w:rsidRDefault="005D72D0" w14:paraId="53128261" wp14:textId="77777777">
      <w:pPr>
        <w:spacing w:line="360" w:lineRule="auto"/>
        <w:ind w:left="720"/>
        <w:jc w:val="both"/>
        <w:rPr>
          <w:lang w:val="en-ZW"/>
        </w:rPr>
      </w:pPr>
    </w:p>
    <w:p xmlns:wp14="http://schemas.microsoft.com/office/word/2010/wordml" w:rsidRPr="005D72D0" w:rsidR="005D72D0" w:rsidP="005D72D0" w:rsidRDefault="00A36F80" w14:paraId="230D7752" wp14:textId="77777777">
      <w:pPr>
        <w:spacing w:line="360" w:lineRule="auto"/>
        <w:ind w:firstLine="360"/>
        <w:jc w:val="both"/>
        <w:rPr>
          <w:lang w:val="en-ZW"/>
        </w:rPr>
      </w:pPr>
      <w:r>
        <w:rPr>
          <w:lang w:val="en-ZW"/>
        </w:rPr>
        <w:t xml:space="preserve">(b) </w:t>
      </w:r>
      <w:r w:rsidRPr="005D72D0" w:rsidR="005D72D0">
        <w:rPr>
          <w:lang w:val="en-ZW"/>
        </w:rPr>
        <w:t xml:space="preserve">The court </w:t>
      </w:r>
      <w:r w:rsidRPr="005D72D0" w:rsidR="005D72D0">
        <w:rPr>
          <w:i/>
          <w:iCs/>
          <w:lang w:val="en-ZW"/>
        </w:rPr>
        <w:t>a quo</w:t>
      </w:r>
      <w:r w:rsidRPr="005D72D0" w:rsidR="005D72D0">
        <w:rPr>
          <w:lang w:val="en-ZW"/>
        </w:rPr>
        <w:t xml:space="preserve"> misdirected itself at law by convicting the now Appellate of rape yet</w:t>
      </w:r>
    </w:p>
    <w:p xmlns:wp14="http://schemas.microsoft.com/office/word/2010/wordml" w:rsidRPr="005D72D0" w:rsidR="005D72D0" w:rsidP="005D72D0" w:rsidRDefault="005D72D0" w14:paraId="29BAE11F" wp14:textId="77777777">
      <w:pPr>
        <w:spacing w:line="360" w:lineRule="auto"/>
        <w:ind w:firstLine="720"/>
        <w:jc w:val="both"/>
        <w:rPr>
          <w:lang w:val="en-ZW"/>
        </w:rPr>
      </w:pPr>
      <w:r w:rsidRPr="005D72D0">
        <w:rPr>
          <w:lang w:val="en-ZW"/>
        </w:rPr>
        <w:t xml:space="preserve">the report for rape was not made </w:t>
      </w:r>
      <w:r w:rsidR="009F28A1">
        <w:rPr>
          <w:lang w:val="en-ZW"/>
        </w:rPr>
        <w:t xml:space="preserve">at </w:t>
      </w:r>
      <w:r w:rsidRPr="005D72D0">
        <w:rPr>
          <w:lang w:val="en-ZW"/>
        </w:rPr>
        <w:t>the earliest opportunity and the report was not made</w:t>
      </w:r>
    </w:p>
    <w:p xmlns:wp14="http://schemas.microsoft.com/office/word/2010/wordml" w:rsidRPr="005D72D0" w:rsidR="005D72D0" w:rsidP="005D72D0" w:rsidRDefault="005D72D0" w14:paraId="014C7756" wp14:textId="77777777">
      <w:pPr>
        <w:spacing w:line="360" w:lineRule="auto"/>
        <w:ind w:firstLine="720"/>
        <w:jc w:val="both"/>
        <w:rPr>
          <w:lang w:val="en-ZW"/>
        </w:rPr>
      </w:pPr>
      <w:r w:rsidRPr="005D72D0">
        <w:rPr>
          <w:lang w:val="en-ZW"/>
        </w:rPr>
        <w:t>freely and voluntarily.</w:t>
      </w:r>
    </w:p>
    <w:p xmlns:wp14="http://schemas.microsoft.com/office/word/2010/wordml" w:rsidRPr="005D72D0" w:rsidR="005D72D0" w:rsidP="005D72D0" w:rsidRDefault="005D72D0" w14:paraId="62486C05" wp14:textId="77777777">
      <w:pPr>
        <w:spacing w:line="360" w:lineRule="auto"/>
        <w:ind w:firstLine="360"/>
        <w:jc w:val="both"/>
        <w:rPr>
          <w:lang w:val="en-ZW"/>
        </w:rPr>
      </w:pPr>
    </w:p>
    <w:p xmlns:wp14="http://schemas.microsoft.com/office/word/2010/wordml" w:rsidRPr="005D72D0" w:rsidR="005D72D0" w:rsidP="005D72D0" w:rsidRDefault="005D72D0" w14:paraId="6B45F4D2" wp14:textId="77777777">
      <w:pPr>
        <w:spacing w:line="360" w:lineRule="auto"/>
        <w:ind w:firstLine="360"/>
        <w:jc w:val="both"/>
        <w:rPr>
          <w:lang w:val="en-ZW"/>
        </w:rPr>
      </w:pPr>
      <w:r>
        <w:rPr>
          <w:lang w:val="en-ZW"/>
        </w:rPr>
        <w:t xml:space="preserve">(c) </w:t>
      </w:r>
      <w:r w:rsidRPr="005D72D0">
        <w:rPr>
          <w:lang w:val="en-ZW"/>
        </w:rPr>
        <w:t xml:space="preserve"> The court </w:t>
      </w:r>
      <w:r w:rsidRPr="005D72D0">
        <w:rPr>
          <w:i/>
          <w:iCs/>
          <w:lang w:val="en-ZW"/>
        </w:rPr>
        <w:t>a quo</w:t>
      </w:r>
      <w:r w:rsidRPr="005D72D0">
        <w:rPr>
          <w:lang w:val="en-ZW"/>
        </w:rPr>
        <w:t xml:space="preserve"> erred at law in making a finding that State had proved its case</w:t>
      </w:r>
    </w:p>
    <w:p xmlns:wp14="http://schemas.microsoft.com/office/word/2010/wordml" w:rsidRPr="005D72D0" w:rsidR="005D72D0" w:rsidP="005D72D0" w:rsidRDefault="005D72D0" w14:paraId="139C5B20" wp14:textId="77777777">
      <w:pPr>
        <w:spacing w:line="360" w:lineRule="auto"/>
        <w:ind w:firstLine="720"/>
        <w:jc w:val="both"/>
        <w:rPr>
          <w:lang w:val="en-ZW"/>
        </w:rPr>
      </w:pPr>
      <w:r w:rsidRPr="005D72D0">
        <w:rPr>
          <w:lang w:val="en-ZW"/>
        </w:rPr>
        <w:t>beyond a reasonable doubt yet doubt had been created when complainant admitted</w:t>
      </w:r>
    </w:p>
    <w:p xmlns:wp14="http://schemas.microsoft.com/office/word/2010/wordml" w:rsidRPr="005D72D0" w:rsidR="005D72D0" w:rsidP="005D72D0" w:rsidRDefault="005D72D0" w14:paraId="1B1330A5" wp14:textId="77777777">
      <w:pPr>
        <w:spacing w:line="360" w:lineRule="auto"/>
        <w:ind w:firstLine="720"/>
        <w:jc w:val="both"/>
        <w:rPr>
          <w:lang w:val="en-ZW"/>
        </w:rPr>
      </w:pPr>
      <w:r w:rsidRPr="005D72D0">
        <w:rPr>
          <w:lang w:val="en-ZW"/>
        </w:rPr>
        <w:t>that she initially went for a medical examination at Mutare General Hospital and no</w:t>
      </w:r>
    </w:p>
    <w:p xmlns:wp14="http://schemas.microsoft.com/office/word/2010/wordml" w:rsidRPr="004834CC" w:rsidR="008838C9" w:rsidP="004834CC" w:rsidRDefault="005D72D0" w14:paraId="0007B259" wp14:textId="77777777">
      <w:pPr>
        <w:spacing w:line="360" w:lineRule="auto"/>
        <w:ind w:firstLine="720"/>
        <w:jc w:val="both"/>
        <w:rPr>
          <w:lang w:val="en-ZW"/>
        </w:rPr>
      </w:pPr>
      <w:r w:rsidRPr="005D72D0">
        <w:rPr>
          <w:lang w:val="en-ZW"/>
        </w:rPr>
        <w:t>evidence of abuse was found.</w:t>
      </w:r>
    </w:p>
    <w:p xmlns:wp14="http://schemas.microsoft.com/office/word/2010/wordml" w:rsidR="008838C9" w:rsidP="00443BBE" w:rsidRDefault="008838C9" w14:paraId="4101652C" wp14:textId="77777777">
      <w:pPr>
        <w:spacing w:line="360" w:lineRule="auto"/>
        <w:ind w:left="720"/>
        <w:jc w:val="both"/>
      </w:pPr>
    </w:p>
    <w:p xmlns:wp14="http://schemas.microsoft.com/office/word/2010/wordml" w:rsidRPr="007B7B35" w:rsidR="00B67413" w:rsidP="007B7B35" w:rsidRDefault="007B7B35" w14:paraId="2EA482F2" wp14:textId="77777777">
      <w:pPr>
        <w:spacing w:line="360" w:lineRule="auto"/>
        <w:ind w:left="720"/>
        <w:jc w:val="both"/>
        <w:rPr>
          <w:b/>
          <w:bCs/>
        </w:rPr>
      </w:pPr>
      <w:r w:rsidRPr="007B7B35">
        <w:rPr>
          <w:b/>
          <w:bCs/>
        </w:rPr>
        <w:t>SUBMISSIONS BY COUNSEL</w:t>
      </w:r>
    </w:p>
    <w:p xmlns:wp14="http://schemas.microsoft.com/office/word/2010/wordml" w:rsidRPr="00B45FF8" w:rsidR="00080839" w:rsidP="00B45FF8" w:rsidRDefault="00B45FF8" w14:paraId="7B29F560" wp14:textId="77777777">
      <w:pPr>
        <w:numPr>
          <w:ilvl w:val="0"/>
          <w:numId w:val="6"/>
        </w:numPr>
        <w:spacing w:line="360" w:lineRule="auto"/>
        <w:ind w:hanging="436"/>
        <w:jc w:val="both"/>
        <w:rPr>
          <w:i/>
          <w:iCs/>
        </w:rPr>
      </w:pPr>
      <w:proofErr w:type="spellStart"/>
      <w:r w:rsidRPr="00ED60B1">
        <w:rPr>
          <w:bCs/>
        </w:rPr>
        <w:t>Mr</w:t>
      </w:r>
      <w:proofErr w:type="spellEnd"/>
      <w:r w:rsidRPr="00B45FF8">
        <w:rPr>
          <w:bCs/>
          <w:i/>
          <w:iCs/>
        </w:rPr>
        <w:t xml:space="preserve"> Mukwena </w:t>
      </w:r>
      <w:r>
        <w:rPr>
          <w:bCs/>
        </w:rPr>
        <w:t>conceded that the first ground of appeal was improperly couched and that the critical issue was that of credibility</w:t>
      </w:r>
      <w:r w:rsidR="00EC7E4F">
        <w:rPr>
          <w:bCs/>
        </w:rPr>
        <w:t xml:space="preserve"> as captured in the second and third grounds of appeal</w:t>
      </w:r>
      <w:r>
        <w:rPr>
          <w:bCs/>
        </w:rPr>
        <w:t xml:space="preserve">. He submitted that the complainant was not credible and that the court </w:t>
      </w:r>
      <w:r w:rsidRPr="00EC7E4F">
        <w:rPr>
          <w:bCs/>
          <w:i/>
          <w:iCs/>
        </w:rPr>
        <w:t>a quo</w:t>
      </w:r>
      <w:r>
        <w:rPr>
          <w:bCs/>
        </w:rPr>
        <w:t xml:space="preserve">’s finding that she was credible was a misdirection. He also submitted that doubt was created when the complainant was examined by a doctor after the alleged sexual assault and found to be intact. On the other hand, </w:t>
      </w:r>
      <w:proofErr w:type="spellStart"/>
      <w:r w:rsidRPr="00ED60B1">
        <w:rPr>
          <w:bCs/>
        </w:rPr>
        <w:t>Mr</w:t>
      </w:r>
      <w:proofErr w:type="spellEnd"/>
      <w:r w:rsidRPr="00ED60B1">
        <w:rPr>
          <w:bCs/>
        </w:rPr>
        <w:t xml:space="preserve"> </w:t>
      </w:r>
      <w:r w:rsidRPr="00B45FF8">
        <w:rPr>
          <w:bCs/>
          <w:i/>
          <w:iCs/>
        </w:rPr>
        <w:t>Musarurwa</w:t>
      </w:r>
      <w:r>
        <w:rPr>
          <w:bCs/>
        </w:rPr>
        <w:t xml:space="preserve"> elected to abide by his heads of argument and submitted that the conviction of the appellant was safe. </w:t>
      </w:r>
    </w:p>
    <w:p xmlns:wp14="http://schemas.microsoft.com/office/word/2010/wordml" w:rsidR="007B7B35" w:rsidP="00D03CF1" w:rsidRDefault="007B7B35" w14:paraId="4B99056E" wp14:textId="77777777">
      <w:pPr>
        <w:spacing w:line="360" w:lineRule="auto"/>
        <w:ind w:left="720"/>
        <w:jc w:val="both"/>
      </w:pPr>
    </w:p>
    <w:p xmlns:wp14="http://schemas.microsoft.com/office/word/2010/wordml" w:rsidRPr="00D03CF1" w:rsidR="007B7B35" w:rsidP="00D03CF1" w:rsidRDefault="00D03CF1" w14:paraId="54913700" wp14:textId="77777777">
      <w:pPr>
        <w:spacing w:line="360" w:lineRule="auto"/>
        <w:ind w:left="720"/>
        <w:jc w:val="both"/>
        <w:rPr>
          <w:b/>
          <w:bCs/>
        </w:rPr>
      </w:pPr>
      <w:r w:rsidRPr="00D03CF1">
        <w:rPr>
          <w:b/>
          <w:bCs/>
        </w:rPr>
        <w:t xml:space="preserve">THE </w:t>
      </w:r>
      <w:r w:rsidR="00A22689">
        <w:rPr>
          <w:b/>
          <w:bCs/>
        </w:rPr>
        <w:t>LAW AND ITS APPLICATION</w:t>
      </w:r>
    </w:p>
    <w:p xmlns:wp14="http://schemas.microsoft.com/office/word/2010/wordml" w:rsidRPr="005B2296" w:rsidR="007B7B35" w:rsidP="002800BB" w:rsidRDefault="007F7E0D" w14:paraId="3D6DADDC" wp14:textId="77777777">
      <w:pPr>
        <w:numPr>
          <w:ilvl w:val="0"/>
          <w:numId w:val="6"/>
        </w:numPr>
        <w:spacing w:line="360" w:lineRule="auto"/>
        <w:jc w:val="both"/>
      </w:pPr>
      <w:r>
        <w:t xml:space="preserve">The </w:t>
      </w:r>
      <w:r w:rsidR="0047202A">
        <w:t xml:space="preserve">questions of credibility of witnesses are chiefly the domain of the trial court. </w:t>
      </w:r>
      <w:r w:rsidR="007B7501">
        <w:rPr>
          <w:bCs/>
        </w:rPr>
        <w:t xml:space="preserve">See </w:t>
      </w:r>
      <w:r w:rsidRPr="007B7501" w:rsidR="007B7501">
        <w:rPr>
          <w:bCs/>
          <w:i/>
          <w:iCs/>
        </w:rPr>
        <w:t xml:space="preserve">Khumalo </w:t>
      </w:r>
      <w:r w:rsidRPr="00636BCD" w:rsidR="007B7501">
        <w:rPr>
          <w:bCs/>
        </w:rPr>
        <w:t>v</w:t>
      </w:r>
      <w:r w:rsidRPr="007B7501" w:rsidR="007B7501">
        <w:rPr>
          <w:bCs/>
          <w:i/>
          <w:iCs/>
        </w:rPr>
        <w:t xml:space="preserve"> The State </w:t>
      </w:r>
      <w:r w:rsidRPr="00636BCD" w:rsidR="007B7501">
        <w:rPr>
          <w:bCs/>
        </w:rPr>
        <w:t>HB 28</w:t>
      </w:r>
      <w:r w:rsidR="00636BCD">
        <w:rPr>
          <w:bCs/>
        </w:rPr>
        <w:t>-</w:t>
      </w:r>
      <w:r w:rsidRPr="00636BCD" w:rsidR="007B7501">
        <w:rPr>
          <w:bCs/>
        </w:rPr>
        <w:t>24</w:t>
      </w:r>
      <w:r w:rsidR="007B7501">
        <w:rPr>
          <w:bCs/>
        </w:rPr>
        <w:t>.</w:t>
      </w:r>
      <w:r w:rsidR="00553EF3">
        <w:rPr>
          <w:bCs/>
        </w:rPr>
        <w:t xml:space="preserve"> </w:t>
      </w:r>
      <w:r w:rsidR="005A3CA6">
        <w:rPr>
          <w:bCs/>
        </w:rPr>
        <w:t>It is trite that an</w:t>
      </w:r>
      <w:r w:rsidR="00553EF3">
        <w:rPr>
          <w:bCs/>
        </w:rPr>
        <w:t xml:space="preserve"> appellate court will not interfere with a lower court’s </w:t>
      </w:r>
      <w:r w:rsidR="005A3CA6">
        <w:rPr>
          <w:bCs/>
        </w:rPr>
        <w:t>factual findings</w:t>
      </w:r>
      <w:r w:rsidR="00553EF3">
        <w:rPr>
          <w:bCs/>
        </w:rPr>
        <w:t xml:space="preserve"> in the absence of</w:t>
      </w:r>
      <w:r w:rsidR="005A3CA6">
        <w:rPr>
          <w:bCs/>
        </w:rPr>
        <w:t xml:space="preserve"> irrationality.</w:t>
      </w:r>
      <w:r w:rsidR="0011737C">
        <w:rPr>
          <w:bCs/>
        </w:rPr>
        <w:t xml:space="preserve"> </w:t>
      </w:r>
      <w:r w:rsidR="00E877DC">
        <w:rPr>
          <w:bCs/>
        </w:rPr>
        <w:t xml:space="preserve">See </w:t>
      </w:r>
      <w:r w:rsidRPr="00F332D8" w:rsidR="00F332D8">
        <w:rPr>
          <w:bCs/>
          <w:i/>
          <w:iCs/>
        </w:rPr>
        <w:t>ZINWA</w:t>
      </w:r>
      <w:r w:rsidR="00F332D8">
        <w:rPr>
          <w:bCs/>
        </w:rPr>
        <w:t xml:space="preserve"> v </w:t>
      </w:r>
      <w:proofErr w:type="spellStart"/>
      <w:r w:rsidRPr="00F332D8" w:rsidR="00F332D8">
        <w:rPr>
          <w:bCs/>
          <w:i/>
          <w:iCs/>
        </w:rPr>
        <w:t>Mwoyounotsva</w:t>
      </w:r>
      <w:proofErr w:type="spellEnd"/>
      <w:r w:rsidR="00F332D8">
        <w:rPr>
          <w:bCs/>
        </w:rPr>
        <w:t xml:space="preserve"> 2015 (1) ZLR 935 (S). </w:t>
      </w:r>
      <w:r w:rsidR="0011737C">
        <w:rPr>
          <w:bCs/>
        </w:rPr>
        <w:t>We have carefully followed the reasoning of the court</w:t>
      </w:r>
      <w:r w:rsidRPr="0011737C" w:rsidR="0011737C">
        <w:rPr>
          <w:bCs/>
          <w:i/>
          <w:iCs/>
        </w:rPr>
        <w:t xml:space="preserve"> a quo</w:t>
      </w:r>
      <w:r w:rsidR="0011737C">
        <w:rPr>
          <w:bCs/>
        </w:rPr>
        <w:t xml:space="preserve">. The court </w:t>
      </w:r>
      <w:r w:rsidRPr="003A4F34" w:rsidR="003A4F34">
        <w:rPr>
          <w:bCs/>
          <w:i/>
          <w:iCs/>
        </w:rPr>
        <w:t>a quo</w:t>
      </w:r>
      <w:r w:rsidR="003A4F34">
        <w:rPr>
          <w:bCs/>
        </w:rPr>
        <w:t xml:space="preserve"> </w:t>
      </w:r>
      <w:r w:rsidR="0011737C">
        <w:rPr>
          <w:bCs/>
        </w:rPr>
        <w:t xml:space="preserve">was alive to the applicable principles in sexual complaints. The court examined the evidence that was placed before it and came to the conclusion that the complainant was indeed raped by the appellant in 2021. She was at a tender age of 11 years by then. She was threatened to be killed by the appellant. Her report to the aunt yielded no positive action. She then reported to her teacher when she was 14 years </w:t>
      </w:r>
      <w:r w:rsidR="005A3CA6">
        <w:rPr>
          <w:bCs/>
        </w:rPr>
        <w:t xml:space="preserve">old </w:t>
      </w:r>
      <w:r w:rsidR="0011737C">
        <w:rPr>
          <w:bCs/>
        </w:rPr>
        <w:t xml:space="preserve">and doing form one in 2025. She suffered </w:t>
      </w:r>
      <w:r w:rsidR="005A3CA6">
        <w:rPr>
          <w:bCs/>
        </w:rPr>
        <w:t>emotionally</w:t>
      </w:r>
      <w:r w:rsidR="0011737C">
        <w:rPr>
          <w:bCs/>
        </w:rPr>
        <w:t xml:space="preserve"> and it led her to cry when the class was being counsel</w:t>
      </w:r>
      <w:r w:rsidR="005A3CA6">
        <w:rPr>
          <w:bCs/>
        </w:rPr>
        <w:t>led</w:t>
      </w:r>
      <w:r w:rsidR="0011737C">
        <w:rPr>
          <w:bCs/>
        </w:rPr>
        <w:t xml:space="preserve"> about sexual misconduct and drugs. Given her circumstances, the report to the teacher was found to be timeous </w:t>
      </w:r>
      <w:r w:rsidR="005A3CA6">
        <w:rPr>
          <w:bCs/>
        </w:rPr>
        <w:t xml:space="preserve">and acceptable </w:t>
      </w:r>
      <w:r w:rsidR="0011737C">
        <w:rPr>
          <w:bCs/>
        </w:rPr>
        <w:t xml:space="preserve">in its context. </w:t>
      </w:r>
      <w:r w:rsidR="00040E88">
        <w:rPr>
          <w:bCs/>
        </w:rPr>
        <w:t>The trial court explained why it rejected the evidence of both the appellant and the complainant’s aunt on critical issues. It did not misapply the law and we do not see any irrationality in its findings on facts.</w:t>
      </w:r>
      <w:r w:rsidR="0011737C">
        <w:rPr>
          <w:bCs/>
        </w:rPr>
        <w:t xml:space="preserve"> </w:t>
      </w:r>
      <w:r w:rsidR="007B527C">
        <w:rPr>
          <w:bCs/>
        </w:rPr>
        <w:t xml:space="preserve">We cannot just interfere for the sake of substituting our own views without having benefited from hearing the witnesses testify ourselves. </w:t>
      </w:r>
      <w:r w:rsidR="005A3CA6">
        <w:rPr>
          <w:bCs/>
        </w:rPr>
        <w:t xml:space="preserve">We cannot be persuaded to reject the trial court’s factual findings </w:t>
      </w:r>
      <w:r w:rsidR="00F10B01">
        <w:rPr>
          <w:bCs/>
        </w:rPr>
        <w:t xml:space="preserve">on the basis that the complainant was initially examined and found to be intact when the results of such examination were not placed in writing before the court </w:t>
      </w:r>
      <w:r w:rsidRPr="00F10B01" w:rsidR="00F10B01">
        <w:rPr>
          <w:bCs/>
          <w:i/>
          <w:iCs/>
        </w:rPr>
        <w:t>a quo</w:t>
      </w:r>
      <w:r w:rsidR="00F10B01">
        <w:rPr>
          <w:bCs/>
        </w:rPr>
        <w:t xml:space="preserve"> – the very court that discredited both the appellant and the complainant’s aunt in their testimony. </w:t>
      </w:r>
      <w:r w:rsidR="005A3CA6">
        <w:rPr>
          <w:bCs/>
        </w:rPr>
        <w:t xml:space="preserve"> </w:t>
      </w:r>
      <w:r w:rsidR="007B527C">
        <w:rPr>
          <w:bCs/>
        </w:rPr>
        <w:t xml:space="preserve">We can only defer to the trial court’s observations and analysis on such issues. As a result, we found no merit in the appeal and dismissed it. </w:t>
      </w:r>
    </w:p>
    <w:p xmlns:wp14="http://schemas.microsoft.com/office/word/2010/wordml" w:rsidR="005B2296" w:rsidP="005B2296" w:rsidRDefault="005B2296" w14:paraId="1299C43A" wp14:textId="77777777">
      <w:pPr>
        <w:spacing w:line="360" w:lineRule="auto"/>
        <w:ind w:left="720"/>
        <w:jc w:val="both"/>
      </w:pPr>
    </w:p>
    <w:p xmlns:wp14="http://schemas.microsoft.com/office/word/2010/wordml" w:rsidR="008D4C89" w:rsidP="008D4C89" w:rsidRDefault="008D4C89" w14:paraId="4DDBEF00" wp14:textId="77777777">
      <w:pPr>
        <w:spacing w:line="360" w:lineRule="auto"/>
        <w:ind w:left="720"/>
        <w:jc w:val="both"/>
      </w:pPr>
    </w:p>
    <w:p xmlns:wp14="http://schemas.microsoft.com/office/word/2010/wordml" w:rsidR="00AE7D6D" w:rsidP="0078163E" w:rsidRDefault="00AE7D6D" w14:paraId="3461D779" wp14:textId="77777777">
      <w:pPr>
        <w:spacing w:line="360" w:lineRule="auto"/>
        <w:jc w:val="both"/>
      </w:pPr>
    </w:p>
    <w:p xmlns:wp14="http://schemas.microsoft.com/office/word/2010/wordml" w:rsidR="00AE7D6D" w:rsidP="00C77AA7" w:rsidRDefault="00C77AA7" w14:paraId="44C67960" wp14:textId="77777777">
      <w:pPr>
        <w:jc w:val="both"/>
      </w:pPr>
      <w:r>
        <w:t>______________________</w:t>
      </w:r>
    </w:p>
    <w:p xmlns:wp14="http://schemas.microsoft.com/office/word/2010/wordml" w:rsidR="0020751B" w:rsidP="00C77AA7" w:rsidRDefault="00AE7D6D" w14:paraId="1939189F" wp14:textId="77777777">
      <w:pPr>
        <w:jc w:val="both"/>
      </w:pPr>
      <w:r>
        <w:t xml:space="preserve">MUZENDA J </w:t>
      </w:r>
      <w:r w:rsidR="00C77AA7">
        <w:t>agrees</w:t>
      </w:r>
    </w:p>
    <w:p xmlns:wp14="http://schemas.microsoft.com/office/word/2010/wordml" w:rsidR="00C77AA7" w:rsidP="00C77AA7" w:rsidRDefault="00C77AA7" w14:paraId="3CF2D8B6" wp14:textId="77777777">
      <w:pPr>
        <w:jc w:val="both"/>
      </w:pPr>
    </w:p>
    <w:p xmlns:wp14="http://schemas.microsoft.com/office/word/2010/wordml" w:rsidR="00C77AA7" w:rsidP="00C77AA7" w:rsidRDefault="00C77AA7" w14:paraId="0FB78278" wp14:textId="77777777">
      <w:pPr>
        <w:jc w:val="both"/>
      </w:pPr>
    </w:p>
    <w:p xmlns:wp14="http://schemas.microsoft.com/office/word/2010/wordml" w:rsidR="0031324D" w:rsidP="001A52B6" w:rsidRDefault="0031324D" w14:paraId="1FC39945" wp14:textId="77777777">
      <w:pPr>
        <w:jc w:val="both"/>
        <w:rPr>
          <w:i/>
          <w:iCs/>
        </w:rPr>
      </w:pPr>
    </w:p>
    <w:p xmlns:wp14="http://schemas.microsoft.com/office/word/2010/wordml" w:rsidR="0031324D" w:rsidP="001A52B6" w:rsidRDefault="0031324D" w14:paraId="0562CB0E" wp14:textId="77777777">
      <w:pPr>
        <w:jc w:val="both"/>
        <w:rPr>
          <w:i/>
          <w:iCs/>
        </w:rPr>
      </w:pPr>
    </w:p>
    <w:p xmlns:wp14="http://schemas.microsoft.com/office/word/2010/wordml" w:rsidRPr="00646DAC" w:rsidR="00C34732" w:rsidP="001A52B6" w:rsidRDefault="0031324D" w14:paraId="0F0F0F1C" wp14:textId="77777777">
      <w:pPr>
        <w:jc w:val="both"/>
        <w:rPr>
          <w:iCs/>
        </w:rPr>
      </w:pPr>
      <w:r>
        <w:rPr>
          <w:i/>
          <w:iCs/>
        </w:rPr>
        <w:t>Chibaya</w:t>
      </w:r>
      <w:r w:rsidR="00646DAC">
        <w:rPr>
          <w:i/>
          <w:iCs/>
        </w:rPr>
        <w:t xml:space="preserve"> &amp; </w:t>
      </w:r>
      <w:r w:rsidR="002D5562">
        <w:rPr>
          <w:i/>
          <w:iCs/>
        </w:rPr>
        <w:t>Partners</w:t>
      </w:r>
      <w:r w:rsidR="00646DAC">
        <w:rPr>
          <w:i/>
          <w:iCs/>
        </w:rPr>
        <w:t xml:space="preserve">, </w:t>
      </w:r>
      <w:r w:rsidR="00646DAC">
        <w:rPr>
          <w:iCs/>
        </w:rPr>
        <w:t>app</w:t>
      </w:r>
      <w:r w:rsidR="002D5562">
        <w:rPr>
          <w:iCs/>
        </w:rPr>
        <w:t>ell</w:t>
      </w:r>
      <w:r w:rsidR="00646DAC">
        <w:rPr>
          <w:iCs/>
        </w:rPr>
        <w:t>ant’s legal practitioners</w:t>
      </w:r>
    </w:p>
    <w:p xmlns:wp14="http://schemas.microsoft.com/office/word/2010/wordml" w:rsidR="00A215D5" w:rsidP="001A52B6" w:rsidRDefault="009A1F2D" w14:paraId="63DDDD4D" wp14:textId="77777777">
      <w:pPr>
        <w:jc w:val="both"/>
      </w:pPr>
      <w:r w:rsidRPr="009A1F2D">
        <w:rPr>
          <w:i/>
          <w:iCs/>
        </w:rPr>
        <w:t xml:space="preserve">National Prosecuting Authority, </w:t>
      </w:r>
      <w:r w:rsidRPr="00C34732">
        <w:rPr>
          <w:iCs/>
        </w:rPr>
        <w:t>respondent’s legal practitioners</w:t>
      </w:r>
    </w:p>
    <w:sectPr w:rsidR="00A215D5" w:rsidSect="00744D48">
      <w:headerReference w:type="even" r:id="rId7"/>
      <w:headerReference w:type="default" r:id="rId8"/>
      <w:footerReference w:type="even" r:id="rId9"/>
      <w:headerReference w:type="first" r:id="rId10"/>
      <w:pgSz w:w="12240" w:h="15840" w:orient="portrait" w:code="1"/>
      <w:pgMar w:top="1440" w:right="1304" w:bottom="567" w:left="1797" w:header="720" w:footer="720" w:gutter="0"/>
      <w:cols w:space="720"/>
      <w:titlePg/>
      <w:docGrid w:linePitch="360"/>
      <w:footerReference w:type="default" r:id="Ra7aa82d68ba44394"/>
      <w:footerReference w:type="first" r:id="Rc64b3eda82594d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7311C" w:rsidRDefault="0087311C" w14:paraId="6D98A12B" wp14:textId="77777777">
      <w:r>
        <w:separator/>
      </w:r>
    </w:p>
  </w:endnote>
  <w:endnote w:type="continuationSeparator" w:id="0">
    <w:p xmlns:wp14="http://schemas.microsoft.com/office/word/2010/wordml" w:rsidR="0087311C" w:rsidRDefault="0087311C"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91E83" w:rsidRDefault="00991E83" w14:paraId="3FE9F23F" wp14:textId="77777777">
    <w:pPr>
      <w:pStyle w:val="Footer"/>
    </w:pPr>
    <w:r>
      <w:tab/>
    </w:r>
    <w:r>
      <w:tab/>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45"/>
      <w:gridCol w:w="3045"/>
      <w:gridCol w:w="3045"/>
    </w:tblGrid>
    <w:tr w:rsidR="29A7A742" w:rsidTr="29A7A742" w14:paraId="5F95B30D">
      <w:trPr>
        <w:trHeight w:val="300"/>
      </w:trPr>
      <w:tc>
        <w:tcPr>
          <w:tcW w:w="3045" w:type="dxa"/>
          <w:tcMar/>
        </w:tcPr>
        <w:p w:rsidR="29A7A742" w:rsidP="29A7A742" w:rsidRDefault="29A7A742" w14:paraId="1DC95BE9" w14:textId="1AF67ED6">
          <w:pPr>
            <w:pStyle w:val="Header"/>
            <w:bidi w:val="0"/>
            <w:ind w:left="-115"/>
            <w:jc w:val="left"/>
          </w:pPr>
        </w:p>
      </w:tc>
      <w:tc>
        <w:tcPr>
          <w:tcW w:w="3045" w:type="dxa"/>
          <w:tcMar/>
        </w:tcPr>
        <w:p w:rsidR="29A7A742" w:rsidP="29A7A742" w:rsidRDefault="29A7A742" w14:paraId="2A6F07A5" w14:textId="074336A1">
          <w:pPr>
            <w:pStyle w:val="Header"/>
            <w:bidi w:val="0"/>
            <w:jc w:val="center"/>
          </w:pPr>
        </w:p>
      </w:tc>
      <w:tc>
        <w:tcPr>
          <w:tcW w:w="3045" w:type="dxa"/>
          <w:tcMar/>
        </w:tcPr>
        <w:p w:rsidR="29A7A742" w:rsidP="29A7A742" w:rsidRDefault="29A7A742" w14:paraId="6D399D30" w14:textId="5273D3C9">
          <w:pPr>
            <w:pStyle w:val="Header"/>
            <w:bidi w:val="0"/>
            <w:ind w:right="-115"/>
            <w:jc w:val="right"/>
          </w:pPr>
        </w:p>
      </w:tc>
    </w:tr>
  </w:tbl>
  <w:p w:rsidR="29A7A742" w:rsidP="29A7A742" w:rsidRDefault="29A7A742" w14:paraId="3568BE77" w14:textId="602BB9F2">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45"/>
      <w:gridCol w:w="3045"/>
      <w:gridCol w:w="3045"/>
    </w:tblGrid>
    <w:tr w:rsidR="29A7A742" w:rsidTr="29A7A742" w14:paraId="1EBD37EB">
      <w:trPr>
        <w:trHeight w:val="300"/>
      </w:trPr>
      <w:tc>
        <w:tcPr>
          <w:tcW w:w="3045" w:type="dxa"/>
          <w:tcMar/>
        </w:tcPr>
        <w:p w:rsidR="29A7A742" w:rsidP="29A7A742" w:rsidRDefault="29A7A742" w14:paraId="7F9207A7" w14:textId="3ECFBD3C">
          <w:pPr>
            <w:pStyle w:val="Header"/>
            <w:bidi w:val="0"/>
            <w:ind w:left="-115"/>
            <w:jc w:val="left"/>
          </w:pPr>
        </w:p>
      </w:tc>
      <w:tc>
        <w:tcPr>
          <w:tcW w:w="3045" w:type="dxa"/>
          <w:tcMar/>
        </w:tcPr>
        <w:p w:rsidR="29A7A742" w:rsidP="29A7A742" w:rsidRDefault="29A7A742" w14:paraId="5B21A2EE" w14:textId="0C92917B">
          <w:pPr>
            <w:pStyle w:val="Header"/>
            <w:bidi w:val="0"/>
            <w:jc w:val="center"/>
          </w:pPr>
        </w:p>
      </w:tc>
      <w:tc>
        <w:tcPr>
          <w:tcW w:w="3045" w:type="dxa"/>
          <w:tcMar/>
        </w:tcPr>
        <w:p w:rsidR="29A7A742" w:rsidP="29A7A742" w:rsidRDefault="29A7A742" w14:paraId="6E3DFDD0" w14:textId="54E3B453">
          <w:pPr>
            <w:pStyle w:val="Header"/>
            <w:bidi w:val="0"/>
            <w:ind w:right="-115"/>
            <w:jc w:val="right"/>
          </w:pPr>
        </w:p>
      </w:tc>
    </w:tr>
  </w:tbl>
  <w:p w:rsidR="29A7A742" w:rsidP="29A7A742" w:rsidRDefault="29A7A742" w14:paraId="797B1005" w14:textId="5D63B1A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7311C" w:rsidRDefault="0087311C" w14:paraId="5997CC1D" wp14:textId="77777777">
      <w:r>
        <w:separator/>
      </w:r>
    </w:p>
  </w:footnote>
  <w:footnote w:type="continuationSeparator" w:id="0">
    <w:p xmlns:wp14="http://schemas.microsoft.com/office/word/2010/wordml" w:rsidR="0087311C" w:rsidRDefault="0087311C"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91E83" w:rsidRDefault="00991E83" w14:paraId="25B68469" wp14:textId="77777777">
    <w:pPr>
      <w:pStyle w:val="Header"/>
      <w:jc w:val="right"/>
      <w:rPr>
        <w:noProof/>
      </w:rPr>
    </w:pPr>
    <w:r>
      <w:fldChar w:fldCharType="begin"/>
    </w:r>
    <w:r>
      <w:instrText xml:space="preserve"> PAGE   \* MERGEFORMAT </w:instrText>
    </w:r>
    <w:r>
      <w:fldChar w:fldCharType="separate"/>
    </w:r>
    <w:r w:rsidR="0058295E">
      <w:rPr>
        <w:noProof/>
      </w:rPr>
      <w:t>4</w:t>
    </w:r>
    <w:r>
      <w:rPr>
        <w:noProof/>
      </w:rPr>
      <w:fldChar w:fldCharType="end"/>
    </w:r>
  </w:p>
  <w:p xmlns:wp14="http://schemas.microsoft.com/office/word/2010/wordml" w:rsidRPr="004A56C0" w:rsidR="00991E83" w:rsidRDefault="00830AED" w14:paraId="0BDED5D5" wp14:textId="77777777">
    <w:pPr>
      <w:pStyle w:val="Header"/>
      <w:jc w:val="right"/>
      <w:rPr>
        <w:noProof/>
        <w:sz w:val="22"/>
        <w:szCs w:val="22"/>
      </w:rPr>
    </w:pPr>
    <w:r w:rsidRPr="004A56C0">
      <w:rPr>
        <w:noProof/>
        <w:sz w:val="22"/>
        <w:szCs w:val="22"/>
      </w:rPr>
      <w:t>HCMTJ</w:t>
    </w:r>
    <w:r w:rsidR="004A56C0">
      <w:rPr>
        <w:noProof/>
        <w:sz w:val="22"/>
        <w:szCs w:val="22"/>
      </w:rPr>
      <w:t xml:space="preserve"> </w:t>
    </w:r>
    <w:r w:rsidR="00B70EF4">
      <w:rPr>
        <w:noProof/>
        <w:sz w:val="22"/>
        <w:szCs w:val="22"/>
      </w:rPr>
      <w:t>3</w:t>
    </w:r>
    <w:r w:rsidRPr="004A56C0">
      <w:rPr>
        <w:noProof/>
        <w:sz w:val="22"/>
        <w:szCs w:val="22"/>
      </w:rPr>
      <w:t>-2</w:t>
    </w:r>
    <w:r w:rsidR="0028382B">
      <w:rPr>
        <w:noProof/>
        <w:sz w:val="22"/>
        <w:szCs w:val="22"/>
      </w:rPr>
      <w:t>6</w:t>
    </w:r>
  </w:p>
  <w:p xmlns:wp14="http://schemas.microsoft.com/office/word/2010/wordml" w:rsidRPr="004A56C0" w:rsidR="00991E83" w:rsidRDefault="00991E83" w14:paraId="584BD84C" wp14:textId="77777777">
    <w:pPr>
      <w:pStyle w:val="Header"/>
      <w:jc w:val="right"/>
      <w:rPr>
        <w:sz w:val="22"/>
        <w:szCs w:val="22"/>
      </w:rPr>
    </w:pPr>
    <w:r w:rsidRPr="004A56C0">
      <w:rPr>
        <w:noProof/>
        <w:sz w:val="22"/>
        <w:szCs w:val="22"/>
      </w:rPr>
      <w:t>HCMTCR</w:t>
    </w:r>
    <w:r w:rsidR="0028382B">
      <w:rPr>
        <w:noProof/>
        <w:sz w:val="22"/>
        <w:szCs w:val="22"/>
      </w:rPr>
      <w:t>1732</w:t>
    </w:r>
    <w:r w:rsidRPr="004A56C0">
      <w:rPr>
        <w:noProof/>
        <w:sz w:val="22"/>
        <w:szCs w:val="22"/>
      </w:rPr>
      <w:t>/2</w:t>
    </w:r>
    <w:r w:rsidR="0028382B">
      <w:rPr>
        <w:noProof/>
        <w:sz w:val="22"/>
        <w:szCs w:val="22"/>
      </w:rPr>
      <w:t>5</w:t>
    </w:r>
  </w:p>
  <w:p xmlns:wp14="http://schemas.microsoft.com/office/word/2010/wordml" w:rsidR="00991E83" w:rsidRDefault="00991E83" w14:paraId="62EBF3C5"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91E83" w:rsidRDefault="00991E83" w14:paraId="50230CC7" wp14:textId="77777777">
    <w:pPr>
      <w:pStyle w:val="Header"/>
      <w:jc w:val="right"/>
      <w:rPr>
        <w:noProof/>
      </w:rPr>
    </w:pPr>
    <w:r>
      <w:fldChar w:fldCharType="begin"/>
    </w:r>
    <w:r>
      <w:instrText xml:space="preserve"> PAGE   \* MERGEFORMAT </w:instrText>
    </w:r>
    <w:r>
      <w:fldChar w:fldCharType="separate"/>
    </w:r>
    <w:r w:rsidR="0058295E">
      <w:rPr>
        <w:noProof/>
      </w:rPr>
      <w:t>3</w:t>
    </w:r>
    <w:r>
      <w:rPr>
        <w:noProof/>
      </w:rPr>
      <w:fldChar w:fldCharType="end"/>
    </w:r>
  </w:p>
  <w:p xmlns:wp14="http://schemas.microsoft.com/office/word/2010/wordml" w:rsidRPr="004A56C0" w:rsidR="00991E83" w:rsidRDefault="00830AED" w14:paraId="416A4DAB" wp14:textId="77777777">
    <w:pPr>
      <w:pStyle w:val="Header"/>
      <w:jc w:val="right"/>
      <w:rPr>
        <w:noProof/>
        <w:sz w:val="22"/>
        <w:szCs w:val="22"/>
      </w:rPr>
    </w:pPr>
    <w:r w:rsidRPr="004A56C0">
      <w:rPr>
        <w:noProof/>
        <w:sz w:val="22"/>
        <w:szCs w:val="22"/>
      </w:rPr>
      <w:t>HCMTJ</w:t>
    </w:r>
    <w:r w:rsidRPr="004A56C0" w:rsidR="00F54708">
      <w:rPr>
        <w:noProof/>
        <w:sz w:val="22"/>
        <w:szCs w:val="22"/>
      </w:rPr>
      <w:t xml:space="preserve"> </w:t>
    </w:r>
    <w:r w:rsidR="00B70EF4">
      <w:rPr>
        <w:noProof/>
        <w:sz w:val="22"/>
        <w:szCs w:val="22"/>
      </w:rPr>
      <w:t>3</w:t>
    </w:r>
    <w:r w:rsidRPr="004A56C0">
      <w:rPr>
        <w:noProof/>
        <w:sz w:val="22"/>
        <w:szCs w:val="22"/>
      </w:rPr>
      <w:t>-2</w:t>
    </w:r>
    <w:r w:rsidR="0028382B">
      <w:rPr>
        <w:noProof/>
        <w:sz w:val="22"/>
        <w:szCs w:val="22"/>
      </w:rPr>
      <w:t>6</w:t>
    </w:r>
  </w:p>
  <w:p xmlns:wp14="http://schemas.microsoft.com/office/word/2010/wordml" w:rsidRPr="004A56C0" w:rsidR="00991E83" w:rsidRDefault="00991E83" w14:paraId="4B989E04" wp14:textId="77777777">
    <w:pPr>
      <w:pStyle w:val="Header"/>
      <w:jc w:val="right"/>
      <w:rPr>
        <w:sz w:val="22"/>
        <w:szCs w:val="22"/>
      </w:rPr>
    </w:pPr>
    <w:r w:rsidRPr="004A56C0">
      <w:rPr>
        <w:noProof/>
        <w:sz w:val="22"/>
        <w:szCs w:val="22"/>
      </w:rPr>
      <w:t xml:space="preserve">HCMTCR </w:t>
    </w:r>
    <w:r w:rsidR="000D7829">
      <w:rPr>
        <w:noProof/>
        <w:sz w:val="22"/>
        <w:szCs w:val="22"/>
      </w:rPr>
      <w:t>1</w:t>
    </w:r>
    <w:r w:rsidR="0028382B">
      <w:rPr>
        <w:noProof/>
        <w:sz w:val="22"/>
        <w:szCs w:val="22"/>
      </w:rPr>
      <w:t>732</w:t>
    </w:r>
    <w:r w:rsidRPr="004A56C0">
      <w:rPr>
        <w:noProof/>
        <w:sz w:val="22"/>
        <w:szCs w:val="22"/>
      </w:rPr>
      <w:t>/2</w:t>
    </w:r>
    <w:r w:rsidR="0028382B">
      <w:rPr>
        <w:noProof/>
        <w:sz w:val="22"/>
        <w:szCs w:val="22"/>
      </w:rPr>
      <w:t>5</w:t>
    </w:r>
  </w:p>
  <w:p xmlns:wp14="http://schemas.microsoft.com/office/word/2010/wordml" w:rsidRPr="004A56C0" w:rsidR="00991E83" w:rsidP="00EF2CBF" w:rsidRDefault="00991E83" w14:paraId="34CE0A41" wp14:textId="77777777">
    <w:pPr>
      <w:pStyle w:val="Header"/>
      <w:jc w:val="right"/>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91E83" w:rsidRDefault="00991E83" w14:paraId="3D3D22A9" wp14:textId="77777777">
    <w:pPr>
      <w:pStyle w:val="Header"/>
      <w:jc w:val="right"/>
      <w:rPr>
        <w:noProof/>
      </w:rPr>
    </w:pPr>
    <w:r>
      <w:fldChar w:fldCharType="begin"/>
    </w:r>
    <w:r>
      <w:instrText xml:space="preserve"> PAGE   \* MERGEFORMAT </w:instrText>
    </w:r>
    <w:r>
      <w:fldChar w:fldCharType="separate"/>
    </w:r>
    <w:r w:rsidR="0058295E">
      <w:rPr>
        <w:noProof/>
      </w:rPr>
      <w:t>1</w:t>
    </w:r>
    <w:r>
      <w:rPr>
        <w:noProof/>
      </w:rPr>
      <w:fldChar w:fldCharType="end"/>
    </w:r>
  </w:p>
  <w:p xmlns:wp14="http://schemas.microsoft.com/office/word/2010/wordml" w:rsidRPr="006329F2" w:rsidR="00991E83" w:rsidRDefault="00830AED" w14:paraId="3F1AF95E" wp14:textId="77777777">
    <w:pPr>
      <w:pStyle w:val="Header"/>
      <w:jc w:val="right"/>
      <w:rPr>
        <w:noProof/>
        <w:sz w:val="22"/>
        <w:szCs w:val="22"/>
      </w:rPr>
    </w:pPr>
    <w:r w:rsidRPr="006329F2">
      <w:rPr>
        <w:noProof/>
        <w:sz w:val="22"/>
        <w:szCs w:val="22"/>
      </w:rPr>
      <w:t>HCMTJ</w:t>
    </w:r>
    <w:r w:rsidR="004A56C0">
      <w:rPr>
        <w:noProof/>
        <w:sz w:val="22"/>
        <w:szCs w:val="22"/>
      </w:rPr>
      <w:t xml:space="preserve"> </w:t>
    </w:r>
    <w:r w:rsidR="00E6277C">
      <w:rPr>
        <w:noProof/>
        <w:sz w:val="22"/>
        <w:szCs w:val="22"/>
      </w:rPr>
      <w:t>3</w:t>
    </w:r>
    <w:r w:rsidRPr="006329F2">
      <w:rPr>
        <w:noProof/>
        <w:sz w:val="22"/>
        <w:szCs w:val="22"/>
      </w:rPr>
      <w:t>-25</w:t>
    </w:r>
  </w:p>
  <w:p xmlns:wp14="http://schemas.microsoft.com/office/word/2010/wordml" w:rsidRPr="006329F2" w:rsidR="00991E83" w:rsidRDefault="00991E83" w14:paraId="55F3C33E" wp14:textId="5C7F4245">
    <w:pPr>
      <w:pStyle w:val="Header"/>
      <w:jc w:val="right"/>
      <w:rPr>
        <w:sz w:val="22"/>
        <w:szCs w:val="22"/>
      </w:rPr>
    </w:pPr>
    <w:r w:rsidRPr="29A7A742" w:rsidR="29A7A742">
      <w:rPr>
        <w:noProof/>
        <w:sz w:val="22"/>
        <w:szCs w:val="22"/>
      </w:rPr>
      <w:t xml:space="preserve">HCMTCR </w:t>
    </w:r>
    <w:r w:rsidRPr="29A7A742" w:rsidR="29A7A742">
      <w:rPr>
        <w:noProof/>
        <w:sz w:val="22"/>
        <w:szCs w:val="22"/>
      </w:rPr>
      <w:t>1</w:t>
    </w:r>
    <w:r w:rsidRPr="29A7A742" w:rsidR="29A7A742">
      <w:rPr>
        <w:noProof/>
        <w:sz w:val="22"/>
        <w:szCs w:val="22"/>
      </w:rPr>
      <w:t>7</w:t>
    </w:r>
    <w:r w:rsidRPr="29A7A742" w:rsidR="29A7A742">
      <w:rPr>
        <w:noProof/>
        <w:sz w:val="22"/>
        <w:szCs w:val="22"/>
      </w:rPr>
      <w:t>3</w:t>
    </w:r>
    <w:r w:rsidRPr="29A7A742" w:rsidR="29A7A742">
      <w:rPr>
        <w:noProof/>
        <w:sz w:val="22"/>
        <w:szCs w:val="22"/>
      </w:rPr>
      <w:t>2</w:t>
    </w:r>
    <w:r w:rsidRPr="29A7A742" w:rsidR="29A7A742">
      <w:rPr>
        <w:noProof/>
        <w:sz w:val="22"/>
        <w:szCs w:val="22"/>
      </w:rPr>
      <w:t>/2</w:t>
    </w:r>
    <w:r w:rsidRPr="29A7A742" w:rsidR="29A7A742">
      <w:rPr>
        <w:noProof/>
        <w:sz w:val="22"/>
        <w:szCs w:val="22"/>
      </w:rPr>
      <w:t>5</w:t>
    </w:r>
  </w:p>
  <w:p xmlns:wp14="http://schemas.microsoft.com/office/word/2010/wordml" w:rsidR="00991E83" w:rsidP="007E4ED4" w:rsidRDefault="00991E83" w14:paraId="6B699379" wp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653"/>
    <w:multiLevelType w:val="hybridMultilevel"/>
    <w:tmpl w:val="A746CE24"/>
    <w:lvl w:ilvl="0" w:tplc="2312B6B4">
      <w:start w:val="1"/>
      <w:numFmt w:val="decimal"/>
      <w:lvlText w:val="%1."/>
      <w:lvlJc w:val="left"/>
      <w:pPr>
        <w:ind w:left="900" w:hanging="360"/>
      </w:pPr>
      <w:rPr>
        <w:rFonts w:hint="default"/>
      </w:rPr>
    </w:lvl>
    <w:lvl w:ilvl="1" w:tplc="30090019" w:tentative="1">
      <w:start w:val="1"/>
      <w:numFmt w:val="lowerLetter"/>
      <w:lvlText w:val="%2."/>
      <w:lvlJc w:val="left"/>
      <w:pPr>
        <w:ind w:left="1620" w:hanging="360"/>
      </w:pPr>
    </w:lvl>
    <w:lvl w:ilvl="2" w:tplc="3009001B" w:tentative="1">
      <w:start w:val="1"/>
      <w:numFmt w:val="lowerRoman"/>
      <w:lvlText w:val="%3."/>
      <w:lvlJc w:val="right"/>
      <w:pPr>
        <w:ind w:left="2340" w:hanging="180"/>
      </w:pPr>
    </w:lvl>
    <w:lvl w:ilvl="3" w:tplc="3009000F" w:tentative="1">
      <w:start w:val="1"/>
      <w:numFmt w:val="decimal"/>
      <w:lvlText w:val="%4."/>
      <w:lvlJc w:val="left"/>
      <w:pPr>
        <w:ind w:left="3060" w:hanging="360"/>
      </w:pPr>
    </w:lvl>
    <w:lvl w:ilvl="4" w:tplc="30090019" w:tentative="1">
      <w:start w:val="1"/>
      <w:numFmt w:val="lowerLetter"/>
      <w:lvlText w:val="%5."/>
      <w:lvlJc w:val="left"/>
      <w:pPr>
        <w:ind w:left="3780" w:hanging="360"/>
      </w:pPr>
    </w:lvl>
    <w:lvl w:ilvl="5" w:tplc="3009001B" w:tentative="1">
      <w:start w:val="1"/>
      <w:numFmt w:val="lowerRoman"/>
      <w:lvlText w:val="%6."/>
      <w:lvlJc w:val="right"/>
      <w:pPr>
        <w:ind w:left="4500" w:hanging="180"/>
      </w:pPr>
    </w:lvl>
    <w:lvl w:ilvl="6" w:tplc="3009000F" w:tentative="1">
      <w:start w:val="1"/>
      <w:numFmt w:val="decimal"/>
      <w:lvlText w:val="%7."/>
      <w:lvlJc w:val="left"/>
      <w:pPr>
        <w:ind w:left="5220" w:hanging="360"/>
      </w:pPr>
    </w:lvl>
    <w:lvl w:ilvl="7" w:tplc="30090019" w:tentative="1">
      <w:start w:val="1"/>
      <w:numFmt w:val="lowerLetter"/>
      <w:lvlText w:val="%8."/>
      <w:lvlJc w:val="left"/>
      <w:pPr>
        <w:ind w:left="5940" w:hanging="360"/>
      </w:pPr>
    </w:lvl>
    <w:lvl w:ilvl="8" w:tplc="3009001B" w:tentative="1">
      <w:start w:val="1"/>
      <w:numFmt w:val="lowerRoman"/>
      <w:lvlText w:val="%9."/>
      <w:lvlJc w:val="right"/>
      <w:pPr>
        <w:ind w:left="6660" w:hanging="180"/>
      </w:pPr>
    </w:lvl>
  </w:abstractNum>
  <w:abstractNum w:abstractNumId="1" w15:restartNumberingAfterBreak="0">
    <w:nsid w:val="0468468F"/>
    <w:multiLevelType w:val="hybridMultilevel"/>
    <w:tmpl w:val="086214C6"/>
    <w:lvl w:ilvl="0" w:tplc="92A2BF0E">
      <w:start w:val="1"/>
      <w:numFmt w:val="decimal"/>
      <w:lvlText w:val="%1."/>
      <w:lvlJc w:val="left"/>
      <w:pPr>
        <w:ind w:left="540" w:hanging="360"/>
      </w:pPr>
      <w:rPr>
        <w:rFonts w:hint="default"/>
      </w:rPr>
    </w:lvl>
    <w:lvl w:ilvl="1" w:tplc="30090019" w:tentative="1">
      <w:start w:val="1"/>
      <w:numFmt w:val="lowerLetter"/>
      <w:lvlText w:val="%2."/>
      <w:lvlJc w:val="left"/>
      <w:pPr>
        <w:ind w:left="1260" w:hanging="360"/>
      </w:pPr>
    </w:lvl>
    <w:lvl w:ilvl="2" w:tplc="3009001B" w:tentative="1">
      <w:start w:val="1"/>
      <w:numFmt w:val="lowerRoman"/>
      <w:lvlText w:val="%3."/>
      <w:lvlJc w:val="right"/>
      <w:pPr>
        <w:ind w:left="1980" w:hanging="180"/>
      </w:pPr>
    </w:lvl>
    <w:lvl w:ilvl="3" w:tplc="3009000F" w:tentative="1">
      <w:start w:val="1"/>
      <w:numFmt w:val="decimal"/>
      <w:lvlText w:val="%4."/>
      <w:lvlJc w:val="left"/>
      <w:pPr>
        <w:ind w:left="2700" w:hanging="360"/>
      </w:pPr>
    </w:lvl>
    <w:lvl w:ilvl="4" w:tplc="30090019" w:tentative="1">
      <w:start w:val="1"/>
      <w:numFmt w:val="lowerLetter"/>
      <w:lvlText w:val="%5."/>
      <w:lvlJc w:val="left"/>
      <w:pPr>
        <w:ind w:left="3420" w:hanging="360"/>
      </w:pPr>
    </w:lvl>
    <w:lvl w:ilvl="5" w:tplc="3009001B" w:tentative="1">
      <w:start w:val="1"/>
      <w:numFmt w:val="lowerRoman"/>
      <w:lvlText w:val="%6."/>
      <w:lvlJc w:val="right"/>
      <w:pPr>
        <w:ind w:left="4140" w:hanging="180"/>
      </w:pPr>
    </w:lvl>
    <w:lvl w:ilvl="6" w:tplc="3009000F" w:tentative="1">
      <w:start w:val="1"/>
      <w:numFmt w:val="decimal"/>
      <w:lvlText w:val="%7."/>
      <w:lvlJc w:val="left"/>
      <w:pPr>
        <w:ind w:left="4860" w:hanging="360"/>
      </w:pPr>
    </w:lvl>
    <w:lvl w:ilvl="7" w:tplc="30090019" w:tentative="1">
      <w:start w:val="1"/>
      <w:numFmt w:val="lowerLetter"/>
      <w:lvlText w:val="%8."/>
      <w:lvlJc w:val="left"/>
      <w:pPr>
        <w:ind w:left="5580" w:hanging="360"/>
      </w:pPr>
    </w:lvl>
    <w:lvl w:ilvl="8" w:tplc="3009001B" w:tentative="1">
      <w:start w:val="1"/>
      <w:numFmt w:val="lowerRoman"/>
      <w:lvlText w:val="%9."/>
      <w:lvlJc w:val="right"/>
      <w:pPr>
        <w:ind w:left="6300" w:hanging="180"/>
      </w:pPr>
    </w:lvl>
  </w:abstractNum>
  <w:abstractNum w:abstractNumId="2" w15:restartNumberingAfterBreak="0">
    <w:nsid w:val="30A02CC2"/>
    <w:multiLevelType w:val="hybridMultilevel"/>
    <w:tmpl w:val="57DC2A4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86A6706"/>
    <w:multiLevelType w:val="hybridMultilevel"/>
    <w:tmpl w:val="7590B698"/>
    <w:lvl w:ilvl="0" w:tplc="15944258">
      <w:start w:val="1"/>
      <w:numFmt w:val="decimal"/>
      <w:lvlText w:val="%1."/>
      <w:lvlJc w:val="left"/>
      <w:pPr>
        <w:ind w:left="900" w:hanging="360"/>
      </w:pPr>
      <w:rPr>
        <w:rFonts w:hint="default"/>
      </w:rPr>
    </w:lvl>
    <w:lvl w:ilvl="1" w:tplc="30090019" w:tentative="1">
      <w:start w:val="1"/>
      <w:numFmt w:val="lowerLetter"/>
      <w:lvlText w:val="%2."/>
      <w:lvlJc w:val="left"/>
      <w:pPr>
        <w:ind w:left="1620" w:hanging="360"/>
      </w:pPr>
    </w:lvl>
    <w:lvl w:ilvl="2" w:tplc="3009001B" w:tentative="1">
      <w:start w:val="1"/>
      <w:numFmt w:val="lowerRoman"/>
      <w:lvlText w:val="%3."/>
      <w:lvlJc w:val="right"/>
      <w:pPr>
        <w:ind w:left="2340" w:hanging="180"/>
      </w:pPr>
    </w:lvl>
    <w:lvl w:ilvl="3" w:tplc="3009000F" w:tentative="1">
      <w:start w:val="1"/>
      <w:numFmt w:val="decimal"/>
      <w:lvlText w:val="%4."/>
      <w:lvlJc w:val="left"/>
      <w:pPr>
        <w:ind w:left="3060" w:hanging="360"/>
      </w:pPr>
    </w:lvl>
    <w:lvl w:ilvl="4" w:tplc="30090019" w:tentative="1">
      <w:start w:val="1"/>
      <w:numFmt w:val="lowerLetter"/>
      <w:lvlText w:val="%5."/>
      <w:lvlJc w:val="left"/>
      <w:pPr>
        <w:ind w:left="3780" w:hanging="360"/>
      </w:pPr>
    </w:lvl>
    <w:lvl w:ilvl="5" w:tplc="3009001B" w:tentative="1">
      <w:start w:val="1"/>
      <w:numFmt w:val="lowerRoman"/>
      <w:lvlText w:val="%6."/>
      <w:lvlJc w:val="right"/>
      <w:pPr>
        <w:ind w:left="4500" w:hanging="180"/>
      </w:pPr>
    </w:lvl>
    <w:lvl w:ilvl="6" w:tplc="3009000F" w:tentative="1">
      <w:start w:val="1"/>
      <w:numFmt w:val="decimal"/>
      <w:lvlText w:val="%7."/>
      <w:lvlJc w:val="left"/>
      <w:pPr>
        <w:ind w:left="5220" w:hanging="360"/>
      </w:pPr>
    </w:lvl>
    <w:lvl w:ilvl="7" w:tplc="30090019" w:tentative="1">
      <w:start w:val="1"/>
      <w:numFmt w:val="lowerLetter"/>
      <w:lvlText w:val="%8."/>
      <w:lvlJc w:val="left"/>
      <w:pPr>
        <w:ind w:left="5940" w:hanging="360"/>
      </w:pPr>
    </w:lvl>
    <w:lvl w:ilvl="8" w:tplc="3009001B" w:tentative="1">
      <w:start w:val="1"/>
      <w:numFmt w:val="lowerRoman"/>
      <w:lvlText w:val="%9."/>
      <w:lvlJc w:val="right"/>
      <w:pPr>
        <w:ind w:left="6660" w:hanging="180"/>
      </w:pPr>
    </w:lvl>
  </w:abstractNum>
  <w:abstractNum w:abstractNumId="4" w15:restartNumberingAfterBreak="0">
    <w:nsid w:val="47D91179"/>
    <w:multiLevelType w:val="hybridMultilevel"/>
    <w:tmpl w:val="ED6E30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B8560FB"/>
    <w:multiLevelType w:val="hybridMultilevel"/>
    <w:tmpl w:val="DB6A35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390037664">
    <w:abstractNumId w:val="4"/>
  </w:num>
  <w:num w:numId="2" w16cid:durableId="396631514">
    <w:abstractNumId w:val="1"/>
  </w:num>
  <w:num w:numId="3" w16cid:durableId="1622882688">
    <w:abstractNumId w:val="3"/>
  </w:num>
  <w:num w:numId="4" w16cid:durableId="468087686">
    <w:abstractNumId w:val="0"/>
  </w:num>
  <w:num w:numId="5" w16cid:durableId="747921073">
    <w:abstractNumId w:val="2"/>
  </w:num>
  <w:num w:numId="6" w16cid:durableId="206806773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67"/>
    <w:rsid w:val="00000FB7"/>
    <w:rsid w:val="000010A8"/>
    <w:rsid w:val="00001191"/>
    <w:rsid w:val="000013A5"/>
    <w:rsid w:val="00004295"/>
    <w:rsid w:val="00005D17"/>
    <w:rsid w:val="00010C19"/>
    <w:rsid w:val="00014019"/>
    <w:rsid w:val="000241A7"/>
    <w:rsid w:val="00024E34"/>
    <w:rsid w:val="00025210"/>
    <w:rsid w:val="0002763D"/>
    <w:rsid w:val="00034EEB"/>
    <w:rsid w:val="00035BF0"/>
    <w:rsid w:val="0003698B"/>
    <w:rsid w:val="00037788"/>
    <w:rsid w:val="00037EC0"/>
    <w:rsid w:val="00037EDB"/>
    <w:rsid w:val="00040E88"/>
    <w:rsid w:val="0004194A"/>
    <w:rsid w:val="00046F6A"/>
    <w:rsid w:val="00050BF5"/>
    <w:rsid w:val="00052678"/>
    <w:rsid w:val="00053A55"/>
    <w:rsid w:val="00053C4D"/>
    <w:rsid w:val="0005636B"/>
    <w:rsid w:val="00060E1F"/>
    <w:rsid w:val="00061733"/>
    <w:rsid w:val="000625E9"/>
    <w:rsid w:val="00066053"/>
    <w:rsid w:val="00070491"/>
    <w:rsid w:val="00072269"/>
    <w:rsid w:val="00073CFE"/>
    <w:rsid w:val="0007676F"/>
    <w:rsid w:val="0007784F"/>
    <w:rsid w:val="00080839"/>
    <w:rsid w:val="00092052"/>
    <w:rsid w:val="00094BEE"/>
    <w:rsid w:val="000A5CD6"/>
    <w:rsid w:val="000B17BB"/>
    <w:rsid w:val="000B3640"/>
    <w:rsid w:val="000B6BBE"/>
    <w:rsid w:val="000C04A3"/>
    <w:rsid w:val="000C1059"/>
    <w:rsid w:val="000C111C"/>
    <w:rsid w:val="000C2869"/>
    <w:rsid w:val="000C3602"/>
    <w:rsid w:val="000D2517"/>
    <w:rsid w:val="000D6D9E"/>
    <w:rsid w:val="000D6F52"/>
    <w:rsid w:val="000D7829"/>
    <w:rsid w:val="000E335D"/>
    <w:rsid w:val="000E5D23"/>
    <w:rsid w:val="000E768E"/>
    <w:rsid w:val="000E78B7"/>
    <w:rsid w:val="000F0C50"/>
    <w:rsid w:val="000F20FB"/>
    <w:rsid w:val="000F21E5"/>
    <w:rsid w:val="000F2D7B"/>
    <w:rsid w:val="00110509"/>
    <w:rsid w:val="00115D40"/>
    <w:rsid w:val="0011737C"/>
    <w:rsid w:val="001202F4"/>
    <w:rsid w:val="001235F2"/>
    <w:rsid w:val="001249FD"/>
    <w:rsid w:val="00131CA9"/>
    <w:rsid w:val="001447BA"/>
    <w:rsid w:val="00154A40"/>
    <w:rsid w:val="00155AF5"/>
    <w:rsid w:val="00156FE7"/>
    <w:rsid w:val="00160DE8"/>
    <w:rsid w:val="00165739"/>
    <w:rsid w:val="00165F11"/>
    <w:rsid w:val="00172D1E"/>
    <w:rsid w:val="00176204"/>
    <w:rsid w:val="001A52B6"/>
    <w:rsid w:val="001A73CC"/>
    <w:rsid w:val="001B0F7C"/>
    <w:rsid w:val="001D3B8D"/>
    <w:rsid w:val="001D42F2"/>
    <w:rsid w:val="001D61F9"/>
    <w:rsid w:val="001D785E"/>
    <w:rsid w:val="001E0019"/>
    <w:rsid w:val="001E4B48"/>
    <w:rsid w:val="001F1568"/>
    <w:rsid w:val="001F4386"/>
    <w:rsid w:val="001F7CC7"/>
    <w:rsid w:val="0020751B"/>
    <w:rsid w:val="00207D5C"/>
    <w:rsid w:val="00215C9D"/>
    <w:rsid w:val="00222EC8"/>
    <w:rsid w:val="0022406E"/>
    <w:rsid w:val="00235D8F"/>
    <w:rsid w:val="0025351B"/>
    <w:rsid w:val="0026050B"/>
    <w:rsid w:val="00260FA2"/>
    <w:rsid w:val="00263E3C"/>
    <w:rsid w:val="00265E16"/>
    <w:rsid w:val="0027439B"/>
    <w:rsid w:val="00274E1F"/>
    <w:rsid w:val="002764ED"/>
    <w:rsid w:val="00277B52"/>
    <w:rsid w:val="002800BB"/>
    <w:rsid w:val="00280EE5"/>
    <w:rsid w:val="0028201C"/>
    <w:rsid w:val="0028382B"/>
    <w:rsid w:val="00283D40"/>
    <w:rsid w:val="00284A9D"/>
    <w:rsid w:val="002858E4"/>
    <w:rsid w:val="00286F2D"/>
    <w:rsid w:val="00287FD3"/>
    <w:rsid w:val="00290BCA"/>
    <w:rsid w:val="0029351B"/>
    <w:rsid w:val="002941C2"/>
    <w:rsid w:val="002A3E6E"/>
    <w:rsid w:val="002A44AA"/>
    <w:rsid w:val="002B3388"/>
    <w:rsid w:val="002B5975"/>
    <w:rsid w:val="002C24A8"/>
    <w:rsid w:val="002D020E"/>
    <w:rsid w:val="002D065B"/>
    <w:rsid w:val="002D12F5"/>
    <w:rsid w:val="002D2503"/>
    <w:rsid w:val="002D5392"/>
    <w:rsid w:val="002D5562"/>
    <w:rsid w:val="002E4DB9"/>
    <w:rsid w:val="002E532F"/>
    <w:rsid w:val="002F3343"/>
    <w:rsid w:val="002F4459"/>
    <w:rsid w:val="0031324D"/>
    <w:rsid w:val="0032221C"/>
    <w:rsid w:val="0032222D"/>
    <w:rsid w:val="00323E1E"/>
    <w:rsid w:val="0033229A"/>
    <w:rsid w:val="00333986"/>
    <w:rsid w:val="00334D43"/>
    <w:rsid w:val="0033734F"/>
    <w:rsid w:val="00343383"/>
    <w:rsid w:val="00344483"/>
    <w:rsid w:val="0034535E"/>
    <w:rsid w:val="00347147"/>
    <w:rsid w:val="003476E5"/>
    <w:rsid w:val="003525AA"/>
    <w:rsid w:val="00355A3A"/>
    <w:rsid w:val="00356C96"/>
    <w:rsid w:val="00365ED5"/>
    <w:rsid w:val="003709E2"/>
    <w:rsid w:val="00371707"/>
    <w:rsid w:val="00373AEE"/>
    <w:rsid w:val="003746B8"/>
    <w:rsid w:val="003837A2"/>
    <w:rsid w:val="00383E22"/>
    <w:rsid w:val="00386FF7"/>
    <w:rsid w:val="00390663"/>
    <w:rsid w:val="00391ED6"/>
    <w:rsid w:val="00395719"/>
    <w:rsid w:val="00396C4E"/>
    <w:rsid w:val="003A064E"/>
    <w:rsid w:val="003A27AC"/>
    <w:rsid w:val="003A43A1"/>
    <w:rsid w:val="003A4F34"/>
    <w:rsid w:val="003A730F"/>
    <w:rsid w:val="003C2880"/>
    <w:rsid w:val="003D049F"/>
    <w:rsid w:val="003D0F60"/>
    <w:rsid w:val="003D5CAF"/>
    <w:rsid w:val="003D626B"/>
    <w:rsid w:val="003E0B38"/>
    <w:rsid w:val="00400A2E"/>
    <w:rsid w:val="00400F55"/>
    <w:rsid w:val="00401EF0"/>
    <w:rsid w:val="004052BC"/>
    <w:rsid w:val="0040678F"/>
    <w:rsid w:val="00410D0B"/>
    <w:rsid w:val="00415090"/>
    <w:rsid w:val="004157C6"/>
    <w:rsid w:val="0041632F"/>
    <w:rsid w:val="00421047"/>
    <w:rsid w:val="00421F32"/>
    <w:rsid w:val="00422B01"/>
    <w:rsid w:val="0043222F"/>
    <w:rsid w:val="00432463"/>
    <w:rsid w:val="00434713"/>
    <w:rsid w:val="00435B00"/>
    <w:rsid w:val="0044022D"/>
    <w:rsid w:val="00441CE0"/>
    <w:rsid w:val="00443BBE"/>
    <w:rsid w:val="004470E3"/>
    <w:rsid w:val="004509F8"/>
    <w:rsid w:val="00460691"/>
    <w:rsid w:val="00461446"/>
    <w:rsid w:val="00461822"/>
    <w:rsid w:val="00462F25"/>
    <w:rsid w:val="00464ED5"/>
    <w:rsid w:val="0047202A"/>
    <w:rsid w:val="00473578"/>
    <w:rsid w:val="00475DC4"/>
    <w:rsid w:val="00476DFE"/>
    <w:rsid w:val="004834CC"/>
    <w:rsid w:val="004944EE"/>
    <w:rsid w:val="004A0383"/>
    <w:rsid w:val="004A0667"/>
    <w:rsid w:val="004A385F"/>
    <w:rsid w:val="004A4BCC"/>
    <w:rsid w:val="004A56C0"/>
    <w:rsid w:val="004A78F2"/>
    <w:rsid w:val="004B1185"/>
    <w:rsid w:val="004B50F6"/>
    <w:rsid w:val="004B5F19"/>
    <w:rsid w:val="004B67FB"/>
    <w:rsid w:val="004C1BB1"/>
    <w:rsid w:val="004C54D3"/>
    <w:rsid w:val="004D26D9"/>
    <w:rsid w:val="004E1DBA"/>
    <w:rsid w:val="004E6B2C"/>
    <w:rsid w:val="004F1C76"/>
    <w:rsid w:val="004F217A"/>
    <w:rsid w:val="004F5ADB"/>
    <w:rsid w:val="0050566A"/>
    <w:rsid w:val="0050707C"/>
    <w:rsid w:val="00511773"/>
    <w:rsid w:val="005121FA"/>
    <w:rsid w:val="0051389F"/>
    <w:rsid w:val="0051509A"/>
    <w:rsid w:val="00515391"/>
    <w:rsid w:val="00523BC6"/>
    <w:rsid w:val="00526F12"/>
    <w:rsid w:val="00530E7D"/>
    <w:rsid w:val="00531B1D"/>
    <w:rsid w:val="00532C46"/>
    <w:rsid w:val="00533E5A"/>
    <w:rsid w:val="0053619D"/>
    <w:rsid w:val="005408F2"/>
    <w:rsid w:val="005408FE"/>
    <w:rsid w:val="0055273B"/>
    <w:rsid w:val="00553EF3"/>
    <w:rsid w:val="00556811"/>
    <w:rsid w:val="00560422"/>
    <w:rsid w:val="00560C60"/>
    <w:rsid w:val="00564877"/>
    <w:rsid w:val="005724C2"/>
    <w:rsid w:val="00573D01"/>
    <w:rsid w:val="0058295E"/>
    <w:rsid w:val="005848B4"/>
    <w:rsid w:val="00586874"/>
    <w:rsid w:val="00591104"/>
    <w:rsid w:val="005A0E82"/>
    <w:rsid w:val="005A2A38"/>
    <w:rsid w:val="005A3CA6"/>
    <w:rsid w:val="005A772D"/>
    <w:rsid w:val="005B0EEB"/>
    <w:rsid w:val="005B2296"/>
    <w:rsid w:val="005B49F9"/>
    <w:rsid w:val="005B720B"/>
    <w:rsid w:val="005C6D4F"/>
    <w:rsid w:val="005C7CD8"/>
    <w:rsid w:val="005D5213"/>
    <w:rsid w:val="005D72D0"/>
    <w:rsid w:val="005F2477"/>
    <w:rsid w:val="005F5561"/>
    <w:rsid w:val="00600D19"/>
    <w:rsid w:val="00601224"/>
    <w:rsid w:val="00601BAE"/>
    <w:rsid w:val="00601BE9"/>
    <w:rsid w:val="0060249A"/>
    <w:rsid w:val="0060484D"/>
    <w:rsid w:val="00614D0B"/>
    <w:rsid w:val="00615B2D"/>
    <w:rsid w:val="00622A82"/>
    <w:rsid w:val="00623806"/>
    <w:rsid w:val="00627005"/>
    <w:rsid w:val="006329F2"/>
    <w:rsid w:val="00636BCD"/>
    <w:rsid w:val="0063703E"/>
    <w:rsid w:val="0063717B"/>
    <w:rsid w:val="00637BBB"/>
    <w:rsid w:val="00641B68"/>
    <w:rsid w:val="00644AEE"/>
    <w:rsid w:val="00645BC0"/>
    <w:rsid w:val="00646DAC"/>
    <w:rsid w:val="00650B5D"/>
    <w:rsid w:val="00650F3D"/>
    <w:rsid w:val="00653563"/>
    <w:rsid w:val="00654813"/>
    <w:rsid w:val="00662D51"/>
    <w:rsid w:val="00665BB9"/>
    <w:rsid w:val="006667ED"/>
    <w:rsid w:val="00672EF6"/>
    <w:rsid w:val="00691929"/>
    <w:rsid w:val="006A34B2"/>
    <w:rsid w:val="006A3642"/>
    <w:rsid w:val="006B4DCF"/>
    <w:rsid w:val="006B51A7"/>
    <w:rsid w:val="006B6752"/>
    <w:rsid w:val="006C36ED"/>
    <w:rsid w:val="006C41B9"/>
    <w:rsid w:val="006C6408"/>
    <w:rsid w:val="006D00BB"/>
    <w:rsid w:val="006D40C7"/>
    <w:rsid w:val="006E116D"/>
    <w:rsid w:val="006E47F2"/>
    <w:rsid w:val="006E7677"/>
    <w:rsid w:val="006F1C77"/>
    <w:rsid w:val="006F3DC7"/>
    <w:rsid w:val="00703246"/>
    <w:rsid w:val="0070625F"/>
    <w:rsid w:val="007130BD"/>
    <w:rsid w:val="00721201"/>
    <w:rsid w:val="007216EF"/>
    <w:rsid w:val="00722F8A"/>
    <w:rsid w:val="00727F5E"/>
    <w:rsid w:val="00732F6B"/>
    <w:rsid w:val="00735AD4"/>
    <w:rsid w:val="007403C1"/>
    <w:rsid w:val="00740C86"/>
    <w:rsid w:val="007424B1"/>
    <w:rsid w:val="00742A5F"/>
    <w:rsid w:val="00744D48"/>
    <w:rsid w:val="0075066E"/>
    <w:rsid w:val="007512C5"/>
    <w:rsid w:val="007515FE"/>
    <w:rsid w:val="0075351E"/>
    <w:rsid w:val="007563C3"/>
    <w:rsid w:val="0076797A"/>
    <w:rsid w:val="00774467"/>
    <w:rsid w:val="00780C9F"/>
    <w:rsid w:val="007810B0"/>
    <w:rsid w:val="0078163E"/>
    <w:rsid w:val="00783578"/>
    <w:rsid w:val="007846F2"/>
    <w:rsid w:val="00787185"/>
    <w:rsid w:val="00787419"/>
    <w:rsid w:val="00791CCC"/>
    <w:rsid w:val="00795F58"/>
    <w:rsid w:val="00797A84"/>
    <w:rsid w:val="007A1284"/>
    <w:rsid w:val="007A27B1"/>
    <w:rsid w:val="007A2F20"/>
    <w:rsid w:val="007A35C5"/>
    <w:rsid w:val="007A4D90"/>
    <w:rsid w:val="007B424C"/>
    <w:rsid w:val="007B4E9E"/>
    <w:rsid w:val="007B527C"/>
    <w:rsid w:val="007B7501"/>
    <w:rsid w:val="007B7B35"/>
    <w:rsid w:val="007C0BAA"/>
    <w:rsid w:val="007C0D9B"/>
    <w:rsid w:val="007C5AE9"/>
    <w:rsid w:val="007C742D"/>
    <w:rsid w:val="007D55C4"/>
    <w:rsid w:val="007D6145"/>
    <w:rsid w:val="007E1D7E"/>
    <w:rsid w:val="007E25D3"/>
    <w:rsid w:val="007E2F06"/>
    <w:rsid w:val="007E4ED4"/>
    <w:rsid w:val="007E53C6"/>
    <w:rsid w:val="007F3531"/>
    <w:rsid w:val="007F467F"/>
    <w:rsid w:val="007F5696"/>
    <w:rsid w:val="007F7E0D"/>
    <w:rsid w:val="008001D1"/>
    <w:rsid w:val="00804332"/>
    <w:rsid w:val="008121F6"/>
    <w:rsid w:val="00812DB7"/>
    <w:rsid w:val="008246F6"/>
    <w:rsid w:val="00830AED"/>
    <w:rsid w:val="00832133"/>
    <w:rsid w:val="00837C91"/>
    <w:rsid w:val="008404F9"/>
    <w:rsid w:val="008426BF"/>
    <w:rsid w:val="008438BF"/>
    <w:rsid w:val="0084552D"/>
    <w:rsid w:val="00847483"/>
    <w:rsid w:val="00853CBD"/>
    <w:rsid w:val="00854885"/>
    <w:rsid w:val="00870504"/>
    <w:rsid w:val="00871BD9"/>
    <w:rsid w:val="0087311C"/>
    <w:rsid w:val="00873FF1"/>
    <w:rsid w:val="008749C9"/>
    <w:rsid w:val="008820E3"/>
    <w:rsid w:val="008824DD"/>
    <w:rsid w:val="00883086"/>
    <w:rsid w:val="008838C9"/>
    <w:rsid w:val="00886588"/>
    <w:rsid w:val="00887E30"/>
    <w:rsid w:val="0089083C"/>
    <w:rsid w:val="008A3751"/>
    <w:rsid w:val="008A711A"/>
    <w:rsid w:val="008A7271"/>
    <w:rsid w:val="008B6A71"/>
    <w:rsid w:val="008B7C94"/>
    <w:rsid w:val="008C19EC"/>
    <w:rsid w:val="008C32B6"/>
    <w:rsid w:val="008C4787"/>
    <w:rsid w:val="008C59C2"/>
    <w:rsid w:val="008D2655"/>
    <w:rsid w:val="008D3646"/>
    <w:rsid w:val="008D4467"/>
    <w:rsid w:val="008D4C89"/>
    <w:rsid w:val="008D51F1"/>
    <w:rsid w:val="008D5C8F"/>
    <w:rsid w:val="008E0B18"/>
    <w:rsid w:val="008E0B40"/>
    <w:rsid w:val="008E30D1"/>
    <w:rsid w:val="008E3700"/>
    <w:rsid w:val="008E724C"/>
    <w:rsid w:val="008E7273"/>
    <w:rsid w:val="008F0BCE"/>
    <w:rsid w:val="008F2D24"/>
    <w:rsid w:val="008F783B"/>
    <w:rsid w:val="008F78CF"/>
    <w:rsid w:val="00902B38"/>
    <w:rsid w:val="0090355B"/>
    <w:rsid w:val="009079CC"/>
    <w:rsid w:val="0091040C"/>
    <w:rsid w:val="00911566"/>
    <w:rsid w:val="0091183B"/>
    <w:rsid w:val="00912F80"/>
    <w:rsid w:val="009133A8"/>
    <w:rsid w:val="009254EB"/>
    <w:rsid w:val="00925E77"/>
    <w:rsid w:val="0092756B"/>
    <w:rsid w:val="009277B8"/>
    <w:rsid w:val="00936CA5"/>
    <w:rsid w:val="0094100B"/>
    <w:rsid w:val="0095091F"/>
    <w:rsid w:val="00950924"/>
    <w:rsid w:val="0095238D"/>
    <w:rsid w:val="009557BA"/>
    <w:rsid w:val="00963C8A"/>
    <w:rsid w:val="00964776"/>
    <w:rsid w:val="00966949"/>
    <w:rsid w:val="00972DEA"/>
    <w:rsid w:val="00980E7C"/>
    <w:rsid w:val="00982519"/>
    <w:rsid w:val="009833E4"/>
    <w:rsid w:val="00990058"/>
    <w:rsid w:val="00991E83"/>
    <w:rsid w:val="00997871"/>
    <w:rsid w:val="009A1F2D"/>
    <w:rsid w:val="009A5C84"/>
    <w:rsid w:val="009A6BCD"/>
    <w:rsid w:val="009A6CB3"/>
    <w:rsid w:val="009B3A04"/>
    <w:rsid w:val="009C1806"/>
    <w:rsid w:val="009C20CE"/>
    <w:rsid w:val="009C49FA"/>
    <w:rsid w:val="009D0728"/>
    <w:rsid w:val="009D0A45"/>
    <w:rsid w:val="009D18C0"/>
    <w:rsid w:val="009D25C0"/>
    <w:rsid w:val="009D2BC6"/>
    <w:rsid w:val="009D4D6B"/>
    <w:rsid w:val="009D4F67"/>
    <w:rsid w:val="009D6EC7"/>
    <w:rsid w:val="009D77EA"/>
    <w:rsid w:val="009E2A2B"/>
    <w:rsid w:val="009E2CDF"/>
    <w:rsid w:val="009E44FD"/>
    <w:rsid w:val="009F1B64"/>
    <w:rsid w:val="009F28A1"/>
    <w:rsid w:val="009F46F1"/>
    <w:rsid w:val="00A00482"/>
    <w:rsid w:val="00A022F6"/>
    <w:rsid w:val="00A04695"/>
    <w:rsid w:val="00A05115"/>
    <w:rsid w:val="00A215D5"/>
    <w:rsid w:val="00A22689"/>
    <w:rsid w:val="00A2704F"/>
    <w:rsid w:val="00A36F80"/>
    <w:rsid w:val="00A427A3"/>
    <w:rsid w:val="00A61083"/>
    <w:rsid w:val="00A6183C"/>
    <w:rsid w:val="00A661B7"/>
    <w:rsid w:val="00A6637F"/>
    <w:rsid w:val="00A70850"/>
    <w:rsid w:val="00A71B72"/>
    <w:rsid w:val="00A73172"/>
    <w:rsid w:val="00A74120"/>
    <w:rsid w:val="00A761E3"/>
    <w:rsid w:val="00A814AF"/>
    <w:rsid w:val="00A815DD"/>
    <w:rsid w:val="00A81BAA"/>
    <w:rsid w:val="00A8456D"/>
    <w:rsid w:val="00A85CC9"/>
    <w:rsid w:val="00A86C63"/>
    <w:rsid w:val="00A871F1"/>
    <w:rsid w:val="00A87D9F"/>
    <w:rsid w:val="00A91FA7"/>
    <w:rsid w:val="00A945BD"/>
    <w:rsid w:val="00A96F3E"/>
    <w:rsid w:val="00AA2CA0"/>
    <w:rsid w:val="00AA568E"/>
    <w:rsid w:val="00AA7FE9"/>
    <w:rsid w:val="00AB06C6"/>
    <w:rsid w:val="00AC0B7E"/>
    <w:rsid w:val="00AC1603"/>
    <w:rsid w:val="00AC6F8D"/>
    <w:rsid w:val="00AC750C"/>
    <w:rsid w:val="00AD2652"/>
    <w:rsid w:val="00AD4E4F"/>
    <w:rsid w:val="00AD688C"/>
    <w:rsid w:val="00AD6F89"/>
    <w:rsid w:val="00AE2E52"/>
    <w:rsid w:val="00AE5417"/>
    <w:rsid w:val="00AE687E"/>
    <w:rsid w:val="00AE7D6D"/>
    <w:rsid w:val="00AF0732"/>
    <w:rsid w:val="00AF1922"/>
    <w:rsid w:val="00AF192B"/>
    <w:rsid w:val="00AF3C0D"/>
    <w:rsid w:val="00AF5445"/>
    <w:rsid w:val="00B025A0"/>
    <w:rsid w:val="00B127CF"/>
    <w:rsid w:val="00B13132"/>
    <w:rsid w:val="00B17042"/>
    <w:rsid w:val="00B20205"/>
    <w:rsid w:val="00B21A85"/>
    <w:rsid w:val="00B23710"/>
    <w:rsid w:val="00B273F9"/>
    <w:rsid w:val="00B3160C"/>
    <w:rsid w:val="00B31A58"/>
    <w:rsid w:val="00B31EE2"/>
    <w:rsid w:val="00B32E7A"/>
    <w:rsid w:val="00B4183A"/>
    <w:rsid w:val="00B42844"/>
    <w:rsid w:val="00B45FF8"/>
    <w:rsid w:val="00B46223"/>
    <w:rsid w:val="00B501B0"/>
    <w:rsid w:val="00B5064C"/>
    <w:rsid w:val="00B5067B"/>
    <w:rsid w:val="00B5084C"/>
    <w:rsid w:val="00B53FE7"/>
    <w:rsid w:val="00B55A2E"/>
    <w:rsid w:val="00B61D17"/>
    <w:rsid w:val="00B64B77"/>
    <w:rsid w:val="00B67413"/>
    <w:rsid w:val="00B70EF4"/>
    <w:rsid w:val="00B7356C"/>
    <w:rsid w:val="00B73D44"/>
    <w:rsid w:val="00B7574F"/>
    <w:rsid w:val="00B76431"/>
    <w:rsid w:val="00B843D2"/>
    <w:rsid w:val="00BA1C11"/>
    <w:rsid w:val="00BA2F5C"/>
    <w:rsid w:val="00BA3047"/>
    <w:rsid w:val="00BB0089"/>
    <w:rsid w:val="00BB089E"/>
    <w:rsid w:val="00BB1CF0"/>
    <w:rsid w:val="00BB5356"/>
    <w:rsid w:val="00BB568A"/>
    <w:rsid w:val="00BB7A3C"/>
    <w:rsid w:val="00BB7BD5"/>
    <w:rsid w:val="00BC7000"/>
    <w:rsid w:val="00BD25E8"/>
    <w:rsid w:val="00BD3BD0"/>
    <w:rsid w:val="00BD7456"/>
    <w:rsid w:val="00BE5154"/>
    <w:rsid w:val="00BE65E9"/>
    <w:rsid w:val="00BF65DE"/>
    <w:rsid w:val="00C10E97"/>
    <w:rsid w:val="00C17CCC"/>
    <w:rsid w:val="00C21940"/>
    <w:rsid w:val="00C21AC0"/>
    <w:rsid w:val="00C31893"/>
    <w:rsid w:val="00C338E7"/>
    <w:rsid w:val="00C34732"/>
    <w:rsid w:val="00C42F6D"/>
    <w:rsid w:val="00C515BE"/>
    <w:rsid w:val="00C53694"/>
    <w:rsid w:val="00C53AFF"/>
    <w:rsid w:val="00C54D48"/>
    <w:rsid w:val="00C614A7"/>
    <w:rsid w:val="00C63AE3"/>
    <w:rsid w:val="00C73D0A"/>
    <w:rsid w:val="00C77AA7"/>
    <w:rsid w:val="00C77C50"/>
    <w:rsid w:val="00C8121E"/>
    <w:rsid w:val="00C84F10"/>
    <w:rsid w:val="00C8513F"/>
    <w:rsid w:val="00C877E7"/>
    <w:rsid w:val="00C929A8"/>
    <w:rsid w:val="00C95F58"/>
    <w:rsid w:val="00C97F45"/>
    <w:rsid w:val="00CA138B"/>
    <w:rsid w:val="00CA559D"/>
    <w:rsid w:val="00CB63FA"/>
    <w:rsid w:val="00CC00F0"/>
    <w:rsid w:val="00CC4171"/>
    <w:rsid w:val="00CC4722"/>
    <w:rsid w:val="00CC4F6D"/>
    <w:rsid w:val="00CC7C30"/>
    <w:rsid w:val="00CD0F6B"/>
    <w:rsid w:val="00CD65A2"/>
    <w:rsid w:val="00CF0B1A"/>
    <w:rsid w:val="00CF3441"/>
    <w:rsid w:val="00CF3E0F"/>
    <w:rsid w:val="00CF511A"/>
    <w:rsid w:val="00D01B72"/>
    <w:rsid w:val="00D01E7E"/>
    <w:rsid w:val="00D03590"/>
    <w:rsid w:val="00D03CF1"/>
    <w:rsid w:val="00D05454"/>
    <w:rsid w:val="00D07778"/>
    <w:rsid w:val="00D079FA"/>
    <w:rsid w:val="00D11579"/>
    <w:rsid w:val="00D15F0A"/>
    <w:rsid w:val="00D175D8"/>
    <w:rsid w:val="00D20E45"/>
    <w:rsid w:val="00D226D0"/>
    <w:rsid w:val="00D361FE"/>
    <w:rsid w:val="00D43B14"/>
    <w:rsid w:val="00D449DA"/>
    <w:rsid w:val="00D46CE6"/>
    <w:rsid w:val="00D474AE"/>
    <w:rsid w:val="00D50411"/>
    <w:rsid w:val="00D5768C"/>
    <w:rsid w:val="00D635CC"/>
    <w:rsid w:val="00D65413"/>
    <w:rsid w:val="00D65491"/>
    <w:rsid w:val="00D72CF5"/>
    <w:rsid w:val="00D975A2"/>
    <w:rsid w:val="00DA4806"/>
    <w:rsid w:val="00DB22B3"/>
    <w:rsid w:val="00DB4B16"/>
    <w:rsid w:val="00DC0728"/>
    <w:rsid w:val="00DC3A24"/>
    <w:rsid w:val="00DC5035"/>
    <w:rsid w:val="00DC558B"/>
    <w:rsid w:val="00DC63B0"/>
    <w:rsid w:val="00DD0FB1"/>
    <w:rsid w:val="00DE1646"/>
    <w:rsid w:val="00DE5A0F"/>
    <w:rsid w:val="00DE6135"/>
    <w:rsid w:val="00DF1542"/>
    <w:rsid w:val="00E03512"/>
    <w:rsid w:val="00E05496"/>
    <w:rsid w:val="00E205E6"/>
    <w:rsid w:val="00E22A80"/>
    <w:rsid w:val="00E27810"/>
    <w:rsid w:val="00E300EE"/>
    <w:rsid w:val="00E32C00"/>
    <w:rsid w:val="00E41489"/>
    <w:rsid w:val="00E42CB1"/>
    <w:rsid w:val="00E4796A"/>
    <w:rsid w:val="00E50598"/>
    <w:rsid w:val="00E532DE"/>
    <w:rsid w:val="00E5644F"/>
    <w:rsid w:val="00E578F8"/>
    <w:rsid w:val="00E6277C"/>
    <w:rsid w:val="00E62800"/>
    <w:rsid w:val="00E65B69"/>
    <w:rsid w:val="00E66B07"/>
    <w:rsid w:val="00E677AC"/>
    <w:rsid w:val="00E738BD"/>
    <w:rsid w:val="00E75B93"/>
    <w:rsid w:val="00E75CB4"/>
    <w:rsid w:val="00E75E8B"/>
    <w:rsid w:val="00E846DB"/>
    <w:rsid w:val="00E86153"/>
    <w:rsid w:val="00E8625E"/>
    <w:rsid w:val="00E877DC"/>
    <w:rsid w:val="00EA0D82"/>
    <w:rsid w:val="00EA0ECF"/>
    <w:rsid w:val="00EA4CCF"/>
    <w:rsid w:val="00EB5ADB"/>
    <w:rsid w:val="00EC0B1B"/>
    <w:rsid w:val="00EC685C"/>
    <w:rsid w:val="00EC7E4F"/>
    <w:rsid w:val="00ED5F1F"/>
    <w:rsid w:val="00ED60B1"/>
    <w:rsid w:val="00ED7B51"/>
    <w:rsid w:val="00EE0941"/>
    <w:rsid w:val="00EF2CBF"/>
    <w:rsid w:val="00F01161"/>
    <w:rsid w:val="00F02505"/>
    <w:rsid w:val="00F07983"/>
    <w:rsid w:val="00F07AA0"/>
    <w:rsid w:val="00F10B01"/>
    <w:rsid w:val="00F1287F"/>
    <w:rsid w:val="00F23317"/>
    <w:rsid w:val="00F24083"/>
    <w:rsid w:val="00F27F01"/>
    <w:rsid w:val="00F320AE"/>
    <w:rsid w:val="00F332D8"/>
    <w:rsid w:val="00F371BC"/>
    <w:rsid w:val="00F40106"/>
    <w:rsid w:val="00F423C3"/>
    <w:rsid w:val="00F458B1"/>
    <w:rsid w:val="00F50241"/>
    <w:rsid w:val="00F5145B"/>
    <w:rsid w:val="00F533B3"/>
    <w:rsid w:val="00F53F13"/>
    <w:rsid w:val="00F54708"/>
    <w:rsid w:val="00F564C3"/>
    <w:rsid w:val="00F579C3"/>
    <w:rsid w:val="00F65012"/>
    <w:rsid w:val="00F675FE"/>
    <w:rsid w:val="00F702EC"/>
    <w:rsid w:val="00F70324"/>
    <w:rsid w:val="00F712F2"/>
    <w:rsid w:val="00F76D8B"/>
    <w:rsid w:val="00F77360"/>
    <w:rsid w:val="00F8360F"/>
    <w:rsid w:val="00F93004"/>
    <w:rsid w:val="00F94BE7"/>
    <w:rsid w:val="00FA0B83"/>
    <w:rsid w:val="00FA462F"/>
    <w:rsid w:val="00FA591D"/>
    <w:rsid w:val="00FA789C"/>
    <w:rsid w:val="00FB004F"/>
    <w:rsid w:val="00FB1A74"/>
    <w:rsid w:val="00FC1271"/>
    <w:rsid w:val="00FC15E6"/>
    <w:rsid w:val="00FC2FDE"/>
    <w:rsid w:val="00FC3C78"/>
    <w:rsid w:val="00FC42AB"/>
    <w:rsid w:val="00FC467E"/>
    <w:rsid w:val="00FD25EF"/>
    <w:rsid w:val="00FD30BA"/>
    <w:rsid w:val="00FD5E23"/>
    <w:rsid w:val="00FD7E79"/>
    <w:rsid w:val="00FE2315"/>
    <w:rsid w:val="00FF02DC"/>
    <w:rsid w:val="00FF17B7"/>
    <w:rsid w:val="00FF3094"/>
    <w:rsid w:val="00FF7C6E"/>
    <w:rsid w:val="29A7A742"/>
    <w:rsid w:val="577A5E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A505E"/>
  <w15:chartTrackingRefBased/>
  <w15:docId w15:val="{76736341-8259-4300-9458-8B68E7BEDD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eader">
    <w:name w:val="header"/>
    <w:basedOn w:val="Normal"/>
    <w:link w:val="HeaderChar"/>
    <w:uiPriority w:val="99"/>
    <w:rsid w:val="00EF2CBF"/>
    <w:pPr>
      <w:tabs>
        <w:tab w:val="center" w:pos="4320"/>
        <w:tab w:val="right" w:pos="8640"/>
      </w:tabs>
    </w:pPr>
  </w:style>
  <w:style w:type="paragraph" w:styleId="Footer">
    <w:name w:val="footer"/>
    <w:basedOn w:val="Normal"/>
    <w:rsid w:val="00EF2CBF"/>
    <w:pPr>
      <w:tabs>
        <w:tab w:val="center" w:pos="4320"/>
        <w:tab w:val="right" w:pos="8640"/>
      </w:tabs>
    </w:pPr>
  </w:style>
  <w:style w:type="character" w:styleId="PageNumber">
    <w:name w:val="page number"/>
    <w:basedOn w:val="DefaultParagraphFont"/>
    <w:rsid w:val="00EF2CBF"/>
  </w:style>
  <w:style w:type="character" w:styleId="HeaderChar" w:customStyle="1">
    <w:name w:val="Header Char"/>
    <w:link w:val="Header"/>
    <w:uiPriority w:val="99"/>
    <w:rsid w:val="00C34732"/>
    <w:rPr>
      <w:sz w:val="24"/>
      <w:szCs w:val="24"/>
      <w:lang w:val="en-US" w:eastAsia="en-US"/>
    </w:rPr>
  </w:style>
  <w:style w:type="paragraph" w:styleId="BalloonText">
    <w:name w:val="Balloon Text"/>
    <w:basedOn w:val="Normal"/>
    <w:link w:val="BalloonTextChar"/>
    <w:rsid w:val="00C34732"/>
    <w:rPr>
      <w:rFonts w:ascii="Segoe UI" w:hAnsi="Segoe UI" w:cs="Segoe UI"/>
      <w:sz w:val="18"/>
      <w:szCs w:val="18"/>
    </w:rPr>
  </w:style>
  <w:style w:type="character" w:styleId="BalloonTextChar" w:customStyle="1">
    <w:name w:val="Balloon Text Char"/>
    <w:link w:val="BalloonText"/>
    <w:rsid w:val="00C34732"/>
    <w:rPr>
      <w:rFonts w:ascii="Segoe UI" w:hAnsi="Segoe UI" w:cs="Segoe UI"/>
      <w:sz w:val="18"/>
      <w:szCs w:val="18"/>
      <w:lang w:val="en-US" w:eastAsia="en-US"/>
    </w:rPr>
  </w:style>
  <w:style w:type="paragraph" w:styleId="ListParagraph">
    <w:name w:val="List Paragraph"/>
    <w:basedOn w:val="Normal"/>
    <w:uiPriority w:val="34"/>
    <w:qFormat/>
    <w:rsid w:val="00D65491"/>
    <w:pPr>
      <w:ind w:left="720"/>
    </w:pPr>
  </w:style>
  <w:style w:type="paragraph" w:styleId="HTMLPreformatted">
    <w:name w:val="HTML Preformatted"/>
    <w:basedOn w:val="Normal"/>
    <w:link w:val="HTMLPreformattedChar"/>
    <w:rsid w:val="00A36F80"/>
    <w:rPr>
      <w:rFonts w:ascii="Courier New" w:hAnsi="Courier New" w:cs="Courier New"/>
      <w:sz w:val="20"/>
      <w:szCs w:val="20"/>
    </w:rPr>
  </w:style>
  <w:style w:type="character" w:styleId="HTMLPreformattedChar" w:customStyle="1">
    <w:name w:val="HTML Preformatted Char"/>
    <w:link w:val="HTMLPreformatted"/>
    <w:rsid w:val="00A36F80"/>
    <w:rPr>
      <w:rFonts w:ascii="Courier New" w:hAnsi="Courier New" w:cs="Courier New"/>
      <w:lang w:val="en-US" w:eastAsia="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2.xml" Id="Ra7aa82d68ba44394" /><Relationship Type="http://schemas.openxmlformats.org/officeDocument/2006/relationships/footer" Target="footer3.xml" Id="Rc64b3eda82594d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rbz</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COTTON COMPANY OF ZIMBABWE LIMITED</dc:title>
  <dc:subject/>
  <dc:creator>rbz</dc:creator>
  <keywords/>
  <dc:description/>
  <lastModifiedBy>Tawanda Mlambo</lastModifiedBy>
  <revision>11</revision>
  <lastPrinted>2025-01-28T18:41:00.0000000Z</lastPrinted>
  <dcterms:created xsi:type="dcterms:W3CDTF">2026-01-29T09:15:00.0000000Z</dcterms:created>
  <dcterms:modified xsi:type="dcterms:W3CDTF">2026-01-29T09:30:09.7496885Z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33c50da6bc2804c068b9b6d34ad5f95949786a3c688ff16c5bb640459d4bca0b</vt:lpwstr>
  </property>
</Properties>
</file>