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E3A5F"/>
          <w:sz w:val="52"/>
          <w:szCs w:val="52"/>
        </w:rPr>
        <w:t xml:space="preserve">WEIGHT LOSS PLAN</w:t>
      </w:r>
    </w:p>
    <w:p>
      <w:pPr>
        <w:pBdr>
          <w:bottom w:val="single" w:color="F5C6A5" w:sz="24" w:space="8"/>
        </w:pBdr>
        <w:spacing w:after="240"/>
      </w:pPr>
      <w:r>
        <w:rPr>
          <w:rFonts w:ascii="Calibri" w:cs="Calibri" w:eastAsia="Calibri" w:hAnsi="Calibri"/>
          <w:i/>
          <w:iCs/>
          <w:color w:val="6B7280"/>
          <w:sz w:val="22"/>
          <w:szCs w:val="22"/>
        </w:rPr>
        <w:t xml:space="preserve">Personalised  •  Evidence-based  •  Sustainable</w:t>
      </w:r>
    </w:p>
    <w:p>
      <w:pPr>
        <w:spacing w:after="100" w:before="0"/>
        <w:jc w:val="left"/>
      </w:pPr>
      <w:r>
        <w:rPr>
          <w:rFonts w:ascii="Calibri" w:cs="Calibri" w:eastAsia="Calibri" w:hAnsi="Calibri"/>
          <w:b w:val="false"/>
          <w:bCs w:val="false"/>
          <w:i w:val="false"/>
          <w:iCs w:val="false"/>
          <w:color w:val="6B7280"/>
          <w:sz w:val="20"/>
          <w:szCs w:val="20"/>
        </w:rPr>
        <w:t xml:space="preserve">Prepared for Kudzai Bosha. Built around the Holt Satiety Index (1995), modern high-protein weight loss research, and behavioural patterns from the National Weight Control Registry.</w:t>
      </w:r>
    </w:p>
    <w:p>
      <w:pPr>
        <w:pBdr>
          <w:bottom w:val="single" w:color="1E3A5F" w:sz="12" w:space="4"/>
        </w:pBdr>
        <w:spacing w:after="140" w:before="280"/>
      </w:pPr>
      <w:r>
        <w:rPr>
          <w:rFonts w:ascii="Calibri" w:cs="Calibri" w:eastAsia="Calibri" w:hAnsi="Calibri"/>
          <w:b/>
          <w:bCs/>
          <w:color w:val="1E3A5F"/>
          <w:sz w:val="24"/>
          <w:szCs w:val="24"/>
        </w:rPr>
        <w:t xml:space="preserve">THE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8"/>
                <w:szCs w:val="18"/>
              </w:rPr>
              <w:t xml:space="preserve">CURRENT</w:t>
            </w:r>
          </w:p>
        </w:tc>
        <w:tc>
          <w:tcPr>
            <w:tcW w:type="dxa" w:w="312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8"/>
                <w:szCs w:val="18"/>
              </w:rPr>
              <w:t xml:space="preserve">GOAL</w:t>
            </w:r>
          </w:p>
        </w:tc>
        <w:tc>
          <w:tcPr>
            <w:tcW w:type="dxa" w:w="312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8"/>
                <w:szCs w:val="18"/>
              </w:rPr>
              <w:t xml:space="preserve">TIMELINE</w:t>
            </w:r>
          </w:p>
        </w:tc>
      </w:tr>
      <w:tr>
        <w:tc>
          <w:tcPr>
            <w:tcW w:type="dxa" w:w="3120"/>
            <w:tcBorders>
              <w:top w:val="single" w:color="CCCCCC" w:sz="4"/>
              <w:left w:val="single" w:color="CCCCCC" w:sz="4"/>
              <w:bottom w:val="single" w:color="CCCCCC" w:sz="4"/>
              <w:right w:val="single" w:color="CCCCCC" w:sz="4"/>
            </w:tcBorders>
            <w:shd w:fill="FBE5D6"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1E3A5F"/>
                <w:sz w:val="36"/>
                <w:szCs w:val="36"/>
              </w:rPr>
              <w:t xml:space="preserve">120 kg</w:t>
            </w:r>
          </w:p>
        </w:tc>
        <w:tc>
          <w:tcPr>
            <w:tcW w:type="dxa" w:w="3120"/>
            <w:tcBorders>
              <w:top w:val="single" w:color="CCCCCC" w:sz="4"/>
              <w:left w:val="single" w:color="CCCCCC" w:sz="4"/>
              <w:bottom w:val="single" w:color="CCCCCC" w:sz="4"/>
              <w:right w:val="single" w:color="CCCCCC" w:sz="4"/>
            </w:tcBorders>
            <w:shd w:fill="FBE5D6"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1E3A5F"/>
                <w:sz w:val="36"/>
                <w:szCs w:val="36"/>
              </w:rPr>
              <w:t xml:space="preserve">~90 kg</w:t>
            </w:r>
          </w:p>
        </w:tc>
        <w:tc>
          <w:tcPr>
            <w:tcW w:type="dxa" w:w="3120"/>
            <w:tcBorders>
              <w:top w:val="single" w:color="CCCCCC" w:sz="4"/>
              <w:left w:val="single" w:color="CCCCCC" w:sz="4"/>
              <w:bottom w:val="single" w:color="CCCCCC" w:sz="4"/>
              <w:right w:val="single" w:color="CCCCCC" w:sz="4"/>
            </w:tcBorders>
            <w:shd w:fill="FBE5D6"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1E3A5F"/>
                <w:sz w:val="30"/>
                <w:szCs w:val="30"/>
              </w:rPr>
              <w:t xml:space="preserve">9–14 months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6B7280"/>
                <w:sz w:val="16"/>
                <w:szCs w:val="16"/>
              </w:rPr>
              <w:t xml:space="preserve">BMI ~37  •  BF ~33%  •  Lean ~80 kg</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6B7280"/>
                <w:sz w:val="16"/>
                <w:szCs w:val="16"/>
              </w:rPr>
              <w:t xml:space="preserve">BMI ~28  •  BF ~18–20%</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6B7280"/>
                <w:sz w:val="16"/>
                <w:szCs w:val="16"/>
              </w:rPr>
              <w:t xml:space="preserve">0.5–0.8 kg/week average</w:t>
            </w:r>
          </w:p>
        </w:tc>
      </w:tr>
    </w:tbl>
    <w:p>
      <w:pPr>
        <w:spacing w:after="160"/>
      </w:pPr>
      <w:r>
        <w:t xml:space="preserve"/>
      </w:r>
    </w:p>
    <w:p>
      <w:pPr>
        <w:spacing w:after="80" w:before="200"/>
      </w:pPr>
      <w:r>
        <w:rPr>
          <w:rFonts w:ascii="Calibri" w:cs="Calibri" w:eastAsia="Calibri" w:hAnsi="Calibri"/>
          <w:b/>
          <w:bCs/>
          <w:color w:val="1E3A5F"/>
          <w:sz w:val="22"/>
          <w:szCs w:val="22"/>
        </w:rPr>
        <w:t xml:space="preserve">Daily Targets at 2000 kcal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8"/>
                <w:szCs w:val="18"/>
              </w:rPr>
              <w:t xml:space="preserve">CALORIES</w:t>
            </w:r>
          </w:p>
        </w:tc>
        <w:tc>
          <w:tcPr>
            <w:tcW w:type="dxa" w:w="234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8"/>
                <w:szCs w:val="18"/>
              </w:rPr>
              <w:t xml:space="preserve">PROTEIN</w:t>
            </w:r>
          </w:p>
        </w:tc>
        <w:tc>
          <w:tcPr>
            <w:tcW w:type="dxa" w:w="234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8"/>
                <w:szCs w:val="18"/>
              </w:rPr>
              <w:t xml:space="preserve">FAT</w:t>
            </w:r>
          </w:p>
        </w:tc>
        <w:tc>
          <w:tcPr>
            <w:tcW w:type="dxa" w:w="234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8"/>
                <w:szCs w:val="18"/>
              </w:rPr>
              <w:t xml:space="preserve">CARBS</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1E3A5F"/>
                <w:sz w:val="40"/>
                <w:szCs w:val="40"/>
              </w:rPr>
              <w:t xml:space="preserve">2000</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1E3A5F"/>
                <w:sz w:val="40"/>
                <w:szCs w:val="40"/>
              </w:rPr>
              <w:t xml:space="preserve">190 g</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1E3A5F"/>
                <w:sz w:val="40"/>
                <w:szCs w:val="40"/>
              </w:rPr>
              <w:t xml:space="preserve">60 g</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1E3A5F"/>
                <w:sz w:val="40"/>
                <w:szCs w:val="40"/>
              </w:rPr>
              <w:t xml:space="preserve">165 g</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6B7280"/>
                <w:sz w:val="16"/>
                <w:szCs w:val="16"/>
              </w:rPr>
              <w:t xml:space="preserve">kcal/day</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jc w:val="center"/>
            </w:pPr>
            <w:r>
              <w:rPr>
                <w:rFonts w:ascii="Calibri" w:cs="Calibri" w:eastAsia="Calibri" w:hAnsi="Calibri"/>
                <w:b w:val="false"/>
                <w:bCs w:val="false"/>
                <w:i/>
                <w:iCs/>
                <w:color w:val="6B7280"/>
                <w:sz w:val="16"/>
                <w:szCs w:val="16"/>
              </w:rPr>
              <w:t xml:space="preserve">non-negotiable</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6B7280"/>
                <w:sz w:val="16"/>
                <w:szCs w:val="16"/>
              </w:rPr>
              <w:t xml:space="preserve">flexible</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6B7280"/>
                <w:sz w:val="16"/>
                <w:szCs w:val="16"/>
              </w:rPr>
              <w:t xml:space="preserve">flexible</w:t>
            </w:r>
          </w:p>
        </w:tc>
      </w:tr>
    </w:tbl>
    <w:p>
      <w:pPr>
        <w:spacing w:after="160"/>
      </w:pPr>
      <w:r>
        <w:t xml:space="preserve"/>
      </w:r>
    </w:p>
    <w:p>
      <w:pPr>
        <w:spacing w:after="100" w:before="0"/>
        <w:jc w:val="left"/>
      </w:pPr>
      <w:r>
        <w:rPr>
          <w:rFonts w:ascii="Calibri" w:cs="Calibri" w:eastAsia="Calibri" w:hAnsi="Calibri"/>
          <w:b w:val="false"/>
          <w:bCs w:val="false"/>
          <w:i/>
          <w:iCs/>
          <w:color w:val="6B7280"/>
          <w:sz w:val="20"/>
          <w:szCs w:val="20"/>
        </w:rPr>
        <w:t xml:space="preserve">Drop to 1800 kcal only if the scale stalls for 2+ consecutive weeks of consistent eating. Protein stays at 190 g regardless — it is what protects the 80 kg of lean mass underneath the fat.</w:t>
      </w:r>
    </w:p>
    <w:p>
      <w:pPr>
        <w:pageBreakBefore/>
        <w:pBdr>
          <w:bottom w:val="single" w:color="1E3A5F" w:sz="12" w:space="4"/>
        </w:pBdr>
        <w:spacing w:after="140" w:before="280"/>
      </w:pPr>
      <w:r>
        <w:rPr>
          <w:rFonts w:ascii="Calibri" w:cs="Calibri" w:eastAsia="Calibri" w:hAnsi="Calibri"/>
          <w:b/>
          <w:bCs/>
          <w:color w:val="1E3A5F"/>
          <w:sz w:val="24"/>
          <w:szCs w:val="24"/>
        </w:rPr>
        <w:t xml:space="preserve">WHY THIS PLAN WORKS</w:t>
      </w:r>
    </w:p>
    <w:p>
      <w:pPr>
        <w:spacing w:after="160" w:before="0"/>
        <w:jc w:val="left"/>
      </w:pPr>
      <w:r>
        <w:rPr>
          <w:rFonts w:ascii="Calibri" w:cs="Calibri" w:eastAsia="Calibri" w:hAnsi="Calibri"/>
          <w:b w:val="false"/>
          <w:bCs w:val="false"/>
          <w:i w:val="false"/>
          <w:iCs w:val="false"/>
          <w:color w:val="1A1A1A"/>
          <w:sz w:val="22"/>
          <w:szCs w:val="22"/>
        </w:rPr>
        <w:t xml:space="preserve">Three pieces of research underpin every choice in this document:</w:t>
      </w:r>
    </w:p>
    <w:p>
      <w:pPr>
        <w:spacing w:after="80" w:before="200"/>
      </w:pPr>
      <w:r>
        <w:rPr>
          <w:rFonts w:ascii="Calibri" w:cs="Calibri" w:eastAsia="Calibri" w:hAnsi="Calibri"/>
          <w:b/>
          <w:bCs/>
          <w:color w:val="1E3A5F"/>
          <w:sz w:val="22"/>
          <w:szCs w:val="22"/>
        </w:rPr>
        <w:t xml:space="preserve">1. The Satiety Index — Holt et al., 1995</w:t>
      </w:r>
    </w:p>
    <w:p>
      <w:pPr>
        <w:spacing w:after="100" w:before="0"/>
        <w:jc w:val="left"/>
      </w:pPr>
      <w:r>
        <w:rPr>
          <w:rFonts w:ascii="Calibri" w:cs="Calibri" w:eastAsia="Calibri" w:hAnsi="Calibri"/>
          <w:b w:val="false"/>
          <w:bCs w:val="false"/>
          <w:i w:val="false"/>
          <w:iCs w:val="false"/>
          <w:color w:val="1A1A1A"/>
          <w:sz w:val="22"/>
          <w:szCs w:val="22"/>
        </w:rPr>
        <w:t xml:space="preserve">Researchers at the University of Sydney fed people 240 kcal portions of 38 foods and measured how full they felt over 2 hours plus how much they ate at a buffet afterwards. White bread scored 100 as the baseline. The top scorers were potatoes (323), fish (225), porridge (209), oranges, apples, lean beef, and eggs. Foods high in water, fibre, and protein rank highest. This plan is built almost entirely from the top of that list.</w:t>
      </w:r>
    </w:p>
    <w:p>
      <w:pPr>
        <w:spacing w:after="80" w:before="200"/>
      </w:pPr>
      <w:r>
        <w:rPr>
          <w:rFonts w:ascii="Calibri" w:cs="Calibri" w:eastAsia="Calibri" w:hAnsi="Calibri"/>
          <w:b/>
          <w:bCs/>
          <w:color w:val="1E3A5F"/>
          <w:sz w:val="22"/>
          <w:szCs w:val="22"/>
        </w:rPr>
        <w:t xml:space="preserve">2. Protein for Satiety and Muscle Retention</w:t>
      </w:r>
    </w:p>
    <w:p>
      <w:pPr>
        <w:spacing w:after="100" w:before="0"/>
        <w:jc w:val="left"/>
      </w:pPr>
      <w:r>
        <w:rPr>
          <w:rFonts w:ascii="Calibri" w:cs="Calibri" w:eastAsia="Calibri" w:hAnsi="Calibri"/>
          <w:b w:val="false"/>
          <w:bCs w:val="false"/>
          <w:i w:val="false"/>
          <w:iCs w:val="false"/>
          <w:color w:val="1A1A1A"/>
          <w:sz w:val="22"/>
          <w:szCs w:val="22"/>
        </w:rPr>
        <w:t xml:space="preserve">Protein produces real biological satiety. It raises CCK, GLP-1, and PYY (fullness hormones) and suppresses ghrelin (the hunger hormone) — this is gut chemistry, not willpower. Meta-analyses of randomised trials show 1.2–1.6 g/kg of bodyweight preserves lean mass during fat loss, with 1.8–2.0 g/kg as the sweet spot for people with a training background. Your 190 g target is 1.58 g/kg now, rising to 1.9 g/kg as you lose weight. Hold the absolute grams constant as the scale drops.</w:t>
      </w:r>
    </w:p>
    <w:p>
      <w:pPr>
        <w:spacing w:after="80" w:before="200"/>
      </w:pPr>
      <w:r>
        <w:rPr>
          <w:rFonts w:ascii="Calibri" w:cs="Calibri" w:eastAsia="Calibri" w:hAnsi="Calibri"/>
          <w:b/>
          <w:bCs/>
          <w:color w:val="1E3A5F"/>
          <w:sz w:val="22"/>
          <w:szCs w:val="22"/>
        </w:rPr>
        <w:t xml:space="preserve">3. The National Weight Control Registry</w:t>
      </w:r>
    </w:p>
    <w:p>
      <w:pPr>
        <w:spacing w:after="100" w:before="0"/>
        <w:jc w:val="left"/>
      </w:pPr>
      <w:r>
        <w:rPr>
          <w:rFonts w:ascii="Calibri" w:cs="Calibri" w:eastAsia="Calibri" w:hAnsi="Calibri"/>
          <w:b w:val="false"/>
          <w:bCs w:val="false"/>
          <w:i w:val="false"/>
          <w:iCs w:val="false"/>
          <w:color w:val="1A1A1A"/>
          <w:sz w:val="22"/>
          <w:szCs w:val="22"/>
        </w:rPr>
        <w:t xml:space="preserve">The largest dataset on long-term successful weight loss — over 10,000 people who lost 30+ lb and kept it off for years. Ten-year follow-up shows participants maintained 23 of the original 31 kg lost. The behaviours that predict success: eating breakfast daily, self-weighing at least weekly, exercising about an hour a day, doing both diet AND exercise (neither alone works), and eating the same way weekdays and weekends. That last one is the single most common stall point.</w:t>
      </w:r>
    </w:p>
    <w:p>
      <w:pPr>
        <w:pageBreakBefore/>
        <w:spacing w:after="40"/>
      </w:pPr>
      <w:r>
        <w:rPr>
          <w:rFonts w:ascii="Calibri" w:cs="Calibri" w:eastAsia="Calibri" w:hAnsi="Calibri"/>
          <w:b/>
          <w:bCs/>
          <w:color w:val="1E3A5F"/>
          <w:sz w:val="52"/>
          <w:szCs w:val="52"/>
        </w:rPr>
        <w:t xml:space="preserve">Food Universe</w:t>
      </w:r>
    </w:p>
    <w:p>
      <w:pPr>
        <w:pBdr>
          <w:bottom w:val="single" w:color="F5C6A5" w:sz="24" w:space="8"/>
        </w:pBdr>
        <w:spacing w:after="240"/>
      </w:pPr>
      <w:r>
        <w:rPr>
          <w:rFonts w:ascii="Calibri" w:cs="Calibri" w:eastAsia="Calibri" w:hAnsi="Calibri"/>
          <w:i/>
          <w:iCs/>
          <w:color w:val="6B7280"/>
          <w:sz w:val="22"/>
          <w:szCs w:val="22"/>
        </w:rPr>
        <w:t xml:space="preserve">Build meals from this list — research-ranked by satiety</w:t>
      </w:r>
    </w:p>
    <w:p>
      <w:pPr>
        <w:pBdr>
          <w:bottom w:val="single" w:color="1E3A5F" w:sz="12" w:space="4"/>
        </w:pBdr>
        <w:spacing w:after="140" w:before="280"/>
      </w:pPr>
      <w:r>
        <w:rPr>
          <w:rFonts w:ascii="Calibri" w:cs="Calibri" w:eastAsia="Calibri" w:hAnsi="Calibri"/>
          <w:b/>
          <w:bCs/>
          <w:color w:val="1E3A5F"/>
          <w:sz w:val="24"/>
          <w:szCs w:val="24"/>
        </w:rPr>
        <w:t xml:space="preserve">EAT FREELY (HIGH SATIETY, HARD TO OVEREAT)</w:t>
      </w:r>
    </w:p>
    <w:p>
      <w:pPr>
        <w:spacing w:after="80" w:before="200"/>
      </w:pPr>
      <w:r>
        <w:rPr>
          <w:rFonts w:ascii="Calibri" w:cs="Calibri" w:eastAsia="Calibri" w:hAnsi="Calibri"/>
          <w:b/>
          <w:bCs/>
          <w:color w:val="1E3A5F"/>
          <w:sz w:val="22"/>
          <w:szCs w:val="22"/>
        </w:rPr>
        <w:t xml:space="preserve">Proteins</w:t>
      </w:r>
    </w:p>
    <w:p>
      <w:pPr>
        <w:pStyle w:val="ListParagraph"/>
        <w:numPr>
          <w:ilvl w:val="0"/>
          <w:numId w:val="2"/>
        </w:numPr>
        <w:spacing w:after="60"/>
      </w:pPr>
      <w:r>
        <w:rPr>
          <w:rFonts w:ascii="Calibri" w:cs="Calibri" w:eastAsia="Calibri" w:hAnsi="Calibri"/>
          <w:color w:val="1A1A1A"/>
          <w:sz w:val="22"/>
          <w:szCs w:val="22"/>
        </w:rPr>
        <w:t xml:space="preserve">Eggs (whole, scrambled, boiled, poached) — complete amino acids, high satiety</w:t>
      </w:r>
    </w:p>
    <w:p>
      <w:pPr>
        <w:pStyle w:val="ListParagraph"/>
        <w:numPr>
          <w:ilvl w:val="0"/>
          <w:numId w:val="2"/>
        </w:numPr>
        <w:spacing w:after="60"/>
      </w:pPr>
      <w:r>
        <w:rPr>
          <w:rFonts w:ascii="Calibri" w:cs="Calibri" w:eastAsia="Calibri" w:hAnsi="Calibri"/>
          <w:color w:val="1A1A1A"/>
          <w:sz w:val="22"/>
          <w:szCs w:val="22"/>
        </w:rPr>
        <w:t xml:space="preserve">Whole chicken — buy whole, break it down: 2 breasts (leanest, ~31 g protein/100 g), 2 thighs, 2 drumsticks, 2 wings, carcass for stock. Cheaper per kg than buying parts</w:t>
      </w:r>
    </w:p>
    <w:p>
      <w:pPr>
        <w:pStyle w:val="ListParagraph"/>
        <w:numPr>
          <w:ilvl w:val="0"/>
          <w:numId w:val="2"/>
        </w:numPr>
        <w:spacing w:after="60"/>
      </w:pPr>
      <w:r>
        <w:rPr>
          <w:rFonts w:ascii="Calibri" w:cs="Calibri" w:eastAsia="Calibri" w:hAnsi="Calibri"/>
          <w:color w:val="1A1A1A"/>
          <w:sz w:val="22"/>
          <w:szCs w:val="22"/>
        </w:rPr>
        <w:t xml:space="preserve">Chicken breast — leaner cut, hits protein numbers with fewer calories; thighs are fattier but more forgiving and flavourful</w:t>
      </w:r>
    </w:p>
    <w:p>
      <w:pPr>
        <w:pStyle w:val="ListParagraph"/>
        <w:numPr>
          <w:ilvl w:val="0"/>
          <w:numId w:val="2"/>
        </w:numPr>
        <w:spacing w:after="60"/>
      </w:pPr>
      <w:r>
        <w:rPr>
          <w:rFonts w:ascii="Calibri" w:cs="Calibri" w:eastAsia="Calibri" w:hAnsi="Calibri"/>
          <w:color w:val="1A1A1A"/>
          <w:sz w:val="22"/>
          <w:szCs w:val="22"/>
        </w:rPr>
        <w:t xml:space="preserve">Lean beef mince (≤15% fat) — high iron and creatine</w:t>
      </w:r>
    </w:p>
    <w:p>
      <w:pPr>
        <w:pStyle w:val="ListParagraph"/>
        <w:numPr>
          <w:ilvl w:val="0"/>
          <w:numId w:val="2"/>
        </w:numPr>
        <w:spacing w:after="60"/>
      </w:pPr>
      <w:r>
        <w:rPr>
          <w:rFonts w:ascii="Calibri" w:cs="Calibri" w:eastAsia="Calibri" w:hAnsi="Calibri"/>
          <w:color w:val="1A1A1A"/>
          <w:sz w:val="22"/>
          <w:szCs w:val="22"/>
        </w:rPr>
        <w:t xml:space="preserve">Kapenta — cheap, very high protein per gram, high satiety</w:t>
      </w:r>
    </w:p>
    <w:p>
      <w:pPr>
        <w:pStyle w:val="ListParagraph"/>
        <w:numPr>
          <w:ilvl w:val="0"/>
          <w:numId w:val="2"/>
        </w:numPr>
        <w:spacing w:after="60"/>
      </w:pPr>
      <w:r>
        <w:rPr>
          <w:rFonts w:ascii="Calibri" w:cs="Calibri" w:eastAsia="Calibri" w:hAnsi="Calibri"/>
          <w:color w:val="1A1A1A"/>
          <w:sz w:val="22"/>
          <w:szCs w:val="22"/>
        </w:rPr>
        <w:t xml:space="preserve">River bream, tilapia, sardines — fresh or canned both work</w:t>
      </w:r>
    </w:p>
    <w:p>
      <w:pPr>
        <w:pStyle w:val="ListParagraph"/>
        <w:numPr>
          <w:ilvl w:val="0"/>
          <w:numId w:val="2"/>
        </w:numPr>
        <w:spacing w:after="60"/>
      </w:pPr>
      <w:r>
        <w:rPr>
          <w:rFonts w:ascii="Calibri" w:cs="Calibri" w:eastAsia="Calibri" w:hAnsi="Calibri"/>
          <w:color w:val="1A1A1A"/>
          <w:sz w:val="22"/>
          <w:szCs w:val="22"/>
        </w:rPr>
        <w:t xml:space="preserve">Greek yoghurt (plain) — slow-digesting casein</w:t>
      </w:r>
    </w:p>
    <w:p>
      <w:pPr>
        <w:pStyle w:val="ListParagraph"/>
        <w:numPr>
          <w:ilvl w:val="0"/>
          <w:numId w:val="2"/>
        </w:numPr>
        <w:spacing w:after="60"/>
      </w:pPr>
      <w:r>
        <w:rPr>
          <w:rFonts w:ascii="Calibri" w:cs="Calibri" w:eastAsia="Calibri" w:hAnsi="Calibri"/>
          <w:color w:val="1A1A1A"/>
          <w:sz w:val="22"/>
          <w:szCs w:val="22"/>
        </w:rPr>
        <w:t xml:space="preserve">Cottage cheese if available — same casein benefits, even higher protein</w:t>
      </w:r>
    </w:p>
    <w:p>
      <w:pPr>
        <w:pStyle w:val="ListParagraph"/>
        <w:numPr>
          <w:ilvl w:val="0"/>
          <w:numId w:val="2"/>
        </w:numPr>
        <w:spacing w:after="60"/>
      </w:pPr>
      <w:r>
        <w:rPr>
          <w:rFonts w:ascii="Calibri" w:cs="Calibri" w:eastAsia="Calibri" w:hAnsi="Calibri"/>
          <w:color w:val="1A1A1A"/>
          <w:sz w:val="22"/>
          <w:szCs w:val="22"/>
        </w:rPr>
        <w:t xml:space="preserve">Tofu (from Chinese market) — firm tofu has ~16 g protein/100 g, very low cal, takes any flavour. Great for stir-fries</w:t>
      </w:r>
    </w:p>
    <w:p>
      <w:pPr>
        <w:pStyle w:val="ListParagraph"/>
        <w:numPr>
          <w:ilvl w:val="0"/>
          <w:numId w:val="2"/>
        </w:numPr>
        <w:spacing w:after="60"/>
      </w:pPr>
      <w:r>
        <w:rPr>
          <w:rFonts w:ascii="Calibri" w:cs="Calibri" w:eastAsia="Calibri" w:hAnsi="Calibri"/>
          <w:color w:val="1A1A1A"/>
          <w:sz w:val="22"/>
          <w:szCs w:val="22"/>
        </w:rPr>
        <w:t xml:space="preserve">Soy chunks (TVP) — cheap, very high protein when dry (~50 g/100 g, ~12–13 g effective per 30 g serving). Rehydrate in hot water 10 min, then cook into stews, curries, or blend into smoothies</w:t>
      </w:r>
    </w:p>
    <w:p>
      <w:pPr>
        <w:pStyle w:val="ListParagraph"/>
        <w:numPr>
          <w:ilvl w:val="0"/>
          <w:numId w:val="2"/>
        </w:numPr>
        <w:spacing w:after="60"/>
      </w:pPr>
      <w:r>
        <w:rPr>
          <w:rFonts w:ascii="Calibri" w:cs="Calibri" w:eastAsia="Calibri" w:hAnsi="Calibri"/>
          <w:color w:val="1A1A1A"/>
          <w:sz w:val="22"/>
          <w:szCs w:val="22"/>
        </w:rPr>
        <w:t xml:space="preserve">Beans, cowpeas, lentils — protein + fibre is uniquely filling</w:t>
      </w:r>
    </w:p>
    <w:p>
      <w:pPr>
        <w:spacing w:after="80" w:before="200"/>
      </w:pPr>
      <w:r>
        <w:rPr>
          <w:rFonts w:ascii="Calibri" w:cs="Calibri" w:eastAsia="Calibri" w:hAnsi="Calibri"/>
          <w:b/>
          <w:bCs/>
          <w:color w:val="1E3A5F"/>
          <w:sz w:val="22"/>
          <w:szCs w:val="22"/>
        </w:rPr>
        <w:t xml:space="preserve">Carbohydrates (volume foods)</w:t>
      </w:r>
    </w:p>
    <w:p>
      <w:pPr>
        <w:pStyle w:val="ListParagraph"/>
        <w:numPr>
          <w:ilvl w:val="0"/>
          <w:numId w:val="2"/>
        </w:numPr>
        <w:spacing w:after="60"/>
      </w:pPr>
      <w:r>
        <w:rPr>
          <w:rFonts w:ascii="Calibri" w:cs="Calibri" w:eastAsia="Calibri" w:hAnsi="Calibri"/>
          <w:color w:val="1A1A1A"/>
          <w:sz w:val="22"/>
          <w:szCs w:val="22"/>
        </w:rPr>
        <w:t xml:space="preserve">Sweet potato — highest satiety carb, ranks above most foods in the Holt study</w:t>
      </w:r>
    </w:p>
    <w:p>
      <w:pPr>
        <w:pStyle w:val="ListParagraph"/>
        <w:numPr>
          <w:ilvl w:val="0"/>
          <w:numId w:val="2"/>
        </w:numPr>
        <w:spacing w:after="60"/>
      </w:pPr>
      <w:r>
        <w:rPr>
          <w:rFonts w:ascii="Calibri" w:cs="Calibri" w:eastAsia="Calibri" w:hAnsi="Calibri"/>
          <w:color w:val="1A1A1A"/>
          <w:sz w:val="22"/>
          <w:szCs w:val="22"/>
        </w:rPr>
        <w:t xml:space="preserve">Regular potatoes (boiled, roasted, baked — not fried) — satiety index 323</w:t>
      </w:r>
    </w:p>
    <w:p>
      <w:pPr>
        <w:pStyle w:val="ListParagraph"/>
        <w:numPr>
          <w:ilvl w:val="0"/>
          <w:numId w:val="2"/>
        </w:numPr>
        <w:spacing w:after="60"/>
      </w:pPr>
      <w:r>
        <w:rPr>
          <w:rFonts w:ascii="Calibri" w:cs="Calibri" w:eastAsia="Calibri" w:hAnsi="Calibri"/>
          <w:color w:val="1A1A1A"/>
          <w:sz w:val="22"/>
          <w:szCs w:val="22"/>
        </w:rPr>
        <w:t xml:space="preserve">Pumpkin and butternut — low calorie density, very filling</w:t>
      </w:r>
    </w:p>
    <w:p>
      <w:pPr>
        <w:pStyle w:val="ListParagraph"/>
        <w:numPr>
          <w:ilvl w:val="0"/>
          <w:numId w:val="2"/>
        </w:numPr>
        <w:spacing w:after="60"/>
      </w:pPr>
      <w:r>
        <w:rPr>
          <w:rFonts w:ascii="Calibri" w:cs="Calibri" w:eastAsia="Calibri" w:hAnsi="Calibri"/>
          <w:color w:val="1A1A1A"/>
          <w:sz w:val="22"/>
          <w:szCs w:val="22"/>
        </w:rPr>
        <w:t xml:space="preserve">Brown rice in moderate portions (80–100 g cooked weight)</w:t>
      </w:r>
    </w:p>
    <w:p>
      <w:pPr>
        <w:pStyle w:val="ListParagraph"/>
        <w:numPr>
          <w:ilvl w:val="0"/>
          <w:numId w:val="2"/>
        </w:numPr>
        <w:spacing w:after="60"/>
      </w:pPr>
      <w:r>
        <w:rPr>
          <w:rFonts w:ascii="Calibri" w:cs="Calibri" w:eastAsia="Calibri" w:hAnsi="Calibri"/>
          <w:color w:val="1A1A1A"/>
          <w:sz w:val="22"/>
          <w:szCs w:val="22"/>
        </w:rPr>
        <w:t xml:space="preserve">Sadza in small portions only — calorie-dense, easy to overshoot</w:t>
      </w:r>
    </w:p>
    <w:p>
      <w:pPr>
        <w:pStyle w:val="ListParagraph"/>
        <w:numPr>
          <w:ilvl w:val="0"/>
          <w:numId w:val="2"/>
        </w:numPr>
        <w:spacing w:after="60"/>
      </w:pPr>
      <w:r>
        <w:rPr>
          <w:rFonts w:ascii="Calibri" w:cs="Calibri" w:eastAsia="Calibri" w:hAnsi="Calibri"/>
          <w:color w:val="1A1A1A"/>
          <w:sz w:val="22"/>
          <w:szCs w:val="22"/>
        </w:rPr>
        <w:t xml:space="preserve">Brown bread or whole-grain bread, 1–2 slices/day max</w:t>
      </w:r>
    </w:p>
    <w:p>
      <w:pPr>
        <w:spacing w:after="80" w:before="200"/>
      </w:pPr>
      <w:r>
        <w:rPr>
          <w:rFonts w:ascii="Calibri" w:cs="Calibri" w:eastAsia="Calibri" w:hAnsi="Calibri"/>
          <w:b/>
          <w:bCs/>
          <w:color w:val="1E3A5F"/>
          <w:sz w:val="22"/>
          <w:szCs w:val="22"/>
        </w:rPr>
        <w:t xml:space="preserve">Vegetables (eat as much as you like)</w:t>
      </w:r>
    </w:p>
    <w:p>
      <w:pPr>
        <w:pStyle w:val="ListParagraph"/>
        <w:numPr>
          <w:ilvl w:val="0"/>
          <w:numId w:val="2"/>
        </w:numPr>
        <w:spacing w:after="60"/>
      </w:pPr>
      <w:r>
        <w:rPr>
          <w:rFonts w:ascii="Calibri" w:cs="Calibri" w:eastAsia="Calibri" w:hAnsi="Calibri"/>
          <w:color w:val="1A1A1A"/>
          <w:sz w:val="22"/>
          <w:szCs w:val="22"/>
        </w:rPr>
        <w:t xml:space="preserve">Kale, covo, rape, tsunga, spinach — leafy greens are calorie-free for practical purposes</w:t>
      </w:r>
    </w:p>
    <w:p>
      <w:pPr>
        <w:pStyle w:val="ListParagraph"/>
        <w:numPr>
          <w:ilvl w:val="0"/>
          <w:numId w:val="2"/>
        </w:numPr>
        <w:spacing w:after="60"/>
      </w:pPr>
      <w:r>
        <w:rPr>
          <w:rFonts w:ascii="Calibri" w:cs="Calibri" w:eastAsia="Calibri" w:hAnsi="Calibri"/>
          <w:color w:val="1A1A1A"/>
          <w:sz w:val="22"/>
          <w:szCs w:val="22"/>
        </w:rPr>
        <w:t xml:space="preserve">Cabbage, cauliflower, broccoli — volume foods</w:t>
      </w:r>
    </w:p>
    <w:p>
      <w:pPr>
        <w:pStyle w:val="ListParagraph"/>
        <w:numPr>
          <w:ilvl w:val="0"/>
          <w:numId w:val="2"/>
        </w:numPr>
        <w:spacing w:after="60"/>
      </w:pPr>
      <w:r>
        <w:rPr>
          <w:rFonts w:ascii="Calibri" w:cs="Calibri" w:eastAsia="Calibri" w:hAnsi="Calibri"/>
          <w:color w:val="1A1A1A"/>
          <w:sz w:val="22"/>
          <w:szCs w:val="22"/>
        </w:rPr>
        <w:t xml:space="preserve">Bok choy, choy sum, Chinese cabbage (from Chinese market) — perfect for stir-fries, ultra-low calorie</w:t>
      </w:r>
    </w:p>
    <w:p>
      <w:pPr>
        <w:pStyle w:val="ListParagraph"/>
        <w:numPr>
          <w:ilvl w:val="0"/>
          <w:numId w:val="2"/>
        </w:numPr>
        <w:spacing w:after="60"/>
      </w:pPr>
      <w:r>
        <w:rPr>
          <w:rFonts w:ascii="Calibri" w:cs="Calibri" w:eastAsia="Calibri" w:hAnsi="Calibri"/>
          <w:color w:val="1A1A1A"/>
          <w:sz w:val="22"/>
          <w:szCs w:val="22"/>
        </w:rPr>
        <w:t xml:space="preserve">Bean sprouts, shiitake or oyster mushrooms — bulk out stir-fries with almost no calorie cost</w:t>
      </w:r>
    </w:p>
    <w:p>
      <w:pPr>
        <w:pStyle w:val="ListParagraph"/>
        <w:numPr>
          <w:ilvl w:val="0"/>
          <w:numId w:val="2"/>
        </w:numPr>
        <w:spacing w:after="60"/>
      </w:pPr>
      <w:r>
        <w:rPr>
          <w:rFonts w:ascii="Calibri" w:cs="Calibri" w:eastAsia="Calibri" w:hAnsi="Calibri"/>
          <w:color w:val="1A1A1A"/>
          <w:sz w:val="22"/>
          <w:szCs w:val="22"/>
        </w:rPr>
        <w:t xml:space="preserve">Tomatoes, onions, garlic, ginger, peppers — flavour base for every meal</w:t>
      </w:r>
    </w:p>
    <w:p>
      <w:pPr>
        <w:pStyle w:val="ListParagraph"/>
        <w:numPr>
          <w:ilvl w:val="0"/>
          <w:numId w:val="2"/>
        </w:numPr>
        <w:spacing w:after="60"/>
      </w:pPr>
      <w:r>
        <w:rPr>
          <w:rFonts w:ascii="Calibri" w:cs="Calibri" w:eastAsia="Calibri" w:hAnsi="Calibri"/>
          <w:color w:val="1A1A1A"/>
          <w:sz w:val="22"/>
          <w:szCs w:val="22"/>
        </w:rPr>
        <w:t xml:space="preserve">Cucumber, lettuce, carrots — raw snacking options</w:t>
      </w:r>
    </w:p>
    <w:p>
      <w:pPr>
        <w:pStyle w:val="ListParagraph"/>
        <w:numPr>
          <w:ilvl w:val="0"/>
          <w:numId w:val="2"/>
        </w:numPr>
        <w:spacing w:after="60"/>
      </w:pPr>
      <w:r>
        <w:rPr>
          <w:rFonts w:ascii="Calibri" w:cs="Calibri" w:eastAsia="Calibri" w:hAnsi="Calibri"/>
          <w:color w:val="1A1A1A"/>
          <w:sz w:val="22"/>
          <w:szCs w:val="22"/>
        </w:rPr>
        <w:t xml:space="preserve">Derere (okra) — fibre plus slimy texture slows eating</w:t>
      </w:r>
    </w:p>
    <w:p>
      <w:pPr>
        <w:spacing w:after="80" w:before="200"/>
      </w:pPr>
      <w:r>
        <w:rPr>
          <w:rFonts w:ascii="Calibri" w:cs="Calibri" w:eastAsia="Calibri" w:hAnsi="Calibri"/>
          <w:b/>
          <w:bCs/>
          <w:color w:val="1E3A5F"/>
          <w:sz w:val="22"/>
          <w:szCs w:val="22"/>
        </w:rPr>
        <w:t xml:space="preserve">Fats (measured, not free)</w:t>
      </w:r>
    </w:p>
    <w:p>
      <w:pPr>
        <w:pStyle w:val="ListParagraph"/>
        <w:numPr>
          <w:ilvl w:val="0"/>
          <w:numId w:val="2"/>
        </w:numPr>
        <w:spacing w:after="60"/>
      </w:pPr>
      <w:r>
        <w:rPr>
          <w:rFonts w:ascii="Calibri" w:cs="Calibri" w:eastAsia="Calibri" w:hAnsi="Calibri"/>
          <w:color w:val="1A1A1A"/>
          <w:sz w:val="22"/>
          <w:szCs w:val="22"/>
        </w:rPr>
        <w:t xml:space="preserve">Peanut butter (pure, no sugar added) — 1 tbsp per use</w:t>
      </w:r>
    </w:p>
    <w:p>
      <w:pPr>
        <w:pStyle w:val="ListParagraph"/>
        <w:numPr>
          <w:ilvl w:val="0"/>
          <w:numId w:val="2"/>
        </w:numPr>
        <w:spacing w:after="60"/>
      </w:pPr>
      <w:r>
        <w:rPr>
          <w:rFonts w:ascii="Calibri" w:cs="Calibri" w:eastAsia="Calibri" w:hAnsi="Calibri"/>
          <w:color w:val="1A1A1A"/>
          <w:sz w:val="22"/>
          <w:szCs w:val="22"/>
        </w:rPr>
        <w:t xml:space="preserve">Olive or cooking oil — measure with a spoon, never pour from the bottle</w:t>
      </w:r>
    </w:p>
    <w:p>
      <w:pPr>
        <w:pStyle w:val="ListParagraph"/>
        <w:numPr>
          <w:ilvl w:val="0"/>
          <w:numId w:val="2"/>
        </w:numPr>
        <w:spacing w:after="60"/>
      </w:pPr>
      <w:r>
        <w:rPr>
          <w:rFonts w:ascii="Calibri" w:cs="Calibri" w:eastAsia="Calibri" w:hAnsi="Calibri"/>
          <w:color w:val="1A1A1A"/>
          <w:sz w:val="22"/>
          <w:szCs w:val="22"/>
        </w:rPr>
        <w:t xml:space="preserve">Sesame oil — flavour finisher, just 1/2 tsp at the end of a stir-fry adds huge aroma</w:t>
      </w:r>
    </w:p>
    <w:p>
      <w:pPr>
        <w:pStyle w:val="ListParagraph"/>
        <w:numPr>
          <w:ilvl w:val="0"/>
          <w:numId w:val="2"/>
        </w:numPr>
        <w:spacing w:after="60"/>
      </w:pPr>
      <w:r>
        <w:rPr>
          <w:rFonts w:ascii="Calibri" w:cs="Calibri" w:eastAsia="Calibri" w:hAnsi="Calibri"/>
          <w:color w:val="1A1A1A"/>
          <w:sz w:val="22"/>
          <w:szCs w:val="22"/>
        </w:rPr>
        <w:t xml:space="preserve">Nuts and seeds (20–30 g) — pumpkin seeds, peanuts, almonds</w:t>
      </w:r>
    </w:p>
    <w:p>
      <w:pPr>
        <w:spacing w:after="80" w:before="200"/>
      </w:pPr>
      <w:r>
        <w:rPr>
          <w:rFonts w:ascii="Calibri" w:cs="Calibri" w:eastAsia="Calibri" w:hAnsi="Calibri"/>
          <w:b/>
          <w:bCs/>
          <w:color w:val="1E3A5F"/>
          <w:sz w:val="22"/>
          <w:szCs w:val="22"/>
        </w:rPr>
        <w:t xml:space="preserve">Fruit</w:t>
      </w:r>
    </w:p>
    <w:p>
      <w:pPr>
        <w:pStyle w:val="ListParagraph"/>
        <w:numPr>
          <w:ilvl w:val="0"/>
          <w:numId w:val="2"/>
        </w:numPr>
        <w:spacing w:after="60"/>
      </w:pPr>
      <w:r>
        <w:rPr>
          <w:rFonts w:ascii="Calibri" w:cs="Calibri" w:eastAsia="Calibri" w:hAnsi="Calibri"/>
          <w:color w:val="1A1A1A"/>
          <w:sz w:val="22"/>
          <w:szCs w:val="22"/>
        </w:rPr>
        <w:t xml:space="preserve">Apples, oranges, pears, bananas — Holt study ranked fruit 1.7x more filling than white bread</w:t>
      </w:r>
    </w:p>
    <w:p>
      <w:pPr>
        <w:pStyle w:val="ListParagraph"/>
        <w:numPr>
          <w:ilvl w:val="0"/>
          <w:numId w:val="2"/>
        </w:numPr>
        <w:spacing w:after="60"/>
      </w:pPr>
      <w:r>
        <w:rPr>
          <w:rFonts w:ascii="Calibri" w:cs="Calibri" w:eastAsia="Calibri" w:hAnsi="Calibri"/>
          <w:color w:val="1A1A1A"/>
          <w:sz w:val="22"/>
          <w:szCs w:val="22"/>
        </w:rPr>
        <w:t xml:space="preserve">Mango (in season), pawpaw, guava — local and abundant</w:t>
      </w:r>
    </w:p>
    <w:p>
      <w:pPr>
        <w:pStyle w:val="ListParagraph"/>
        <w:numPr>
          <w:ilvl w:val="0"/>
          <w:numId w:val="2"/>
        </w:numPr>
        <w:spacing w:after="60"/>
      </w:pPr>
      <w:r>
        <w:rPr>
          <w:rFonts w:ascii="Calibri" w:cs="Calibri" w:eastAsia="Calibri" w:hAnsi="Calibri"/>
          <w:color w:val="1A1A1A"/>
          <w:sz w:val="22"/>
          <w:szCs w:val="22"/>
        </w:rPr>
        <w:t xml:space="preserve">Berries if available — best calorie-to-volume ratio</w:t>
      </w:r>
    </w:p>
    <w:p>
      <w:pPr>
        <w:pageBreakBefore/>
        <w:pBdr>
          <w:bottom w:val="single" w:color="1E3A5F" w:sz="12" w:space="4"/>
        </w:pBdr>
        <w:spacing w:after="140" w:before="280"/>
      </w:pPr>
      <w:r>
        <w:rPr>
          <w:rFonts w:ascii="Calibri" w:cs="Calibri" w:eastAsia="Calibri" w:hAnsi="Calibri"/>
          <w:b/>
          <w:bCs/>
          <w:color w:val="1E3A5F"/>
          <w:sz w:val="24"/>
          <w:szCs w:val="24"/>
        </w:rPr>
        <w:t xml:space="preserve">LIMIT OR AVOID</w:t>
      </w:r>
    </w:p>
    <w:p>
      <w:pPr>
        <w:spacing w:after="100" w:before="0"/>
        <w:jc w:val="left"/>
      </w:pPr>
      <w:r>
        <w:rPr>
          <w:rFonts w:ascii="Calibri" w:cs="Calibri" w:eastAsia="Calibri" w:hAnsi="Calibri"/>
          <w:b w:val="false"/>
          <w:bCs w:val="false"/>
          <w:i/>
          <w:iCs/>
          <w:color w:val="6B7280"/>
          <w:sz w:val="20"/>
          <w:szCs w:val="20"/>
        </w:rPr>
        <w:t xml:space="preserve">These foods score at the bottom of the satiety index — high calories, low fullness, hunger returns quickly. They are not bad morally, just inefficient for fat loss.</w:t>
      </w:r>
    </w:p>
    <w:p>
      <w:pPr>
        <w:pStyle w:val="ListParagraph"/>
        <w:numPr>
          <w:ilvl w:val="0"/>
          <w:numId w:val="2"/>
        </w:numPr>
        <w:spacing w:after="60"/>
      </w:pPr>
      <w:r>
        <w:rPr>
          <w:rFonts w:ascii="Calibri" w:cs="Calibri" w:eastAsia="Calibri" w:hAnsi="Calibri"/>
          <w:color w:val="1A1A1A"/>
          <w:sz w:val="22"/>
          <w:szCs w:val="22"/>
        </w:rPr>
        <w:t xml:space="preserve">White bread, rolls, croissants — baseline satiety, hard to feel full</w:t>
      </w:r>
    </w:p>
    <w:p>
      <w:pPr>
        <w:pStyle w:val="ListParagraph"/>
        <w:numPr>
          <w:ilvl w:val="0"/>
          <w:numId w:val="2"/>
        </w:numPr>
        <w:spacing w:after="60"/>
      </w:pPr>
      <w:r>
        <w:rPr>
          <w:rFonts w:ascii="Calibri" w:cs="Calibri" w:eastAsia="Calibri" w:hAnsi="Calibri"/>
          <w:color w:val="1A1A1A"/>
          <w:sz w:val="22"/>
          <w:szCs w:val="22"/>
        </w:rPr>
        <w:t xml:space="preserve">Sugary breakfast cereals, biscuits, scones</w:t>
      </w:r>
    </w:p>
    <w:p>
      <w:pPr>
        <w:pStyle w:val="ListParagraph"/>
        <w:numPr>
          <w:ilvl w:val="0"/>
          <w:numId w:val="2"/>
        </w:numPr>
        <w:spacing w:after="60"/>
      </w:pPr>
      <w:r>
        <w:rPr>
          <w:rFonts w:ascii="Calibri" w:cs="Calibri" w:eastAsia="Calibri" w:hAnsi="Calibri"/>
          <w:color w:val="1A1A1A"/>
          <w:sz w:val="22"/>
          <w:szCs w:val="22"/>
        </w:rPr>
        <w:t xml:space="preserve">Crisps, packaged snacks, fried foods</w:t>
      </w:r>
    </w:p>
    <w:p>
      <w:pPr>
        <w:pStyle w:val="ListParagraph"/>
        <w:numPr>
          <w:ilvl w:val="0"/>
          <w:numId w:val="2"/>
        </w:numPr>
        <w:spacing w:after="60"/>
      </w:pPr>
      <w:r>
        <w:rPr>
          <w:rFonts w:ascii="Calibri" w:cs="Calibri" w:eastAsia="Calibri" w:hAnsi="Calibri"/>
          <w:color w:val="1A1A1A"/>
          <w:sz w:val="22"/>
          <w:szCs w:val="22"/>
        </w:rPr>
        <w:t xml:space="preserve">Sugary drinks: fizzy drinks, Mazoe with sugar, fruit juice (eat the fruit instead)</w:t>
      </w:r>
    </w:p>
    <w:p>
      <w:pPr>
        <w:pStyle w:val="ListParagraph"/>
        <w:numPr>
          <w:ilvl w:val="0"/>
          <w:numId w:val="2"/>
        </w:numPr>
        <w:spacing w:after="60"/>
      </w:pPr>
      <w:r>
        <w:rPr>
          <w:rFonts w:ascii="Calibri" w:cs="Calibri" w:eastAsia="Calibri" w:hAnsi="Calibri"/>
          <w:color w:val="1A1A1A"/>
          <w:sz w:val="22"/>
          <w:szCs w:val="22"/>
        </w:rPr>
        <w:t xml:space="preserve">Alcohol — 7 kcal/g, zero satiety, lowers inhibitions around food</w:t>
      </w:r>
    </w:p>
    <w:p>
      <w:pPr>
        <w:pStyle w:val="ListParagraph"/>
        <w:numPr>
          <w:ilvl w:val="0"/>
          <w:numId w:val="2"/>
        </w:numPr>
        <w:spacing w:after="60"/>
      </w:pPr>
      <w:r>
        <w:rPr>
          <w:rFonts w:ascii="Calibri" w:cs="Calibri" w:eastAsia="Calibri" w:hAnsi="Calibri"/>
          <w:color w:val="1A1A1A"/>
          <w:sz w:val="22"/>
          <w:szCs w:val="22"/>
        </w:rPr>
        <w:t xml:space="preserve">Anything labelled 'low fat' that compensates with sugar (most flavoured yoghurts)</w:t>
      </w:r>
    </w:p>
    <w:p>
      <w:pPr>
        <w:pStyle w:val="ListParagraph"/>
        <w:numPr>
          <w:ilvl w:val="0"/>
          <w:numId w:val="2"/>
        </w:numPr>
        <w:spacing w:after="60"/>
      </w:pPr>
      <w:r>
        <w:rPr>
          <w:rFonts w:ascii="Calibri" w:cs="Calibri" w:eastAsia="Calibri" w:hAnsi="Calibri"/>
          <w:color w:val="1A1A1A"/>
          <w:sz w:val="22"/>
          <w:szCs w:val="22"/>
        </w:rPr>
        <w:t xml:space="preserve">Restaurant or takeaway food more than once a week — portion sizes are 1.5–2x what you'd serve at home</w:t>
      </w:r>
    </w:p>
    <w:p>
      <w:pPr>
        <w:pBdr>
          <w:bottom w:val="single" w:color="1E3A5F" w:sz="12" w:space="4"/>
        </w:pBdr>
        <w:spacing w:after="140" w:before="280"/>
      </w:pPr>
      <w:r>
        <w:rPr>
          <w:rFonts w:ascii="Calibri" w:cs="Calibri" w:eastAsia="Calibri" w:hAnsi="Calibri"/>
          <w:b/>
          <w:bCs/>
          <w:color w:val="1E3A5F"/>
          <w:sz w:val="24"/>
          <w:szCs w:val="24"/>
        </w:rPr>
        <w:t xml:space="preserve">YOUR PERSONAL RESTRICTION LIST</w:t>
      </w:r>
    </w:p>
    <w:p>
      <w:pPr>
        <w:pStyle w:val="ListParagraph"/>
        <w:numPr>
          <w:ilvl w:val="0"/>
          <w:numId w:val="2"/>
        </w:numPr>
        <w:spacing w:after="60"/>
      </w:pPr>
      <w:r>
        <w:rPr>
          <w:rFonts w:ascii="Calibri" w:cs="Calibri" w:eastAsia="Calibri" w:hAnsi="Calibri"/>
          <w:color w:val="1A1A1A"/>
          <w:sz w:val="22"/>
          <w:szCs w:val="22"/>
        </w:rPr>
        <w:t xml:space="preserve">No oats in any form</w:t>
      </w:r>
    </w:p>
    <w:p>
      <w:pPr>
        <w:pStyle w:val="ListParagraph"/>
        <w:numPr>
          <w:ilvl w:val="0"/>
          <w:numId w:val="2"/>
        </w:numPr>
        <w:spacing w:after="60"/>
      </w:pPr>
      <w:r>
        <w:rPr>
          <w:rFonts w:ascii="Calibri" w:cs="Calibri" w:eastAsia="Calibri" w:hAnsi="Calibri"/>
          <w:color w:val="1A1A1A"/>
          <w:sz w:val="22"/>
          <w:szCs w:val="22"/>
        </w:rPr>
        <w:t xml:space="preserve">No uncooked margarine</w:t>
      </w:r>
    </w:p>
    <w:p>
      <w:pPr>
        <w:pStyle w:val="ListParagraph"/>
        <w:numPr>
          <w:ilvl w:val="0"/>
          <w:numId w:val="2"/>
        </w:numPr>
        <w:spacing w:after="60"/>
      </w:pPr>
      <w:r>
        <w:rPr>
          <w:rFonts w:ascii="Calibri" w:cs="Calibri" w:eastAsia="Calibri" w:hAnsi="Calibri"/>
          <w:color w:val="1A1A1A"/>
          <w:sz w:val="22"/>
          <w:szCs w:val="22"/>
        </w:rPr>
        <w:t xml:space="preserve">No avocado</w:t>
      </w:r>
    </w:p>
    <w:p>
      <w:pPr>
        <w:pageBreakBefore/>
        <w:spacing w:after="40"/>
      </w:pPr>
      <w:r>
        <w:rPr>
          <w:rFonts w:ascii="Calibri" w:cs="Calibri" w:eastAsia="Calibri" w:hAnsi="Calibri"/>
          <w:b/>
          <w:bCs/>
          <w:color w:val="1E3A5F"/>
          <w:sz w:val="52"/>
          <w:szCs w:val="52"/>
        </w:rPr>
        <w:t xml:space="preserve">Recipe Bank</w:t>
      </w:r>
    </w:p>
    <w:p>
      <w:pPr>
        <w:pBdr>
          <w:bottom w:val="single" w:color="F5C6A5" w:sz="24" w:space="8"/>
        </w:pBdr>
        <w:spacing w:after="240"/>
      </w:pPr>
      <w:r>
        <w:rPr>
          <w:rFonts w:ascii="Calibri" w:cs="Calibri" w:eastAsia="Calibri" w:hAnsi="Calibri"/>
          <w:i/>
          <w:iCs/>
          <w:color w:val="6B7280"/>
          <w:sz w:val="22"/>
          <w:szCs w:val="22"/>
        </w:rPr>
        <w:t xml:space="preserve">Cook fresh from this every day — most meals 15–30 minutes</w:t>
      </w:r>
    </w:p>
    <w:p>
      <w:pPr>
        <w:spacing w:after="100" w:before="0"/>
        <w:jc w:val="left"/>
      </w:pPr>
      <w:r>
        <w:rPr>
          <w:rFonts w:ascii="Calibri" w:cs="Calibri" w:eastAsia="Calibri" w:hAnsi="Calibri"/>
          <w:b w:val="false"/>
          <w:bCs w:val="false"/>
          <w:i/>
          <w:iCs/>
          <w:color w:val="6B7280"/>
          <w:sz w:val="20"/>
          <w:szCs w:val="20"/>
        </w:rPr>
        <w:t xml:space="preserve">Each recipe lists rough macros and prep time. Rotate through them so you don't get bored. Portion sizes target the daily 2000 kcal / 190 g protein numbers.</w:t>
      </w:r>
    </w:p>
    <w:p>
      <w:pPr>
        <w:pBdr>
          <w:bottom w:val="single" w:color="1E3A5F" w:sz="12" w:space="4"/>
        </w:pBdr>
        <w:spacing w:after="140" w:before="280"/>
      </w:pPr>
      <w:r>
        <w:rPr>
          <w:rFonts w:ascii="Calibri" w:cs="Calibri" w:eastAsia="Calibri" w:hAnsi="Calibri"/>
          <w:b/>
          <w:bCs/>
          <w:color w:val="1E3A5F"/>
          <w:sz w:val="24"/>
          <w:szCs w:val="24"/>
        </w:rPr>
        <w:t xml:space="preserve">BREAKFAST  (~550 KCAL, 40G PROTEIN)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Potato &amp; Egg Skillet  [highest satiety option]</w:t>
            </w:r>
            <w:r>
              <w:rPr>
                <w:rFonts w:ascii="Calibri" w:cs="Calibri" w:eastAsia="Calibri" w:hAnsi="Calibri"/>
                <w:color w:val="F5C6A5"/>
                <w:sz w:val="18"/>
                <w:szCs w:val="18"/>
              </w:rPr>
              <w:t xml:space="preserve">    15 min  •  560 kcal  •  42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1 medium potato (200g, pre-boiled or roasted), 4 whole eggs, 1 tomato, 1/2 onion, handful kale or covo, 1 tsp oil, salt, pepper, paprika.</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Heat oil in pan. Sauté onion until soft, add chopped tomato and greens, cook 2 min. Add cubed cooked potato to heat through. Crack eggs over the top, scramble gently or leave whole and cover until set. Season.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Greek Yoghurt Power Bowl</w:t>
            </w:r>
            <w:r>
              <w:rPr>
                <w:rFonts w:ascii="Calibri" w:cs="Calibri" w:eastAsia="Calibri" w:hAnsi="Calibri"/>
                <w:color w:val="F5C6A5"/>
                <w:sz w:val="18"/>
                <w:szCs w:val="18"/>
              </w:rPr>
              <w:t xml:space="preserve">    3 min  •  540 kcal  •  38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300 g plain Greek yoghurt, 1 tbsp peanut butter, 1 banana sliced, 1 tbsp pumpkin seeds or peanuts, cinnamon.</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Spoon yoghurt into bowl. Top with peanut butter, sliced banana, seeds, and cinnamon. The assembly breakfast for rushed mornings.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Kapenta &amp; Tomato Scramble</w:t>
            </w:r>
            <w:r>
              <w:rPr>
                <w:rFonts w:ascii="Calibri" w:cs="Calibri" w:eastAsia="Calibri" w:hAnsi="Calibri"/>
                <w:color w:val="F5C6A5"/>
                <w:sz w:val="18"/>
                <w:szCs w:val="18"/>
              </w:rPr>
              <w:t xml:space="preserve">    12 min  •  530 kcal  •  45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50 g dried kapenta (soaked 5 min, drained), 3 eggs, 1 tomato, 1/2 onion, 1 tsp oil, chilli, salt, 1 slice brown bread.</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Sauté onion in oil, add tomato and chilli, cook 3 min. Add drained kapenta, stir 2 min. Beat eggs, pour over, scramble until just set. Serve with the slice of brown bread. High-protein local breakfast.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Eggs on Toast with Tomato</w:t>
            </w:r>
            <w:r>
              <w:rPr>
                <w:rFonts w:ascii="Calibri" w:cs="Calibri" w:eastAsia="Calibri" w:hAnsi="Calibri"/>
                <w:color w:val="F5C6A5"/>
                <w:sz w:val="18"/>
                <w:szCs w:val="18"/>
              </w:rPr>
              <w:t xml:space="preserve">    8 min  •  510 kcal  •  32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3 eggs, 2 slices brown bread, 1 large tomato, 1 tsp oil, salt, pepper, black coffee.</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Toast bread. Slice tomato thickly. Fry or poach eggs in minimal oil. Layer egg over toast, tomato on the side. The desk-rush option.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Sweet Potato &amp; Egg Hash</w:t>
            </w:r>
            <w:r>
              <w:rPr>
                <w:rFonts w:ascii="Calibri" w:cs="Calibri" w:eastAsia="Calibri" w:hAnsi="Calibri"/>
                <w:color w:val="F5C6A5"/>
                <w:sz w:val="18"/>
                <w:szCs w:val="18"/>
              </w:rPr>
              <w:t xml:space="preserve">    20 min  •  560 kcal  •  38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200 g sweet potato (cubed small), 3 eggs, 1/2 onion, 1 small green pepper, 1 tsp oil, paprika, salt.</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Heat oil. Add sweet potato cubes, cook covered 8–10 min until tender. Add onion and pepper, cook 3 min more. Push to one side, crack eggs into the empty side and scramble or fry.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Pumpkin &amp; Egg Bowl  [uses what you have]</w:t>
            </w:r>
            <w:r>
              <w:rPr>
                <w:rFonts w:ascii="Calibri" w:cs="Calibri" w:eastAsia="Calibri" w:hAnsi="Calibri"/>
                <w:color w:val="F5C6A5"/>
                <w:sz w:val="18"/>
                <w:szCs w:val="18"/>
              </w:rPr>
              <w:t xml:space="preserve">    15 min  •  520 kcal  •  35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250 g pumpkin (boiled or roasted), 3 eggs, 1 tomato, fresh chilli, 1 tsp oil, salt, pepper, 50 g cottage cheese (optional).</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Mash or chunk the cooked pumpkin into a bowl. Scramble eggs with diced tomato and chilli. Spoon onto pumpkin. Top with cottage cheese if you have it. Slightly sweet, very filling.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Egg Muffins  [batch prep, makes 8]</w:t>
            </w:r>
            <w:r>
              <w:rPr>
                <w:rFonts w:ascii="Calibri" w:cs="Calibri" w:eastAsia="Calibri" w:hAnsi="Calibri"/>
                <w:color w:val="F5C6A5"/>
                <w:sz w:val="18"/>
                <w:szCs w:val="18"/>
              </w:rPr>
              <w:t xml:space="preserve">    30 min (batch on Sunday)  •  540 per 3 muffins kcal  •  38 g per 3 muffins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8 eggs, 1 cup chopped spinach or kale (steamed and squeezed dry), 1 small tomato diced, 1/2 onion finely diced, 50 g grated cheese or cottage cheese, salt, pepper, paprika. Optional: 100 g cooked chicken or beef mince diced in.</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Preheat oven to 180°C. Lightly oil a 12-cup muffin tin (or use silicone). Beat eggs in a jug with salt, pepper, paprika. Distribute veg (and meat if using) across 8 cups. Pour egg mixture over to fill each cup 3/4 full. Top with cheese. Bake 18–22 min until set and lightly golden. Cool, store in fridge (4 days) or freeze. Eat 3 muffins + 1 slice brown bread + 1 fruit for a full breakfast (~540 kcal, 38 g).</w:t>
            </w:r>
          </w:p>
        </w:tc>
      </w:tr>
    </w:tbl>
    <w:p>
      <w:pPr>
        <w:pageBreakBefore/>
        <w:pBdr>
          <w:bottom w:val="single" w:color="1E3A5F" w:sz="12" w:space="4"/>
        </w:pBdr>
        <w:spacing w:after="140" w:before="280"/>
      </w:pPr>
      <w:r>
        <w:rPr>
          <w:rFonts w:ascii="Calibri" w:cs="Calibri" w:eastAsia="Calibri" w:hAnsi="Calibri"/>
          <w:b/>
          <w:bCs/>
          <w:color w:val="1E3A5F"/>
          <w:sz w:val="24"/>
          <w:szCs w:val="24"/>
        </w:rPr>
        <w:t xml:space="preserve">LUNCH  (~650 KCAL, 50G PROTEIN)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Chicken &amp; Sweet Potato Plate</w:t>
            </w:r>
            <w:r>
              <w:rPr>
                <w:rFonts w:ascii="Calibri" w:cs="Calibri" w:eastAsia="Calibri" w:hAnsi="Calibri"/>
                <w:color w:val="F5C6A5"/>
                <w:sz w:val="18"/>
                <w:szCs w:val="18"/>
              </w:rPr>
              <w:t xml:space="preserve">    25 min  •  640 kcal  •  52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200 g chicken (breast for fewer calories or thigh for flavour, boneless skinless), 200 g sweet potato, large handful kale or covo, 1 tomato, 1 tsp olive oil, lemon, garlic, salt, pepper.</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Roast sweet potato chunks at 200°C for 25 min. Pan-sear chicken 5 min per side for breast, 6 for thigh. Steam or stir-fry greens with garlic. Drizzle with olive oil and lemon. Plate with tomato wedges.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Beef Mince Stir-fry</w:t>
            </w:r>
            <w:r>
              <w:rPr>
                <w:rFonts w:ascii="Calibri" w:cs="Calibri" w:eastAsia="Calibri" w:hAnsi="Calibri"/>
                <w:color w:val="F5C6A5"/>
                <w:sz w:val="18"/>
                <w:szCs w:val="18"/>
              </w:rPr>
              <w:t xml:space="preserve">    20 min  •  660 kcal  •  48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200 g lean beef mince, 80 g brown rice (dry), 2 cups mixed veg (cabbage, carrot, pepper, onion), garlic, ginger, soy sauce, 1 tsp oil.</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Cook rice. Meanwhile brown mince in pan with garlic and ginger. Add veg and stir-fry 5 min. Splash of soy sauce. Serve over rice.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Tuna or Sardine Salad Bowl</w:t>
            </w:r>
            <w:r>
              <w:rPr>
                <w:rFonts w:ascii="Calibri" w:cs="Calibri" w:eastAsia="Calibri" w:hAnsi="Calibri"/>
                <w:color w:val="F5C6A5"/>
                <w:sz w:val="18"/>
                <w:szCs w:val="18"/>
              </w:rPr>
              <w:t xml:space="preserve">    10 min  •  620 kcal  •  50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1 can tuna or sardines in water (drained), 1 medium boiled potato (cold), 2 hard-boiled eggs, mixed leaves, cucumber, tomato, red onion, 1 tsp olive oil, lemon, mustard.</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Boil potato and eggs in advance. Flake fish over greens, slice cold potato and eggs on top, add veg. Dress with olive oil, lemon, and mustard.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Chicken &amp; Bean Bowl</w:t>
            </w:r>
            <w:r>
              <w:rPr>
                <w:rFonts w:ascii="Calibri" w:cs="Calibri" w:eastAsia="Calibri" w:hAnsi="Calibri"/>
                <w:color w:val="F5C6A5"/>
                <w:sz w:val="18"/>
                <w:szCs w:val="18"/>
              </w:rPr>
              <w:t xml:space="preserve">    15 min  •  660 kcal  •  55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180 g cooked chicken, 1 cup cooked beans or cowpeas, 100 g roasted pumpkin, big salad (lettuce, tomato, cucumber, onion), 1 tsp olive oil.</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Layer everything in a bowl. The fastest lunch when you have prepped components. Beans bring slow-burning carbs and fibre.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Kapenta, Sadza &amp; Greens  [traditional, controlled]</w:t>
            </w:r>
            <w:r>
              <w:rPr>
                <w:rFonts w:ascii="Calibri" w:cs="Calibri" w:eastAsia="Calibri" w:hAnsi="Calibri"/>
                <w:color w:val="F5C6A5"/>
                <w:sz w:val="18"/>
                <w:szCs w:val="18"/>
              </w:rPr>
              <w:t xml:space="preserve">    25 min  •  640 kcal  •  48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60 g dried kapenta, 60 g mealie meal (small sadza portion), large bowl stir-fried covo with tomato and onion, 1 tsp oil.</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Make a SMALL sadza portion — 60 g dry weight cooks to ~1/2 cup. Pan-fry kapenta with onion, tomato, garlic — get it crispy. Stir-fry covo. Traditional, portion-controlled.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Egg &amp; Vegetable Curry</w:t>
            </w:r>
            <w:r>
              <w:rPr>
                <w:rFonts w:ascii="Calibri" w:cs="Calibri" w:eastAsia="Calibri" w:hAnsi="Calibri"/>
                <w:color w:val="F5C6A5"/>
                <w:sz w:val="18"/>
                <w:szCs w:val="18"/>
              </w:rPr>
              <w:t xml:space="preserve">    20 min  •  620 kcal  •  32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4 hard-boiled eggs, 1 cup chopped tomato, 1 onion, garlic, ginger, curry spices, 1 cup mixed veg, 80 g brown rice (dry), 1 tsp oil.</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Cook rice. Sauté onion, garlic, ginger and spices. Add tomato, simmer 5 min. Add veg, simmer 5 min more. Halve boiled eggs and add to sauce to warm through. Serve over rice.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Saucy Beef &amp; Broccoli with Rice  [American-Chinese style]</w:t>
            </w:r>
            <w:r>
              <w:rPr>
                <w:rFonts w:ascii="Calibri" w:cs="Calibri" w:eastAsia="Calibri" w:hAnsi="Calibri"/>
                <w:color w:val="F5C6A5"/>
                <w:sz w:val="18"/>
                <w:szCs w:val="18"/>
              </w:rPr>
              <w:t xml:space="preserve">    25 min  •  620 kcal  •  48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200 g lean beef (sirloin/rump, sliced thin against grain), 250 g broccoli florets, 1/2 onion, 2 cloves garlic, 1 thumb ginger, 80 g brown rice (dry), 1 tsp oil. Sauce: 3 tbsp low-sodium soy, 1 tsp oyster sauce, 1/2 cup beef broth (or water + bouillon), 1 tsp brown sugar, 2 tsp cornflour mixed with 2 tbsp cold water.</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Cook rice. Marinate beef in 1 tsp soy + 1 tsp cornflour, 5 min. Whisk remaining sauce ingredients. Heat oil very hot in a wok or pan. Sear beef 90 sec, remove. Blanch broccoli 2 min in boiling water, drain. Stir-fry garlic, ginger, onion 30 sec. Add broccoli back, splash of water, cover 1 min. Pour in sauce, bring to a boil, stir until glossy and thick (2–3 min). Return beef, toss to coat. Serve over rice. Saucier than the basic stir-fry — closer to takeout.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Air-Fried Crispy Chicken Sandwich  [high-protein takeout fix]</w:t>
            </w:r>
            <w:r>
              <w:rPr>
                <w:rFonts w:ascii="Calibri" w:cs="Calibri" w:eastAsia="Calibri" w:hAnsi="Calibri"/>
                <w:color w:val="F5C6A5"/>
                <w:sz w:val="18"/>
                <w:szCs w:val="18"/>
              </w:rPr>
              <w:t xml:space="preserve">    20 min  •  490 kcal  •  50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200 g chicken breast (pounded thin), 30 g cornflakes or rice crisps (crushed fine), 2 tbsp egg whites (or 1 whole egg beaten), 1 brioche or wholemeal burger bun, 2 tbsp plain Greek yoghurt, 1 tsp mustard, dash of hot sauce, 2 pickle slices. Spices: garlic powder, onion powder, paprika, chilli powder, salt.</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Pound chicken between cling film with a rolling pin until ~1.5 cm thick. Mix crushed cornflakes with spices in one bowl. Beat egg whites with a dash of hot sauce in another. Dip chicken in egg, then press into crumb mix to coat both sides. Air-fry at 200°C for 11–12 min, flipping halfway. (No air fryer: bake at 220°C for 18 min, flip halfway, on a wire rack over a tray.) Mix yoghurt, mustard, hot sauce for the sauce. Toast bun, smear sauce on both sides, layer chicken and pickles. Around 50 g protein for one massive sandwich.</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Dill Pickle Chicken Salad  [cold, portable, no cook]</w:t>
            </w:r>
            <w:r>
              <w:rPr>
                <w:rFonts w:ascii="Calibri" w:cs="Calibri" w:eastAsia="Calibri" w:hAnsi="Calibri"/>
                <w:color w:val="F5C6A5"/>
                <w:sz w:val="18"/>
                <w:szCs w:val="18"/>
              </w:rPr>
              <w:t xml:space="preserve">    8 min (with prepped chicken)  •  380 kcal  •  45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200 g cooked chicken breast (shredded — from your weekly chicken breakdown), 150 g plain Greek yoghurt, 1/4 cup finely diced pickles (dill cucumber pickles), 2 spring onions sliced, 1 tsp mustard, 1 tsp dried dill (or 1 tbsp fresh), pinch black pepper, squeeze of lemon. Serve in 2–3 large lettuce leaves OR on 1 slice brown bread.</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Combine everything in a bowl and stir. Taste — adjust mustard or lemon. Scoop into lettuce cups for a low-carb lunch, or spread on a slice of brown bread for desk lunch. Travels well in a container; the pickle keeps it bright. The single highest-protein cold lunch on the plan.</w:t>
            </w:r>
          </w:p>
        </w:tc>
      </w:tr>
    </w:tbl>
    <w:p>
      <w:pPr>
        <w:pageBreakBefore/>
        <w:pBdr>
          <w:bottom w:val="single" w:color="1E3A5F" w:sz="12" w:space="4"/>
        </w:pBdr>
        <w:spacing w:after="140" w:before="280"/>
      </w:pPr>
      <w:r>
        <w:rPr>
          <w:rFonts w:ascii="Calibri" w:cs="Calibri" w:eastAsia="Calibri" w:hAnsi="Calibri"/>
          <w:b/>
          <w:bCs/>
          <w:color w:val="1E3A5F"/>
          <w:sz w:val="24"/>
          <w:szCs w:val="24"/>
        </w:rPr>
        <w:t xml:space="preserve">DINNER  (~480 KCAL, 60G PROTEIN)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Pan-seared Kapenta with Pumpkin</w:t>
            </w:r>
            <w:r>
              <w:rPr>
                <w:rFonts w:ascii="Calibri" w:cs="Calibri" w:eastAsia="Calibri" w:hAnsi="Calibri"/>
                <w:color w:val="F5C6A5"/>
                <w:sz w:val="18"/>
                <w:szCs w:val="18"/>
              </w:rPr>
              <w:t xml:space="preserve">    20 min  •  490 kcal  •  58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70 g dried kapenta, 250 g pumpkin, large bowl stir-fried covo or rape, 1/2 onion, 1 tomato, 1 tsp oil, garlic, chilli.</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Roast pumpkin at 200°C for 25 min or steam 15 min. Pan-fry kapenta with onion, garlic, tomato, chilli until crispy. Stir-fry greens. Plate together. Cheapest high-protein dinner in Zimbabwe.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Beef Mince &amp; Sweet Potato</w:t>
            </w:r>
            <w:r>
              <w:rPr>
                <w:rFonts w:ascii="Calibri" w:cs="Calibri" w:eastAsia="Calibri" w:hAnsi="Calibri"/>
                <w:color w:val="F5C6A5"/>
                <w:sz w:val="18"/>
                <w:szCs w:val="18"/>
              </w:rPr>
              <w:t xml:space="preserve">    25 min  •  510 kcal  •  55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200 g lean beef mince, 200 g sweet potato, 2 cups stir-fried cabbage and tomato, 1/2 onion, garlic, paprika, 1 tsp oil.</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Roast sweet potato chunks. Brown mince with onion, garlic, paprika. Stir-fry shredded cabbage with tomato. Plate together.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Grilled Broiler Quarters</w:t>
            </w:r>
            <w:r>
              <w:rPr>
                <w:rFonts w:ascii="Calibri" w:cs="Calibri" w:eastAsia="Calibri" w:hAnsi="Calibri"/>
                <w:color w:val="F5C6A5"/>
                <w:sz w:val="18"/>
                <w:szCs w:val="18"/>
              </w:rPr>
              <w:t xml:space="preserve">    30 min  •  500 kcal  •  62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1 broiler leg quarter (skin off, ~250 g), 200 g pumpkin or sweet potato, large salad or stir-fried greens, lemon, garlic, paprika, 1 tsp olive oil.</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Marinate broiler 10 min in lemon, garlic, paprika, salt. Grill or oven-roast at 200°C for 25 min. Roast veg alongside. Make salad while it cooks. Skin off saves ~150 kcal.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River Bream / Tilapia Tray Bake  [fish = #2 on satiety index]</w:t>
            </w:r>
            <w:r>
              <w:rPr>
                <w:rFonts w:ascii="Calibri" w:cs="Calibri" w:eastAsia="Calibri" w:hAnsi="Calibri"/>
                <w:color w:val="F5C6A5"/>
                <w:sz w:val="18"/>
                <w:szCs w:val="18"/>
              </w:rPr>
              <w:t xml:space="preserve">    25 min  •  480 kcal  •  55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1 whole fish or 200 g fillet, 200 g pumpkin or sweet potato, 1 lemon, garlic, herbs, 1 tsp olive oil, big pile of greens.</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Place fish and chopped veg on a tray with lemon slices, garlic, herbs, and oil. Bake at 200°C for 20–25 min. Pan-steam greens while it bakes.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Bean &amp; Vegetable Stew with Eggs</w:t>
            </w:r>
            <w:r>
              <w:rPr>
                <w:rFonts w:ascii="Calibri" w:cs="Calibri" w:eastAsia="Calibri" w:hAnsi="Calibri"/>
                <w:color w:val="F5C6A5"/>
                <w:sz w:val="18"/>
                <w:szCs w:val="18"/>
              </w:rPr>
              <w:t xml:space="preserve">    30 min  •  470 kcal  •  32 g (+ 2 eggs)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1.5 cups cooked beans or cowpeas, 1 onion, 2 tomatoes, 1 carrot, 1 pepper, garlic, paprika, 1 tsp oil, 2 hard-boiled eggs.</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Sauté onion, garlic, pepper. Add tomato and carrot, simmer 10 min. Add cooked beans, season, simmer 10 min. Serve with 2 boiled eggs to lift the protein.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Chicken &amp; Vegetable Soup</w:t>
            </w:r>
            <w:r>
              <w:rPr>
                <w:rFonts w:ascii="Calibri" w:cs="Calibri" w:eastAsia="Calibri" w:hAnsi="Calibri"/>
                <w:color w:val="F5C6A5"/>
                <w:sz w:val="18"/>
                <w:szCs w:val="18"/>
              </w:rPr>
              <w:t xml:space="preserve">    35 min (makes 3 servings)  •  490 kcal  •  50 g per serving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500 g chicken pieces, 2 carrots, 2 onions, garlic, ginger, 1 cup beans, kale or covo, brown rice (optional, 60 g dry), salt, herbs.</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Simmer chicken in 1.5L water with onion, garlic, ginger 25 min. Add carrots and beans, cook 10 min. Add greens last 3 min. Salt to taste. Keeps 3 days — eat 1/3 portion per dinner.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Stovetop Beef &amp; Shells  [comfort food, dairy-free]</w:t>
            </w:r>
            <w:r>
              <w:rPr>
                <w:rFonts w:ascii="Calibri" w:cs="Calibri" w:eastAsia="Calibri" w:hAnsi="Calibri"/>
                <w:color w:val="F5C6A5"/>
                <w:sz w:val="18"/>
                <w:szCs w:val="18"/>
              </w:rPr>
              <w:t xml:space="preserve">    25 min  •  530 kcal  •  42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200 g lean beef mince, 60 g medium pasta shells (dry), 1 cup tomato sauce (passata or chopped tomatoes), 1 small onion finely diced, 2 cloves garlic minced, 1/2 cup beef broth or water, 1 tsp dried oregano, 1 tsp dried basil, paprika, salt, pepper, side of stir-fried greens or salad.</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Cook pasta to al dente, drain. While pasta cooks, brown mince with onion and garlic in a dry pan (no extra oil — the beef has enough fat), 6 min. Add tomato sauce, broth, herbs, paprika. Simmer 10–12 min until thick. Stir in pasta to coat. Serve with a big pile of greens on the side to bulk it out. Reheats well — pack the rest for tomorrow's lunch.</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Cajun Beef &amp; Rice  [one-pan]</w:t>
            </w:r>
            <w:r>
              <w:rPr>
                <w:rFonts w:ascii="Calibri" w:cs="Calibri" w:eastAsia="Calibri" w:hAnsi="Calibri"/>
                <w:color w:val="F5C6A5"/>
                <w:sz w:val="18"/>
                <w:szCs w:val="18"/>
              </w:rPr>
              <w:t xml:space="preserve">    30 min  •  560 kcal  •  40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200 g lean beef mince, 80 g brown rice (dry), 2 celery sticks chopped, 1 small green pepper diced, 1 small red pepper diced, 1/2 onion diced, 1 1/2 cups water + 1 tsp beef bouillon, 1 tbsp Worcestershire sauce (optional), 1 tsp paprika, 1/4 tsp cayenne (or chilli powder), 1/4 tsp dried oregano, 1/4 tsp dried thyme, garlic powder, black pepper, fresh parsley to finish.</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Brown mince with celery, peppers and onion in a large pan over medium heat, 8 min — break up the meat as it cooks. Drain any excess fat. Stir in rice, water + bouillon, Worcestershire, and all the spices. Bring to a boil. Reduce heat, cover, and simmer 15 min until rice is tender and liquid absorbed. Sprinkle with parsley. Louisiana-style 'dirty rice' — the holy trinity of celery + pepper + onion is the flavour base.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Chicken &amp; Asparagus Stir-fry  [or sub green beans/broccoli]</w:t>
            </w:r>
            <w:r>
              <w:rPr>
                <w:rFonts w:ascii="Calibri" w:cs="Calibri" w:eastAsia="Calibri" w:hAnsi="Calibri"/>
                <w:color w:val="F5C6A5"/>
                <w:sz w:val="18"/>
                <w:szCs w:val="18"/>
              </w:rPr>
              <w:t xml:space="preserve">    20 min  •  510 kcal  •  52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200 g chicken breast cut into strips, 250 g asparagus cut into 4 cm pieces (or sub green beans, tenderstem broccoli, or sliced broccoli stems if asparagus unavailable), 4 mushrooms sliced, 1 carrot in matchsticks, 2 spring onions, 1 small tomato in wedges (added at end), 80 g brown rice (dry), 2 cloves garlic, 1/2 tsp ground ginger, 1 tsp oil. Sauce: 2 tbsp low-sodium soy, 2 tsp cornflour, 2/3 cup cold water.</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Cook rice. Whisk sauce ingredients, set aside. Heat oil hot. Stir-fry chicken with garlic 4–5 min until cooked through. Remove. To the same pan add asparagus, mushrooms, carrot, ginger. Stir-fry 5 min until just crisp-tender. Pour in sauce, bring to a boil, stir 1–2 min until thickened. Return chicken, add spring onions and tomato wedges, toss to heat through. Serve over rice. The cornflour-thickened soy sauce makes it glossy and saucy without a lot of oil.</w:t>
            </w:r>
          </w:p>
        </w:tc>
      </w:tr>
    </w:tbl>
    <w:p>
      <w:pPr>
        <w:pageBreakBefore/>
        <w:pBdr>
          <w:bottom w:val="single" w:color="1E3A5F" w:sz="12" w:space="4"/>
        </w:pBdr>
        <w:spacing w:after="140" w:before="280"/>
      </w:pPr>
      <w:r>
        <w:rPr>
          <w:rFonts w:ascii="Calibri" w:cs="Calibri" w:eastAsia="Calibri" w:hAnsi="Calibri"/>
          <w:b/>
          <w:bCs/>
          <w:color w:val="1E3A5F"/>
          <w:sz w:val="24"/>
          <w:szCs w:val="24"/>
        </w:rPr>
        <w:t xml:space="preserve">SNACK OPTIONS  (~300 KCAL, 25–30G PROTEIN)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Yoghurt + PB + Fruit</w:t>
            </w:r>
            <w:r>
              <w:rPr>
                <w:rFonts w:ascii="Calibri" w:cs="Calibri" w:eastAsia="Calibri" w:hAnsi="Calibri"/>
                <w:color w:val="F5C6A5"/>
                <w:sz w:val="18"/>
                <w:szCs w:val="18"/>
              </w:rPr>
              <w:t xml:space="preserve">    2 min  •  320 kcal  •  28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250 g plain Greek yoghurt, 1 tbsp peanut butter, 1 fruit chopped.</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Stir together. The default.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Eggs + Fruit</w:t>
            </w:r>
            <w:r>
              <w:rPr>
                <w:rFonts w:ascii="Calibri" w:cs="Calibri" w:eastAsia="Calibri" w:hAnsi="Calibri"/>
                <w:color w:val="F5C6A5"/>
                <w:sz w:val="18"/>
                <w:szCs w:val="18"/>
              </w:rPr>
              <w:t xml:space="preserve">    2 min  •  280 kcal  •  20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3 hard-boiled eggs, 1 apple or orange.</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Grab and go. Boil 12 eggs at once for the week.</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Cottage Cheese Bowl</w:t>
            </w:r>
            <w:r>
              <w:rPr>
                <w:rFonts w:ascii="Calibri" w:cs="Calibri" w:eastAsia="Calibri" w:hAnsi="Calibri"/>
                <w:color w:val="F5C6A5"/>
                <w:sz w:val="18"/>
                <w:szCs w:val="18"/>
              </w:rPr>
              <w:t xml:space="preserve">    3 min  •  300 kcal  •  32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200 g cottage cheese, 1 cucumber sliced, cherry tomatoes, black pepper, lemon.</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If cottage cheese is available — highest protein per calorie of any snack.</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Apple + Peanut Butter</w:t>
            </w:r>
            <w:r>
              <w:rPr>
                <w:rFonts w:ascii="Calibri" w:cs="Calibri" w:eastAsia="Calibri" w:hAnsi="Calibri"/>
                <w:color w:val="F5C6A5"/>
                <w:sz w:val="18"/>
                <w:szCs w:val="18"/>
              </w:rPr>
              <w:t xml:space="preserve">    2 min  •  260 kcal  •  8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1 large apple, 1.5 tbsp peanut butter.</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Lower protein. Use on days when lunch and dinner protein are already very high.</w:t>
            </w:r>
          </w:p>
        </w:tc>
      </w:tr>
    </w:tbl>
    <w:p>
      <w:pPr>
        <w:spacing w:after="80" w:before="200"/>
      </w:pPr>
      <w:r>
        <w:rPr>
          <w:rFonts w:ascii="Calibri" w:cs="Calibri" w:eastAsia="Calibri" w:hAnsi="Calibri"/>
          <w:b/>
          <w:bCs/>
          <w:color w:val="1E3A5F"/>
          <w:sz w:val="22"/>
          <w:szCs w:val="22"/>
        </w:rPr>
        <w:t xml:space="preserve">Smoothies (snack or breakfast)</w:t>
      </w:r>
    </w:p>
    <w:p>
      <w:pPr>
        <w:spacing w:after="100" w:before="0"/>
        <w:jc w:val="left"/>
      </w:pPr>
      <w:r>
        <w:rPr>
          <w:rFonts w:ascii="Calibri" w:cs="Calibri" w:eastAsia="Calibri" w:hAnsi="Calibri"/>
          <w:b w:val="false"/>
          <w:bCs w:val="false"/>
          <w:i/>
          <w:iCs/>
          <w:color w:val="6B7280"/>
          <w:sz w:val="22"/>
          <w:szCs w:val="22"/>
        </w:rPr>
        <w:t xml:space="preserve">Smoothies work in your rotation provided you respect two things: liquid calories sneak past your fullness signals faster than solid food (you'll feel hungry again sooner than after a yoghurt bowl), and the protein content varies wildly with what you add. The plain fruit-and-milk smoothie below is more of a refreshing drink than a meal — pair it with eggs or yoghurt for a full snack. The soy and Greek-yoghurt versions stand on their own. Use low-fat milk if you can; saves ~60 kcal per 250 ml vs full-cream and the smoothie still tastes the same.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Fruit &amp; Milk Smoothie  [basic, lower protein]</w:t>
            </w:r>
            <w:r>
              <w:rPr>
                <w:rFonts w:ascii="Calibri" w:cs="Calibri" w:eastAsia="Calibri" w:hAnsi="Calibri"/>
                <w:color w:val="F5C6A5"/>
                <w:sz w:val="18"/>
                <w:szCs w:val="18"/>
              </w:rPr>
              <w:t xml:space="preserve">    3 min  •  280 kcal  •  10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250 ml low-fat milk, 1 banana, 1 small apple or pear (cored, skin on), optional 1 ring fresh pineapple, ice, pinch of cinnamon.</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Blend everything until smooth. Lower in protein than other snacks here — best paired with 2 hard-boiled eggs or a slice of brown bread to bring the snack total up to 25 g+. Or use it as a hot-day refresher between meals if your protein is already on track for the day.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Soy Chunk Power Smoothie  [plant-based protein]</w:t>
            </w:r>
            <w:r>
              <w:rPr>
                <w:rFonts w:ascii="Calibri" w:cs="Calibri" w:eastAsia="Calibri" w:hAnsi="Calibri"/>
                <w:color w:val="F5C6A5"/>
                <w:sz w:val="18"/>
                <w:szCs w:val="18"/>
              </w:rPr>
              <w:t xml:space="preserve">    10 min (5 min rehydrate)  •  330 kcal  •  22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30 g dry soy chunks, 250 ml low-fat milk, 1 banana, 1 small apple or pear, optional 1 ring pineapple, ice, pinch cinnamon, optional 1 tsp honey if tart.</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Pour hot water over the soy chunks in a bowl, leave 8–10 min until plump. Drain in a sieve and squeeze hard with your hands to remove as much water as possible — wet chunks turn the smoothie gluey. Toss everything in the blender, blend on high for 60–90 seconds (longer than usual) until completely smooth — the chunks need extra blending to break down. The banana and milk mask the soy flavour. About 22 g effective protein once you account for soy's lower bioavailability vs whey or yoghurt.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Greek Yoghurt Smoothie  [highest protein, most reliable]</w:t>
            </w:r>
            <w:r>
              <w:rPr>
                <w:rFonts w:ascii="Calibri" w:cs="Calibri" w:eastAsia="Calibri" w:hAnsi="Calibri"/>
                <w:color w:val="F5C6A5"/>
                <w:sz w:val="18"/>
                <w:szCs w:val="18"/>
              </w:rPr>
              <w:t xml:space="preserve">    3 min  •  340 kcal  •  25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200 g plain Greek yoghurt, 150 ml low-fat milk (or water for fewer cal), 1 banana, 1 small apple or pear, optional 1 ring pineapple, ice, pinch cinnamon, optional 1 tsp honey.</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Blend until smooth. The reliable one — proper snack-level protein, naturally creamy from the yoghurt, and the casein keeps you full longer than a milk-only smoothie. Works as a full breakfast replacement if you add 1 tbsp peanut butter (bumps it to ~410 kcal, 28 g protein).</w:t>
            </w:r>
          </w:p>
        </w:tc>
      </w:tr>
    </w:tbl>
    <w:p>
      <w:pPr>
        <w:pageBreakBefore/>
        <w:pBdr>
          <w:bottom w:val="single" w:color="1E3A5F" w:sz="12" w:space="4"/>
        </w:pBdr>
        <w:spacing w:after="140" w:before="280"/>
      </w:pPr>
      <w:r>
        <w:rPr>
          <w:rFonts w:ascii="Calibri" w:cs="Calibri" w:eastAsia="Calibri" w:hAnsi="Calibri"/>
          <w:b/>
          <w:bCs/>
          <w:color w:val="1E3A5F"/>
          <w:sz w:val="24"/>
          <w:szCs w:val="24"/>
        </w:rPr>
        <w:t xml:space="preserve">CHINESE-STYLE MEALS  [USES LOCAL CHINESE MARKET]</w:t>
      </w:r>
    </w:p>
    <w:p>
      <w:pPr>
        <w:spacing w:after="100" w:before="0"/>
        <w:jc w:val="left"/>
      </w:pPr>
      <w:r>
        <w:rPr>
          <w:rFonts w:ascii="Calibri" w:cs="Calibri" w:eastAsia="Calibri" w:hAnsi="Calibri"/>
          <w:b w:val="false"/>
          <w:bCs w:val="false"/>
          <w:i w:val="false"/>
          <w:iCs w:val="false"/>
          <w:color w:val="1A1A1A"/>
          <w:sz w:val="22"/>
          <w:szCs w:val="22"/>
        </w:rPr>
        <w:t xml:space="preserve">Chinese home-cooking is a fat-loss cheat code if you avoid the deep-fried and sweet-sauce dishes. Steaming, stir-frying with minimal oil, and broth-based dishes are how the food gets cooked at home in China — high protein, huge vegetable volume, intense flavour, low fat. The recipes below all fit your daily macros.</w:t>
      </w:r>
    </w:p>
    <w:p>
      <w:pPr>
        <w:spacing w:after="80" w:before="200"/>
      </w:pPr>
      <w:r>
        <w:rPr>
          <w:rFonts w:ascii="Calibri" w:cs="Calibri" w:eastAsia="Calibri" w:hAnsi="Calibri"/>
          <w:b/>
          <w:bCs/>
          <w:color w:val="1E3A5F"/>
          <w:sz w:val="22"/>
          <w:szCs w:val="22"/>
        </w:rPr>
        <w:t xml:space="preserve">What to lean into</w:t>
      </w:r>
    </w:p>
    <w:p>
      <w:pPr>
        <w:pStyle w:val="ListParagraph"/>
        <w:numPr>
          <w:ilvl w:val="0"/>
          <w:numId w:val="2"/>
        </w:numPr>
        <w:spacing w:after="60"/>
      </w:pPr>
      <w:r>
        <w:rPr>
          <w:rFonts w:ascii="Calibri" w:cs="Calibri" w:eastAsia="Calibri" w:hAnsi="Calibri"/>
          <w:color w:val="1A1A1A"/>
          <w:sz w:val="22"/>
          <w:szCs w:val="22"/>
        </w:rPr>
        <w:t xml:space="preserve">Steaming (chicken, fish, eggs) — adds zero calories, locks in protein</w:t>
      </w:r>
    </w:p>
    <w:p>
      <w:pPr>
        <w:pStyle w:val="ListParagraph"/>
        <w:numPr>
          <w:ilvl w:val="0"/>
          <w:numId w:val="2"/>
        </w:numPr>
        <w:spacing w:after="60"/>
      </w:pPr>
      <w:r>
        <w:rPr>
          <w:rFonts w:ascii="Calibri" w:cs="Calibri" w:eastAsia="Calibri" w:hAnsi="Calibri"/>
          <w:color w:val="1A1A1A"/>
          <w:sz w:val="22"/>
          <w:szCs w:val="22"/>
        </w:rPr>
        <w:t xml:space="preserve">Stir-frying with 1 tsp oil — not the restaurant 3 tbsp</w:t>
      </w:r>
    </w:p>
    <w:p>
      <w:pPr>
        <w:pStyle w:val="ListParagraph"/>
        <w:numPr>
          <w:ilvl w:val="0"/>
          <w:numId w:val="2"/>
        </w:numPr>
        <w:spacing w:after="60"/>
      </w:pPr>
      <w:r>
        <w:rPr>
          <w:rFonts w:ascii="Calibri" w:cs="Calibri" w:eastAsia="Calibri" w:hAnsi="Calibri"/>
          <w:color w:val="1A1A1A"/>
          <w:sz w:val="22"/>
          <w:szCs w:val="22"/>
        </w:rPr>
        <w:t xml:space="preserve">Aromatics for flavour: ginger, garlic, spring onion, chilli, five-spice, star anise</w:t>
      </w:r>
    </w:p>
    <w:p>
      <w:pPr>
        <w:pStyle w:val="ListParagraph"/>
        <w:numPr>
          <w:ilvl w:val="0"/>
          <w:numId w:val="2"/>
        </w:numPr>
        <w:spacing w:after="60"/>
      </w:pPr>
      <w:r>
        <w:rPr>
          <w:rFonts w:ascii="Calibri" w:cs="Calibri" w:eastAsia="Calibri" w:hAnsi="Calibri"/>
          <w:color w:val="1A1A1A"/>
          <w:sz w:val="22"/>
          <w:szCs w:val="22"/>
        </w:rPr>
        <w:t xml:space="preserve">Sauces in small amounts: low-sodium soy, oyster sauce, rice vinegar, sesame oil as finishers</w:t>
      </w:r>
    </w:p>
    <w:p>
      <w:pPr>
        <w:pStyle w:val="ListParagraph"/>
        <w:numPr>
          <w:ilvl w:val="0"/>
          <w:numId w:val="2"/>
        </w:numPr>
        <w:spacing w:after="60"/>
      </w:pPr>
      <w:r>
        <w:rPr>
          <w:rFonts w:ascii="Calibri" w:cs="Calibri" w:eastAsia="Calibri" w:hAnsi="Calibri"/>
          <w:color w:val="1A1A1A"/>
          <w:sz w:val="22"/>
          <w:szCs w:val="22"/>
        </w:rPr>
        <w:t xml:space="preserve">Tofu — cheap, takes any flavour, hits protein numbers without animal fat</w:t>
      </w:r>
    </w:p>
    <w:p>
      <w:pPr>
        <w:spacing w:after="80" w:before="200"/>
      </w:pPr>
      <w:r>
        <w:rPr>
          <w:rFonts w:ascii="Calibri" w:cs="Calibri" w:eastAsia="Calibri" w:hAnsi="Calibri"/>
          <w:b/>
          <w:bCs/>
          <w:color w:val="1E3A5F"/>
          <w:sz w:val="22"/>
          <w:szCs w:val="22"/>
        </w:rPr>
        <w:t xml:space="preserve">What to skip</w:t>
      </w:r>
    </w:p>
    <w:p>
      <w:pPr>
        <w:pStyle w:val="ListParagraph"/>
        <w:numPr>
          <w:ilvl w:val="0"/>
          <w:numId w:val="2"/>
        </w:numPr>
        <w:spacing w:after="60"/>
      </w:pPr>
      <w:r>
        <w:rPr>
          <w:rFonts w:ascii="Calibri" w:cs="Calibri" w:eastAsia="Calibri" w:hAnsi="Calibri"/>
          <w:color w:val="1A1A1A"/>
          <w:sz w:val="22"/>
          <w:szCs w:val="22"/>
        </w:rPr>
        <w:t xml:space="preserve">Deep-fried anything (sweet &amp; sour, sesame chicken, spring rolls)</w:t>
      </w:r>
    </w:p>
    <w:p>
      <w:pPr>
        <w:pStyle w:val="ListParagraph"/>
        <w:numPr>
          <w:ilvl w:val="0"/>
          <w:numId w:val="2"/>
        </w:numPr>
        <w:spacing w:after="60"/>
      </w:pPr>
      <w:r>
        <w:rPr>
          <w:rFonts w:ascii="Calibri" w:cs="Calibri" w:eastAsia="Calibri" w:hAnsi="Calibri"/>
          <w:color w:val="1A1A1A"/>
          <w:sz w:val="22"/>
          <w:szCs w:val="22"/>
        </w:rPr>
        <w:t xml:space="preserve">Sugary glaze sauces (sweet &amp; sour, plum, honey-garlic — often 20+ g sugar per portion)</w:t>
      </w:r>
    </w:p>
    <w:p>
      <w:pPr>
        <w:pStyle w:val="ListParagraph"/>
        <w:numPr>
          <w:ilvl w:val="0"/>
          <w:numId w:val="2"/>
        </w:numPr>
        <w:spacing w:after="60"/>
      </w:pPr>
      <w:r>
        <w:rPr>
          <w:rFonts w:ascii="Calibri" w:cs="Calibri" w:eastAsia="Calibri" w:hAnsi="Calibri"/>
          <w:color w:val="1A1A1A"/>
          <w:sz w:val="22"/>
          <w:szCs w:val="22"/>
        </w:rPr>
        <w:t xml:space="preserve">Big rice portions — keep brown rice to 80 g dry weight max</w:t>
      </w:r>
    </w:p>
    <w:p>
      <w:pPr>
        <w:pStyle w:val="ListParagraph"/>
        <w:numPr>
          <w:ilvl w:val="0"/>
          <w:numId w:val="2"/>
        </w:numPr>
        <w:spacing w:after="60"/>
      </w:pPr>
      <w:r>
        <w:rPr>
          <w:rFonts w:ascii="Calibri" w:cs="Calibri" w:eastAsia="Calibri" w:hAnsi="Calibri"/>
          <w:color w:val="1A1A1A"/>
          <w:sz w:val="22"/>
          <w:szCs w:val="22"/>
        </w:rPr>
        <w:t xml:space="preserve">Fried noodles in oil — boil noodles instead, toss with sauce at the end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Steamed Ginger &amp; Spring Onion Chicken  [蒸雞]</w:t>
            </w:r>
            <w:r>
              <w:rPr>
                <w:rFonts w:ascii="Calibri" w:cs="Calibri" w:eastAsia="Calibri" w:hAnsi="Calibri"/>
                <w:color w:val="F5C6A5"/>
                <w:sz w:val="18"/>
                <w:szCs w:val="18"/>
              </w:rPr>
              <w:t xml:space="preserve">    25 min  •  480 kcal  •  55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250 g chicken breast (sliced), 1 thumb ginger (julienned), 3 spring onions (sliced), 2 cloves garlic, 1 tbsp low-sodium soy sauce, 1 tsp sesame oil, 80 g brown rice (dry), large bowl steamed bok choy.</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Marinate chicken slices 10 min with half the ginger, soy sauce, garlic. Lay on a heatproof plate, top with remaining ginger and white parts of spring onion. Steam over boiling water 10–12 min. Drizzle hot sesame oil and the green spring onion tops to finish. Serve over rice with steamed bok choy. Zero added cooking oil — fat comes only from the sesame finisher.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Beef &amp; Broccoli Stir-fry</w:t>
            </w:r>
            <w:r>
              <w:rPr>
                <w:rFonts w:ascii="Calibri" w:cs="Calibri" w:eastAsia="Calibri" w:hAnsi="Calibri"/>
                <w:color w:val="F5C6A5"/>
                <w:sz w:val="18"/>
                <w:szCs w:val="18"/>
              </w:rPr>
              <w:t xml:space="preserve">    20 min  •  580 kcal  •  50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200 g lean beef (sirloin or rump, sliced thin against the grain), 250 g broccoli florets, 1/2 onion, 2 cloves garlic, 1 thumb ginger, 1 tbsp low-sodium soy, 1 tsp oyster sauce, 1 tsp cornflour mixed with 2 tbsp water, 80 g brown rice (dry), 1 tsp oil.</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Cook rice. Marinate beef 5 min in 1 tsp soy + 1 tsp cornflour. Blanch broccoli 90 seconds in boiling water, drain. Heat 1 tsp oil very hot in pan, stir-fry beef 90 seconds until just seared, remove. Add garlic, ginger, onion to same pan, 30 seconds. Add broccoli, splash of water, cover 1 min. Return beef, add soy + oyster + cornflour slurry, toss 30 seconds until glossy. Serve over rice.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Tofu &amp; Mixed Vegetable Stir-fry  [vegetarian]</w:t>
            </w:r>
            <w:r>
              <w:rPr>
                <w:rFonts w:ascii="Calibri" w:cs="Calibri" w:eastAsia="Calibri" w:hAnsi="Calibri"/>
                <w:color w:val="F5C6A5"/>
                <w:sz w:val="18"/>
                <w:szCs w:val="18"/>
              </w:rPr>
              <w:t xml:space="preserve">    20 min  •  550 kcal  •  38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250 g firm tofu (cubed and pressed dry), 1 cup bok choy or choy sum, 1 cup mushrooms (shiitake or button), 1/2 red pepper, 2 cloves garlic, 1 thumb ginger, 1 tbsp soy sauce, 1 tsp oyster or hoisin, 1 tsp rice vinegar, 80 g brown rice (dry), 1 tsp oil, sesame seeds.</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Press tofu 10 min between paper towels to dry. Cook rice. Heat oil hot. Stir-fry tofu cubes until golden on most sides, 5 min. Remove. Add garlic, ginger, mushrooms, peppers — 2 min. Add bok choy, splash of water, cover 1 min. Return tofu, add sauces, toss 30 sec. Sprinkle sesame seeds. Add a hard-boiled egg on the side if protein needs lifting.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Steamed Egg with Chicken Mince  [蒸水蛋]</w:t>
            </w:r>
            <w:r>
              <w:rPr>
                <w:rFonts w:ascii="Calibri" w:cs="Calibri" w:eastAsia="Calibri" w:hAnsi="Calibri"/>
                <w:color w:val="F5C6A5"/>
                <w:sz w:val="18"/>
                <w:szCs w:val="18"/>
              </w:rPr>
              <w:t xml:space="preserve">    20 min  •  440 kcal  •  42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4 eggs, 100 g chicken mince (or pork), 1 spring onion, 1 tsp soy sauce, 1 tsp sesame oil, pinch of salt, 1 cup warm water, side of stir-fried greens, 60 g brown rice (dry).</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Beat eggs with 1 cup warm water (1:1 ratio) and a pinch of salt — strain through a sieve for silky texture. Stir in chicken mince so it's evenly distributed. Pour into a shallow dish, cover with foil. Steam over medium heat 12–15 min until just set (jiggles slightly). Drizzle with soy sauce and sesame oil, top with spring onion. Cantonese comfort food, very high protein, very gentle on the stomach.</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Chicken &amp; Vegetable Hot Pot Soup</w:t>
            </w:r>
            <w:r>
              <w:rPr>
                <w:rFonts w:ascii="Calibri" w:cs="Calibri" w:eastAsia="Calibri" w:hAnsi="Calibri"/>
                <w:color w:val="F5C6A5"/>
                <w:sz w:val="18"/>
                <w:szCs w:val="18"/>
              </w:rPr>
              <w:t xml:space="preserve">    30 min (makes 2 servings)  •  430 per serving kcal  •  48 g per serving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1 whole chicken carcass + 200 g chicken meat (use leftovers from the whole bird breakdown), 1 cup napa or Chinese cabbage, 1 cup bok choy, 100 g shiitake mushrooms, 1 thumb ginger sliced, 3 spring onions, 2 cloves garlic, 1 tbsp soy sauce, a few star anise (optional), salt to taste.</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Simmer carcass + 1.5L water + ginger + star anise + half the spring onion for 25 min for a quick stock. Strain. Add chicken meat back, cook 5 min. Add mushrooms, cabbage, bok choy — cook 3–4 min until just tender. Finish with soy sauce, remaining spring onion. Eat as a one-pot meal. Broth-based soups have some of the highest satiety scores in research because of the volume and protein combination.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Chicken Lettuce Wraps  [San Choy Bow style]</w:t>
            </w:r>
            <w:r>
              <w:rPr>
                <w:rFonts w:ascii="Calibri" w:cs="Calibri" w:eastAsia="Calibri" w:hAnsi="Calibri"/>
                <w:color w:val="F5C6A5"/>
                <w:sz w:val="18"/>
                <w:szCs w:val="18"/>
              </w:rPr>
              <w:t xml:space="preserve">    20 min  •  470 kcal  •  48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250 g chicken mince (or use minced breast), 1 small onion finely diced, 2 cloves garlic, 1 thumb ginger, 1/2 carrot diced small, 1/2 cup water chestnuts or diced celery, 1 head iceberg or butter lettuce (leaves separated), 1 tbsp soy sauce, 1 tsp oyster sauce, 1 tsp sesame oil, 1 tsp oil, chilli flakes.</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Heat oil. Stir-fry garlic and ginger 30 sec. Add chicken mince, break it up, cook 5 min until browned. Add onion, carrot, water chestnuts. Stir-fry 3 min. Add soy and oyster sauce, toss 30 sec. Off the heat, drizzle sesame oil. Spoon into lettuce cups and eat with your hands. The lettuce volume makes this very filling for the calorie count.</w:t>
            </w:r>
          </w:p>
        </w:tc>
      </w:tr>
    </w:tbl>
    <w:p>
      <w:pPr>
        <w:pageBreakBefore/>
        <w:pBdr>
          <w:bottom w:val="single" w:color="1E3A5F" w:sz="12" w:space="4"/>
        </w:pBdr>
        <w:spacing w:after="140" w:before="280"/>
      </w:pPr>
      <w:r>
        <w:rPr>
          <w:rFonts w:ascii="Calibri" w:cs="Calibri" w:eastAsia="Calibri" w:hAnsi="Calibri"/>
          <w:b/>
          <w:bCs/>
          <w:color w:val="1E3A5F"/>
          <w:sz w:val="24"/>
          <w:szCs w:val="24"/>
        </w:rPr>
        <w:t xml:space="preserve">HOW TO BREAK DOWN A WHOLE CHICKEN</w:t>
      </w:r>
    </w:p>
    <w:p>
      <w:pPr>
        <w:spacing w:after="100" w:before="0"/>
        <w:jc w:val="left"/>
      </w:pPr>
      <w:r>
        <w:rPr>
          <w:rFonts w:ascii="Calibri" w:cs="Calibri" w:eastAsia="Calibri" w:hAnsi="Calibri"/>
          <w:b w:val="false"/>
          <w:bCs w:val="false"/>
          <w:i w:val="false"/>
          <w:iCs w:val="false"/>
          <w:color w:val="1A1A1A"/>
          <w:sz w:val="22"/>
          <w:szCs w:val="22"/>
        </w:rPr>
        <w:t xml:space="preserve">A 1.5 kg whole broiler in Harare runs roughly $5–7. The same weight in pre-cut thighs costs $8–10, and in breast fillets $12+. Learning to break down a bird saves real money each week and gives you four different cuts plus stock — built for the variety this plan needs.</w:t>
      </w:r>
    </w:p>
    <w:p>
      <w:pPr>
        <w:spacing w:after="80" w:before="200"/>
      </w:pPr>
      <w:r>
        <w:rPr>
          <w:rFonts w:ascii="Calibri" w:cs="Calibri" w:eastAsia="Calibri" w:hAnsi="Calibri"/>
          <w:b/>
          <w:bCs/>
          <w:color w:val="1E3A5F"/>
          <w:sz w:val="22"/>
          <w:szCs w:val="22"/>
        </w:rPr>
        <w:t xml:space="preserve">What you get from one bird</w:t>
      </w:r>
    </w:p>
    <w:p>
      <w:pPr>
        <w:pStyle w:val="ListParagraph"/>
        <w:numPr>
          <w:ilvl w:val="0"/>
          <w:numId w:val="2"/>
        </w:numPr>
        <w:spacing w:after="60"/>
      </w:pPr>
      <w:r>
        <w:rPr>
          <w:rFonts w:ascii="Calibri" w:cs="Calibri" w:eastAsia="Calibri" w:hAnsi="Calibri"/>
          <w:color w:val="1A1A1A"/>
          <w:sz w:val="22"/>
          <w:szCs w:val="22"/>
        </w:rPr>
        <w:t xml:space="preserve">2 breasts (~400 g total) — leanest cut, ideal for lunches and steaming</w:t>
      </w:r>
    </w:p>
    <w:p>
      <w:pPr>
        <w:pStyle w:val="ListParagraph"/>
        <w:numPr>
          <w:ilvl w:val="0"/>
          <w:numId w:val="2"/>
        </w:numPr>
        <w:spacing w:after="60"/>
      </w:pPr>
      <w:r>
        <w:rPr>
          <w:rFonts w:ascii="Calibri" w:cs="Calibri" w:eastAsia="Calibri" w:hAnsi="Calibri"/>
          <w:color w:val="1A1A1A"/>
          <w:sz w:val="22"/>
          <w:szCs w:val="22"/>
        </w:rPr>
        <w:t xml:space="preserve">2 thighs (~300 g) — fattier, more flavour, perfect for dinners and stir-fries</w:t>
      </w:r>
    </w:p>
    <w:p>
      <w:pPr>
        <w:pStyle w:val="ListParagraph"/>
        <w:numPr>
          <w:ilvl w:val="0"/>
          <w:numId w:val="2"/>
        </w:numPr>
        <w:spacing w:after="60"/>
      </w:pPr>
      <w:r>
        <w:rPr>
          <w:rFonts w:ascii="Calibri" w:cs="Calibri" w:eastAsia="Calibri" w:hAnsi="Calibri"/>
          <w:color w:val="1A1A1A"/>
          <w:sz w:val="22"/>
          <w:szCs w:val="22"/>
        </w:rPr>
        <w:t xml:space="preserve">2 drumsticks (~250 g) — kid-friendly, good for soups or oven-roasting</w:t>
      </w:r>
    </w:p>
    <w:p>
      <w:pPr>
        <w:pStyle w:val="ListParagraph"/>
        <w:numPr>
          <w:ilvl w:val="0"/>
          <w:numId w:val="2"/>
        </w:numPr>
        <w:spacing w:after="60"/>
      </w:pPr>
      <w:r>
        <w:rPr>
          <w:rFonts w:ascii="Calibri" w:cs="Calibri" w:eastAsia="Calibri" w:hAnsi="Calibri"/>
          <w:color w:val="1A1A1A"/>
          <w:sz w:val="22"/>
          <w:szCs w:val="22"/>
        </w:rPr>
        <w:t xml:space="preserve">2 wings (~150 g) — bake with spice rub for a high-satiety snack or starter</w:t>
      </w:r>
    </w:p>
    <w:p>
      <w:pPr>
        <w:pStyle w:val="ListParagraph"/>
        <w:numPr>
          <w:ilvl w:val="0"/>
          <w:numId w:val="2"/>
        </w:numPr>
        <w:spacing w:after="60"/>
      </w:pPr>
      <w:r>
        <w:rPr>
          <w:rFonts w:ascii="Calibri" w:cs="Calibri" w:eastAsia="Calibri" w:hAnsi="Calibri"/>
          <w:color w:val="1A1A1A"/>
          <w:sz w:val="22"/>
          <w:szCs w:val="22"/>
        </w:rPr>
        <w:t xml:space="preserve">Carcass + bones — simmer 1+ hours for 1.5–2 L of stock, base for soups all week</w:t>
      </w:r>
    </w:p>
    <w:p>
      <w:pPr>
        <w:spacing w:after="80" w:before="200"/>
      </w:pPr>
      <w:r>
        <w:rPr>
          <w:rFonts w:ascii="Calibri" w:cs="Calibri" w:eastAsia="Calibri" w:hAnsi="Calibri"/>
          <w:b/>
          <w:bCs/>
          <w:color w:val="1E3A5F"/>
          <w:sz w:val="22"/>
          <w:szCs w:val="22"/>
        </w:rPr>
        <w:t xml:space="preserve">The breakdown in 6 cuts</w:t>
      </w:r>
    </w:p>
    <w:p>
      <w:pPr>
        <w:pStyle w:val="ListParagraph"/>
        <w:numPr>
          <w:ilvl w:val="0"/>
          <w:numId w:val="3"/>
        </w:numPr>
        <w:spacing w:after="80"/>
      </w:pPr>
      <w:r>
        <w:rPr>
          <w:rFonts w:ascii="Calibri" w:cs="Calibri" w:eastAsia="Calibri" w:hAnsi="Calibri"/>
          <w:color w:val="1A1A1A"/>
          <w:sz w:val="22"/>
          <w:szCs w:val="22"/>
        </w:rPr>
        <w:t xml:space="preserve">Place bird breast-up on a chopping board. Pull a leg away from the body, cut through the skin between thigh and breast, then pop the joint and cut through it to remove the whole leg. Repeat on the other side.</w:t>
      </w:r>
    </w:p>
    <w:p>
      <w:pPr>
        <w:pStyle w:val="ListParagraph"/>
        <w:numPr>
          <w:ilvl w:val="0"/>
          <w:numId w:val="3"/>
        </w:numPr>
        <w:spacing w:after="80"/>
      </w:pPr>
      <w:r>
        <w:rPr>
          <w:rFonts w:ascii="Calibri" w:cs="Calibri" w:eastAsia="Calibri" w:hAnsi="Calibri"/>
          <w:color w:val="1A1A1A"/>
          <w:sz w:val="22"/>
          <w:szCs w:val="22"/>
        </w:rPr>
        <w:t xml:space="preserve">Separate thigh from drumstick: feel for the joint, cut through it cleanly.</w:t>
      </w:r>
    </w:p>
    <w:p>
      <w:pPr>
        <w:pStyle w:val="ListParagraph"/>
        <w:numPr>
          <w:ilvl w:val="0"/>
          <w:numId w:val="3"/>
        </w:numPr>
        <w:spacing w:after="80"/>
      </w:pPr>
      <w:r>
        <w:rPr>
          <w:rFonts w:ascii="Calibri" w:cs="Calibri" w:eastAsia="Calibri" w:hAnsi="Calibri"/>
          <w:color w:val="1A1A1A"/>
          <w:sz w:val="22"/>
          <w:szCs w:val="22"/>
        </w:rPr>
        <w:t xml:space="preserve">Wings: pull each wing away, cut through the shoulder joint.</w:t>
      </w:r>
    </w:p>
    <w:p>
      <w:pPr>
        <w:pStyle w:val="ListParagraph"/>
        <w:numPr>
          <w:ilvl w:val="0"/>
          <w:numId w:val="3"/>
        </w:numPr>
        <w:spacing w:after="80"/>
      </w:pPr>
      <w:r>
        <w:rPr>
          <w:rFonts w:ascii="Calibri" w:cs="Calibri" w:eastAsia="Calibri" w:hAnsi="Calibri"/>
          <w:color w:val="1A1A1A"/>
          <w:sz w:val="22"/>
          <w:szCs w:val="22"/>
        </w:rPr>
        <w:t xml:space="preserve">For breasts: run your knife along one side of the breastbone from neck to tail, then angle the blade against the ribs and slice the breast meat away. Repeat the other side.</w:t>
      </w:r>
    </w:p>
    <w:p>
      <w:pPr>
        <w:pStyle w:val="ListParagraph"/>
        <w:numPr>
          <w:ilvl w:val="0"/>
          <w:numId w:val="3"/>
        </w:numPr>
        <w:spacing w:after="80"/>
      </w:pPr>
      <w:r>
        <w:rPr>
          <w:rFonts w:ascii="Calibri" w:cs="Calibri" w:eastAsia="Calibri" w:hAnsi="Calibri"/>
          <w:color w:val="1A1A1A"/>
          <w:sz w:val="22"/>
          <w:szCs w:val="22"/>
        </w:rPr>
        <w:t xml:space="preserve">You now have 8 pieces plus the carcass. Trim any large fat pads.</w:t>
      </w:r>
    </w:p>
    <w:p>
      <w:pPr>
        <w:pStyle w:val="ListParagraph"/>
        <w:numPr>
          <w:ilvl w:val="0"/>
          <w:numId w:val="3"/>
        </w:numPr>
        <w:spacing w:after="80"/>
      </w:pPr>
      <w:r>
        <w:rPr>
          <w:rFonts w:ascii="Calibri" w:cs="Calibri" w:eastAsia="Calibri" w:hAnsi="Calibri"/>
          <w:color w:val="1A1A1A"/>
          <w:sz w:val="22"/>
          <w:szCs w:val="22"/>
        </w:rPr>
        <w:t xml:space="preserve">Stock: put the carcass in a pot with 1.5 L water, a quartered onion, a few garlic cloves, ginger and bay leaf if you have it. Simmer 60–90 min, strain. Freeze in 500 ml portions.</w:t>
      </w:r>
    </w:p>
    <w:p>
      <w:pPr>
        <w:spacing w:after="100" w:before="0"/>
        <w:jc w:val="left"/>
      </w:pPr>
      <w:r>
        <w:rPr>
          <w:rFonts w:ascii="Calibri" w:cs="Calibri" w:eastAsia="Calibri" w:hAnsi="Calibri"/>
          <w:b w:val="false"/>
          <w:bCs w:val="false"/>
          <w:i/>
          <w:iCs/>
          <w:color w:val="6B7280"/>
          <w:sz w:val="20"/>
          <w:szCs w:val="20"/>
        </w:rPr>
        <w:t xml:space="preserve">A sharp knife and kitchen scissors are all you need. Takes about 8 minutes once you've done it twice.</w:t>
      </w:r>
    </w:p>
    <w:p>
      <w:pPr>
        <w:pageBreakBefore/>
        <w:spacing w:after="40"/>
      </w:pPr>
      <w:r>
        <w:rPr>
          <w:rFonts w:ascii="Calibri" w:cs="Calibri" w:eastAsia="Calibri" w:hAnsi="Calibri"/>
          <w:b/>
          <w:bCs/>
          <w:color w:val="1E3A5F"/>
          <w:sz w:val="52"/>
          <w:szCs w:val="52"/>
        </w:rPr>
        <w:t xml:space="preserve">Weekly Meal Planner</w:t>
      </w:r>
    </w:p>
    <w:p>
      <w:pPr>
        <w:pBdr>
          <w:bottom w:val="single" w:color="F5C6A5" w:sz="24" w:space="8"/>
        </w:pBdr>
        <w:spacing w:after="240"/>
      </w:pPr>
      <w:r>
        <w:rPr>
          <w:rFonts w:ascii="Calibri" w:cs="Calibri" w:eastAsia="Calibri" w:hAnsi="Calibri"/>
          <w:i/>
          <w:iCs/>
          <w:color w:val="6B7280"/>
          <w:sz w:val="22"/>
          <w:szCs w:val="22"/>
        </w:rPr>
        <w:t xml:space="preserve">Fill in for the week ahead — choose from the recipe bank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6"/>
                <w:szCs w:val="16"/>
              </w:rPr>
              <w:t xml:space="preserve">WEEK OF</w:t>
            </w:r>
          </w:p>
        </w:tc>
        <w:tc>
          <w:tcPr>
            <w:tcW w:type="dxa" w:w="312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6"/>
                <w:szCs w:val="16"/>
              </w:rPr>
              <w:t xml:space="preserve">WEIGHT THIS WEEK</w:t>
            </w:r>
          </w:p>
        </w:tc>
        <w:tc>
          <w:tcPr>
            <w:tcW w:type="dxa" w:w="312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6"/>
                <w:szCs w:val="16"/>
              </w:rPr>
              <w:t xml:space="preserve">FOCUS / NOTE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8"/>
                <w:szCs w:val="28"/>
              </w:rPr>
              <w:t xml:space="preserve"> </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8"/>
                <w:szCs w:val="28"/>
              </w:rPr>
              <w:t xml:space="preserve"> </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8"/>
                <w:szCs w:val="28"/>
              </w:rPr>
              <w:t xml:space="preserve"> </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070"/>
        <w:gridCol w:w="2070"/>
        <w:gridCol w:w="2070"/>
        <w:gridCol w:w="2070"/>
      </w:tblGrid>
      <w:tr>
        <w:trPr>
          <w:tblHeader/>
        </w:trPr>
        <w:tc>
          <w:tcPr>
            <w:tcW w:type="dxa" w:w="108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6"/>
                <w:szCs w:val="16"/>
              </w:rPr>
              <w:t xml:space="preserve">DAY</w:t>
            </w:r>
          </w:p>
        </w:tc>
        <w:tc>
          <w:tcPr>
            <w:tcW w:type="dxa" w:w="207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6"/>
                <w:szCs w:val="16"/>
              </w:rPr>
              <w:t xml:space="preserve">BREAKFAST</w:t>
            </w:r>
          </w:p>
        </w:tc>
        <w:tc>
          <w:tcPr>
            <w:tcW w:type="dxa" w:w="207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6"/>
                <w:szCs w:val="16"/>
              </w:rPr>
              <w:t xml:space="preserve">LUNCH</w:t>
            </w:r>
          </w:p>
        </w:tc>
        <w:tc>
          <w:tcPr>
            <w:tcW w:type="dxa" w:w="207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6"/>
                <w:szCs w:val="16"/>
              </w:rPr>
              <w:t xml:space="preserve">SNACK</w:t>
            </w:r>
          </w:p>
        </w:tc>
        <w:tc>
          <w:tcPr>
            <w:tcW w:type="dxa" w:w="207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6"/>
                <w:szCs w:val="16"/>
              </w:rPr>
              <w:t xml:space="preserve">DINNER</w:t>
            </w:r>
          </w:p>
        </w:tc>
      </w:tr>
      <w:tr>
        <w:trPr>
          <w:trHeight w:val="800" w:hRule="atLeast"/>
        </w:trPr>
        <w:tc>
          <w:tcPr>
            <w:tcW w:type="dxa" w:w="1080"/>
            <w:tcBorders>
              <w:top w:val="single" w:color="CCCCCC" w:sz="4"/>
              <w:left w:val="single" w:color="CCCCCC" w:sz="4"/>
              <w:bottom w:val="single" w:color="CCCCCC" w:sz="4"/>
              <w:right w:val="single" w:color="CCCCCC" w:sz="4"/>
            </w:tcBorders>
            <w:shd w:fill="0F2440"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20"/>
                <w:szCs w:val="20"/>
              </w:rPr>
              <w:t xml:space="preserve">Mon</w:t>
            </w:r>
          </w:p>
        </w:tc>
        <w:tc>
          <w:tcPr>
            <w:tcW w:type="dxa" w:w="207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t>
            </w:r>
          </w:p>
        </w:tc>
        <w:tc>
          <w:tcPr>
            <w:tcW w:type="dxa" w:w="207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t>
            </w:r>
          </w:p>
        </w:tc>
        <w:tc>
          <w:tcPr>
            <w:tcW w:type="dxa" w:w="207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t>
            </w:r>
          </w:p>
        </w:tc>
        <w:tc>
          <w:tcPr>
            <w:tcW w:type="dxa" w:w="207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t>
            </w:r>
          </w:p>
        </w:tc>
      </w:tr>
      <w:tr>
        <w:trPr>
          <w:trHeight w:val="800" w:hRule="atLeast"/>
        </w:trPr>
        <w:tc>
          <w:tcPr>
            <w:tcW w:type="dxa" w:w="1080"/>
            <w:tcBorders>
              <w:top w:val="single" w:color="CCCCCC" w:sz="4"/>
              <w:left w:val="single" w:color="CCCCCC" w:sz="4"/>
              <w:bottom w:val="single" w:color="CCCCCC" w:sz="4"/>
              <w:right w:val="single" w:color="CCCCCC" w:sz="4"/>
            </w:tcBorders>
            <w:shd w:fill="0F2440"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20"/>
                <w:szCs w:val="20"/>
              </w:rPr>
              <w:t xml:space="preserve">Tue</w:t>
            </w:r>
          </w:p>
        </w:tc>
        <w:tc>
          <w:tcPr>
            <w:tcW w:type="dxa" w:w="207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t>
            </w:r>
          </w:p>
        </w:tc>
        <w:tc>
          <w:tcPr>
            <w:tcW w:type="dxa" w:w="207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t>
            </w:r>
          </w:p>
        </w:tc>
        <w:tc>
          <w:tcPr>
            <w:tcW w:type="dxa" w:w="207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t>
            </w:r>
          </w:p>
        </w:tc>
        <w:tc>
          <w:tcPr>
            <w:tcW w:type="dxa" w:w="207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t>
            </w:r>
          </w:p>
        </w:tc>
      </w:tr>
      <w:tr>
        <w:trPr>
          <w:trHeight w:val="800" w:hRule="atLeast"/>
        </w:trPr>
        <w:tc>
          <w:tcPr>
            <w:tcW w:type="dxa" w:w="1080"/>
            <w:tcBorders>
              <w:top w:val="single" w:color="CCCCCC" w:sz="4"/>
              <w:left w:val="single" w:color="CCCCCC" w:sz="4"/>
              <w:bottom w:val="single" w:color="CCCCCC" w:sz="4"/>
              <w:right w:val="single" w:color="CCCCCC" w:sz="4"/>
            </w:tcBorders>
            <w:shd w:fill="0F2440"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20"/>
                <w:szCs w:val="20"/>
              </w:rPr>
              <w:t xml:space="preserve">Wed</w:t>
            </w:r>
          </w:p>
        </w:tc>
        <w:tc>
          <w:tcPr>
            <w:tcW w:type="dxa" w:w="207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t>
            </w:r>
          </w:p>
        </w:tc>
        <w:tc>
          <w:tcPr>
            <w:tcW w:type="dxa" w:w="207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t>
            </w:r>
          </w:p>
        </w:tc>
        <w:tc>
          <w:tcPr>
            <w:tcW w:type="dxa" w:w="207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t>
            </w:r>
          </w:p>
        </w:tc>
        <w:tc>
          <w:tcPr>
            <w:tcW w:type="dxa" w:w="207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t>
            </w:r>
          </w:p>
        </w:tc>
      </w:tr>
      <w:tr>
        <w:trPr>
          <w:trHeight w:val="800" w:hRule="atLeast"/>
        </w:trPr>
        <w:tc>
          <w:tcPr>
            <w:tcW w:type="dxa" w:w="1080"/>
            <w:tcBorders>
              <w:top w:val="single" w:color="CCCCCC" w:sz="4"/>
              <w:left w:val="single" w:color="CCCCCC" w:sz="4"/>
              <w:bottom w:val="single" w:color="CCCCCC" w:sz="4"/>
              <w:right w:val="single" w:color="CCCCCC" w:sz="4"/>
            </w:tcBorders>
            <w:shd w:fill="0F2440"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20"/>
                <w:szCs w:val="20"/>
              </w:rPr>
              <w:t xml:space="preserve">Thu</w:t>
            </w:r>
          </w:p>
        </w:tc>
        <w:tc>
          <w:tcPr>
            <w:tcW w:type="dxa" w:w="207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t>
            </w:r>
          </w:p>
        </w:tc>
        <w:tc>
          <w:tcPr>
            <w:tcW w:type="dxa" w:w="207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t>
            </w:r>
          </w:p>
        </w:tc>
        <w:tc>
          <w:tcPr>
            <w:tcW w:type="dxa" w:w="207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t>
            </w:r>
          </w:p>
        </w:tc>
        <w:tc>
          <w:tcPr>
            <w:tcW w:type="dxa" w:w="207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t>
            </w:r>
          </w:p>
        </w:tc>
      </w:tr>
      <w:tr>
        <w:trPr>
          <w:trHeight w:val="800" w:hRule="atLeast"/>
        </w:trPr>
        <w:tc>
          <w:tcPr>
            <w:tcW w:type="dxa" w:w="1080"/>
            <w:tcBorders>
              <w:top w:val="single" w:color="CCCCCC" w:sz="4"/>
              <w:left w:val="single" w:color="CCCCCC" w:sz="4"/>
              <w:bottom w:val="single" w:color="CCCCCC" w:sz="4"/>
              <w:right w:val="single" w:color="CCCCCC" w:sz="4"/>
            </w:tcBorders>
            <w:shd w:fill="0F2440"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20"/>
                <w:szCs w:val="20"/>
              </w:rPr>
              <w:t xml:space="preserve">Fri</w:t>
            </w:r>
          </w:p>
        </w:tc>
        <w:tc>
          <w:tcPr>
            <w:tcW w:type="dxa" w:w="207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t>
            </w:r>
          </w:p>
        </w:tc>
        <w:tc>
          <w:tcPr>
            <w:tcW w:type="dxa" w:w="207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t>
            </w:r>
          </w:p>
        </w:tc>
        <w:tc>
          <w:tcPr>
            <w:tcW w:type="dxa" w:w="207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t>
            </w:r>
          </w:p>
        </w:tc>
        <w:tc>
          <w:tcPr>
            <w:tcW w:type="dxa" w:w="207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t>
            </w:r>
          </w:p>
        </w:tc>
      </w:tr>
      <w:tr>
        <w:trPr>
          <w:trHeight w:val="800" w:hRule="atLeast"/>
        </w:trPr>
        <w:tc>
          <w:tcPr>
            <w:tcW w:type="dxa" w:w="1080"/>
            <w:tcBorders>
              <w:top w:val="single" w:color="CCCCCC" w:sz="4"/>
              <w:left w:val="single" w:color="CCCCCC" w:sz="4"/>
              <w:bottom w:val="single" w:color="CCCCCC" w:sz="4"/>
              <w:right w:val="single" w:color="CCCCCC" w:sz="4"/>
            </w:tcBorders>
            <w:shd w:fill="0F2440"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20"/>
                <w:szCs w:val="20"/>
              </w:rPr>
              <w:t xml:space="preserve">Sat</w:t>
            </w:r>
          </w:p>
        </w:tc>
        <w:tc>
          <w:tcPr>
            <w:tcW w:type="dxa" w:w="207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t>
            </w:r>
          </w:p>
        </w:tc>
        <w:tc>
          <w:tcPr>
            <w:tcW w:type="dxa" w:w="207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t>
            </w:r>
          </w:p>
        </w:tc>
        <w:tc>
          <w:tcPr>
            <w:tcW w:type="dxa" w:w="207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t>
            </w:r>
          </w:p>
        </w:tc>
        <w:tc>
          <w:tcPr>
            <w:tcW w:type="dxa" w:w="207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t>
            </w:r>
          </w:p>
        </w:tc>
      </w:tr>
      <w:tr>
        <w:trPr>
          <w:trHeight w:val="800" w:hRule="atLeast"/>
        </w:trPr>
        <w:tc>
          <w:tcPr>
            <w:tcW w:type="dxa" w:w="1080"/>
            <w:tcBorders>
              <w:top w:val="single" w:color="CCCCCC" w:sz="4"/>
              <w:left w:val="single" w:color="CCCCCC" w:sz="4"/>
              <w:bottom w:val="single" w:color="CCCCCC" w:sz="4"/>
              <w:right w:val="single" w:color="CCCCCC" w:sz="4"/>
            </w:tcBorders>
            <w:shd w:fill="0F2440"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20"/>
                <w:szCs w:val="20"/>
              </w:rPr>
              <w:t xml:space="preserve">Sun</w:t>
            </w:r>
          </w:p>
        </w:tc>
        <w:tc>
          <w:tcPr>
            <w:tcW w:type="dxa" w:w="207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t>
            </w:r>
          </w:p>
        </w:tc>
        <w:tc>
          <w:tcPr>
            <w:tcW w:type="dxa" w:w="207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t>
            </w:r>
          </w:p>
        </w:tc>
        <w:tc>
          <w:tcPr>
            <w:tcW w:type="dxa" w:w="207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t>
            </w:r>
          </w:p>
        </w:tc>
        <w:tc>
          <w:tcPr>
            <w:tcW w:type="dxa" w:w="207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t>
            </w:r>
          </w:p>
        </w:tc>
      </w:tr>
    </w:tbl>
    <w:p>
      <w:pPr>
        <w:pageBreakBefore/>
        <w:spacing w:after="40"/>
      </w:pPr>
      <w:r>
        <w:rPr>
          <w:rFonts w:ascii="Calibri" w:cs="Calibri" w:eastAsia="Calibri" w:hAnsi="Calibri"/>
          <w:b/>
          <w:bCs/>
          <w:color w:val="1E3A5F"/>
          <w:sz w:val="52"/>
          <w:szCs w:val="52"/>
        </w:rPr>
        <w:t xml:space="preserve">Shopping List</w:t>
      </w:r>
    </w:p>
    <w:p>
      <w:pPr>
        <w:pBdr>
          <w:bottom w:val="single" w:color="F5C6A5" w:sz="24" w:space="8"/>
        </w:pBdr>
        <w:spacing w:after="240"/>
      </w:pPr>
      <w:r>
        <w:rPr>
          <w:rFonts w:ascii="Calibri" w:cs="Calibri" w:eastAsia="Calibri" w:hAnsi="Calibri"/>
          <w:i/>
          <w:iCs/>
          <w:color w:val="6B7280"/>
          <w:sz w:val="22"/>
          <w:szCs w:val="22"/>
        </w:rPr>
        <w:t xml:space="preserve">Categorised — tick boxes for what you need this week</w:t>
      </w:r>
    </w:p>
    <w:p>
      <w:pPr>
        <w:spacing w:after="100" w:before="0"/>
        <w:jc w:val="left"/>
      </w:pPr>
      <w:r>
        <w:rPr>
          <w:rFonts w:ascii="Calibri" w:cs="Calibri" w:eastAsia="Calibri" w:hAnsi="Calibri"/>
          <w:b w:val="false"/>
          <w:bCs w:val="false"/>
          <w:i/>
          <w:iCs/>
          <w:color w:val="6B7280"/>
          <w:sz w:val="20"/>
          <w:szCs w:val="20"/>
        </w:rPr>
        <w:t xml:space="preserve">Estimated weekly cost: $25–$40 USD if buying at wholesalers (Mbare, Bak Storage) and cooking at home. Adjust to the week's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CCCCCC" w:sz="4"/>
                    <w:left w:val="single" w:color="CCCCCC" w:sz="4"/>
                    <w:bottom w:val="single" w:color="CCCCCC" w:sz="4"/>
                    <w:right w:val="single" w:color="CCCCCC" w:sz="4"/>
                  </w:tcBorders>
                  <w:shd w:fill="1E3A5F" w:val="clear"/>
                  <w:tcMar>
                    <w:top w:type="dxa" w:w="80"/>
                    <w:left w:type="dxa" w:w="140"/>
                    <w:bottom w:type="dxa" w:w="80"/>
                    <w:right w:type="dxa" w:w="140"/>
                  </w:tcMar>
                </w:tcPr>
                <w:p>
                  <w:r>
                    <w:rPr>
                      <w:rFonts w:ascii="Calibri" w:cs="Calibri" w:eastAsia="Calibri" w:hAnsi="Calibri"/>
                      <w:b/>
                      <w:bCs/>
                      <w:color w:val="FFFFFF"/>
                      <w:sz w:val="18"/>
                      <w:szCs w:val="18"/>
                    </w:rPr>
                    <w:t xml:space="preserve">PROTEINS</w:t>
                  </w:r>
                </w:p>
              </w:tc>
            </w:tr>
            <w:tr>
              <w:trPr>
                <w:trHeight w:val="360" w:hRule="atLeast"/>
              </w:trPr>
              <w:tc>
                <w:tcPr>
                  <w:tcW w:type="dxa" w:w="4500"/>
                  <w:tcBorders>
                    <w:top w:val="single" w:color="CCCCCC" w:sz="4"/>
                    <w:left w:val="single" w:color="CCCCCC" w:sz="4"/>
                    <w:bottom w:val="single" w:color="CCCCCC" w:sz="4"/>
                    <w:right w:val="single" w:color="CCCCCC" w:sz="4"/>
                  </w:tcBorders>
                  <w:tcMar>
                    <w:top w:type="dxa" w:w="60"/>
                    <w:left w:type="dxa" w:w="140"/>
                    <w:bottom w:type="dxa" w:w="60"/>
                    <w:right w:type="dxa" w:w="140"/>
                  </w:tcMar>
                </w:tcPr>
                <w:p>
                  <w:r>
                    <w:rPr>
                      <w:rFonts w:ascii="Calibri" w:cs="Calibri" w:eastAsia="Calibri" w:hAnsi="Calibri"/>
                      <w:color w:val="1A1A1A"/>
                      <w:sz w:val="20"/>
                      <w:szCs w:val="20"/>
                    </w:rPr>
                    <w:t xml:space="preserve">☐  30 eggs</w:t>
                  </w:r>
                </w:p>
              </w:tc>
            </w:tr>
            <w:tr>
              <w:trPr>
                <w:trHeight w:val="360" w:hRule="atLeast"/>
              </w:trPr>
              <w:tc>
                <w:tcPr>
                  <w:tcW w:type="dxa" w:w="4500"/>
                  <w:tcBorders>
                    <w:top w:val="single" w:color="CCCCCC" w:sz="4"/>
                    <w:left w:val="single" w:color="CCCCCC" w:sz="4"/>
                    <w:bottom w:val="single" w:color="CCCCCC" w:sz="4"/>
                    <w:right w:val="single" w:color="CCCCCC" w:sz="4"/>
                  </w:tcBorders>
                  <w:tcMar>
                    <w:top w:type="dxa" w:w="60"/>
                    <w:left w:type="dxa" w:w="140"/>
                    <w:bottom w:type="dxa" w:w="60"/>
                    <w:right w:type="dxa" w:w="140"/>
                  </w:tcMar>
                </w:tcPr>
                <w:p>
                  <w:r>
                    <w:rPr>
                      <w:rFonts w:ascii="Calibri" w:cs="Calibri" w:eastAsia="Calibri" w:hAnsi="Calibri"/>
                      <w:color w:val="1A1A1A"/>
                      <w:sz w:val="20"/>
                      <w:szCs w:val="20"/>
                    </w:rPr>
                    <w:t xml:space="preserve">☐  1 whole chicken (~1.5 kg)</w:t>
                  </w:r>
                </w:p>
              </w:tc>
            </w:tr>
            <w:tr>
              <w:trPr>
                <w:trHeight w:val="360" w:hRule="atLeast"/>
              </w:trPr>
              <w:tc>
                <w:tcPr>
                  <w:tcW w:type="dxa" w:w="4500"/>
                  <w:tcBorders>
                    <w:top w:val="single" w:color="CCCCCC" w:sz="4"/>
                    <w:left w:val="single" w:color="CCCCCC" w:sz="4"/>
                    <w:bottom w:val="single" w:color="CCCCCC" w:sz="4"/>
                    <w:right w:val="single" w:color="CCCCCC" w:sz="4"/>
                  </w:tcBorders>
                  <w:tcMar>
                    <w:top w:type="dxa" w:w="60"/>
                    <w:left w:type="dxa" w:w="140"/>
                    <w:bottom w:type="dxa" w:w="60"/>
                    <w:right w:type="dxa" w:w="140"/>
                  </w:tcMar>
                </w:tcPr>
                <w:p>
                  <w:r>
                    <w:rPr>
                      <w:rFonts w:ascii="Calibri" w:cs="Calibri" w:eastAsia="Calibri" w:hAnsi="Calibri"/>
                      <w:color w:val="1A1A1A"/>
                      <w:sz w:val="20"/>
                      <w:szCs w:val="20"/>
                    </w:rPr>
                    <w:t xml:space="preserve">☐  750 g lean beef mince, 200 g beef sirloin/rump</w:t>
                  </w:r>
                </w:p>
              </w:tc>
            </w:tr>
            <w:tr>
              <w:trPr>
                <w:trHeight w:val="360" w:hRule="atLeast"/>
              </w:trPr>
              <w:tc>
                <w:tcPr>
                  <w:tcW w:type="dxa" w:w="4500"/>
                  <w:tcBorders>
                    <w:top w:val="single" w:color="CCCCCC" w:sz="4"/>
                    <w:left w:val="single" w:color="CCCCCC" w:sz="4"/>
                    <w:bottom w:val="single" w:color="CCCCCC" w:sz="4"/>
                    <w:right w:val="single" w:color="CCCCCC" w:sz="4"/>
                  </w:tcBorders>
                  <w:tcMar>
                    <w:top w:type="dxa" w:w="60"/>
                    <w:left w:type="dxa" w:w="140"/>
                    <w:bottom w:type="dxa" w:w="60"/>
                    <w:right w:type="dxa" w:w="140"/>
                  </w:tcMar>
                </w:tcPr>
                <w:p>
                  <w:r>
                    <w:rPr>
                      <w:rFonts w:ascii="Calibri" w:cs="Calibri" w:eastAsia="Calibri" w:hAnsi="Calibri"/>
                      <w:color w:val="1A1A1A"/>
                      <w:sz w:val="20"/>
                      <w:szCs w:val="20"/>
                    </w:rPr>
                    <w:t xml:space="preserve">☐  Kapenta (250 g dried), canned tuna / sardines</w:t>
                  </w:r>
                </w:p>
              </w:tc>
            </w:tr>
            <w:tr>
              <w:trPr>
                <w:trHeight w:val="360" w:hRule="atLeast"/>
              </w:trPr>
              <w:tc>
                <w:tcPr>
                  <w:tcW w:type="dxa" w:w="4500"/>
                  <w:tcBorders>
                    <w:top w:val="single" w:color="CCCCCC" w:sz="4"/>
                    <w:left w:val="single" w:color="CCCCCC" w:sz="4"/>
                    <w:bottom w:val="single" w:color="CCCCCC" w:sz="4"/>
                    <w:right w:val="single" w:color="CCCCCC" w:sz="4"/>
                  </w:tcBorders>
                  <w:tcMar>
                    <w:top w:type="dxa" w:w="60"/>
                    <w:left w:type="dxa" w:w="140"/>
                    <w:bottom w:type="dxa" w:w="60"/>
                    <w:right w:type="dxa" w:w="140"/>
                  </w:tcMar>
                </w:tcPr>
                <w:p>
                  <w:r>
                    <w:rPr>
                      <w:rFonts w:ascii="Calibri" w:cs="Calibri" w:eastAsia="Calibri" w:hAnsi="Calibri"/>
                      <w:color w:val="1A1A1A"/>
                      <w:sz w:val="20"/>
                      <w:szCs w:val="20"/>
                    </w:rPr>
                    <w:t xml:space="preserve">☐  Fresh fish (bream/tilapia)</w:t>
                  </w:r>
                </w:p>
              </w:tc>
            </w:tr>
            <w:tr>
              <w:trPr>
                <w:trHeight w:val="360" w:hRule="atLeast"/>
              </w:trPr>
              <w:tc>
                <w:tcPr>
                  <w:tcW w:type="dxa" w:w="4500"/>
                  <w:tcBorders>
                    <w:top w:val="single" w:color="CCCCCC" w:sz="4"/>
                    <w:left w:val="single" w:color="CCCCCC" w:sz="4"/>
                    <w:bottom w:val="single" w:color="CCCCCC" w:sz="4"/>
                    <w:right w:val="single" w:color="CCCCCC" w:sz="4"/>
                  </w:tcBorders>
                  <w:tcMar>
                    <w:top w:type="dxa" w:w="60"/>
                    <w:left w:type="dxa" w:w="140"/>
                    <w:bottom w:type="dxa" w:w="60"/>
                    <w:right w:type="dxa" w:w="140"/>
                  </w:tcMar>
                </w:tcPr>
                <w:p>
                  <w:r>
                    <w:rPr>
                      <w:rFonts w:ascii="Calibri" w:cs="Calibri" w:eastAsia="Calibri" w:hAnsi="Calibri"/>
                      <w:color w:val="1A1A1A"/>
                      <w:sz w:val="20"/>
                      <w:szCs w:val="20"/>
                    </w:rPr>
                    <w:t xml:space="preserve">☐  Plain Greek yoghurt (large tub), low-fat milk (2 L)</w:t>
                  </w:r>
                </w:p>
              </w:tc>
            </w:tr>
            <w:tr>
              <w:trPr>
                <w:trHeight w:val="360" w:hRule="atLeast"/>
              </w:trPr>
              <w:tc>
                <w:tcPr>
                  <w:tcW w:type="dxa" w:w="4500"/>
                  <w:tcBorders>
                    <w:top w:val="single" w:color="CCCCCC" w:sz="4"/>
                    <w:left w:val="single" w:color="CCCCCC" w:sz="4"/>
                    <w:bottom w:val="single" w:color="CCCCCC" w:sz="4"/>
                    <w:right w:val="single" w:color="CCCCCC" w:sz="4"/>
                  </w:tcBorders>
                  <w:tcMar>
                    <w:top w:type="dxa" w:w="60"/>
                    <w:left w:type="dxa" w:w="140"/>
                    <w:bottom w:type="dxa" w:w="60"/>
                    <w:right w:type="dxa" w:w="140"/>
                  </w:tcMar>
                </w:tcPr>
                <w:p>
                  <w:r>
                    <w:rPr>
                      <w:rFonts w:ascii="Calibri" w:cs="Calibri" w:eastAsia="Calibri" w:hAnsi="Calibri"/>
                      <w:color w:val="1A1A1A"/>
                      <w:sz w:val="20"/>
                      <w:szCs w:val="20"/>
                    </w:rPr>
                    <w:t xml:space="preserve">☐  Cottage cheese (if avail.), soy chunks (250 g)</w:t>
                  </w:r>
                </w:p>
              </w:tc>
            </w:tr>
            <w:tr>
              <w:trPr>
                <w:trHeight w:val="360" w:hRule="atLeast"/>
              </w:trPr>
              <w:tc>
                <w:tcPr>
                  <w:tcW w:type="dxa" w:w="4500"/>
                  <w:tcBorders>
                    <w:top w:val="single" w:color="CCCCCC" w:sz="4"/>
                    <w:left w:val="single" w:color="CCCCCC" w:sz="4"/>
                    <w:bottom w:val="single" w:color="CCCCCC" w:sz="4"/>
                    <w:right w:val="single" w:color="CCCCCC" w:sz="4"/>
                  </w:tcBorders>
                  <w:tcMar>
                    <w:top w:type="dxa" w:w="60"/>
                    <w:left w:type="dxa" w:w="140"/>
                    <w:bottom w:type="dxa" w:w="60"/>
                    <w:right w:type="dxa" w:w="140"/>
                  </w:tcMar>
                </w:tcPr>
                <w:p>
                  <w:r>
                    <w:rPr>
                      <w:rFonts w:ascii="Calibri" w:cs="Calibri" w:eastAsia="Calibri" w:hAnsi="Calibri"/>
                      <w:color w:val="1A1A1A"/>
                      <w:sz w:val="20"/>
                      <w:szCs w:val="20"/>
                    </w:rPr>
                    <w:t xml:space="preserve">☐  Beans / cowpeas (500 g dried)</w:t>
                  </w:r>
                </w:p>
              </w:tc>
            </w:tr>
            <w:tr>
              <w:trPr>
                <w:trHeight w:val="360" w:hRule="atLeast"/>
              </w:trPr>
              <w:tc>
                <w:tcPr>
                  <w:tcW w:type="dxa" w:w="4500"/>
                  <w:tcBorders>
                    <w:top w:val="single" w:color="CCCCCC" w:sz="4"/>
                    <w:left w:val="single" w:color="CCCCCC" w:sz="4"/>
                    <w:bottom w:val="single" w:color="CCCCCC" w:sz="4"/>
                    <w:right w:val="single" w:color="CCCCCC" w:sz="4"/>
                  </w:tcBorders>
                  <w:tcMar>
                    <w:top w:type="dxa" w:w="60"/>
                    <w:left w:type="dxa" w:w="140"/>
                    <w:bottom w:type="dxa" w:w="60"/>
                    <w:right w:type="dxa" w:w="140"/>
                  </w:tcMar>
                </w:tcPr>
                <w:p>
                  <w:r>
                    <w:rPr>
                      <w:rFonts w:ascii="Calibri" w:cs="Calibri" w:eastAsia="Calibri" w:hAnsi="Calibri"/>
                      <w:color w:val="1A1A1A"/>
                      <w:sz w:val="20"/>
                      <w:szCs w:val="20"/>
                    </w:rPr>
                    <w:t xml:space="preserve">☐  ____________________</w:t>
                  </w:r>
                </w:p>
              </w:tc>
            </w:tr>
          </w:tbl>
          <w:p>
            <w:pPr>
              <w:spacing w:after="120"/>
            </w:pPr>
            <w:r>
              <w:t xml:space="preserve"/>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CCCCCC" w:sz="4"/>
                    <w:left w:val="single" w:color="CCCCCC" w:sz="4"/>
                    <w:bottom w:val="single" w:color="CCCCCC" w:sz="4"/>
                    <w:right w:val="single" w:color="CCCCCC" w:sz="4"/>
                  </w:tcBorders>
                  <w:shd w:fill="1E3A5F" w:val="clear"/>
                  <w:tcMar>
                    <w:top w:type="dxa" w:w="80"/>
                    <w:left w:type="dxa" w:w="140"/>
                    <w:bottom w:type="dxa" w:w="80"/>
                    <w:right w:type="dxa" w:w="140"/>
                  </w:tcMar>
                </w:tcPr>
                <w:p>
                  <w:r>
                    <w:rPr>
                      <w:rFonts w:ascii="Calibri" w:cs="Calibri" w:eastAsia="Calibri" w:hAnsi="Calibri"/>
                      <w:b/>
                      <w:bCs/>
                      <w:color w:val="FFFFFF"/>
                      <w:sz w:val="18"/>
                      <w:szCs w:val="18"/>
                    </w:rPr>
                    <w:t xml:space="preserve">CARBS</w:t>
                  </w:r>
                </w:p>
              </w:tc>
            </w:tr>
            <w:tr>
              <w:trPr>
                <w:trHeight w:val="360" w:hRule="atLeast"/>
              </w:trPr>
              <w:tc>
                <w:tcPr>
                  <w:tcW w:type="dxa" w:w="4500"/>
                  <w:tcBorders>
                    <w:top w:val="single" w:color="CCCCCC" w:sz="4"/>
                    <w:left w:val="single" w:color="CCCCCC" w:sz="4"/>
                    <w:bottom w:val="single" w:color="CCCCCC" w:sz="4"/>
                    <w:right w:val="single" w:color="CCCCCC" w:sz="4"/>
                  </w:tcBorders>
                  <w:tcMar>
                    <w:top w:type="dxa" w:w="60"/>
                    <w:left w:type="dxa" w:w="140"/>
                    <w:bottom w:type="dxa" w:w="60"/>
                    <w:right w:type="dxa" w:w="140"/>
                  </w:tcMar>
                </w:tcPr>
                <w:p>
                  <w:r>
                    <w:rPr>
                      <w:rFonts w:ascii="Calibri" w:cs="Calibri" w:eastAsia="Calibri" w:hAnsi="Calibri"/>
                      <w:color w:val="1A1A1A"/>
                      <w:sz w:val="20"/>
                      <w:szCs w:val="20"/>
                    </w:rPr>
                    <w:t xml:space="preserve">☐  Sweet potatoes (2 kg), regular potatoes (1 kg)</w:t>
                  </w:r>
                </w:p>
              </w:tc>
            </w:tr>
            <w:tr>
              <w:trPr>
                <w:trHeight w:val="360" w:hRule="atLeast"/>
              </w:trPr>
              <w:tc>
                <w:tcPr>
                  <w:tcW w:type="dxa" w:w="4500"/>
                  <w:tcBorders>
                    <w:top w:val="single" w:color="CCCCCC" w:sz="4"/>
                    <w:left w:val="single" w:color="CCCCCC" w:sz="4"/>
                    <w:bottom w:val="single" w:color="CCCCCC" w:sz="4"/>
                    <w:right w:val="single" w:color="CCCCCC" w:sz="4"/>
                  </w:tcBorders>
                  <w:tcMar>
                    <w:top w:type="dxa" w:w="60"/>
                    <w:left w:type="dxa" w:w="140"/>
                    <w:bottom w:type="dxa" w:w="60"/>
                    <w:right w:type="dxa" w:w="140"/>
                  </w:tcMar>
                </w:tcPr>
                <w:p>
                  <w:r>
                    <w:rPr>
                      <w:rFonts w:ascii="Calibri" w:cs="Calibri" w:eastAsia="Calibri" w:hAnsi="Calibri"/>
                      <w:color w:val="1A1A1A"/>
                      <w:sz w:val="20"/>
                      <w:szCs w:val="20"/>
                    </w:rPr>
                    <w:t xml:space="preserve">☐  Brown rice (500 g), brown bread (1 loaf)</w:t>
                  </w:r>
                </w:p>
              </w:tc>
            </w:tr>
            <w:tr>
              <w:trPr>
                <w:trHeight w:val="360" w:hRule="atLeast"/>
              </w:trPr>
              <w:tc>
                <w:tcPr>
                  <w:tcW w:type="dxa" w:w="4500"/>
                  <w:tcBorders>
                    <w:top w:val="single" w:color="CCCCCC" w:sz="4"/>
                    <w:left w:val="single" w:color="CCCCCC" w:sz="4"/>
                    <w:bottom w:val="single" w:color="CCCCCC" w:sz="4"/>
                    <w:right w:val="single" w:color="CCCCCC" w:sz="4"/>
                  </w:tcBorders>
                  <w:tcMar>
                    <w:top w:type="dxa" w:w="60"/>
                    <w:left w:type="dxa" w:w="140"/>
                    <w:bottom w:type="dxa" w:w="60"/>
                    <w:right w:type="dxa" w:w="140"/>
                  </w:tcMar>
                </w:tcPr>
                <w:p>
                  <w:r>
                    <w:rPr>
                      <w:rFonts w:ascii="Calibri" w:cs="Calibri" w:eastAsia="Calibri" w:hAnsi="Calibri"/>
                      <w:color w:val="1A1A1A"/>
                      <w:sz w:val="20"/>
                      <w:szCs w:val="20"/>
                    </w:rPr>
                    <w:t xml:space="preserve">☐  Pasta shells (medium, 500 g)</w:t>
                  </w:r>
                </w:p>
              </w:tc>
            </w:tr>
            <w:tr>
              <w:trPr>
                <w:trHeight w:val="360" w:hRule="atLeast"/>
              </w:trPr>
              <w:tc>
                <w:tcPr>
                  <w:tcW w:type="dxa" w:w="4500"/>
                  <w:tcBorders>
                    <w:top w:val="single" w:color="CCCCCC" w:sz="4"/>
                    <w:left w:val="single" w:color="CCCCCC" w:sz="4"/>
                    <w:bottom w:val="single" w:color="CCCCCC" w:sz="4"/>
                    <w:right w:val="single" w:color="CCCCCC" w:sz="4"/>
                  </w:tcBorders>
                  <w:tcMar>
                    <w:top w:type="dxa" w:w="60"/>
                    <w:left w:type="dxa" w:w="140"/>
                    <w:bottom w:type="dxa" w:w="60"/>
                    <w:right w:type="dxa" w:w="140"/>
                  </w:tcMar>
                </w:tcPr>
                <w:p>
                  <w:r>
                    <w:rPr>
                      <w:rFonts w:ascii="Calibri" w:cs="Calibri" w:eastAsia="Calibri" w:hAnsi="Calibri"/>
                      <w:color w:val="1A1A1A"/>
                      <w:sz w:val="20"/>
                      <w:szCs w:val="20"/>
                    </w:rPr>
                    <w:t xml:space="preserve">☐  Burger buns (4), cornflakes (small box)</w:t>
                  </w:r>
                </w:p>
              </w:tc>
            </w:tr>
            <w:tr>
              <w:trPr>
                <w:trHeight w:val="360" w:hRule="atLeast"/>
              </w:trPr>
              <w:tc>
                <w:tcPr>
                  <w:tcW w:type="dxa" w:w="4500"/>
                  <w:tcBorders>
                    <w:top w:val="single" w:color="CCCCCC" w:sz="4"/>
                    <w:left w:val="single" w:color="CCCCCC" w:sz="4"/>
                    <w:bottom w:val="single" w:color="CCCCCC" w:sz="4"/>
                    <w:right w:val="single" w:color="CCCCCC" w:sz="4"/>
                  </w:tcBorders>
                  <w:tcMar>
                    <w:top w:type="dxa" w:w="60"/>
                    <w:left w:type="dxa" w:w="140"/>
                    <w:bottom w:type="dxa" w:w="60"/>
                    <w:right w:type="dxa" w:w="140"/>
                  </w:tcMar>
                </w:tcPr>
                <w:p>
                  <w:r>
                    <w:rPr>
                      <w:rFonts w:ascii="Calibri" w:cs="Calibri" w:eastAsia="Calibri" w:hAnsi="Calibri"/>
                      <w:color w:val="1A1A1A"/>
                      <w:sz w:val="20"/>
                      <w:szCs w:val="20"/>
                    </w:rPr>
                    <w:t xml:space="preserve">☐  Mealie meal (small bag)</w:t>
                  </w:r>
                </w:p>
              </w:tc>
            </w:tr>
            <w:tr>
              <w:trPr>
                <w:trHeight w:val="360" w:hRule="atLeast"/>
              </w:trPr>
              <w:tc>
                <w:tcPr>
                  <w:tcW w:type="dxa" w:w="4500"/>
                  <w:tcBorders>
                    <w:top w:val="single" w:color="CCCCCC" w:sz="4"/>
                    <w:left w:val="single" w:color="CCCCCC" w:sz="4"/>
                    <w:bottom w:val="single" w:color="CCCCCC" w:sz="4"/>
                    <w:right w:val="single" w:color="CCCCCC" w:sz="4"/>
                  </w:tcBorders>
                  <w:tcMar>
                    <w:top w:type="dxa" w:w="60"/>
                    <w:left w:type="dxa" w:w="140"/>
                    <w:bottom w:type="dxa" w:w="60"/>
                    <w:right w:type="dxa" w:w="140"/>
                  </w:tcMar>
                </w:tcPr>
                <w:p>
                  <w:r>
                    <w:rPr>
                      <w:rFonts w:ascii="Calibri" w:cs="Calibri" w:eastAsia="Calibri" w:hAnsi="Calibri"/>
                      <w:color w:val="1A1A1A"/>
                      <w:sz w:val="20"/>
                      <w:szCs w:val="20"/>
                    </w:rPr>
                    <w:t xml:space="preserve">☐  ____________________</w:t>
                  </w:r>
                </w:p>
              </w:tc>
            </w:tr>
          </w:tbl>
          <w:p>
            <w:pPr>
              <w:spacing w:after="120"/>
            </w:pPr>
            <w:r>
              <w:t xml:space="preserve"/>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CCCCCC" w:sz="4"/>
                    <w:left w:val="single" w:color="CCCCCC" w:sz="4"/>
                    <w:bottom w:val="single" w:color="CCCCCC" w:sz="4"/>
                    <w:right w:val="single" w:color="CCCCCC" w:sz="4"/>
                  </w:tcBorders>
                  <w:shd w:fill="1E3A5F" w:val="clear"/>
                  <w:tcMar>
                    <w:top w:type="dxa" w:w="80"/>
                    <w:left w:type="dxa" w:w="140"/>
                    <w:bottom w:type="dxa" w:w="80"/>
                    <w:right w:type="dxa" w:w="140"/>
                  </w:tcMar>
                </w:tcPr>
                <w:p>
                  <w:r>
                    <w:rPr>
                      <w:rFonts w:ascii="Calibri" w:cs="Calibri" w:eastAsia="Calibri" w:hAnsi="Calibri"/>
                      <w:b/>
                      <w:bCs/>
                      <w:color w:val="FFFFFF"/>
                      <w:sz w:val="18"/>
                      <w:szCs w:val="18"/>
                    </w:rPr>
                    <w:t xml:space="preserve">CHINESE MARKET</w:t>
                  </w:r>
                </w:p>
              </w:tc>
            </w:tr>
            <w:tr>
              <w:trPr>
                <w:trHeight w:val="360" w:hRule="atLeast"/>
              </w:trPr>
              <w:tc>
                <w:tcPr>
                  <w:tcW w:type="dxa" w:w="4500"/>
                  <w:tcBorders>
                    <w:top w:val="single" w:color="CCCCCC" w:sz="4"/>
                    <w:left w:val="single" w:color="CCCCCC" w:sz="4"/>
                    <w:bottom w:val="single" w:color="CCCCCC" w:sz="4"/>
                    <w:right w:val="single" w:color="CCCCCC" w:sz="4"/>
                  </w:tcBorders>
                  <w:tcMar>
                    <w:top w:type="dxa" w:w="60"/>
                    <w:left w:type="dxa" w:w="140"/>
                    <w:bottom w:type="dxa" w:w="60"/>
                    <w:right w:type="dxa" w:w="140"/>
                  </w:tcMar>
                </w:tcPr>
                <w:p>
                  <w:r>
                    <w:rPr>
                      <w:rFonts w:ascii="Calibri" w:cs="Calibri" w:eastAsia="Calibri" w:hAnsi="Calibri"/>
                      <w:color w:val="1A1A1A"/>
                      <w:sz w:val="20"/>
                      <w:szCs w:val="20"/>
                    </w:rPr>
                    <w:t xml:space="preserve">☐  Firm tofu (500 g)</w:t>
                  </w:r>
                </w:p>
              </w:tc>
            </w:tr>
            <w:tr>
              <w:trPr>
                <w:trHeight w:val="360" w:hRule="atLeast"/>
              </w:trPr>
              <w:tc>
                <w:tcPr>
                  <w:tcW w:type="dxa" w:w="4500"/>
                  <w:tcBorders>
                    <w:top w:val="single" w:color="CCCCCC" w:sz="4"/>
                    <w:left w:val="single" w:color="CCCCCC" w:sz="4"/>
                    <w:bottom w:val="single" w:color="CCCCCC" w:sz="4"/>
                    <w:right w:val="single" w:color="CCCCCC" w:sz="4"/>
                  </w:tcBorders>
                  <w:tcMar>
                    <w:top w:type="dxa" w:w="60"/>
                    <w:left w:type="dxa" w:w="140"/>
                    <w:bottom w:type="dxa" w:w="60"/>
                    <w:right w:type="dxa" w:w="140"/>
                  </w:tcMar>
                </w:tcPr>
                <w:p>
                  <w:r>
                    <w:rPr>
                      <w:rFonts w:ascii="Calibri" w:cs="Calibri" w:eastAsia="Calibri" w:hAnsi="Calibri"/>
                      <w:color w:val="1A1A1A"/>
                      <w:sz w:val="20"/>
                      <w:szCs w:val="20"/>
                    </w:rPr>
                    <w:t xml:space="preserve">☐  Bok choy / choy sum / napa cabbage</w:t>
                  </w:r>
                </w:p>
              </w:tc>
            </w:tr>
            <w:tr>
              <w:trPr>
                <w:trHeight w:val="360" w:hRule="atLeast"/>
              </w:trPr>
              <w:tc>
                <w:tcPr>
                  <w:tcW w:type="dxa" w:w="4500"/>
                  <w:tcBorders>
                    <w:top w:val="single" w:color="CCCCCC" w:sz="4"/>
                    <w:left w:val="single" w:color="CCCCCC" w:sz="4"/>
                    <w:bottom w:val="single" w:color="CCCCCC" w:sz="4"/>
                    <w:right w:val="single" w:color="CCCCCC" w:sz="4"/>
                  </w:tcBorders>
                  <w:tcMar>
                    <w:top w:type="dxa" w:w="60"/>
                    <w:left w:type="dxa" w:w="140"/>
                    <w:bottom w:type="dxa" w:w="60"/>
                    <w:right w:type="dxa" w:w="140"/>
                  </w:tcMar>
                </w:tcPr>
                <w:p>
                  <w:r>
                    <w:rPr>
                      <w:rFonts w:ascii="Calibri" w:cs="Calibri" w:eastAsia="Calibri" w:hAnsi="Calibri"/>
                      <w:color w:val="1A1A1A"/>
                      <w:sz w:val="20"/>
                      <w:szCs w:val="20"/>
                    </w:rPr>
                    <w:t xml:space="preserve">☐  Shiitake or oyster mushrooms, bean sprouts</w:t>
                  </w:r>
                </w:p>
              </w:tc>
            </w:tr>
            <w:tr>
              <w:trPr>
                <w:trHeight w:val="360" w:hRule="atLeast"/>
              </w:trPr>
              <w:tc>
                <w:tcPr>
                  <w:tcW w:type="dxa" w:w="4500"/>
                  <w:tcBorders>
                    <w:top w:val="single" w:color="CCCCCC" w:sz="4"/>
                    <w:left w:val="single" w:color="CCCCCC" w:sz="4"/>
                    <w:bottom w:val="single" w:color="CCCCCC" w:sz="4"/>
                    <w:right w:val="single" w:color="CCCCCC" w:sz="4"/>
                  </w:tcBorders>
                  <w:tcMar>
                    <w:top w:type="dxa" w:w="60"/>
                    <w:left w:type="dxa" w:w="140"/>
                    <w:bottom w:type="dxa" w:w="60"/>
                    <w:right w:type="dxa" w:w="140"/>
                  </w:tcMar>
                </w:tcPr>
                <w:p>
                  <w:r>
                    <w:rPr>
                      <w:rFonts w:ascii="Calibri" w:cs="Calibri" w:eastAsia="Calibri" w:hAnsi="Calibri"/>
                      <w:color w:val="1A1A1A"/>
                      <w:sz w:val="20"/>
                      <w:szCs w:val="20"/>
                    </w:rPr>
                    <w:t xml:space="preserve">☐  Fresh ginger, spring onions</w:t>
                  </w:r>
                </w:p>
              </w:tc>
            </w:tr>
            <w:tr>
              <w:trPr>
                <w:trHeight w:val="360" w:hRule="atLeast"/>
              </w:trPr>
              <w:tc>
                <w:tcPr>
                  <w:tcW w:type="dxa" w:w="4500"/>
                  <w:tcBorders>
                    <w:top w:val="single" w:color="CCCCCC" w:sz="4"/>
                    <w:left w:val="single" w:color="CCCCCC" w:sz="4"/>
                    <w:bottom w:val="single" w:color="CCCCCC" w:sz="4"/>
                    <w:right w:val="single" w:color="CCCCCC" w:sz="4"/>
                  </w:tcBorders>
                  <w:tcMar>
                    <w:top w:type="dxa" w:w="60"/>
                    <w:left w:type="dxa" w:w="140"/>
                    <w:bottom w:type="dxa" w:w="60"/>
                    <w:right w:type="dxa" w:w="140"/>
                  </w:tcMar>
                </w:tcPr>
                <w:p>
                  <w:r>
                    <w:rPr>
                      <w:rFonts w:ascii="Calibri" w:cs="Calibri" w:eastAsia="Calibri" w:hAnsi="Calibri"/>
                      <w:color w:val="1A1A1A"/>
                      <w:sz w:val="20"/>
                      <w:szCs w:val="20"/>
                    </w:rPr>
                    <w:t xml:space="preserve">☐  Low-sodium soy, oyster sauce, rice vinegar</w:t>
                  </w:r>
                </w:p>
              </w:tc>
            </w:tr>
            <w:tr>
              <w:trPr>
                <w:trHeight w:val="360" w:hRule="atLeast"/>
              </w:trPr>
              <w:tc>
                <w:tcPr>
                  <w:tcW w:type="dxa" w:w="4500"/>
                  <w:tcBorders>
                    <w:top w:val="single" w:color="CCCCCC" w:sz="4"/>
                    <w:left w:val="single" w:color="CCCCCC" w:sz="4"/>
                    <w:bottom w:val="single" w:color="CCCCCC" w:sz="4"/>
                    <w:right w:val="single" w:color="CCCCCC" w:sz="4"/>
                  </w:tcBorders>
                  <w:tcMar>
                    <w:top w:type="dxa" w:w="60"/>
                    <w:left w:type="dxa" w:w="140"/>
                    <w:bottom w:type="dxa" w:w="60"/>
                    <w:right w:type="dxa" w:w="140"/>
                  </w:tcMar>
                </w:tcPr>
                <w:p>
                  <w:r>
                    <w:rPr>
                      <w:rFonts w:ascii="Calibri" w:cs="Calibri" w:eastAsia="Calibri" w:hAnsi="Calibri"/>
                      <w:color w:val="1A1A1A"/>
                      <w:sz w:val="20"/>
                      <w:szCs w:val="20"/>
                    </w:rPr>
                    <w:t xml:space="preserve">☐  Sesame oil, star anise</w:t>
                  </w:r>
                </w:p>
              </w:tc>
            </w:tr>
          </w:tbl>
          <w:p/>
        </w:tc>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t xml:space="preserve"/>
            </w:r>
          </w:p>
        </w:tc>
        <w:tc>
          <w:tcPr>
            <w:tcW w:type="dxa" w:w="450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CCCCCC" w:sz="4"/>
                    <w:left w:val="single" w:color="CCCCCC" w:sz="4"/>
                    <w:bottom w:val="single" w:color="CCCCCC" w:sz="4"/>
                    <w:right w:val="single" w:color="CCCCCC" w:sz="4"/>
                  </w:tcBorders>
                  <w:shd w:fill="1E3A5F" w:val="clear"/>
                  <w:tcMar>
                    <w:top w:type="dxa" w:w="80"/>
                    <w:left w:type="dxa" w:w="140"/>
                    <w:bottom w:type="dxa" w:w="80"/>
                    <w:right w:type="dxa" w:w="140"/>
                  </w:tcMar>
                </w:tcPr>
                <w:p>
                  <w:r>
                    <w:rPr>
                      <w:rFonts w:ascii="Calibri" w:cs="Calibri" w:eastAsia="Calibri" w:hAnsi="Calibri"/>
                      <w:b/>
                      <w:bCs/>
                      <w:color w:val="FFFFFF"/>
                      <w:sz w:val="18"/>
                      <w:szCs w:val="18"/>
                    </w:rPr>
                    <w:t xml:space="preserve">VEGETABLES &amp; FRUIT</w:t>
                  </w:r>
                </w:p>
              </w:tc>
            </w:tr>
            <w:tr>
              <w:trPr>
                <w:trHeight w:val="360" w:hRule="atLeast"/>
              </w:trPr>
              <w:tc>
                <w:tcPr>
                  <w:tcW w:type="dxa" w:w="4500"/>
                  <w:tcBorders>
                    <w:top w:val="single" w:color="CCCCCC" w:sz="4"/>
                    <w:left w:val="single" w:color="CCCCCC" w:sz="4"/>
                    <w:bottom w:val="single" w:color="CCCCCC" w:sz="4"/>
                    <w:right w:val="single" w:color="CCCCCC" w:sz="4"/>
                  </w:tcBorders>
                  <w:tcMar>
                    <w:top w:type="dxa" w:w="60"/>
                    <w:left w:type="dxa" w:w="140"/>
                    <w:bottom w:type="dxa" w:w="60"/>
                    <w:right w:type="dxa" w:w="140"/>
                  </w:tcMar>
                </w:tcPr>
                <w:p>
                  <w:r>
                    <w:rPr>
                      <w:rFonts w:ascii="Calibri" w:cs="Calibri" w:eastAsia="Calibri" w:hAnsi="Calibri"/>
                      <w:color w:val="1A1A1A"/>
                      <w:sz w:val="20"/>
                      <w:szCs w:val="20"/>
                    </w:rPr>
                    <w:t xml:space="preserve">☐  Kale / covo / rape (large bunch)</w:t>
                  </w:r>
                </w:p>
              </w:tc>
            </w:tr>
            <w:tr>
              <w:trPr>
                <w:trHeight w:val="360" w:hRule="atLeast"/>
              </w:trPr>
              <w:tc>
                <w:tcPr>
                  <w:tcW w:type="dxa" w:w="4500"/>
                  <w:tcBorders>
                    <w:top w:val="single" w:color="CCCCCC" w:sz="4"/>
                    <w:left w:val="single" w:color="CCCCCC" w:sz="4"/>
                    <w:bottom w:val="single" w:color="CCCCCC" w:sz="4"/>
                    <w:right w:val="single" w:color="CCCCCC" w:sz="4"/>
                  </w:tcBorders>
                  <w:tcMar>
                    <w:top w:type="dxa" w:w="60"/>
                    <w:left w:type="dxa" w:w="140"/>
                    <w:bottom w:type="dxa" w:w="60"/>
                    <w:right w:type="dxa" w:w="140"/>
                  </w:tcMar>
                </w:tcPr>
                <w:p>
                  <w:r>
                    <w:rPr>
                      <w:rFonts w:ascii="Calibri" w:cs="Calibri" w:eastAsia="Calibri" w:hAnsi="Calibri"/>
                      <w:color w:val="1A1A1A"/>
                      <w:sz w:val="20"/>
                      <w:szCs w:val="20"/>
                    </w:rPr>
                    <w:t xml:space="preserve">☐  Cabbage (1 head), broccoli (1 head)</w:t>
                  </w:r>
                </w:p>
              </w:tc>
            </w:tr>
            <w:tr>
              <w:trPr>
                <w:trHeight w:val="360" w:hRule="atLeast"/>
              </w:trPr>
              <w:tc>
                <w:tcPr>
                  <w:tcW w:type="dxa" w:w="4500"/>
                  <w:tcBorders>
                    <w:top w:val="single" w:color="CCCCCC" w:sz="4"/>
                    <w:left w:val="single" w:color="CCCCCC" w:sz="4"/>
                    <w:bottom w:val="single" w:color="CCCCCC" w:sz="4"/>
                    <w:right w:val="single" w:color="CCCCCC" w:sz="4"/>
                  </w:tcBorders>
                  <w:tcMar>
                    <w:top w:type="dxa" w:w="60"/>
                    <w:left w:type="dxa" w:w="140"/>
                    <w:bottom w:type="dxa" w:w="60"/>
                    <w:right w:type="dxa" w:w="140"/>
                  </w:tcMar>
                </w:tcPr>
                <w:p>
                  <w:r>
                    <w:rPr>
                      <w:rFonts w:ascii="Calibri" w:cs="Calibri" w:eastAsia="Calibri" w:hAnsi="Calibri"/>
                      <w:color w:val="1A1A1A"/>
                      <w:sz w:val="20"/>
                      <w:szCs w:val="20"/>
                    </w:rPr>
                    <w:t xml:space="preserve">☐  Asparagus or green beans (300 g)</w:t>
                  </w:r>
                </w:p>
              </w:tc>
            </w:tr>
            <w:tr>
              <w:trPr>
                <w:trHeight w:val="360" w:hRule="atLeast"/>
              </w:trPr>
              <w:tc>
                <w:tcPr>
                  <w:tcW w:type="dxa" w:w="4500"/>
                  <w:tcBorders>
                    <w:top w:val="single" w:color="CCCCCC" w:sz="4"/>
                    <w:left w:val="single" w:color="CCCCCC" w:sz="4"/>
                    <w:bottom w:val="single" w:color="CCCCCC" w:sz="4"/>
                    <w:right w:val="single" w:color="CCCCCC" w:sz="4"/>
                  </w:tcBorders>
                  <w:tcMar>
                    <w:top w:type="dxa" w:w="60"/>
                    <w:left w:type="dxa" w:w="140"/>
                    <w:bottom w:type="dxa" w:w="60"/>
                    <w:right w:type="dxa" w:w="140"/>
                  </w:tcMar>
                </w:tcPr>
                <w:p>
                  <w:r>
                    <w:rPr>
                      <w:rFonts w:ascii="Calibri" w:cs="Calibri" w:eastAsia="Calibri" w:hAnsi="Calibri"/>
                      <w:color w:val="1A1A1A"/>
                      <w:sz w:val="20"/>
                      <w:szCs w:val="20"/>
                    </w:rPr>
                    <w:t xml:space="preserve">☐  Tomatoes (1 kg), onions (1 kg)</w:t>
                  </w:r>
                </w:p>
              </w:tc>
            </w:tr>
            <w:tr>
              <w:trPr>
                <w:trHeight w:val="360" w:hRule="atLeast"/>
              </w:trPr>
              <w:tc>
                <w:tcPr>
                  <w:tcW w:type="dxa" w:w="4500"/>
                  <w:tcBorders>
                    <w:top w:val="single" w:color="CCCCCC" w:sz="4"/>
                    <w:left w:val="single" w:color="CCCCCC" w:sz="4"/>
                    <w:bottom w:val="single" w:color="CCCCCC" w:sz="4"/>
                    <w:right w:val="single" w:color="CCCCCC" w:sz="4"/>
                  </w:tcBorders>
                  <w:tcMar>
                    <w:top w:type="dxa" w:w="60"/>
                    <w:left w:type="dxa" w:w="140"/>
                    <w:bottom w:type="dxa" w:w="60"/>
                    <w:right w:type="dxa" w:w="140"/>
                  </w:tcMar>
                </w:tcPr>
                <w:p>
                  <w:r>
                    <w:rPr>
                      <w:rFonts w:ascii="Calibri" w:cs="Calibri" w:eastAsia="Calibri" w:hAnsi="Calibri"/>
                      <w:color w:val="1A1A1A"/>
                      <w:sz w:val="20"/>
                      <w:szCs w:val="20"/>
                    </w:rPr>
                    <w:t xml:space="preserve">☐  Garlic (1 head), celery (1 bunch)</w:t>
                  </w:r>
                </w:p>
              </w:tc>
            </w:tr>
            <w:tr>
              <w:trPr>
                <w:trHeight w:val="360" w:hRule="atLeast"/>
              </w:trPr>
              <w:tc>
                <w:tcPr>
                  <w:tcW w:type="dxa" w:w="4500"/>
                  <w:tcBorders>
                    <w:top w:val="single" w:color="CCCCCC" w:sz="4"/>
                    <w:left w:val="single" w:color="CCCCCC" w:sz="4"/>
                    <w:bottom w:val="single" w:color="CCCCCC" w:sz="4"/>
                    <w:right w:val="single" w:color="CCCCCC" w:sz="4"/>
                  </w:tcBorders>
                  <w:tcMar>
                    <w:top w:type="dxa" w:w="60"/>
                    <w:left w:type="dxa" w:w="140"/>
                    <w:bottom w:type="dxa" w:w="60"/>
                    <w:right w:type="dxa" w:w="140"/>
                  </w:tcMar>
                </w:tcPr>
                <w:p>
                  <w:r>
                    <w:rPr>
                      <w:rFonts w:ascii="Calibri" w:cs="Calibri" w:eastAsia="Calibri" w:hAnsi="Calibri"/>
                      <w:color w:val="1A1A1A"/>
                      <w:sz w:val="20"/>
                      <w:szCs w:val="20"/>
                    </w:rPr>
                    <w:t xml:space="preserve">☐  Cucumber (3), carrots (500 g)</w:t>
                  </w:r>
                </w:p>
              </w:tc>
            </w:tr>
            <w:tr>
              <w:trPr>
                <w:trHeight w:val="360" w:hRule="atLeast"/>
              </w:trPr>
              <w:tc>
                <w:tcPr>
                  <w:tcW w:type="dxa" w:w="4500"/>
                  <w:tcBorders>
                    <w:top w:val="single" w:color="CCCCCC" w:sz="4"/>
                    <w:left w:val="single" w:color="CCCCCC" w:sz="4"/>
                    <w:bottom w:val="single" w:color="CCCCCC" w:sz="4"/>
                    <w:right w:val="single" w:color="CCCCCC" w:sz="4"/>
                  </w:tcBorders>
                  <w:tcMar>
                    <w:top w:type="dxa" w:w="60"/>
                    <w:left w:type="dxa" w:w="140"/>
                    <w:bottom w:type="dxa" w:w="60"/>
                    <w:right w:type="dxa" w:w="140"/>
                  </w:tcMar>
                </w:tcPr>
                <w:p>
                  <w:r>
                    <w:rPr>
                      <w:rFonts w:ascii="Calibri" w:cs="Calibri" w:eastAsia="Calibri" w:hAnsi="Calibri"/>
                      <w:color w:val="1A1A1A"/>
                      <w:sz w:val="20"/>
                      <w:szCs w:val="20"/>
                    </w:rPr>
                    <w:t xml:space="preserve">☐  Green &amp; red peppers (4)</w:t>
                  </w:r>
                </w:p>
              </w:tc>
            </w:tr>
            <w:tr>
              <w:trPr>
                <w:trHeight w:val="360" w:hRule="atLeast"/>
              </w:trPr>
              <w:tc>
                <w:tcPr>
                  <w:tcW w:type="dxa" w:w="4500"/>
                  <w:tcBorders>
                    <w:top w:val="single" w:color="CCCCCC" w:sz="4"/>
                    <w:left w:val="single" w:color="CCCCCC" w:sz="4"/>
                    <w:bottom w:val="single" w:color="CCCCCC" w:sz="4"/>
                    <w:right w:val="single" w:color="CCCCCC" w:sz="4"/>
                  </w:tcBorders>
                  <w:tcMar>
                    <w:top w:type="dxa" w:w="60"/>
                    <w:left w:type="dxa" w:w="140"/>
                    <w:bottom w:type="dxa" w:w="60"/>
                    <w:right w:type="dxa" w:w="140"/>
                  </w:tcMar>
                </w:tcPr>
                <w:p>
                  <w:r>
                    <w:rPr>
                      <w:rFonts w:ascii="Calibri" w:cs="Calibri" w:eastAsia="Calibri" w:hAnsi="Calibri"/>
                      <w:color w:val="1A1A1A"/>
                      <w:sz w:val="20"/>
                      <w:szCs w:val="20"/>
                    </w:rPr>
                    <w:t xml:space="preserve">☐  Lemons (3), lettuce (iceberg or butter)</w:t>
                  </w:r>
                </w:p>
              </w:tc>
            </w:tr>
            <w:tr>
              <w:trPr>
                <w:trHeight w:val="360" w:hRule="atLeast"/>
              </w:trPr>
              <w:tc>
                <w:tcPr>
                  <w:tcW w:type="dxa" w:w="4500"/>
                  <w:tcBorders>
                    <w:top w:val="single" w:color="CCCCCC" w:sz="4"/>
                    <w:left w:val="single" w:color="CCCCCC" w:sz="4"/>
                    <w:bottom w:val="single" w:color="CCCCCC" w:sz="4"/>
                    <w:right w:val="single" w:color="CCCCCC" w:sz="4"/>
                  </w:tcBorders>
                  <w:tcMar>
                    <w:top w:type="dxa" w:w="60"/>
                    <w:left w:type="dxa" w:w="140"/>
                    <w:bottom w:type="dxa" w:w="60"/>
                    <w:right w:type="dxa" w:w="140"/>
                  </w:tcMar>
                </w:tcPr>
                <w:p>
                  <w:r>
                    <w:rPr>
                      <w:rFonts w:ascii="Calibri" w:cs="Calibri" w:eastAsia="Calibri" w:hAnsi="Calibri"/>
                      <w:color w:val="1A1A1A"/>
                      <w:sz w:val="20"/>
                      <w:szCs w:val="20"/>
                    </w:rPr>
                    <w:t xml:space="preserve">☐  Apples (6), bananas (1 hand), oranges (6)</w:t>
                  </w:r>
                </w:p>
              </w:tc>
            </w:tr>
            <w:tr>
              <w:trPr>
                <w:trHeight w:val="360" w:hRule="atLeast"/>
              </w:trPr>
              <w:tc>
                <w:tcPr>
                  <w:tcW w:type="dxa" w:w="4500"/>
                  <w:tcBorders>
                    <w:top w:val="single" w:color="CCCCCC" w:sz="4"/>
                    <w:left w:val="single" w:color="CCCCCC" w:sz="4"/>
                    <w:bottom w:val="single" w:color="CCCCCC" w:sz="4"/>
                    <w:right w:val="single" w:color="CCCCCC" w:sz="4"/>
                  </w:tcBorders>
                  <w:tcMar>
                    <w:top w:type="dxa" w:w="60"/>
                    <w:left w:type="dxa" w:w="140"/>
                    <w:bottom w:type="dxa" w:w="60"/>
                    <w:right w:type="dxa" w:w="140"/>
                  </w:tcMar>
                </w:tcPr>
                <w:p>
                  <w:r>
                    <w:rPr>
                      <w:rFonts w:ascii="Calibri" w:cs="Calibri" w:eastAsia="Calibri" w:hAnsi="Calibri"/>
                      <w:color w:val="1A1A1A"/>
                      <w:sz w:val="20"/>
                      <w:szCs w:val="20"/>
                    </w:rPr>
                    <w:t xml:space="preserve">☐  Pears (4), pineapple (1)</w:t>
                  </w:r>
                </w:p>
              </w:tc>
            </w:tr>
            <w:tr>
              <w:trPr>
                <w:trHeight w:val="360" w:hRule="atLeast"/>
              </w:trPr>
              <w:tc>
                <w:tcPr>
                  <w:tcW w:type="dxa" w:w="4500"/>
                  <w:tcBorders>
                    <w:top w:val="single" w:color="CCCCCC" w:sz="4"/>
                    <w:left w:val="single" w:color="CCCCCC" w:sz="4"/>
                    <w:bottom w:val="single" w:color="CCCCCC" w:sz="4"/>
                    <w:right w:val="single" w:color="CCCCCC" w:sz="4"/>
                  </w:tcBorders>
                  <w:tcMar>
                    <w:top w:type="dxa" w:w="60"/>
                    <w:left w:type="dxa" w:w="140"/>
                    <w:bottom w:type="dxa" w:w="60"/>
                    <w:right w:type="dxa" w:w="140"/>
                  </w:tcMar>
                </w:tcPr>
                <w:p>
                  <w:r>
                    <w:rPr>
                      <w:rFonts w:ascii="Calibri" w:cs="Calibri" w:eastAsia="Calibri" w:hAnsi="Calibri"/>
                      <w:color w:val="1A1A1A"/>
                      <w:sz w:val="20"/>
                      <w:szCs w:val="20"/>
                    </w:rPr>
                    <w:t xml:space="preserve">☐  Pumpkin (already have)</w:t>
                  </w:r>
                </w:p>
              </w:tc>
            </w:tr>
            <w:tr>
              <w:trPr>
                <w:trHeight w:val="360" w:hRule="atLeast"/>
              </w:trPr>
              <w:tc>
                <w:tcPr>
                  <w:tcW w:type="dxa" w:w="4500"/>
                  <w:tcBorders>
                    <w:top w:val="single" w:color="CCCCCC" w:sz="4"/>
                    <w:left w:val="single" w:color="CCCCCC" w:sz="4"/>
                    <w:bottom w:val="single" w:color="CCCCCC" w:sz="4"/>
                    <w:right w:val="single" w:color="CCCCCC" w:sz="4"/>
                  </w:tcBorders>
                  <w:tcMar>
                    <w:top w:type="dxa" w:w="60"/>
                    <w:left w:type="dxa" w:w="140"/>
                    <w:bottom w:type="dxa" w:w="60"/>
                    <w:right w:type="dxa" w:w="140"/>
                  </w:tcMar>
                </w:tcPr>
                <w:p>
                  <w:r>
                    <w:rPr>
                      <w:rFonts w:ascii="Calibri" w:cs="Calibri" w:eastAsia="Calibri" w:hAnsi="Calibri"/>
                      <w:color w:val="1A1A1A"/>
                      <w:sz w:val="20"/>
                      <w:szCs w:val="20"/>
                    </w:rPr>
                    <w:t xml:space="preserve">☐  ____________________</w:t>
                  </w:r>
                </w:p>
              </w:tc>
            </w:tr>
          </w:tbl>
          <w:p>
            <w:pPr>
              <w:spacing w:after="120"/>
            </w:pPr>
            <w:r>
              <w:t xml:space="preserve"/>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CCCCCC" w:sz="4"/>
                    <w:left w:val="single" w:color="CCCCCC" w:sz="4"/>
                    <w:bottom w:val="single" w:color="CCCCCC" w:sz="4"/>
                    <w:right w:val="single" w:color="CCCCCC" w:sz="4"/>
                  </w:tcBorders>
                  <w:shd w:fill="1E3A5F" w:val="clear"/>
                  <w:tcMar>
                    <w:top w:type="dxa" w:w="80"/>
                    <w:left w:type="dxa" w:w="140"/>
                    <w:bottom w:type="dxa" w:w="80"/>
                    <w:right w:type="dxa" w:w="140"/>
                  </w:tcMar>
                </w:tcPr>
                <w:p>
                  <w:r>
                    <w:rPr>
                      <w:rFonts w:ascii="Calibri" w:cs="Calibri" w:eastAsia="Calibri" w:hAnsi="Calibri"/>
                      <w:b/>
                      <w:bCs/>
                      <w:color w:val="FFFFFF"/>
                      <w:sz w:val="18"/>
                      <w:szCs w:val="18"/>
                    </w:rPr>
                    <w:t xml:space="preserve">FATS &amp; PANTRY</w:t>
                  </w:r>
                </w:p>
              </w:tc>
            </w:tr>
            <w:tr>
              <w:trPr>
                <w:trHeight w:val="360" w:hRule="atLeast"/>
              </w:trPr>
              <w:tc>
                <w:tcPr>
                  <w:tcW w:type="dxa" w:w="4500"/>
                  <w:tcBorders>
                    <w:top w:val="single" w:color="CCCCCC" w:sz="4"/>
                    <w:left w:val="single" w:color="CCCCCC" w:sz="4"/>
                    <w:bottom w:val="single" w:color="CCCCCC" w:sz="4"/>
                    <w:right w:val="single" w:color="CCCCCC" w:sz="4"/>
                  </w:tcBorders>
                  <w:tcMar>
                    <w:top w:type="dxa" w:w="60"/>
                    <w:left w:type="dxa" w:w="140"/>
                    <w:bottom w:type="dxa" w:w="60"/>
                    <w:right w:type="dxa" w:w="140"/>
                  </w:tcMar>
                </w:tcPr>
                <w:p>
                  <w:r>
                    <w:rPr>
                      <w:rFonts w:ascii="Calibri" w:cs="Calibri" w:eastAsia="Calibri" w:hAnsi="Calibri"/>
                      <w:color w:val="1A1A1A"/>
                      <w:sz w:val="20"/>
                      <w:szCs w:val="20"/>
                    </w:rPr>
                    <w:t xml:space="preserve">☐  Peanut butter (1 jar), olive or cooking oil</w:t>
                  </w:r>
                </w:p>
              </w:tc>
            </w:tr>
            <w:tr>
              <w:trPr>
                <w:trHeight w:val="360" w:hRule="atLeast"/>
              </w:trPr>
              <w:tc>
                <w:tcPr>
                  <w:tcW w:type="dxa" w:w="4500"/>
                  <w:tcBorders>
                    <w:top w:val="single" w:color="CCCCCC" w:sz="4"/>
                    <w:left w:val="single" w:color="CCCCCC" w:sz="4"/>
                    <w:bottom w:val="single" w:color="CCCCCC" w:sz="4"/>
                    <w:right w:val="single" w:color="CCCCCC" w:sz="4"/>
                  </w:tcBorders>
                  <w:tcMar>
                    <w:top w:type="dxa" w:w="60"/>
                    <w:left w:type="dxa" w:w="140"/>
                    <w:bottom w:type="dxa" w:w="60"/>
                    <w:right w:type="dxa" w:w="140"/>
                  </w:tcMar>
                </w:tcPr>
                <w:p>
                  <w:r>
                    <w:rPr>
                      <w:rFonts w:ascii="Calibri" w:cs="Calibri" w:eastAsia="Calibri" w:hAnsi="Calibri"/>
                      <w:color w:val="1A1A1A"/>
                      <w:sz w:val="20"/>
                      <w:szCs w:val="20"/>
                    </w:rPr>
                    <w:t xml:space="preserve">☐  Pumpkin seeds / peanuts / sesame seeds</w:t>
                  </w:r>
                </w:p>
              </w:tc>
            </w:tr>
            <w:tr>
              <w:trPr>
                <w:trHeight w:val="360" w:hRule="atLeast"/>
              </w:trPr>
              <w:tc>
                <w:tcPr>
                  <w:tcW w:type="dxa" w:w="4500"/>
                  <w:tcBorders>
                    <w:top w:val="single" w:color="CCCCCC" w:sz="4"/>
                    <w:left w:val="single" w:color="CCCCCC" w:sz="4"/>
                    <w:bottom w:val="single" w:color="CCCCCC" w:sz="4"/>
                    <w:right w:val="single" w:color="CCCCCC" w:sz="4"/>
                  </w:tcBorders>
                  <w:tcMar>
                    <w:top w:type="dxa" w:w="60"/>
                    <w:left w:type="dxa" w:w="140"/>
                    <w:bottom w:type="dxa" w:w="60"/>
                    <w:right w:type="dxa" w:w="140"/>
                  </w:tcMar>
                </w:tcPr>
                <w:p>
                  <w:r>
                    <w:rPr>
                      <w:rFonts w:ascii="Calibri" w:cs="Calibri" w:eastAsia="Calibri" w:hAnsi="Calibri"/>
                      <w:color w:val="1A1A1A"/>
                      <w:sz w:val="20"/>
                      <w:szCs w:val="20"/>
                    </w:rPr>
                    <w:t xml:space="preserve">☐  Tomato passata or chopped tomatoes (2 cans)</w:t>
                  </w:r>
                </w:p>
              </w:tc>
            </w:tr>
            <w:tr>
              <w:trPr>
                <w:trHeight w:val="360" w:hRule="atLeast"/>
              </w:trPr>
              <w:tc>
                <w:tcPr>
                  <w:tcW w:type="dxa" w:w="4500"/>
                  <w:tcBorders>
                    <w:top w:val="single" w:color="CCCCCC" w:sz="4"/>
                    <w:left w:val="single" w:color="CCCCCC" w:sz="4"/>
                    <w:bottom w:val="single" w:color="CCCCCC" w:sz="4"/>
                    <w:right w:val="single" w:color="CCCCCC" w:sz="4"/>
                  </w:tcBorders>
                  <w:tcMar>
                    <w:top w:type="dxa" w:w="60"/>
                    <w:left w:type="dxa" w:w="140"/>
                    <w:bottom w:type="dxa" w:w="60"/>
                    <w:right w:type="dxa" w:w="140"/>
                  </w:tcMar>
                </w:tcPr>
                <w:p>
                  <w:r>
                    <w:rPr>
                      <w:rFonts w:ascii="Calibri" w:cs="Calibri" w:eastAsia="Calibri" w:hAnsi="Calibri"/>
                      <w:color w:val="1A1A1A"/>
                      <w:sz w:val="20"/>
                      <w:szCs w:val="20"/>
                    </w:rPr>
                    <w:t xml:space="preserve">☐  Beef bouillon cubes, Worcestershire sauce</w:t>
                  </w:r>
                </w:p>
              </w:tc>
            </w:tr>
            <w:tr>
              <w:trPr>
                <w:trHeight w:val="360" w:hRule="atLeast"/>
              </w:trPr>
              <w:tc>
                <w:tcPr>
                  <w:tcW w:type="dxa" w:w="4500"/>
                  <w:tcBorders>
                    <w:top w:val="single" w:color="CCCCCC" w:sz="4"/>
                    <w:left w:val="single" w:color="CCCCCC" w:sz="4"/>
                    <w:bottom w:val="single" w:color="CCCCCC" w:sz="4"/>
                    <w:right w:val="single" w:color="CCCCCC" w:sz="4"/>
                  </w:tcBorders>
                  <w:tcMar>
                    <w:top w:type="dxa" w:w="60"/>
                    <w:left w:type="dxa" w:w="140"/>
                    <w:bottom w:type="dxa" w:w="60"/>
                    <w:right w:type="dxa" w:w="140"/>
                  </w:tcMar>
                </w:tcPr>
                <w:p>
                  <w:r>
                    <w:rPr>
                      <w:rFonts w:ascii="Calibri" w:cs="Calibri" w:eastAsia="Calibri" w:hAnsi="Calibri"/>
                      <w:color w:val="1A1A1A"/>
                      <w:sz w:val="20"/>
                      <w:szCs w:val="20"/>
                    </w:rPr>
                    <w:t xml:space="preserve">☐  Dill cucumber pickles (jar), mustard</w:t>
                  </w:r>
                </w:p>
              </w:tc>
            </w:tr>
            <w:tr>
              <w:trPr>
                <w:trHeight w:val="360" w:hRule="atLeast"/>
              </w:trPr>
              <w:tc>
                <w:tcPr>
                  <w:tcW w:type="dxa" w:w="4500"/>
                  <w:tcBorders>
                    <w:top w:val="single" w:color="CCCCCC" w:sz="4"/>
                    <w:left w:val="single" w:color="CCCCCC" w:sz="4"/>
                    <w:bottom w:val="single" w:color="CCCCCC" w:sz="4"/>
                    <w:right w:val="single" w:color="CCCCCC" w:sz="4"/>
                  </w:tcBorders>
                  <w:tcMar>
                    <w:top w:type="dxa" w:w="60"/>
                    <w:left w:type="dxa" w:w="140"/>
                    <w:bottom w:type="dxa" w:w="60"/>
                    <w:right w:type="dxa" w:w="140"/>
                  </w:tcMar>
                </w:tcPr>
                <w:p>
                  <w:r>
                    <w:rPr>
                      <w:rFonts w:ascii="Calibri" w:cs="Calibri" w:eastAsia="Calibri" w:hAnsi="Calibri"/>
                      <w:color w:val="1A1A1A"/>
                      <w:sz w:val="20"/>
                      <w:szCs w:val="20"/>
                    </w:rPr>
                    <w:t xml:space="preserve">☐  Spices (paprika, chilli, cayenne, oregano, thyme, cinnamon)</w:t>
                  </w:r>
                </w:p>
              </w:tc>
            </w:tr>
            <w:tr>
              <w:trPr>
                <w:trHeight w:val="360" w:hRule="atLeast"/>
              </w:trPr>
              <w:tc>
                <w:tcPr>
                  <w:tcW w:type="dxa" w:w="4500"/>
                  <w:tcBorders>
                    <w:top w:val="single" w:color="CCCCCC" w:sz="4"/>
                    <w:left w:val="single" w:color="CCCCCC" w:sz="4"/>
                    <w:bottom w:val="single" w:color="CCCCCC" w:sz="4"/>
                    <w:right w:val="single" w:color="CCCCCC" w:sz="4"/>
                  </w:tcBorders>
                  <w:tcMar>
                    <w:top w:type="dxa" w:w="60"/>
                    <w:left w:type="dxa" w:w="140"/>
                    <w:bottom w:type="dxa" w:w="60"/>
                    <w:right w:type="dxa" w:w="140"/>
                  </w:tcMar>
                </w:tcPr>
                <w:p>
                  <w:r>
                    <w:rPr>
                      <w:rFonts w:ascii="Calibri" w:cs="Calibri" w:eastAsia="Calibri" w:hAnsi="Calibri"/>
                      <w:color w:val="1A1A1A"/>
                      <w:sz w:val="20"/>
                      <w:szCs w:val="20"/>
                    </w:rPr>
                    <w:t xml:space="preserve">☐  Cornflour, black coffee</w:t>
                  </w:r>
                </w:p>
              </w:tc>
            </w:tr>
            <w:tr>
              <w:trPr>
                <w:trHeight w:val="360" w:hRule="atLeast"/>
              </w:trPr>
              <w:tc>
                <w:tcPr>
                  <w:tcW w:type="dxa" w:w="4500"/>
                  <w:tcBorders>
                    <w:top w:val="single" w:color="CCCCCC" w:sz="4"/>
                    <w:left w:val="single" w:color="CCCCCC" w:sz="4"/>
                    <w:bottom w:val="single" w:color="CCCCCC" w:sz="4"/>
                    <w:right w:val="single" w:color="CCCCCC" w:sz="4"/>
                  </w:tcBorders>
                  <w:tcMar>
                    <w:top w:type="dxa" w:w="60"/>
                    <w:left w:type="dxa" w:w="140"/>
                    <w:bottom w:type="dxa" w:w="60"/>
                    <w:right w:type="dxa" w:w="140"/>
                  </w:tcMar>
                </w:tcPr>
                <w:p>
                  <w:r>
                    <w:rPr>
                      <w:rFonts w:ascii="Calibri" w:cs="Calibri" w:eastAsia="Calibri" w:hAnsi="Calibri"/>
                      <w:color w:val="1A1A1A"/>
                      <w:sz w:val="20"/>
                      <w:szCs w:val="20"/>
                    </w:rPr>
                    <w:t xml:space="preserve">☐  ____________________</w:t>
                  </w:r>
                </w:p>
              </w:tc>
            </w:tr>
          </w:tbl>
          <w:p/>
        </w:tc>
      </w:tr>
    </w:tbl>
    <w:p>
      <w:pPr>
        <w:pageBreakBefore/>
        <w:spacing w:after="40"/>
      </w:pPr>
      <w:r>
        <w:rPr>
          <w:rFonts w:ascii="Calibri" w:cs="Calibri" w:eastAsia="Calibri" w:hAnsi="Calibri"/>
          <w:b/>
          <w:bCs/>
          <w:color w:val="1E3A5F"/>
          <w:sz w:val="52"/>
          <w:szCs w:val="52"/>
        </w:rPr>
        <w:t xml:space="preserve">Sunday Prep (Optional Support)</w:t>
      </w:r>
    </w:p>
    <w:p>
      <w:pPr>
        <w:pBdr>
          <w:bottom w:val="single" w:color="F5C6A5" w:sz="24" w:space="8"/>
        </w:pBdr>
        <w:spacing w:after="240"/>
      </w:pPr>
      <w:r>
        <w:rPr>
          <w:rFonts w:ascii="Calibri" w:cs="Calibri" w:eastAsia="Calibri" w:hAnsi="Calibri"/>
          <w:i/>
          <w:iCs/>
          <w:color w:val="6B7280"/>
          <w:sz w:val="22"/>
          <w:szCs w:val="22"/>
        </w:rPr>
        <w:t xml:space="preserve">Cook fresh daily OR prep a few staples — your call</w:t>
      </w:r>
    </w:p>
    <w:p>
      <w:pPr>
        <w:spacing w:after="100" w:before="0"/>
        <w:jc w:val="left"/>
      </w:pPr>
      <w:r>
        <w:rPr>
          <w:rFonts w:ascii="Calibri" w:cs="Calibri" w:eastAsia="Calibri" w:hAnsi="Calibri"/>
          <w:b w:val="false"/>
          <w:bCs w:val="false"/>
          <w:i/>
          <w:iCs/>
          <w:color w:val="6B7280"/>
          <w:sz w:val="20"/>
          <w:szCs w:val="20"/>
        </w:rPr>
        <w:t xml:space="preserve">You can cook every meal fresh if that's your rhythm. The recipe bank is built for it. But pre-cooking a few staples on Sunday means weeknight meals come together in 10 minutes instead of 30. Pick whatever components match your week.</w:t>
      </w:r>
    </w:p>
    <w:p>
      <w:pPr>
        <w:pBdr>
          <w:bottom w:val="single" w:color="1E3A5F" w:sz="12" w:space="4"/>
        </w:pBdr>
        <w:spacing w:after="140" w:before="280"/>
      </w:pPr>
      <w:r>
        <w:rPr>
          <w:rFonts w:ascii="Calibri" w:cs="Calibri" w:eastAsia="Calibri" w:hAnsi="Calibri"/>
          <w:b/>
          <w:bCs/>
          <w:color w:val="1E3A5F"/>
          <w:sz w:val="24"/>
          <w:szCs w:val="24"/>
        </w:rPr>
        <w:t xml:space="preserve">RUN IN PARALLEL — ABOUT 90 MINUTES TOTAL</w:t>
      </w:r>
    </w:p>
    <w:p>
      <w:pPr>
        <w:pStyle w:val="ListParagraph"/>
        <w:numPr>
          <w:ilvl w:val="0"/>
          <w:numId w:val="4"/>
        </w:numPr>
        <w:spacing w:after="80"/>
      </w:pPr>
      <w:r>
        <w:rPr>
          <w:rFonts w:ascii="Calibri" w:cs="Calibri" w:eastAsia="Calibri" w:hAnsi="Calibri"/>
          <w:color w:val="1A1A1A"/>
          <w:sz w:val="22"/>
          <w:szCs w:val="22"/>
        </w:rPr>
        <w:t xml:space="preserve">Preheat oven to 200°C. Spread a tray of sweet potato and pumpkin chunks with a little oil and salt. Roast 30 min.</w:t>
      </w:r>
    </w:p>
    <w:p>
      <w:pPr>
        <w:pStyle w:val="ListParagraph"/>
        <w:numPr>
          <w:ilvl w:val="0"/>
          <w:numId w:val="4"/>
        </w:numPr>
        <w:spacing w:after="80"/>
      </w:pPr>
      <w:r>
        <w:rPr>
          <w:rFonts w:ascii="Calibri" w:cs="Calibri" w:eastAsia="Calibri" w:hAnsi="Calibri"/>
          <w:color w:val="1A1A1A"/>
          <w:sz w:val="22"/>
          <w:szCs w:val="22"/>
        </w:rPr>
        <w:t xml:space="preserve">While that roasts: put a pot of beans or cowpeas to simmer (if dried), and 8–12 eggs on to boil for the week's snacks.</w:t>
      </w:r>
    </w:p>
    <w:p>
      <w:pPr>
        <w:pStyle w:val="ListParagraph"/>
        <w:numPr>
          <w:ilvl w:val="0"/>
          <w:numId w:val="4"/>
        </w:numPr>
        <w:spacing w:after="80"/>
      </w:pPr>
      <w:r>
        <w:rPr>
          <w:rFonts w:ascii="Calibri" w:cs="Calibri" w:eastAsia="Calibri" w:hAnsi="Calibri"/>
          <w:color w:val="1A1A1A"/>
          <w:sz w:val="22"/>
          <w:szCs w:val="22"/>
        </w:rPr>
        <w:t xml:space="preserve">Break down your whole chicken (see the breakdown guide). Set aside breast for steaming later in the week, season the thighs and drumsticks with paprika, garlic, salt and grill or pan-cook 6 min per side. Save the carcass for stock.</w:t>
      </w:r>
    </w:p>
    <w:p>
      <w:pPr>
        <w:pStyle w:val="ListParagraph"/>
        <w:numPr>
          <w:ilvl w:val="0"/>
          <w:numId w:val="4"/>
        </w:numPr>
        <w:spacing w:after="80"/>
      </w:pPr>
      <w:r>
        <w:rPr>
          <w:rFonts w:ascii="Calibri" w:cs="Calibri" w:eastAsia="Calibri" w:hAnsi="Calibri"/>
          <w:color w:val="1A1A1A"/>
          <w:sz w:val="22"/>
          <w:szCs w:val="22"/>
        </w:rPr>
        <w:t xml:space="preserve">In another pan: brown 500–750 g beef mince with onion, garlic, tomato. Season.</w:t>
      </w:r>
    </w:p>
    <w:p>
      <w:pPr>
        <w:pStyle w:val="ListParagraph"/>
        <w:numPr>
          <w:ilvl w:val="0"/>
          <w:numId w:val="4"/>
        </w:numPr>
        <w:spacing w:after="80"/>
      </w:pPr>
      <w:r>
        <w:rPr>
          <w:rFonts w:ascii="Calibri" w:cs="Calibri" w:eastAsia="Calibri" w:hAnsi="Calibri"/>
          <w:color w:val="1A1A1A"/>
          <w:sz w:val="22"/>
          <w:szCs w:val="22"/>
        </w:rPr>
        <w:t xml:space="preserve">Last 15 min: wash and chop the week's greens. Slice cucumber, tomatoes. Pack each in its own container.</w:t>
      </w:r>
    </w:p>
    <w:p>
      <w:pPr>
        <w:pStyle w:val="ListParagraph"/>
        <w:numPr>
          <w:ilvl w:val="0"/>
          <w:numId w:val="4"/>
        </w:numPr>
        <w:spacing w:after="80"/>
      </w:pPr>
      <w:r>
        <w:rPr>
          <w:rFonts w:ascii="Calibri" w:cs="Calibri" w:eastAsia="Calibri" w:hAnsi="Calibri"/>
          <w:color w:val="1A1A1A"/>
          <w:sz w:val="22"/>
          <w:szCs w:val="22"/>
        </w:rPr>
        <w:t xml:space="preserve">Cool everything before sealing. Refrigerate. Beef and chicken keep 4 days; eggs and roasted veg 5; greens 3–4 if dried well.</w:t>
      </w:r>
    </w:p>
    <w:p>
      <w:pPr>
        <w:pBdr>
          <w:bottom w:val="single" w:color="1E3A5F" w:sz="12" w:space="4"/>
        </w:pBdr>
        <w:spacing w:after="140" w:before="280"/>
      </w:pPr>
      <w:r>
        <w:rPr>
          <w:rFonts w:ascii="Calibri" w:cs="Calibri" w:eastAsia="Calibri" w:hAnsi="Calibri"/>
          <w:b/>
          <w:bCs/>
          <w:color w:val="1E3A5F"/>
          <w:sz w:val="24"/>
          <w:szCs w:val="24"/>
        </w:rPr>
        <w:t xml:space="preserve">WHAT THIS GIVES YOU</w:t>
      </w:r>
    </w:p>
    <w:p>
      <w:pPr>
        <w:pStyle w:val="ListParagraph"/>
        <w:numPr>
          <w:ilvl w:val="0"/>
          <w:numId w:val="2"/>
        </w:numPr>
        <w:spacing w:after="60"/>
      </w:pPr>
      <w:r>
        <w:rPr>
          <w:rFonts w:ascii="Calibri" w:cs="Calibri" w:eastAsia="Calibri" w:hAnsi="Calibri"/>
          <w:color w:val="1A1A1A"/>
          <w:sz w:val="22"/>
          <w:szCs w:val="22"/>
        </w:rPr>
        <w:t xml:space="preserve">4–5 lunches: chicken + sweet potato + greens (assemble in 2 minutes)</w:t>
      </w:r>
    </w:p>
    <w:p>
      <w:pPr>
        <w:pStyle w:val="ListParagraph"/>
        <w:numPr>
          <w:ilvl w:val="0"/>
          <w:numId w:val="2"/>
        </w:numPr>
        <w:spacing w:after="60"/>
      </w:pPr>
      <w:r>
        <w:rPr>
          <w:rFonts w:ascii="Calibri" w:cs="Calibri" w:eastAsia="Calibri" w:hAnsi="Calibri"/>
          <w:color w:val="1A1A1A"/>
          <w:sz w:val="22"/>
          <w:szCs w:val="22"/>
        </w:rPr>
        <w:t xml:space="preserve">2–3 dinners' worth of mince: bowls, stir-fries, stews</w:t>
      </w:r>
    </w:p>
    <w:p>
      <w:pPr>
        <w:pStyle w:val="ListParagraph"/>
        <w:numPr>
          <w:ilvl w:val="0"/>
          <w:numId w:val="2"/>
        </w:numPr>
        <w:spacing w:after="60"/>
      </w:pPr>
      <w:r>
        <w:rPr>
          <w:rFonts w:ascii="Calibri" w:cs="Calibri" w:eastAsia="Calibri" w:hAnsi="Calibri"/>
          <w:color w:val="1A1A1A"/>
          <w:sz w:val="22"/>
          <w:szCs w:val="22"/>
        </w:rPr>
        <w:t xml:space="preserve">Snack eggs for the whole week</w:t>
      </w:r>
    </w:p>
    <w:p>
      <w:pPr>
        <w:pStyle w:val="ListParagraph"/>
        <w:numPr>
          <w:ilvl w:val="0"/>
          <w:numId w:val="2"/>
        </w:numPr>
        <w:spacing w:after="60"/>
      </w:pPr>
      <w:r>
        <w:rPr>
          <w:rFonts w:ascii="Calibri" w:cs="Calibri" w:eastAsia="Calibri" w:hAnsi="Calibri"/>
          <w:color w:val="1A1A1A"/>
          <w:sz w:val="22"/>
          <w:szCs w:val="22"/>
        </w:rPr>
        <w:t xml:space="preserve">Roasted veg base for any meal</w:t>
      </w:r>
    </w:p>
    <w:p>
      <w:pPr>
        <w:pStyle w:val="ListParagraph"/>
        <w:numPr>
          <w:ilvl w:val="0"/>
          <w:numId w:val="2"/>
        </w:numPr>
        <w:spacing w:after="60"/>
      </w:pPr>
      <w:r>
        <w:rPr>
          <w:rFonts w:ascii="Calibri" w:cs="Calibri" w:eastAsia="Calibri" w:hAnsi="Calibri"/>
          <w:color w:val="1A1A1A"/>
          <w:sz w:val="22"/>
          <w:szCs w:val="22"/>
        </w:rPr>
        <w:t xml:space="preserve">Cooked beans for stew, bowls, or breakfast scrambles</w:t>
      </w:r>
    </w:p>
    <w:p>
      <w:pPr>
        <w:pBdr>
          <w:bottom w:val="single" w:color="1E3A5F" w:sz="12" w:space="4"/>
        </w:pBdr>
        <w:spacing w:after="140" w:before="280"/>
      </w:pPr>
      <w:r>
        <w:rPr>
          <w:rFonts w:ascii="Calibri" w:cs="Calibri" w:eastAsia="Calibri" w:hAnsi="Calibri"/>
          <w:b/>
          <w:bCs/>
          <w:color w:val="1E3A5F"/>
          <w:sz w:val="24"/>
          <w:szCs w:val="24"/>
        </w:rPr>
        <w:t xml:space="preserve">WHAT TO COOK FRESH</w:t>
      </w:r>
    </w:p>
    <w:p>
      <w:pPr>
        <w:pStyle w:val="ListParagraph"/>
        <w:numPr>
          <w:ilvl w:val="0"/>
          <w:numId w:val="2"/>
        </w:numPr>
        <w:spacing w:after="60"/>
      </w:pPr>
      <w:r>
        <w:rPr>
          <w:rFonts w:ascii="Calibri" w:cs="Calibri" w:eastAsia="Calibri" w:hAnsi="Calibri"/>
          <w:color w:val="1A1A1A"/>
          <w:sz w:val="22"/>
          <w:szCs w:val="22"/>
        </w:rPr>
        <w:t xml:space="preserve">Eggs in any form — 5 min, always better fresh</w:t>
      </w:r>
    </w:p>
    <w:p>
      <w:pPr>
        <w:pStyle w:val="ListParagraph"/>
        <w:numPr>
          <w:ilvl w:val="0"/>
          <w:numId w:val="2"/>
        </w:numPr>
        <w:spacing w:after="60"/>
      </w:pPr>
      <w:r>
        <w:rPr>
          <w:rFonts w:ascii="Calibri" w:cs="Calibri" w:eastAsia="Calibri" w:hAnsi="Calibri"/>
          <w:color w:val="1A1A1A"/>
          <w:sz w:val="22"/>
          <w:szCs w:val="22"/>
        </w:rPr>
        <w:t xml:space="preserve">Fish — never tastes the same reheated</w:t>
      </w:r>
    </w:p>
    <w:p>
      <w:pPr>
        <w:pStyle w:val="ListParagraph"/>
        <w:numPr>
          <w:ilvl w:val="0"/>
          <w:numId w:val="2"/>
        </w:numPr>
        <w:spacing w:after="60"/>
      </w:pPr>
      <w:r>
        <w:rPr>
          <w:rFonts w:ascii="Calibri" w:cs="Calibri" w:eastAsia="Calibri" w:hAnsi="Calibri"/>
          <w:color w:val="1A1A1A"/>
          <w:sz w:val="22"/>
          <w:szCs w:val="22"/>
        </w:rPr>
        <w:t xml:space="preserve">Greens — stir-fried fresh beats reheated by a wide margin</w:t>
      </w:r>
    </w:p>
    <w:p>
      <w:pPr>
        <w:pStyle w:val="ListParagraph"/>
        <w:numPr>
          <w:ilvl w:val="0"/>
          <w:numId w:val="2"/>
        </w:numPr>
        <w:spacing w:after="60"/>
      </w:pPr>
      <w:r>
        <w:rPr>
          <w:rFonts w:ascii="Calibri" w:cs="Calibri" w:eastAsia="Calibri" w:hAnsi="Calibri"/>
          <w:color w:val="1A1A1A"/>
          <w:sz w:val="22"/>
          <w:szCs w:val="22"/>
        </w:rPr>
        <w:t xml:space="preserve">Stir-fries that benefit from crispness</w:t>
      </w:r>
    </w:p>
    <w:p>
      <w:pPr>
        <w:pageBreakBefore/>
        <w:spacing w:after="40"/>
      </w:pPr>
      <w:r>
        <w:rPr>
          <w:rFonts w:ascii="Calibri" w:cs="Calibri" w:eastAsia="Calibri" w:hAnsi="Calibri"/>
          <w:b/>
          <w:bCs/>
          <w:color w:val="1E3A5F"/>
          <w:sz w:val="52"/>
          <w:szCs w:val="52"/>
        </w:rPr>
        <w:t xml:space="preserve">Walking Programme</w:t>
      </w:r>
    </w:p>
    <w:p>
      <w:pPr>
        <w:pBdr>
          <w:bottom w:val="single" w:color="F5C6A5" w:sz="24" w:space="8"/>
        </w:pBdr>
        <w:spacing w:after="240"/>
      </w:pPr>
      <w:r>
        <w:rPr>
          <w:rFonts w:ascii="Calibri" w:cs="Calibri" w:eastAsia="Calibri" w:hAnsi="Calibri"/>
          <w:i/>
          <w:iCs/>
          <w:color w:val="6B7280"/>
          <w:sz w:val="22"/>
          <w:szCs w:val="22"/>
        </w:rPr>
        <w:t xml:space="preserve">Built off NWCR data — about 1 hour/day is the sustainable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5C6A5" w:sz="24" w:space="4"/>
              <w:bottom w:val="none" w:color="FFFFFF" w:sz="0"/>
              <w:right w:val="none" w:color="FFFFFF" w:sz="0"/>
            </w:tcBorders>
            <w:shd w:fill="FDF1E8" w:val="clear"/>
            <w:tcMar>
              <w:top w:type="dxa" w:w="160"/>
              <w:left w:type="dxa" w:w="280"/>
              <w:bottom w:type="dxa" w:w="160"/>
              <w:right w:type="dxa" w:w="200"/>
            </w:tcMar>
          </w:tcPr>
          <w:p>
            <w:pPr>
              <w:spacing w:after="80"/>
            </w:pPr>
            <w:r>
              <w:rPr>
                <w:rFonts w:ascii="Calibri" w:cs="Calibri" w:eastAsia="Calibri" w:hAnsi="Calibri"/>
                <w:i/>
                <w:iCs/>
                <w:color w:val="0F2440"/>
                <w:sz w:val="22"/>
                <w:szCs w:val="22"/>
              </w:rPr>
              <w:t xml:space="preserve">Average physical activity in the National Weight Control Registry is around 2,600 kcal/week — roughly an hour of walking daily. Members who do both diet and exercise dominate the registry. Diet alone or exercise alone almost never appears in long-term maintainers.</w:t>
            </w:r>
          </w:p>
          <w:p>
            <w:r>
              <w:rPr>
                <w:rFonts w:ascii="Calibri" w:cs="Calibri" w:eastAsia="Calibri" w:hAnsi="Calibri"/>
                <w:color w:val="6B7280"/>
                <w:sz w:val="18"/>
                <w:szCs w:val="18"/>
              </w:rPr>
              <w:t xml:space="preserve">— NWCR, follow-up data over 10+ years</w:t>
            </w:r>
          </w:p>
        </w:tc>
      </w:tr>
    </w:tbl>
    <w:p>
      <w:pPr>
        <w:spacing w:after="120"/>
      </w:pPr>
      <w:r>
        <w:t xml:space="preserve"/>
      </w:r>
    </w:p>
    <w:p>
      <w:pPr>
        <w:pBdr>
          <w:bottom w:val="single" w:color="1E3A5F" w:sz="12" w:space="4"/>
        </w:pBdr>
        <w:spacing w:after="140" w:before="280"/>
      </w:pPr>
      <w:r>
        <w:rPr>
          <w:rFonts w:ascii="Calibri" w:cs="Calibri" w:eastAsia="Calibri" w:hAnsi="Calibri"/>
          <w:b/>
          <w:bCs/>
          <w:color w:val="1E3A5F"/>
          <w:sz w:val="24"/>
          <w:szCs w:val="24"/>
        </w:rPr>
        <w:t xml:space="preserve">8-WEEK WALKING BUILDUP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4160"/>
      </w:tblGrid>
      <w:tr>
        <w:tc>
          <w:tcPr>
            <w:tcW w:type="dxa" w:w="120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8"/>
                <w:szCs w:val="18"/>
              </w:rPr>
              <w:t xml:space="preserve">WEEK</w:t>
            </w:r>
          </w:p>
        </w:tc>
        <w:tc>
          <w:tcPr>
            <w:tcW w:type="dxa" w:w="200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8"/>
                <w:szCs w:val="18"/>
              </w:rPr>
              <w:t xml:space="preserve">DAILY DURATION</w:t>
            </w:r>
          </w:p>
        </w:tc>
        <w:tc>
          <w:tcPr>
            <w:tcW w:type="dxa" w:w="200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8"/>
                <w:szCs w:val="18"/>
              </w:rPr>
              <w:t xml:space="preserve">PACE</w:t>
            </w:r>
          </w:p>
        </w:tc>
        <w:tc>
          <w:tcPr>
            <w:tcW w:type="dxa" w:w="416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8"/>
                <w:szCs w:val="18"/>
              </w:rPr>
              <w:t xml:space="preserve">NOTES</w:t>
            </w:r>
          </w:p>
        </w:tc>
      </w:tr>
      <w:tr>
        <w:tc>
          <w:tcPr>
            <w:tcW w:type="dxa" w:w="1200"/>
            <w:tcBorders>
              <w:top w:val="single" w:color="CCCCCC" w:sz="4"/>
              <w:left w:val="single" w:color="CCCCCC" w:sz="4"/>
              <w:bottom w:val="single" w:color="CCCCCC" w:sz="4"/>
              <w:right w:val="single" w:color="CCCCCC" w:sz="4"/>
            </w:tcBorders>
            <w:shd w:fill="FBE5D6"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1A1A1A"/>
                <w:sz w:val="20"/>
                <w:szCs w:val="20"/>
              </w:rPr>
              <w:t xml:space="preserve">1–2</w:t>
            </w:r>
          </w:p>
        </w:tc>
        <w:tc>
          <w:tcPr>
            <w:tcW w:type="dxa" w:w="2000"/>
            <w:tcBorders>
              <w:top w:val="single" w:color="CCCCCC" w:sz="4"/>
              <w:left w:val="single" w:color="CCCCCC" w:sz="4"/>
              <w:bottom w:val="single" w:color="CCCCCC" w:sz="4"/>
              <w:right w:val="single" w:color="CCCCCC" w:sz="4"/>
            </w:tcBorders>
            <w:shd w:fill="FBE5D6"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0"/>
                <w:szCs w:val="20"/>
              </w:rPr>
              <w:t xml:space="preserve">30 min, 5 days/wk</w:t>
            </w:r>
          </w:p>
        </w:tc>
        <w:tc>
          <w:tcPr>
            <w:tcW w:type="dxa" w:w="2000"/>
            <w:tcBorders>
              <w:top w:val="single" w:color="CCCCCC" w:sz="4"/>
              <w:left w:val="single" w:color="CCCCCC" w:sz="4"/>
              <w:bottom w:val="single" w:color="CCCCCC" w:sz="4"/>
              <w:right w:val="single" w:color="CCCCCC" w:sz="4"/>
            </w:tcBorders>
            <w:shd w:fill="FBE5D6"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0"/>
                <w:szCs w:val="20"/>
              </w:rPr>
              <w:t xml:space="preserve">Conversational</w:t>
            </w:r>
          </w:p>
        </w:tc>
        <w:tc>
          <w:tcPr>
            <w:tcW w:type="dxa" w:w="4160"/>
            <w:tcBorders>
              <w:top w:val="single" w:color="CCCCCC" w:sz="4"/>
              <w:left w:val="single" w:color="CCCCCC" w:sz="4"/>
              <w:bottom w:val="single" w:color="CCCCCC" w:sz="4"/>
              <w:right w:val="single" w:color="CCCCCC" w:sz="4"/>
            </w:tcBorders>
            <w:shd w:fill="FBE5D6"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Build the habit. Joints adapting to load.</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1A1A1A"/>
                <w:sz w:val="20"/>
                <w:szCs w:val="20"/>
              </w:rPr>
              <w:t xml:space="preserve">3–4</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0"/>
                <w:szCs w:val="20"/>
              </w:rPr>
              <w:t xml:space="preserve">45 min, 6 days/wk</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0"/>
                <w:szCs w:val="20"/>
              </w:rPr>
              <w:t xml:space="preserve">Brisk</w:t>
            </w:r>
          </w:p>
        </w:tc>
        <w:tc>
          <w:tcPr>
            <w:tcW w:type="dxa" w:w="4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Pace picks up. One day off for recovery.</w:t>
            </w:r>
          </w:p>
        </w:tc>
      </w:tr>
      <w:tr>
        <w:tc>
          <w:tcPr>
            <w:tcW w:type="dxa" w:w="1200"/>
            <w:tcBorders>
              <w:top w:val="single" w:color="CCCCCC" w:sz="4"/>
              <w:left w:val="single" w:color="CCCCCC" w:sz="4"/>
              <w:bottom w:val="single" w:color="CCCCCC" w:sz="4"/>
              <w:right w:val="single" w:color="CCCCCC" w:sz="4"/>
            </w:tcBorders>
            <w:shd w:fill="FBE5D6"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1A1A1A"/>
                <w:sz w:val="20"/>
                <w:szCs w:val="20"/>
              </w:rPr>
              <w:t xml:space="preserve">5–6</w:t>
            </w:r>
          </w:p>
        </w:tc>
        <w:tc>
          <w:tcPr>
            <w:tcW w:type="dxa" w:w="2000"/>
            <w:tcBorders>
              <w:top w:val="single" w:color="CCCCCC" w:sz="4"/>
              <w:left w:val="single" w:color="CCCCCC" w:sz="4"/>
              <w:bottom w:val="single" w:color="CCCCCC" w:sz="4"/>
              <w:right w:val="single" w:color="CCCCCC" w:sz="4"/>
            </w:tcBorders>
            <w:shd w:fill="FBE5D6"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0"/>
                <w:szCs w:val="20"/>
              </w:rPr>
              <w:t xml:space="preserve">60 min, 6 days/wk</w:t>
            </w:r>
          </w:p>
        </w:tc>
        <w:tc>
          <w:tcPr>
            <w:tcW w:type="dxa" w:w="2000"/>
            <w:tcBorders>
              <w:top w:val="single" w:color="CCCCCC" w:sz="4"/>
              <w:left w:val="single" w:color="CCCCCC" w:sz="4"/>
              <w:bottom w:val="single" w:color="CCCCCC" w:sz="4"/>
              <w:right w:val="single" w:color="CCCCCC" w:sz="4"/>
            </w:tcBorders>
            <w:shd w:fill="FBE5D6"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0"/>
                <w:szCs w:val="20"/>
              </w:rPr>
              <w:t xml:space="preserve">Brisk</w:t>
            </w:r>
          </w:p>
        </w:tc>
        <w:tc>
          <w:tcPr>
            <w:tcW w:type="dxa" w:w="4160"/>
            <w:tcBorders>
              <w:top w:val="single" w:color="CCCCCC" w:sz="4"/>
              <w:left w:val="single" w:color="CCCCCC" w:sz="4"/>
              <w:bottom w:val="single" w:color="CCCCCC" w:sz="4"/>
              <w:right w:val="single" w:color="CCCCCC" w:sz="4"/>
            </w:tcBorders>
            <w:shd w:fill="FBE5D6"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Hitting the NWCR maintainer average. One 90 min walk on Sunday.</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1A1A1A"/>
                <w:sz w:val="20"/>
                <w:szCs w:val="20"/>
              </w:rPr>
              <w:t xml:space="preserve">7+</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0"/>
                <w:szCs w:val="20"/>
              </w:rPr>
              <w:t xml:space="preserve">60–75 min, 6 days/wk</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0"/>
                <w:szCs w:val="20"/>
              </w:rPr>
              <w:t xml:space="preserve">Brisk + hills</w:t>
            </w:r>
          </w:p>
        </w:tc>
        <w:tc>
          <w:tcPr>
            <w:tcW w:type="dxa" w:w="4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Sustainable steady state. Add light strength 2x/week.</w:t>
            </w:r>
          </w:p>
        </w:tc>
      </w:tr>
    </w:tbl>
    <w:p>
      <w:pPr>
        <w:pBdr>
          <w:bottom w:val="single" w:color="1E3A5F" w:sz="12" w:space="4"/>
        </w:pBdr>
        <w:spacing w:after="140" w:before="280"/>
      </w:pPr>
      <w:r>
        <w:rPr>
          <w:rFonts w:ascii="Calibri" w:cs="Calibri" w:eastAsia="Calibri" w:hAnsi="Calibri"/>
          <w:b/>
          <w:bCs/>
          <w:color w:val="1E3A5F"/>
          <w:sz w:val="24"/>
          <w:szCs w:val="24"/>
        </w:rPr>
        <w:t xml:space="preserve">WHY NOT EAT BACK THE WALKING CALORIES</w:t>
      </w:r>
    </w:p>
    <w:p>
      <w:pPr>
        <w:spacing w:after="100" w:before="0"/>
        <w:jc w:val="left"/>
      </w:pPr>
      <w:r>
        <w:rPr>
          <w:rFonts w:ascii="Calibri" w:cs="Calibri" w:eastAsia="Calibri" w:hAnsi="Calibri"/>
          <w:b w:val="false"/>
          <w:bCs w:val="false"/>
          <w:i w:val="false"/>
          <w:iCs w:val="false"/>
          <w:color w:val="1A1A1A"/>
          <w:sz w:val="22"/>
          <w:szCs w:val="22"/>
        </w:rPr>
        <w:t xml:space="preserve">Step counters and fitness watches overestimate calorie burn by 20–50%. Eating back inflated numbers stalls progress. Your body also adapts within weeks — burning fewer calories per step as you get fitter. Stay at 2000 kcal regardless. The walking does its work in the background.</w:t>
      </w:r>
    </w:p>
    <w:p>
      <w:pPr>
        <w:pBdr>
          <w:bottom w:val="single" w:color="1E3A5F" w:sz="12" w:space="4"/>
        </w:pBdr>
        <w:spacing w:after="140" w:before="280"/>
      </w:pPr>
      <w:r>
        <w:rPr>
          <w:rFonts w:ascii="Calibri" w:cs="Calibri" w:eastAsia="Calibri" w:hAnsi="Calibri"/>
          <w:b/>
          <w:bCs/>
          <w:color w:val="1E3A5F"/>
          <w:sz w:val="24"/>
          <w:szCs w:val="24"/>
        </w:rPr>
        <w:t xml:space="preserve">WHEN TO ADD STRENGTH TRAINING</w:t>
      </w:r>
    </w:p>
    <w:p>
      <w:pPr>
        <w:spacing w:after="100" w:before="0"/>
        <w:jc w:val="left"/>
      </w:pPr>
      <w:r>
        <w:rPr>
          <w:rFonts w:ascii="Calibri" w:cs="Calibri" w:eastAsia="Calibri" w:hAnsi="Calibri"/>
          <w:b w:val="false"/>
          <w:bCs w:val="false"/>
          <w:i w:val="false"/>
          <w:iCs w:val="false"/>
          <w:color w:val="1A1A1A"/>
          <w:sz w:val="22"/>
          <w:szCs w:val="22"/>
        </w:rPr>
        <w:t xml:space="preserve">From week 6+, when walking feels comfortable: 2 short sessions a week of basic strength work — squats, push-ups, rows, planks — protects the 80 kg of lean mass you carry. Even bodyweight is enough at this stage. You already have the movement patterns from past lifting; this is maintenance, not progress.</w:t>
      </w:r>
    </w:p>
    <w:p>
      <w:pPr>
        <w:pageBreakBefore/>
        <w:spacing w:after="40"/>
      </w:pPr>
      <w:r>
        <w:rPr>
          <w:rFonts w:ascii="Calibri" w:cs="Calibri" w:eastAsia="Calibri" w:hAnsi="Calibri"/>
          <w:b/>
          <w:bCs/>
          <w:color w:val="1E3A5F"/>
          <w:sz w:val="52"/>
          <w:szCs w:val="52"/>
        </w:rPr>
        <w:t xml:space="preserve">Weekly Trackers</w:t>
      </w:r>
    </w:p>
    <w:p>
      <w:pPr>
        <w:pBdr>
          <w:bottom w:val="single" w:color="F5C6A5" w:sz="24" w:space="8"/>
        </w:pBdr>
        <w:spacing w:after="240"/>
      </w:pPr>
      <w:r>
        <w:rPr>
          <w:rFonts w:ascii="Calibri" w:cs="Calibri" w:eastAsia="Calibri" w:hAnsi="Calibri"/>
          <w:i/>
          <w:iCs/>
          <w:color w:val="6B7280"/>
          <w:sz w:val="22"/>
          <w:szCs w:val="22"/>
        </w:rPr>
        <w:t xml:space="preserve">Self-monitoring is the #1 predictor of long-term success</w:t>
      </w:r>
    </w:p>
    <w:p>
      <w:pPr>
        <w:spacing w:after="100" w:before="0"/>
        <w:jc w:val="left"/>
      </w:pPr>
      <w:r>
        <w:rPr>
          <w:rFonts w:ascii="Calibri" w:cs="Calibri" w:eastAsia="Calibri" w:hAnsi="Calibri"/>
          <w:b w:val="false"/>
          <w:bCs w:val="false"/>
          <w:i/>
          <w:iCs/>
          <w:color w:val="6B7280"/>
          <w:sz w:val="20"/>
          <w:szCs w:val="20"/>
        </w:rPr>
        <w:t xml:space="preserve">NWCR data shows successful long-term losers weigh themselves regularly — most at least weekly. The act of tracking, not the number itself, is what predicts staying on plan. Weigh once a week, same morning, same conditions (just out of bed, after the toilet, before food). Don't chase daily fluctuations.</w:t>
      </w:r>
    </w:p>
    <w:p>
      <w:pPr>
        <w:pBdr>
          <w:bottom w:val="single" w:color="1E3A5F" w:sz="12" w:space="4"/>
        </w:pBdr>
        <w:spacing w:after="140" w:before="280"/>
      </w:pPr>
      <w:r>
        <w:rPr>
          <w:rFonts w:ascii="Calibri" w:cs="Calibri" w:eastAsia="Calibri" w:hAnsi="Calibri"/>
          <w:b/>
          <w:bCs/>
          <w:color w:val="1E3A5F"/>
          <w:sz w:val="24"/>
          <w:szCs w:val="24"/>
        </w:rPr>
        <w:t xml:space="preserve">WEIGHT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1500"/>
        <w:gridCol w:w="3060"/>
      </w:tblGrid>
      <w:tr>
        <w:trPr>
          <w:tblHeader/>
        </w:trPr>
        <w:tc>
          <w:tcPr>
            <w:tcW w:type="dxa" w:w="120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6"/>
                <w:szCs w:val="16"/>
              </w:rPr>
              <w:t xml:space="preserve">WEEK</w:t>
            </w:r>
          </w:p>
        </w:tc>
        <w:tc>
          <w:tcPr>
            <w:tcW w:type="dxa" w:w="180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6"/>
                <w:szCs w:val="16"/>
              </w:rPr>
              <w:t xml:space="preserve">DATE</w:t>
            </w:r>
          </w:p>
        </w:tc>
        <w:tc>
          <w:tcPr>
            <w:tcW w:type="dxa" w:w="180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6"/>
                <w:szCs w:val="16"/>
              </w:rPr>
              <w:t xml:space="preserve">WEIGHT (KG)</w:t>
            </w:r>
          </w:p>
        </w:tc>
        <w:tc>
          <w:tcPr>
            <w:tcW w:type="dxa" w:w="150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6"/>
                <w:szCs w:val="16"/>
              </w:rPr>
              <w:t xml:space="preserve">CHANGE</w:t>
            </w:r>
          </w:p>
        </w:tc>
        <w:tc>
          <w:tcPr>
            <w:tcW w:type="dxa" w:w="306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6"/>
                <w:szCs w:val="16"/>
              </w:rPr>
              <w:t xml:space="preserve">NOTES (energy, hunger, adherence)</w:t>
            </w:r>
          </w:p>
        </w:tc>
      </w:tr>
      <w:tr>
        <w:trPr>
          <w:trHeight w:val="460" w:hRule="atLeast"/>
        </w:trPr>
        <w:tc>
          <w:tcPr>
            <w:tcW w:type="dxa" w:w="1200"/>
            <w:tcBorders>
              <w:top w:val="single" w:color="CCCCCC" w:sz="4"/>
              <w:left w:val="single" w:color="CCCCCC" w:sz="4"/>
              <w:bottom w:val="single" w:color="CCCCCC" w:sz="4"/>
              <w:right w:val="single" w:color="CCCCCC" w:sz="4"/>
            </w:tcBorders>
            <w:shd w:fill="0F2440"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8"/>
                <w:szCs w:val="18"/>
              </w:rPr>
              <w:t xml:space="preserve">1</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 </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 </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 </w:t>
            </w:r>
          </w:p>
        </w:tc>
        <w:tc>
          <w:tcPr>
            <w:tcW w:type="dxa" w:w="30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 </w:t>
            </w:r>
          </w:p>
        </w:tc>
      </w:tr>
      <w:tr>
        <w:trPr>
          <w:trHeight w:val="460" w:hRule="atLeast"/>
        </w:trPr>
        <w:tc>
          <w:tcPr>
            <w:tcW w:type="dxa" w:w="1200"/>
            <w:tcBorders>
              <w:top w:val="single" w:color="CCCCCC" w:sz="4"/>
              <w:left w:val="single" w:color="CCCCCC" w:sz="4"/>
              <w:bottom w:val="single" w:color="CCCCCC" w:sz="4"/>
              <w:right w:val="single" w:color="CCCCCC" w:sz="4"/>
            </w:tcBorders>
            <w:shd w:fill="0F2440"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8"/>
                <w:szCs w:val="18"/>
              </w:rPr>
              <w:t xml:space="preserve">2</w:t>
            </w:r>
          </w:p>
        </w:tc>
        <w:tc>
          <w:tcPr>
            <w:tcW w:type="dxa" w:w="180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 </w:t>
            </w:r>
          </w:p>
        </w:tc>
        <w:tc>
          <w:tcPr>
            <w:tcW w:type="dxa" w:w="180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 </w:t>
            </w:r>
          </w:p>
        </w:tc>
        <w:tc>
          <w:tcPr>
            <w:tcW w:type="dxa" w:w="150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 </w:t>
            </w:r>
          </w:p>
        </w:tc>
        <w:tc>
          <w:tcPr>
            <w:tcW w:type="dxa" w:w="306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 </w:t>
            </w:r>
          </w:p>
        </w:tc>
      </w:tr>
      <w:tr>
        <w:trPr>
          <w:trHeight w:val="460" w:hRule="atLeast"/>
        </w:trPr>
        <w:tc>
          <w:tcPr>
            <w:tcW w:type="dxa" w:w="1200"/>
            <w:tcBorders>
              <w:top w:val="single" w:color="CCCCCC" w:sz="4"/>
              <w:left w:val="single" w:color="CCCCCC" w:sz="4"/>
              <w:bottom w:val="single" w:color="CCCCCC" w:sz="4"/>
              <w:right w:val="single" w:color="CCCCCC" w:sz="4"/>
            </w:tcBorders>
            <w:shd w:fill="0F2440"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8"/>
                <w:szCs w:val="18"/>
              </w:rPr>
              <w:t xml:space="preserve">3</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 </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 </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 </w:t>
            </w:r>
          </w:p>
        </w:tc>
        <w:tc>
          <w:tcPr>
            <w:tcW w:type="dxa" w:w="30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 </w:t>
            </w:r>
          </w:p>
        </w:tc>
      </w:tr>
      <w:tr>
        <w:trPr>
          <w:trHeight w:val="460" w:hRule="atLeast"/>
        </w:trPr>
        <w:tc>
          <w:tcPr>
            <w:tcW w:type="dxa" w:w="1200"/>
            <w:tcBorders>
              <w:top w:val="single" w:color="CCCCCC" w:sz="4"/>
              <w:left w:val="single" w:color="CCCCCC" w:sz="4"/>
              <w:bottom w:val="single" w:color="CCCCCC" w:sz="4"/>
              <w:right w:val="single" w:color="CCCCCC" w:sz="4"/>
            </w:tcBorders>
            <w:shd w:fill="0F2440"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8"/>
                <w:szCs w:val="18"/>
              </w:rPr>
              <w:t xml:space="preserve">4</w:t>
            </w:r>
          </w:p>
        </w:tc>
        <w:tc>
          <w:tcPr>
            <w:tcW w:type="dxa" w:w="180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 </w:t>
            </w:r>
          </w:p>
        </w:tc>
        <w:tc>
          <w:tcPr>
            <w:tcW w:type="dxa" w:w="180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 </w:t>
            </w:r>
          </w:p>
        </w:tc>
        <w:tc>
          <w:tcPr>
            <w:tcW w:type="dxa" w:w="150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 </w:t>
            </w:r>
          </w:p>
        </w:tc>
        <w:tc>
          <w:tcPr>
            <w:tcW w:type="dxa" w:w="306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 </w:t>
            </w:r>
          </w:p>
        </w:tc>
      </w:tr>
      <w:tr>
        <w:trPr>
          <w:trHeight w:val="460" w:hRule="atLeast"/>
        </w:trPr>
        <w:tc>
          <w:tcPr>
            <w:tcW w:type="dxa" w:w="1200"/>
            <w:tcBorders>
              <w:top w:val="single" w:color="CCCCCC" w:sz="4"/>
              <w:left w:val="single" w:color="CCCCCC" w:sz="4"/>
              <w:bottom w:val="single" w:color="CCCCCC" w:sz="4"/>
              <w:right w:val="single" w:color="CCCCCC" w:sz="4"/>
            </w:tcBorders>
            <w:shd w:fill="0F2440"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8"/>
                <w:szCs w:val="18"/>
              </w:rPr>
              <w:t xml:space="preserve">5</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 </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 </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 </w:t>
            </w:r>
          </w:p>
        </w:tc>
        <w:tc>
          <w:tcPr>
            <w:tcW w:type="dxa" w:w="30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 </w:t>
            </w:r>
          </w:p>
        </w:tc>
      </w:tr>
      <w:tr>
        <w:trPr>
          <w:trHeight w:val="460" w:hRule="atLeast"/>
        </w:trPr>
        <w:tc>
          <w:tcPr>
            <w:tcW w:type="dxa" w:w="1200"/>
            <w:tcBorders>
              <w:top w:val="single" w:color="CCCCCC" w:sz="4"/>
              <w:left w:val="single" w:color="CCCCCC" w:sz="4"/>
              <w:bottom w:val="single" w:color="CCCCCC" w:sz="4"/>
              <w:right w:val="single" w:color="CCCCCC" w:sz="4"/>
            </w:tcBorders>
            <w:shd w:fill="0F2440"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8"/>
                <w:szCs w:val="18"/>
              </w:rPr>
              <w:t xml:space="preserve">6</w:t>
            </w:r>
          </w:p>
        </w:tc>
        <w:tc>
          <w:tcPr>
            <w:tcW w:type="dxa" w:w="180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 </w:t>
            </w:r>
          </w:p>
        </w:tc>
        <w:tc>
          <w:tcPr>
            <w:tcW w:type="dxa" w:w="180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 </w:t>
            </w:r>
          </w:p>
        </w:tc>
        <w:tc>
          <w:tcPr>
            <w:tcW w:type="dxa" w:w="150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 </w:t>
            </w:r>
          </w:p>
        </w:tc>
        <w:tc>
          <w:tcPr>
            <w:tcW w:type="dxa" w:w="306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 </w:t>
            </w:r>
          </w:p>
        </w:tc>
      </w:tr>
      <w:tr>
        <w:trPr>
          <w:trHeight w:val="460" w:hRule="atLeast"/>
        </w:trPr>
        <w:tc>
          <w:tcPr>
            <w:tcW w:type="dxa" w:w="1200"/>
            <w:tcBorders>
              <w:top w:val="single" w:color="CCCCCC" w:sz="4"/>
              <w:left w:val="single" w:color="CCCCCC" w:sz="4"/>
              <w:bottom w:val="single" w:color="CCCCCC" w:sz="4"/>
              <w:right w:val="single" w:color="CCCCCC" w:sz="4"/>
            </w:tcBorders>
            <w:shd w:fill="0F2440"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8"/>
                <w:szCs w:val="18"/>
              </w:rPr>
              <w:t xml:space="preserve">7</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 </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 </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 </w:t>
            </w:r>
          </w:p>
        </w:tc>
        <w:tc>
          <w:tcPr>
            <w:tcW w:type="dxa" w:w="30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 </w:t>
            </w:r>
          </w:p>
        </w:tc>
      </w:tr>
      <w:tr>
        <w:trPr>
          <w:trHeight w:val="460" w:hRule="atLeast"/>
        </w:trPr>
        <w:tc>
          <w:tcPr>
            <w:tcW w:type="dxa" w:w="1200"/>
            <w:tcBorders>
              <w:top w:val="single" w:color="CCCCCC" w:sz="4"/>
              <w:left w:val="single" w:color="CCCCCC" w:sz="4"/>
              <w:bottom w:val="single" w:color="CCCCCC" w:sz="4"/>
              <w:right w:val="single" w:color="CCCCCC" w:sz="4"/>
            </w:tcBorders>
            <w:shd w:fill="0F2440"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8"/>
                <w:szCs w:val="18"/>
              </w:rPr>
              <w:t xml:space="preserve">8</w:t>
            </w:r>
          </w:p>
        </w:tc>
        <w:tc>
          <w:tcPr>
            <w:tcW w:type="dxa" w:w="180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 </w:t>
            </w:r>
          </w:p>
        </w:tc>
        <w:tc>
          <w:tcPr>
            <w:tcW w:type="dxa" w:w="180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 </w:t>
            </w:r>
          </w:p>
        </w:tc>
        <w:tc>
          <w:tcPr>
            <w:tcW w:type="dxa" w:w="150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 </w:t>
            </w:r>
          </w:p>
        </w:tc>
        <w:tc>
          <w:tcPr>
            <w:tcW w:type="dxa" w:w="306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 </w:t>
            </w:r>
          </w:p>
        </w:tc>
      </w:tr>
      <w:tr>
        <w:trPr>
          <w:trHeight w:val="460" w:hRule="atLeast"/>
        </w:trPr>
        <w:tc>
          <w:tcPr>
            <w:tcW w:type="dxa" w:w="1200"/>
            <w:tcBorders>
              <w:top w:val="single" w:color="CCCCCC" w:sz="4"/>
              <w:left w:val="single" w:color="CCCCCC" w:sz="4"/>
              <w:bottom w:val="single" w:color="CCCCCC" w:sz="4"/>
              <w:right w:val="single" w:color="CCCCCC" w:sz="4"/>
            </w:tcBorders>
            <w:shd w:fill="0F2440"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8"/>
                <w:szCs w:val="18"/>
              </w:rPr>
              <w:t xml:space="preserve">9</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 </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 </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 </w:t>
            </w:r>
          </w:p>
        </w:tc>
        <w:tc>
          <w:tcPr>
            <w:tcW w:type="dxa" w:w="30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 </w:t>
            </w:r>
          </w:p>
        </w:tc>
      </w:tr>
      <w:tr>
        <w:trPr>
          <w:trHeight w:val="460" w:hRule="atLeast"/>
        </w:trPr>
        <w:tc>
          <w:tcPr>
            <w:tcW w:type="dxa" w:w="1200"/>
            <w:tcBorders>
              <w:top w:val="single" w:color="CCCCCC" w:sz="4"/>
              <w:left w:val="single" w:color="CCCCCC" w:sz="4"/>
              <w:bottom w:val="single" w:color="CCCCCC" w:sz="4"/>
              <w:right w:val="single" w:color="CCCCCC" w:sz="4"/>
            </w:tcBorders>
            <w:shd w:fill="0F2440"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8"/>
                <w:szCs w:val="18"/>
              </w:rPr>
              <w:t xml:space="preserve">10</w:t>
            </w:r>
          </w:p>
        </w:tc>
        <w:tc>
          <w:tcPr>
            <w:tcW w:type="dxa" w:w="180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 </w:t>
            </w:r>
          </w:p>
        </w:tc>
        <w:tc>
          <w:tcPr>
            <w:tcW w:type="dxa" w:w="180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 </w:t>
            </w:r>
          </w:p>
        </w:tc>
        <w:tc>
          <w:tcPr>
            <w:tcW w:type="dxa" w:w="150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 </w:t>
            </w:r>
          </w:p>
        </w:tc>
        <w:tc>
          <w:tcPr>
            <w:tcW w:type="dxa" w:w="306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 </w:t>
            </w:r>
          </w:p>
        </w:tc>
      </w:tr>
      <w:tr>
        <w:trPr>
          <w:trHeight w:val="460" w:hRule="atLeast"/>
        </w:trPr>
        <w:tc>
          <w:tcPr>
            <w:tcW w:type="dxa" w:w="1200"/>
            <w:tcBorders>
              <w:top w:val="single" w:color="CCCCCC" w:sz="4"/>
              <w:left w:val="single" w:color="CCCCCC" w:sz="4"/>
              <w:bottom w:val="single" w:color="CCCCCC" w:sz="4"/>
              <w:right w:val="single" w:color="CCCCCC" w:sz="4"/>
            </w:tcBorders>
            <w:shd w:fill="0F2440"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8"/>
                <w:szCs w:val="18"/>
              </w:rPr>
              <w:t xml:space="preserve">11</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 </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 </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 </w:t>
            </w:r>
          </w:p>
        </w:tc>
        <w:tc>
          <w:tcPr>
            <w:tcW w:type="dxa" w:w="30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 </w:t>
            </w:r>
          </w:p>
        </w:tc>
      </w:tr>
      <w:tr>
        <w:trPr>
          <w:trHeight w:val="460" w:hRule="atLeast"/>
        </w:trPr>
        <w:tc>
          <w:tcPr>
            <w:tcW w:type="dxa" w:w="1200"/>
            <w:tcBorders>
              <w:top w:val="single" w:color="CCCCCC" w:sz="4"/>
              <w:left w:val="single" w:color="CCCCCC" w:sz="4"/>
              <w:bottom w:val="single" w:color="CCCCCC" w:sz="4"/>
              <w:right w:val="single" w:color="CCCCCC" w:sz="4"/>
            </w:tcBorders>
            <w:shd w:fill="0F2440"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8"/>
                <w:szCs w:val="18"/>
              </w:rPr>
              <w:t xml:space="preserve">12</w:t>
            </w:r>
          </w:p>
        </w:tc>
        <w:tc>
          <w:tcPr>
            <w:tcW w:type="dxa" w:w="180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 </w:t>
            </w:r>
          </w:p>
        </w:tc>
        <w:tc>
          <w:tcPr>
            <w:tcW w:type="dxa" w:w="180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 </w:t>
            </w:r>
          </w:p>
        </w:tc>
        <w:tc>
          <w:tcPr>
            <w:tcW w:type="dxa" w:w="150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 </w:t>
            </w:r>
          </w:p>
        </w:tc>
        <w:tc>
          <w:tcPr>
            <w:tcW w:type="dxa" w:w="306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 </w:t>
            </w:r>
          </w:p>
        </w:tc>
      </w:tr>
    </w:tbl>
    <w:p>
      <w:pPr>
        <w:pageBreakBefore/>
        <w:spacing w:after="40"/>
      </w:pPr>
      <w:r>
        <w:rPr>
          <w:rFonts w:ascii="Calibri" w:cs="Calibri" w:eastAsia="Calibri" w:hAnsi="Calibri"/>
          <w:b/>
          <w:bCs/>
          <w:color w:val="1E3A5F"/>
          <w:sz w:val="52"/>
          <w:szCs w:val="52"/>
        </w:rPr>
        <w:t xml:space="preserve">Daily Habit Tracker</w:t>
      </w:r>
    </w:p>
    <w:p>
      <w:pPr>
        <w:pBdr>
          <w:bottom w:val="single" w:color="F5C6A5" w:sz="24" w:space="8"/>
        </w:pBdr>
        <w:spacing w:after="240"/>
      </w:pPr>
      <w:r>
        <w:rPr>
          <w:rFonts w:ascii="Calibri" w:cs="Calibri" w:eastAsia="Calibri" w:hAnsi="Calibri"/>
          <w:i/>
          <w:iCs/>
          <w:color w:val="6B7280"/>
          <w:sz w:val="22"/>
          <w:szCs w:val="22"/>
        </w:rPr>
        <w:t xml:space="preserve">Tick each habit daily</w:t>
      </w:r>
    </w:p>
    <w:p>
      <w:pPr>
        <w:spacing w:after="100" w:before="0"/>
        <w:jc w:val="left"/>
      </w:pPr>
      <w:r>
        <w:rPr>
          <w:rFonts w:ascii="Calibri" w:cs="Calibri" w:eastAsia="Calibri" w:hAnsi="Calibri"/>
          <w:b w:val="false"/>
          <w:bCs w:val="false"/>
          <w:i/>
          <w:iCs/>
          <w:color w:val="6B7280"/>
          <w:sz w:val="20"/>
          <w:szCs w:val="20"/>
        </w:rPr>
        <w:t xml:space="preserve">These five behaviours show up consistently in NWCR data as the difference between people who lose weight and people who keep it off.</w:t>
      </w:r>
    </w:p>
    <w:p>
      <w:pPr>
        <w:pBdr>
          <w:bottom w:val="single" w:color="1E3A5F" w:sz="12" w:space="4"/>
        </w:pBdr>
        <w:spacing w:after="140" w:before="280"/>
      </w:pPr>
      <w:r>
        <w:rPr>
          <w:rFonts w:ascii="Calibri" w:cs="Calibri" w:eastAsia="Calibri" w:hAnsi="Calibri"/>
          <w:b/>
          <w:bCs/>
          <w:color w:val="1E3A5F"/>
          <w:sz w:val="24"/>
          <w:szCs w:val="24"/>
        </w:rPr>
        <w:t xml:space="preserve">HABITS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900"/>
        <w:gridCol w:w="900"/>
        <w:gridCol w:w="900"/>
        <w:gridCol w:w="900"/>
        <w:gridCol w:w="900"/>
        <w:gridCol w:w="900"/>
        <w:gridCol w:w="900"/>
      </w:tblGrid>
      <w:tr>
        <w:trPr>
          <w:tblHeader/>
        </w:trPr>
        <w:tc>
          <w:tcPr>
            <w:tcW w:type="dxa" w:w="306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spacing w:after="0"/>
              <w:jc w:val="left"/>
            </w:pPr>
            <w:r>
              <w:rPr>
                <w:rFonts w:ascii="Calibri" w:cs="Calibri" w:eastAsia="Calibri" w:hAnsi="Calibri"/>
                <w:b/>
                <w:bCs/>
                <w:i w:val="false"/>
                <w:iCs w:val="false"/>
                <w:color w:val="FFFFFF"/>
                <w:sz w:val="16"/>
                <w:szCs w:val="16"/>
              </w:rPr>
              <w:t xml:space="preserve">HABIT</w:t>
            </w:r>
          </w:p>
        </w:tc>
        <w:tc>
          <w:tcPr>
            <w:tcW w:type="dxa" w:w="90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6"/>
                <w:szCs w:val="16"/>
              </w:rPr>
              <w:t xml:space="preserve">Mon</w:t>
            </w:r>
          </w:p>
        </w:tc>
        <w:tc>
          <w:tcPr>
            <w:tcW w:type="dxa" w:w="90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6"/>
                <w:szCs w:val="16"/>
              </w:rPr>
              <w:t xml:space="preserve">Tue</w:t>
            </w:r>
          </w:p>
        </w:tc>
        <w:tc>
          <w:tcPr>
            <w:tcW w:type="dxa" w:w="90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6"/>
                <w:szCs w:val="16"/>
              </w:rPr>
              <w:t xml:space="preserve">Wed</w:t>
            </w:r>
          </w:p>
        </w:tc>
        <w:tc>
          <w:tcPr>
            <w:tcW w:type="dxa" w:w="90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6"/>
                <w:szCs w:val="16"/>
              </w:rPr>
              <w:t xml:space="preserve">Thu</w:t>
            </w:r>
          </w:p>
        </w:tc>
        <w:tc>
          <w:tcPr>
            <w:tcW w:type="dxa" w:w="90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6"/>
                <w:szCs w:val="16"/>
              </w:rPr>
              <w:t xml:space="preserve">Fri</w:t>
            </w:r>
          </w:p>
        </w:tc>
        <w:tc>
          <w:tcPr>
            <w:tcW w:type="dxa" w:w="90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6"/>
                <w:szCs w:val="16"/>
              </w:rPr>
              <w:t xml:space="preserve">Sat</w:t>
            </w:r>
          </w:p>
        </w:tc>
        <w:tc>
          <w:tcPr>
            <w:tcW w:type="dxa" w:w="90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6"/>
                <w:szCs w:val="16"/>
              </w:rPr>
              <w:t xml:space="preserve">Sun</w:t>
            </w:r>
          </w:p>
        </w:tc>
      </w:tr>
      <w:tr>
        <w:trPr>
          <w:trHeight w:val="500" w:hRule="atLeast"/>
        </w:trPr>
        <w:tc>
          <w:tcPr>
            <w:tcW w:type="dxa" w:w="30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Hit protein target (190g)</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2"/>
                <w:szCs w:val="22"/>
              </w:rPr>
              <w:t xml:space="preserve">☐</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2"/>
                <w:szCs w:val="22"/>
              </w:rPr>
              <w:t xml:space="preserve">☐</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2"/>
                <w:szCs w:val="22"/>
              </w:rPr>
              <w:t xml:space="preserve">☐</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2"/>
                <w:szCs w:val="22"/>
              </w:rPr>
              <w:t xml:space="preserve">☐</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2"/>
                <w:szCs w:val="22"/>
              </w:rPr>
              <w:t xml:space="preserve">☐</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2"/>
                <w:szCs w:val="22"/>
              </w:rPr>
              <w:t xml:space="preserve">☐</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2"/>
                <w:szCs w:val="22"/>
              </w:rPr>
              <w:t xml:space="preserve">☐</w:t>
            </w:r>
          </w:p>
        </w:tc>
      </w:tr>
      <w:tr>
        <w:trPr>
          <w:trHeight w:val="500" w:hRule="atLeast"/>
        </w:trPr>
        <w:tc>
          <w:tcPr>
            <w:tcW w:type="dxa" w:w="306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Stayed within calories (2000)</w:t>
            </w:r>
          </w:p>
        </w:tc>
        <w:tc>
          <w:tcPr>
            <w:tcW w:type="dxa" w:w="90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2"/>
                <w:szCs w:val="22"/>
              </w:rPr>
              <w:t xml:space="preserve">☐</w:t>
            </w:r>
          </w:p>
        </w:tc>
        <w:tc>
          <w:tcPr>
            <w:tcW w:type="dxa" w:w="90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2"/>
                <w:szCs w:val="22"/>
              </w:rPr>
              <w:t xml:space="preserve">☐</w:t>
            </w:r>
          </w:p>
        </w:tc>
        <w:tc>
          <w:tcPr>
            <w:tcW w:type="dxa" w:w="90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2"/>
                <w:szCs w:val="22"/>
              </w:rPr>
              <w:t xml:space="preserve">☐</w:t>
            </w:r>
          </w:p>
        </w:tc>
        <w:tc>
          <w:tcPr>
            <w:tcW w:type="dxa" w:w="90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2"/>
                <w:szCs w:val="22"/>
              </w:rPr>
              <w:t xml:space="preserve">☐</w:t>
            </w:r>
          </w:p>
        </w:tc>
        <w:tc>
          <w:tcPr>
            <w:tcW w:type="dxa" w:w="90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2"/>
                <w:szCs w:val="22"/>
              </w:rPr>
              <w:t xml:space="preserve">☐</w:t>
            </w:r>
          </w:p>
        </w:tc>
        <w:tc>
          <w:tcPr>
            <w:tcW w:type="dxa" w:w="90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2"/>
                <w:szCs w:val="22"/>
              </w:rPr>
              <w:t xml:space="preserve">☐</w:t>
            </w:r>
          </w:p>
        </w:tc>
        <w:tc>
          <w:tcPr>
            <w:tcW w:type="dxa" w:w="90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2"/>
                <w:szCs w:val="22"/>
              </w:rPr>
              <w:t xml:space="preserve">☐</w:t>
            </w:r>
          </w:p>
        </w:tc>
      </w:tr>
      <w:tr>
        <w:trPr>
          <w:trHeight w:val="500" w:hRule="atLeast"/>
        </w:trPr>
        <w:tc>
          <w:tcPr>
            <w:tcW w:type="dxa" w:w="30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Walked 30+ minutes</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2"/>
                <w:szCs w:val="22"/>
              </w:rPr>
              <w:t xml:space="preserve">☐</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2"/>
                <w:szCs w:val="22"/>
              </w:rPr>
              <w:t xml:space="preserve">☐</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2"/>
                <w:szCs w:val="22"/>
              </w:rPr>
              <w:t xml:space="preserve">☐</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2"/>
                <w:szCs w:val="22"/>
              </w:rPr>
              <w:t xml:space="preserve">☐</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2"/>
                <w:szCs w:val="22"/>
              </w:rPr>
              <w:t xml:space="preserve">☐</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2"/>
                <w:szCs w:val="22"/>
              </w:rPr>
              <w:t xml:space="preserve">☐</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2"/>
                <w:szCs w:val="22"/>
              </w:rPr>
              <w:t xml:space="preserve">☐</w:t>
            </w:r>
          </w:p>
        </w:tc>
      </w:tr>
      <w:tr>
        <w:trPr>
          <w:trHeight w:val="500" w:hRule="atLeast"/>
        </w:trPr>
        <w:tc>
          <w:tcPr>
            <w:tcW w:type="dxa" w:w="306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Ate breakfast</w:t>
            </w:r>
          </w:p>
        </w:tc>
        <w:tc>
          <w:tcPr>
            <w:tcW w:type="dxa" w:w="90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2"/>
                <w:szCs w:val="22"/>
              </w:rPr>
              <w:t xml:space="preserve">☐</w:t>
            </w:r>
          </w:p>
        </w:tc>
        <w:tc>
          <w:tcPr>
            <w:tcW w:type="dxa" w:w="90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2"/>
                <w:szCs w:val="22"/>
              </w:rPr>
              <w:t xml:space="preserve">☐</w:t>
            </w:r>
          </w:p>
        </w:tc>
        <w:tc>
          <w:tcPr>
            <w:tcW w:type="dxa" w:w="90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2"/>
                <w:szCs w:val="22"/>
              </w:rPr>
              <w:t xml:space="preserve">☐</w:t>
            </w:r>
          </w:p>
        </w:tc>
        <w:tc>
          <w:tcPr>
            <w:tcW w:type="dxa" w:w="90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2"/>
                <w:szCs w:val="22"/>
              </w:rPr>
              <w:t xml:space="preserve">☐</w:t>
            </w:r>
          </w:p>
        </w:tc>
        <w:tc>
          <w:tcPr>
            <w:tcW w:type="dxa" w:w="90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2"/>
                <w:szCs w:val="22"/>
              </w:rPr>
              <w:t xml:space="preserve">☐</w:t>
            </w:r>
          </w:p>
        </w:tc>
        <w:tc>
          <w:tcPr>
            <w:tcW w:type="dxa" w:w="90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2"/>
                <w:szCs w:val="22"/>
              </w:rPr>
              <w:t xml:space="preserve">☐</w:t>
            </w:r>
          </w:p>
        </w:tc>
        <w:tc>
          <w:tcPr>
            <w:tcW w:type="dxa" w:w="90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2"/>
                <w:szCs w:val="22"/>
              </w:rPr>
              <w:t xml:space="preserve">☐</w:t>
            </w:r>
          </w:p>
        </w:tc>
      </w:tr>
      <w:tr>
        <w:trPr>
          <w:trHeight w:val="500" w:hRule="atLeast"/>
        </w:trPr>
        <w:tc>
          <w:tcPr>
            <w:tcW w:type="dxa" w:w="30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No sugary drinks / alcohol</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2"/>
                <w:szCs w:val="22"/>
              </w:rPr>
              <w:t xml:space="preserve">☐</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2"/>
                <w:szCs w:val="22"/>
              </w:rPr>
              <w:t xml:space="preserve">☐</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2"/>
                <w:szCs w:val="22"/>
              </w:rPr>
              <w:t xml:space="preserve">☐</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2"/>
                <w:szCs w:val="22"/>
              </w:rPr>
              <w:t xml:space="preserve">☐</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2"/>
                <w:szCs w:val="22"/>
              </w:rPr>
              <w:t xml:space="preserve">☐</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2"/>
                <w:szCs w:val="22"/>
              </w:rPr>
              <w:t xml:space="preserve">☐</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2"/>
                <w:szCs w:val="22"/>
              </w:rPr>
              <w:t xml:space="preserve">☐</w:t>
            </w:r>
          </w:p>
        </w:tc>
      </w:tr>
    </w:tbl>
    <w:p>
      <w:pPr>
        <w:pBdr>
          <w:bottom w:val="single" w:color="1E3A5F" w:sz="12" w:space="4"/>
        </w:pBdr>
        <w:spacing w:after="140" w:before="280"/>
      </w:pPr>
      <w:r>
        <w:rPr>
          <w:rFonts w:ascii="Calibri" w:cs="Calibri" w:eastAsia="Calibri" w:hAnsi="Calibri"/>
          <w:b/>
          <w:bCs/>
          <w:color w:val="1E3A5F"/>
          <w:sz w:val="24"/>
          <w:szCs w:val="24"/>
        </w:rPr>
        <w:t xml:space="preserve">WALKING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900"/>
        <w:gridCol w:w="900"/>
        <w:gridCol w:w="900"/>
        <w:gridCol w:w="900"/>
        <w:gridCol w:w="900"/>
        <w:gridCol w:w="900"/>
        <w:gridCol w:w="900"/>
      </w:tblGrid>
      <w:tr>
        <w:trPr>
          <w:tblHeader/>
        </w:trPr>
        <w:tc>
          <w:tcPr>
            <w:tcW w:type="dxa" w:w="306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spacing w:after="0"/>
              <w:jc w:val="left"/>
            </w:pPr>
            <w:r>
              <w:rPr>
                <w:rFonts w:ascii="Calibri" w:cs="Calibri" w:eastAsia="Calibri" w:hAnsi="Calibri"/>
                <w:b/>
                <w:bCs/>
                <w:i w:val="false"/>
                <w:iCs w:val="false"/>
                <w:color w:val="FFFFFF"/>
                <w:sz w:val="16"/>
                <w:szCs w:val="16"/>
              </w:rPr>
              <w:t xml:space="preserve">METRIC</w:t>
            </w:r>
          </w:p>
        </w:tc>
        <w:tc>
          <w:tcPr>
            <w:tcW w:type="dxa" w:w="90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6"/>
                <w:szCs w:val="16"/>
              </w:rPr>
              <w:t xml:space="preserve">Mon</w:t>
            </w:r>
          </w:p>
        </w:tc>
        <w:tc>
          <w:tcPr>
            <w:tcW w:type="dxa" w:w="90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6"/>
                <w:szCs w:val="16"/>
              </w:rPr>
              <w:t xml:space="preserve">Tue</w:t>
            </w:r>
          </w:p>
        </w:tc>
        <w:tc>
          <w:tcPr>
            <w:tcW w:type="dxa" w:w="90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6"/>
                <w:szCs w:val="16"/>
              </w:rPr>
              <w:t xml:space="preserve">Wed</w:t>
            </w:r>
          </w:p>
        </w:tc>
        <w:tc>
          <w:tcPr>
            <w:tcW w:type="dxa" w:w="90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6"/>
                <w:szCs w:val="16"/>
              </w:rPr>
              <w:t xml:space="preserve">Thu</w:t>
            </w:r>
          </w:p>
        </w:tc>
        <w:tc>
          <w:tcPr>
            <w:tcW w:type="dxa" w:w="90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6"/>
                <w:szCs w:val="16"/>
              </w:rPr>
              <w:t xml:space="preserve">Fri</w:t>
            </w:r>
          </w:p>
        </w:tc>
        <w:tc>
          <w:tcPr>
            <w:tcW w:type="dxa" w:w="90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6"/>
                <w:szCs w:val="16"/>
              </w:rPr>
              <w:t xml:space="preserve">Sat</w:t>
            </w:r>
          </w:p>
        </w:tc>
        <w:tc>
          <w:tcPr>
            <w:tcW w:type="dxa" w:w="90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i w:val="false"/>
                <w:iCs w:val="false"/>
                <w:color w:val="FFFFFF"/>
                <w:sz w:val="16"/>
                <w:szCs w:val="16"/>
              </w:rPr>
              <w:t xml:space="preserve">Sun</w:t>
            </w:r>
          </w:p>
        </w:tc>
      </w:tr>
      <w:tr>
        <w:trPr>
          <w:trHeight w:val="500" w:hRule="atLeast"/>
        </w:trPr>
        <w:tc>
          <w:tcPr>
            <w:tcW w:type="dxa" w:w="30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Minutes walked</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0"/>
                <w:szCs w:val="20"/>
              </w:rPr>
              <w:t xml:space="preserve"> </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0"/>
                <w:szCs w:val="20"/>
              </w:rPr>
              <w:t xml:space="preserve"> </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0"/>
                <w:szCs w:val="20"/>
              </w:rPr>
              <w:t xml:space="preserve"> </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0"/>
                <w:szCs w:val="20"/>
              </w:rPr>
              <w:t xml:space="preserve"> </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0"/>
                <w:szCs w:val="20"/>
              </w:rPr>
              <w:t xml:space="preserve"> </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0"/>
                <w:szCs w:val="20"/>
              </w:rPr>
              <w:t xml:space="preserve"> </w:t>
            </w:r>
          </w:p>
        </w:tc>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0"/>
                <w:szCs w:val="20"/>
              </w:rPr>
              <w:t xml:space="preserve"> </w:t>
            </w:r>
          </w:p>
        </w:tc>
      </w:tr>
      <w:tr>
        <w:trPr>
          <w:trHeight w:val="500" w:hRule="atLeast"/>
        </w:trPr>
        <w:tc>
          <w:tcPr>
            <w:tcW w:type="dxa" w:w="306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center"/>
          </w:tcPr>
          <w:p>
            <w:pPr>
              <w:spacing w:after="0"/>
              <w:jc w:val="left"/>
            </w:pPr>
            <w:r>
              <w:rPr>
                <w:rFonts w:ascii="Calibri" w:cs="Calibri" w:eastAsia="Calibri" w:hAnsi="Calibri"/>
                <w:b w:val="false"/>
                <w:bCs w:val="false"/>
                <w:i w:val="false"/>
                <w:iCs w:val="false"/>
                <w:color w:val="1A1A1A"/>
                <w:sz w:val="20"/>
                <w:szCs w:val="20"/>
              </w:rPr>
              <w:t xml:space="preserve">Steps (optional)</w:t>
            </w:r>
          </w:p>
        </w:tc>
        <w:tc>
          <w:tcPr>
            <w:tcW w:type="dxa" w:w="90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0"/>
                <w:szCs w:val="20"/>
              </w:rPr>
              <w:t xml:space="preserve"> </w:t>
            </w:r>
          </w:p>
        </w:tc>
        <w:tc>
          <w:tcPr>
            <w:tcW w:type="dxa" w:w="90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0"/>
                <w:szCs w:val="20"/>
              </w:rPr>
              <w:t xml:space="preserve"> </w:t>
            </w:r>
          </w:p>
        </w:tc>
        <w:tc>
          <w:tcPr>
            <w:tcW w:type="dxa" w:w="90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0"/>
                <w:szCs w:val="20"/>
              </w:rPr>
              <w:t xml:space="preserve"> </w:t>
            </w:r>
          </w:p>
        </w:tc>
        <w:tc>
          <w:tcPr>
            <w:tcW w:type="dxa" w:w="90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0"/>
                <w:szCs w:val="20"/>
              </w:rPr>
              <w:t xml:space="preserve"> </w:t>
            </w:r>
          </w:p>
        </w:tc>
        <w:tc>
          <w:tcPr>
            <w:tcW w:type="dxa" w:w="90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0"/>
                <w:szCs w:val="20"/>
              </w:rPr>
              <w:t xml:space="preserve"> </w:t>
            </w:r>
          </w:p>
        </w:tc>
        <w:tc>
          <w:tcPr>
            <w:tcW w:type="dxa" w:w="90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0"/>
                <w:szCs w:val="20"/>
              </w:rPr>
              <w:t xml:space="preserve"> </w:t>
            </w:r>
          </w:p>
        </w:tc>
        <w:tc>
          <w:tcPr>
            <w:tcW w:type="dxa" w:w="900"/>
            <w:tcBorders>
              <w:top w:val="single" w:color="CCCCCC" w:sz="4"/>
              <w:left w:val="single" w:color="CCCCCC" w:sz="4"/>
              <w:bottom w:val="single" w:color="CCCCCC" w:sz="4"/>
              <w:right w:val="single" w:color="CCCCCC" w:sz="4"/>
            </w:tcBorders>
            <w:shd w:fill="FDF1E8" w:val="clear"/>
            <w:tcMar>
              <w:top w:type="dxa" w:w="100"/>
              <w:left w:type="dxa" w:w="140"/>
              <w:bottom w:type="dxa" w:w="100"/>
              <w:right w:type="dxa" w:w="140"/>
            </w:tcMar>
            <w:vAlign w:val="center"/>
          </w:tcPr>
          <w:p>
            <w:pPr>
              <w:spacing w:after="0"/>
              <w:jc w:val="center"/>
            </w:pPr>
            <w:r>
              <w:rPr>
                <w:rFonts w:ascii="Calibri" w:cs="Calibri" w:eastAsia="Calibri" w:hAnsi="Calibri"/>
                <w:b w:val="false"/>
                <w:bCs w:val="false"/>
                <w:i w:val="false"/>
                <w:iCs w:val="false"/>
                <w:color w:val="1A1A1A"/>
                <w:sz w:val="20"/>
                <w:szCs w:val="20"/>
              </w:rPr>
              <w:t xml:space="preserve"> </w:t>
            </w:r>
          </w:p>
        </w:tc>
      </w:tr>
    </w:tbl>
    <w:p>
      <w:pPr>
        <w:pBdr>
          <w:bottom w:val="single" w:color="1E3A5F" w:sz="12" w:space="4"/>
        </w:pBdr>
        <w:spacing w:after="140" w:before="280"/>
      </w:pPr>
      <w:r>
        <w:rPr>
          <w:rFonts w:ascii="Calibri" w:cs="Calibri" w:eastAsia="Calibri" w:hAnsi="Calibri"/>
          <w:b/>
          <w:bCs/>
          <w:color w:val="1E3A5F"/>
          <w:sz w:val="24"/>
          <w:szCs w:val="24"/>
        </w:rPr>
        <w:t xml:space="preserve">NOTES FOR THE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atLeast"/>
        </w:trPr>
        <w:tc>
          <w:tcPr>
            <w:tcW w:type="dxa" w:w="9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0"/>
              <w:jc w:val="left"/>
            </w:pPr>
            <w:r>
              <w:rPr>
                <w:rFonts w:ascii="Calibri" w:cs="Calibri" w:eastAsia="Calibri" w:hAnsi="Calibri"/>
                <w:b w:val="false"/>
                <w:bCs w:val="false"/>
                <w:i w:val="false"/>
                <w:iCs w:val="false"/>
                <w:color w:val="1A1A1A"/>
                <w:sz w:val="20"/>
                <w:szCs w:val="20"/>
              </w:rPr>
              <w:t xml:space="preserve"> </w:t>
            </w:r>
          </w:p>
        </w:tc>
      </w:tr>
    </w:tbl>
    <w:p>
      <w:pPr>
        <w:pageBreakBefore/>
        <w:spacing w:after="40"/>
      </w:pPr>
      <w:r>
        <w:rPr>
          <w:rFonts w:ascii="Calibri" w:cs="Calibri" w:eastAsia="Calibri" w:hAnsi="Calibri"/>
          <w:b/>
          <w:bCs/>
          <w:color w:val="1E3A5F"/>
          <w:sz w:val="52"/>
          <w:szCs w:val="52"/>
        </w:rPr>
        <w:t xml:space="preserve">Ten Principles</w:t>
      </w:r>
    </w:p>
    <w:p>
      <w:pPr>
        <w:pBdr>
          <w:bottom w:val="single" w:color="F5C6A5" w:sz="24" w:space="8"/>
        </w:pBdr>
        <w:spacing w:after="240"/>
      </w:pPr>
      <w:r>
        <w:rPr>
          <w:rFonts w:ascii="Calibri" w:cs="Calibri" w:eastAsia="Calibri" w:hAnsi="Calibri"/>
          <w:i/>
          <w:iCs/>
          <w:color w:val="6B7280"/>
          <w:sz w:val="22"/>
          <w:szCs w:val="22"/>
        </w:rPr>
        <w:t xml:space="preserve">Print this. Stick it on the fridge. Read it when you stall.</w:t>
      </w:r>
    </w:p>
    <w:p>
      <w:pPr>
        <w:spacing w:after="100" w:before="0"/>
        <w:jc w:val="left"/>
      </w:pPr>
      <w:r>
        <w:rPr>
          <w:rFonts w:ascii="Calibri" w:cs="Calibri" w:eastAsia="Calibri" w:hAnsi="Calibri"/>
          <w:b w:val="false"/>
          <w:bCs w:val="false"/>
          <w:i/>
          <w:iCs/>
          <w:color w:val="6B7280"/>
          <w:sz w:val="20"/>
          <w:szCs w:val="20"/>
        </w:rPr>
        <w:t xml:space="preserve">Distilled from the research and from your specific situation. These are the rules — everything else is just details.</w:t>
      </w:r>
    </w:p>
    <w:p>
      <w:pPr>
        <w:spacing w:after="60" w:before="100"/>
      </w:pPr>
      <w:r>
        <w:rPr>
          <w:rFonts w:ascii="Calibri" w:cs="Calibri" w:eastAsia="Calibri" w:hAnsi="Calibri"/>
          <w:b/>
          <w:bCs/>
          <w:color w:val="F5C6A5"/>
          <w:sz w:val="28"/>
          <w:szCs w:val="28"/>
        </w:rPr>
        <w:t xml:space="preserve">1. </w:t>
      </w:r>
      <w:r>
        <w:rPr>
          <w:rFonts w:ascii="Calibri" w:cs="Calibri" w:eastAsia="Calibri" w:hAnsi="Calibri"/>
          <w:b/>
          <w:bCs/>
          <w:color w:val="1E3A5F"/>
          <w:sz w:val="24"/>
          <w:szCs w:val="24"/>
        </w:rPr>
        <w:t xml:space="preserve">Hit protein every day. </w:t>
      </w:r>
      <w:r>
        <w:rPr>
          <w:rFonts w:ascii="Calibri" w:cs="Calibri" w:eastAsia="Calibri" w:hAnsi="Calibri"/>
          <w:color w:val="1A1A1A"/>
          <w:sz w:val="22"/>
          <w:szCs w:val="22"/>
        </w:rPr>
        <w:t xml:space="preserve">190 g, non-negotiable. It protects your muscle and kills your hunger. Everything else flexes around it.</w:t>
      </w:r>
    </w:p>
    <w:p>
      <w:pPr>
        <w:spacing w:after="60" w:before="100"/>
      </w:pPr>
      <w:r>
        <w:rPr>
          <w:rFonts w:ascii="Calibri" w:cs="Calibri" w:eastAsia="Calibri" w:hAnsi="Calibri"/>
          <w:b/>
          <w:bCs/>
          <w:color w:val="F5C6A5"/>
          <w:sz w:val="28"/>
          <w:szCs w:val="28"/>
        </w:rPr>
        <w:t xml:space="preserve">2. </w:t>
      </w:r>
      <w:r>
        <w:rPr>
          <w:rFonts w:ascii="Calibri" w:cs="Calibri" w:eastAsia="Calibri" w:hAnsi="Calibri"/>
          <w:b/>
          <w:bCs/>
          <w:color w:val="1E3A5F"/>
          <w:sz w:val="24"/>
          <w:szCs w:val="24"/>
        </w:rPr>
        <w:t xml:space="preserve">Don't go below 1800 kcal. </w:t>
      </w:r>
      <w:r>
        <w:rPr>
          <w:rFonts w:ascii="Calibri" w:cs="Calibri" w:eastAsia="Calibri" w:hAnsi="Calibri"/>
          <w:color w:val="1A1A1A"/>
          <w:sz w:val="22"/>
          <w:szCs w:val="22"/>
        </w:rPr>
        <w:t xml:space="preserve">Start at 2000, drop only if the scale stalls 2+ weeks. Going lower than needed doesn't speed fat loss — it kills adherence.</w:t>
      </w:r>
    </w:p>
    <w:p>
      <w:pPr>
        <w:spacing w:after="60" w:before="100"/>
      </w:pPr>
      <w:r>
        <w:rPr>
          <w:rFonts w:ascii="Calibri" w:cs="Calibri" w:eastAsia="Calibri" w:hAnsi="Calibri"/>
          <w:b/>
          <w:bCs/>
          <w:color w:val="F5C6A5"/>
          <w:sz w:val="28"/>
          <w:szCs w:val="28"/>
        </w:rPr>
        <w:t xml:space="preserve">3. </w:t>
      </w:r>
      <w:r>
        <w:rPr>
          <w:rFonts w:ascii="Calibri" w:cs="Calibri" w:eastAsia="Calibri" w:hAnsi="Calibri"/>
          <w:b/>
          <w:bCs/>
          <w:color w:val="1E3A5F"/>
          <w:sz w:val="24"/>
          <w:szCs w:val="24"/>
        </w:rPr>
        <w:t xml:space="preserve">Eat breakfast every day. </w:t>
      </w:r>
      <w:r>
        <w:rPr>
          <w:rFonts w:ascii="Calibri" w:cs="Calibri" w:eastAsia="Calibri" w:hAnsi="Calibri"/>
          <w:color w:val="1A1A1A"/>
          <w:sz w:val="22"/>
          <w:szCs w:val="22"/>
        </w:rPr>
        <w:t xml:space="preserve">Almost all long-term maintainers in the NWCR do. Skipping it leads to evening overeating.</w:t>
      </w:r>
    </w:p>
    <w:p>
      <w:pPr>
        <w:spacing w:after="60" w:before="100"/>
      </w:pPr>
      <w:r>
        <w:rPr>
          <w:rFonts w:ascii="Calibri" w:cs="Calibri" w:eastAsia="Calibri" w:hAnsi="Calibri"/>
          <w:b/>
          <w:bCs/>
          <w:color w:val="F5C6A5"/>
          <w:sz w:val="28"/>
          <w:szCs w:val="28"/>
        </w:rPr>
        <w:t xml:space="preserve">4. </w:t>
      </w:r>
      <w:r>
        <w:rPr>
          <w:rFonts w:ascii="Calibri" w:cs="Calibri" w:eastAsia="Calibri" w:hAnsi="Calibri"/>
          <w:b/>
          <w:bCs/>
          <w:color w:val="1E3A5F"/>
          <w:sz w:val="24"/>
          <w:szCs w:val="24"/>
        </w:rPr>
        <w:t xml:space="preserve">Weigh in weekly, same conditions. </w:t>
      </w:r>
      <w:r>
        <w:rPr>
          <w:rFonts w:ascii="Calibri" w:cs="Calibri" w:eastAsia="Calibri" w:hAnsi="Calibri"/>
          <w:color w:val="1A1A1A"/>
          <w:sz w:val="22"/>
          <w:szCs w:val="22"/>
        </w:rPr>
        <w:t xml:space="preserve">Same morning, just out of bed, after the toilet, before food. Don't chase daily noise.</w:t>
      </w:r>
    </w:p>
    <w:p>
      <w:pPr>
        <w:spacing w:after="60" w:before="100"/>
      </w:pPr>
      <w:r>
        <w:rPr>
          <w:rFonts w:ascii="Calibri" w:cs="Calibri" w:eastAsia="Calibri" w:hAnsi="Calibri"/>
          <w:b/>
          <w:bCs/>
          <w:color w:val="F5C6A5"/>
          <w:sz w:val="28"/>
          <w:szCs w:val="28"/>
        </w:rPr>
        <w:t xml:space="preserve">5. </w:t>
      </w:r>
      <w:r>
        <w:rPr>
          <w:rFonts w:ascii="Calibri" w:cs="Calibri" w:eastAsia="Calibri" w:hAnsi="Calibri"/>
          <w:b/>
          <w:bCs/>
          <w:color w:val="1E3A5F"/>
          <w:sz w:val="24"/>
          <w:szCs w:val="24"/>
        </w:rPr>
        <w:t xml:space="preserve">Walk 6 days a week. </w:t>
      </w:r>
      <w:r>
        <w:rPr>
          <w:rFonts w:ascii="Calibri" w:cs="Calibri" w:eastAsia="Calibri" w:hAnsi="Calibri"/>
          <w:color w:val="1A1A1A"/>
          <w:sz w:val="22"/>
          <w:szCs w:val="22"/>
        </w:rPr>
        <w:t xml:space="preserve">Build to 60 minutes. This is the single highest-leverage habit besides protein.</w:t>
      </w:r>
    </w:p>
    <w:p>
      <w:pPr>
        <w:spacing w:after="60" w:before="100"/>
      </w:pPr>
      <w:r>
        <w:rPr>
          <w:rFonts w:ascii="Calibri" w:cs="Calibri" w:eastAsia="Calibri" w:hAnsi="Calibri"/>
          <w:b/>
          <w:bCs/>
          <w:color w:val="F5C6A5"/>
          <w:sz w:val="28"/>
          <w:szCs w:val="28"/>
        </w:rPr>
        <w:t xml:space="preserve">6. </w:t>
      </w:r>
      <w:r>
        <w:rPr>
          <w:rFonts w:ascii="Calibri" w:cs="Calibri" w:eastAsia="Calibri" w:hAnsi="Calibri"/>
          <w:b/>
          <w:bCs/>
          <w:color w:val="1E3A5F"/>
          <w:sz w:val="24"/>
          <w:szCs w:val="24"/>
        </w:rPr>
        <w:t xml:space="preserve">Don't eat back exercise calories. </w:t>
      </w:r>
      <w:r>
        <w:rPr>
          <w:rFonts w:ascii="Calibri" w:cs="Calibri" w:eastAsia="Calibri" w:hAnsi="Calibri"/>
          <w:color w:val="1A1A1A"/>
          <w:sz w:val="22"/>
          <w:szCs w:val="22"/>
        </w:rPr>
        <w:t xml:space="preserve">Step counters lie. Your body adapts. Stay at 2000 regardless.</w:t>
      </w:r>
    </w:p>
    <w:p>
      <w:pPr>
        <w:spacing w:after="60" w:before="100"/>
      </w:pPr>
      <w:r>
        <w:rPr>
          <w:rFonts w:ascii="Calibri" w:cs="Calibri" w:eastAsia="Calibri" w:hAnsi="Calibri"/>
          <w:b/>
          <w:bCs/>
          <w:color w:val="F5C6A5"/>
          <w:sz w:val="28"/>
          <w:szCs w:val="28"/>
        </w:rPr>
        <w:t xml:space="preserve">7. </w:t>
      </w:r>
      <w:r>
        <w:rPr>
          <w:rFonts w:ascii="Calibri" w:cs="Calibri" w:eastAsia="Calibri" w:hAnsi="Calibri"/>
          <w:b/>
          <w:bCs/>
          <w:color w:val="1E3A5F"/>
          <w:sz w:val="24"/>
          <w:szCs w:val="24"/>
        </w:rPr>
        <w:t xml:space="preserve">Eat the same way Saturday and Sunday as Monday. </w:t>
      </w:r>
      <w:r>
        <w:rPr>
          <w:rFonts w:ascii="Calibri" w:cs="Calibri" w:eastAsia="Calibri" w:hAnsi="Calibri"/>
          <w:color w:val="1A1A1A"/>
          <w:sz w:val="22"/>
          <w:szCs w:val="22"/>
        </w:rPr>
        <w:t xml:space="preserve">The weekend reset is the #1 stall pattern in every long-term weight study.</w:t>
      </w:r>
    </w:p>
    <w:p>
      <w:pPr>
        <w:spacing w:after="60" w:before="100"/>
      </w:pPr>
      <w:r>
        <w:rPr>
          <w:rFonts w:ascii="Calibri" w:cs="Calibri" w:eastAsia="Calibri" w:hAnsi="Calibri"/>
          <w:b/>
          <w:bCs/>
          <w:color w:val="F5C6A5"/>
          <w:sz w:val="28"/>
          <w:szCs w:val="28"/>
        </w:rPr>
        <w:t xml:space="preserve">8. </w:t>
      </w:r>
      <w:r>
        <w:rPr>
          <w:rFonts w:ascii="Calibri" w:cs="Calibri" w:eastAsia="Calibri" w:hAnsi="Calibri"/>
          <w:b/>
          <w:bCs/>
          <w:color w:val="1E3A5F"/>
          <w:sz w:val="24"/>
          <w:szCs w:val="24"/>
        </w:rPr>
        <w:t xml:space="preserve">Sleep 7+ hours. </w:t>
      </w:r>
      <w:r>
        <w:rPr>
          <w:rFonts w:ascii="Calibri" w:cs="Calibri" w:eastAsia="Calibri" w:hAnsi="Calibri"/>
          <w:color w:val="1A1A1A"/>
          <w:sz w:val="22"/>
          <w:szCs w:val="22"/>
        </w:rPr>
        <w:t xml:space="preserve">Sleep deprivation raises ghrelin and lowers leptin — you will be hungrier all day. Don't underrate this.</w:t>
      </w:r>
    </w:p>
    <w:p>
      <w:pPr>
        <w:spacing w:after="60" w:before="100"/>
      </w:pPr>
      <w:r>
        <w:rPr>
          <w:rFonts w:ascii="Calibri" w:cs="Calibri" w:eastAsia="Calibri" w:hAnsi="Calibri"/>
          <w:b/>
          <w:bCs/>
          <w:color w:val="F5C6A5"/>
          <w:sz w:val="28"/>
          <w:szCs w:val="28"/>
        </w:rPr>
        <w:t xml:space="preserve">9. </w:t>
      </w:r>
      <w:r>
        <w:rPr>
          <w:rFonts w:ascii="Calibri" w:cs="Calibri" w:eastAsia="Calibri" w:hAnsi="Calibri"/>
          <w:b/>
          <w:bCs/>
          <w:color w:val="1E3A5F"/>
          <w:sz w:val="24"/>
          <w:szCs w:val="24"/>
        </w:rPr>
        <w:t xml:space="preserve">Drink water before meals. </w:t>
      </w:r>
      <w:r>
        <w:rPr>
          <w:rFonts w:ascii="Calibri" w:cs="Calibri" w:eastAsia="Calibri" w:hAnsi="Calibri"/>
          <w:color w:val="1A1A1A"/>
          <w:sz w:val="22"/>
          <w:szCs w:val="22"/>
        </w:rPr>
        <w:t xml:space="preserve">500 ml of water 20 minutes before a meal reduces intake by 100–150 kcal on average.</w:t>
      </w:r>
    </w:p>
    <w:p>
      <w:pPr>
        <w:spacing w:after="60" w:before="100"/>
      </w:pPr>
      <w:r>
        <w:rPr>
          <w:rFonts w:ascii="Calibri" w:cs="Calibri" w:eastAsia="Calibri" w:hAnsi="Calibri"/>
          <w:b/>
          <w:bCs/>
          <w:color w:val="F5C6A5"/>
          <w:sz w:val="28"/>
          <w:szCs w:val="28"/>
        </w:rPr>
        <w:t xml:space="preserve">10. </w:t>
      </w:r>
      <w:r>
        <w:rPr>
          <w:rFonts w:ascii="Calibri" w:cs="Calibri" w:eastAsia="Calibri" w:hAnsi="Calibri"/>
          <w:b/>
          <w:bCs/>
          <w:color w:val="1E3A5F"/>
          <w:sz w:val="24"/>
          <w:szCs w:val="24"/>
        </w:rPr>
        <w:t xml:space="preserve">Plan for 12 months, not 12 weeks. </w:t>
      </w:r>
      <w:r>
        <w:rPr>
          <w:rFonts w:ascii="Calibri" w:cs="Calibri" w:eastAsia="Calibri" w:hAnsi="Calibri"/>
          <w:color w:val="1A1A1A"/>
          <w:sz w:val="22"/>
          <w:szCs w:val="22"/>
        </w:rPr>
        <w:t xml:space="preserve">Sustainable 0.5–0.8 kg/week beats crash dieting every time. You're 28; you have time.</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5C6A5" w:sz="24" w:space="4"/>
              <w:bottom w:val="none" w:color="FFFFFF" w:sz="0"/>
              <w:right w:val="none" w:color="FFFFFF" w:sz="0"/>
            </w:tcBorders>
            <w:shd w:fill="FDF1E8" w:val="clear"/>
            <w:tcMar>
              <w:top w:type="dxa" w:w="160"/>
              <w:left w:type="dxa" w:w="280"/>
              <w:bottom w:type="dxa" w:w="160"/>
              <w:right w:type="dxa" w:w="200"/>
            </w:tcMar>
          </w:tcPr>
          <w:p>
            <w:pPr>
              <w:spacing w:after="80"/>
            </w:pPr>
            <w:r>
              <w:rPr>
                <w:rFonts w:ascii="Calibri" w:cs="Calibri" w:eastAsia="Calibri" w:hAnsi="Calibri"/>
                <w:i/>
                <w:iCs/>
                <w:color w:val="0F2440"/>
                <w:sz w:val="22"/>
                <w:szCs w:val="22"/>
              </w:rPr>
              <w:t xml:space="preserve">Long-term weight-loss maintenance is possible and requires sustained behaviour change. The majority of weight lost is maintained over 10 years.</w:t>
            </w:r>
          </w:p>
          <w:p>
            <w:r>
              <w:rPr>
                <w:rFonts w:ascii="Calibri" w:cs="Calibri" w:eastAsia="Calibri" w:hAnsi="Calibri"/>
                <w:color w:val="6B7280"/>
                <w:sz w:val="18"/>
                <w:szCs w:val="18"/>
              </w:rPr>
              <w:t xml:space="preserve">— National Weight Control Registry, 10-year follow-up data</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2026-05-12T20:22:36.437Z</dcterms:created>
  <dcterms:modified xsi:type="dcterms:W3CDTF">2026-05-12T20:22:36.456Z</dcterms:modified>
</cp:coreProperties>
</file>

<file path=docProps/custom.xml><?xml version="1.0" encoding="utf-8"?>
<Properties xmlns="http://schemas.openxmlformats.org/officeDocument/2006/custom-properties" xmlns:vt="http://schemas.openxmlformats.org/officeDocument/2006/docPropsVTypes"/>
</file>