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7EEC0" w14:textId="3FECD6DA" w:rsidR="00582DF8" w:rsidRDefault="00651A7E">
      <w:r>
        <w:t>Arthur Kynan Wong Jun Siang</w:t>
      </w:r>
    </w:p>
    <w:p w14:paraId="6F795D6E" w14:textId="07E0BE42" w:rsidR="00651A7E" w:rsidRDefault="00651A7E" w:rsidP="00651A7E">
      <w:pPr>
        <w:jc w:val="both"/>
      </w:pPr>
      <w:r w:rsidRPr="00651A7E">
        <w:t>Technical Assessment for Mode Fair Software Developer (AI)</w:t>
      </w:r>
    </w:p>
    <w:p w14:paraId="2A1F20D3" w14:textId="77777777" w:rsidR="00651A7E" w:rsidRDefault="00651A7E" w:rsidP="00651A7E">
      <w:pPr>
        <w:jc w:val="both"/>
      </w:pPr>
    </w:p>
    <w:p w14:paraId="5C4E2EED" w14:textId="565532A7" w:rsidR="00651A7E" w:rsidRDefault="00651A7E" w:rsidP="00651A7E">
      <w:pPr>
        <w:jc w:val="both"/>
      </w:pPr>
      <w:r>
        <w:t xml:space="preserve">This assessment’s task was to develop an algorithm that finds the </w:t>
      </w:r>
      <w:r w:rsidRPr="00651A7E">
        <w:t>best route for a fleet of vehicles of different types so that the deliveries are completed at the lowest cost while satisfying all hard constraints.</w:t>
      </w:r>
    </w:p>
    <w:p w14:paraId="6ED52424" w14:textId="03C92320" w:rsidR="00651A7E" w:rsidRDefault="00651A7E" w:rsidP="00651A7E">
      <w:pPr>
        <w:jc w:val="both"/>
      </w:pPr>
      <w:r>
        <w:t xml:space="preserve">I have decided to utilize and implement genetic algorithms. While knowledgeable of genetic algorithms I have not implemented it in code. With this assessment I decided to challenge myself through this assessment. </w:t>
      </w:r>
    </w:p>
    <w:p w14:paraId="66B4C7DE" w14:textId="073825B9" w:rsidR="00651A7E" w:rsidRDefault="00651A7E" w:rsidP="00651A7E">
      <w:pPr>
        <w:jc w:val="both"/>
      </w:pPr>
      <w:r>
        <w:t>Implementing through a class for the vehicles, customers, and solution for an easier code reusing.</w:t>
      </w:r>
    </w:p>
    <w:p w14:paraId="694950E6" w14:textId="5AE05362" w:rsidR="00651A7E" w:rsidRDefault="00651A7E" w:rsidP="00651A7E">
      <w:pPr>
        <w:jc w:val="center"/>
      </w:pPr>
      <w:r>
        <w:rPr>
          <w:noProof/>
        </w:rPr>
        <w:drawing>
          <wp:inline distT="0" distB="0" distL="0" distR="0" wp14:anchorId="7AE428CE" wp14:editId="0BE8A7C5">
            <wp:extent cx="5438775" cy="1420706"/>
            <wp:effectExtent l="0" t="0" r="0" b="8255"/>
            <wp:docPr id="157586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482" cy="142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F94B8" w14:textId="77777777" w:rsidR="00651A7E" w:rsidRDefault="00651A7E" w:rsidP="00651A7E">
      <w:pPr>
        <w:jc w:val="center"/>
      </w:pPr>
      <w:r>
        <w:rPr>
          <w:noProof/>
        </w:rPr>
        <w:drawing>
          <wp:inline distT="0" distB="0" distL="0" distR="0" wp14:anchorId="640344E0" wp14:editId="3B461D61">
            <wp:extent cx="4559046" cy="3543300"/>
            <wp:effectExtent l="0" t="0" r="0" b="0"/>
            <wp:docPr id="1933399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427" cy="354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3AFAF" w14:textId="50E6531E" w:rsidR="00651A7E" w:rsidRDefault="00651A7E" w:rsidP="00651A7E">
      <w:pPr>
        <w:jc w:val="center"/>
      </w:pPr>
      <w:r>
        <w:rPr>
          <w:noProof/>
        </w:rPr>
        <w:lastRenderedPageBreak/>
        <w:drawing>
          <wp:inline distT="0" distB="0" distL="0" distR="0" wp14:anchorId="3C1C1375" wp14:editId="6A7E9E59">
            <wp:extent cx="5943600" cy="1323975"/>
            <wp:effectExtent l="0" t="0" r="0" b="9525"/>
            <wp:docPr id="883437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A58B" w14:textId="48CBABC2" w:rsidR="009F349E" w:rsidRDefault="00651A7E" w:rsidP="009F349E">
      <w:pPr>
        <w:jc w:val="both"/>
      </w:pPr>
      <w:r>
        <w:t xml:space="preserve">With genetic algorithms, it’s often best used when the solution allows for duplicated values. With this </w:t>
      </w:r>
      <w:r w:rsidR="009F349E">
        <w:t>challenge,</w:t>
      </w:r>
      <w:r>
        <w:t xml:space="preserve"> due to the </w:t>
      </w:r>
      <w:r w:rsidRPr="00651A7E">
        <w:t>hard constraints</w:t>
      </w:r>
      <w:r>
        <w:t xml:space="preserve"> of </w:t>
      </w:r>
      <w:r w:rsidR="009F349E">
        <w:t xml:space="preserve">all customers needs to be visited once, I’ve used </w:t>
      </w:r>
      <w:r w:rsidR="009F349E" w:rsidRPr="009F349E">
        <w:t>order crossover</w:t>
      </w:r>
      <w:r w:rsidR="009F349E">
        <w:t xml:space="preserve"> with r</w:t>
      </w:r>
      <w:r w:rsidR="009F349E" w:rsidRPr="009F349E">
        <w:t xml:space="preserve">ule </w:t>
      </w:r>
      <w:r w:rsidR="009F349E">
        <w:t>c</w:t>
      </w:r>
      <w:r w:rsidR="009F349E" w:rsidRPr="009F349E">
        <w:t>hecking.</w:t>
      </w:r>
      <w:r w:rsidR="009F349E">
        <w:t xml:space="preserve"> Ensuring that each chromosome follows those rules.</w:t>
      </w:r>
    </w:p>
    <w:p w14:paraId="423AEA42" w14:textId="5FAF64C4" w:rsidR="009F349E" w:rsidRDefault="009F349E" w:rsidP="009F349E">
      <w:pPr>
        <w:jc w:val="center"/>
      </w:pPr>
      <w:r>
        <w:rPr>
          <w:noProof/>
        </w:rPr>
        <w:drawing>
          <wp:inline distT="0" distB="0" distL="0" distR="0" wp14:anchorId="11089F94" wp14:editId="5638E4D3">
            <wp:extent cx="5522171" cy="3619500"/>
            <wp:effectExtent l="0" t="0" r="2540" b="0"/>
            <wp:docPr id="7615690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403" cy="361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ADCEF" w14:textId="4BE2FB57" w:rsidR="00651A7E" w:rsidRDefault="009F349E" w:rsidP="009F349E">
      <w:pPr>
        <w:jc w:val="center"/>
      </w:pPr>
      <w:r>
        <w:rPr>
          <w:noProof/>
        </w:rPr>
        <w:drawing>
          <wp:inline distT="0" distB="0" distL="0" distR="0" wp14:anchorId="10B63654" wp14:editId="5CA5BF3A">
            <wp:extent cx="4114800" cy="2037617"/>
            <wp:effectExtent l="0" t="0" r="0" b="1270"/>
            <wp:docPr id="1605867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672" cy="203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43"/>
    <w:rsid w:val="000D18A9"/>
    <w:rsid w:val="000E4043"/>
    <w:rsid w:val="00582DF8"/>
    <w:rsid w:val="00651A7E"/>
    <w:rsid w:val="009F349E"/>
    <w:rsid w:val="00C8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35AC"/>
  <w15:chartTrackingRefBased/>
  <w15:docId w15:val="{2C2F22DC-7870-494E-A753-E13B934C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Kynan Jun Siang Wong</dc:creator>
  <cp:keywords/>
  <dc:description/>
  <cp:lastModifiedBy>Arthur Kynan Jun Siang Wong</cp:lastModifiedBy>
  <cp:revision>2</cp:revision>
  <dcterms:created xsi:type="dcterms:W3CDTF">2024-05-04T16:43:00Z</dcterms:created>
  <dcterms:modified xsi:type="dcterms:W3CDTF">2024-05-04T16:58:00Z</dcterms:modified>
</cp:coreProperties>
</file>