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4"/>
        </w:rPr>
        <w:t>餐饮供需平台小程序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40"/>
        </w:rPr>
        <w:t>项目需求文档（PRD）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F3F4F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委托方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万户山生态科技有限公司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文档版本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V2.0（细化版）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编制日期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2026年7月</w:t>
            </w:r>
          </w:p>
        </w:tc>
      </w:tr>
      <w:tr>
        <w:tc>
          <w:tcPr>
            <w:tcW w:type="dxa" w:w="2268"/>
            <w:shd w:fill="F3F4F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文档性质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项目需求文档</w:t>
            </w:r>
          </w:p>
        </w:tc>
      </w:tr>
    </w:tbl>
    <w:p>
      <w:r>
        <w:br w:type="page"/>
      </w: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5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2026-07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原始需求文档（甲方提供）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万户山生态科技有限公司</w:t>
            </w:r>
          </w:p>
        </w:tc>
      </w:tr>
      <w:tr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V2.0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2026-07-07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需求重新分析、规则细化、补充非功能需求与技术建议，形成完整PRD</w:t>
            </w:r>
          </w:p>
        </w:tc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需求分析团队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目录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1. 项目概述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2. 用户角色与权限体系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3. 系统功能架构总览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4. 详细功能需求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5. 平台付费体系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6. 积分体系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7. 审核与风控规则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8. 后台管理系统需求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9. 非功能性需求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10. 技术架构建议</w:t>
      </w:r>
    </w:p>
    <w:p>
      <w:pPr>
        <w:spacing w:after="80"/>
        <w:ind w:left="567"/>
      </w:pPr>
      <w:r>
        <w:rPr>
          <w:rFonts w:ascii="微软雅黑" w:hAnsi="微软雅黑" w:eastAsia="微软雅黑"/>
          <w:sz w:val="24"/>
        </w:rPr>
        <w:t>11. 项目里程碑建议</w:t>
      </w:r>
    </w:p>
    <w:p>
      <w:r>
        <w:br w:type="page"/>
      </w: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1. 项目概述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1.1 项目背景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餐饮供需平台小程序是一款面向校园餐饮行业的供需撮合 + 闲置交易平台。目前聚焦湖南本土地区，主要服务校园、医院、工厂食堂三大场景，覆盖餐饮公司、个人档口创业者、品牌方三大核心人群。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平台聚焦校园、医院、工厂餐饮档口招商、转让、求租等供需信息对接，同时新增闲置物品交易社区，制定轻量化、透明化的付费体系——平台仅收取"置顶推广""查看联系方式"两项增值付费功能，打造免费发布、精准对接、资源复用的餐饮招商供需信息服务平台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1.2 核心定位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平台定位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免费的校园餐饮招商供需信息发布、精准对接、闲置资源交易社区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服务区域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湖南省内（前期），后续可扩展至全国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餐饮公司、餐饮创业者/档口商户、品牌方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核心价值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免费发布 + 精准匹配 + 闲置资源流转 + 轻量付费增值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盈利模式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置顶推广付费 + 查看完整手机号付费 + 超额发布付费（后期开通）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1.3 名词术语表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供需信息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平台发布的餐饮招商、转让、求租、招聘等信息统称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闲置信息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闲置社区中发布的二手设备、物料、资源转让信息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置顶推广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付费增值功能，将信息在列表中优先展示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脱敏号码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隐藏中间4位的手机号展示形式，如 138****5678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档口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食堂/餐饮场所内的独立经营摊位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发布者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在平台发布信息的注册用户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浏览者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浏览平台信息的用户（含未注册用户）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2. 用户角色与权限体系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2.1 角色定义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平台无会员等级、无入驻门槛，所有注册用户权限统一，仅区分"发布者"与"浏览者"两种行为角色。核心用户群体分为三类：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8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角色描述</w:t>
            </w:r>
          </w:p>
        </w:tc>
        <w:tc>
          <w:tcPr>
            <w:tcW w:type="dxa" w:w="45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核心行为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餐饮公司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承包食堂的餐饮企业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发布食堂招商信息、档口转让信息等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餐饮创业者/档口商户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个体经营者、档口创业者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发布档口转让/求租、闲置物品转让，浏览供需资源、对接合作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品牌方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餐饮品牌加盟企业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发布品牌招商信息，对接平台用户资源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2.2 用户注册与认证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注册方式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微信小程序一键授权登录（获取openid + 微信昵称 + 头像）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手机号绑定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通过微信手机号快速验证组件绑定手机号，作为实名依据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用户资料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昵称、头像、手机号、所在区域（选填）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实名审核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所有用户统一平台实名审核机制，绑定手机号后方可发布信息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账号安全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一个微信号对应一个账号，不可重复注册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2.3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未注册用户</w:t>
            </w:r>
          </w:p>
        </w:tc>
        <w:tc>
          <w:tcPr>
            <w:tcW w:type="dxa" w:w="1984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注册用户（浏览者）</w:t>
            </w:r>
          </w:p>
        </w:tc>
        <w:tc>
          <w:tcPr>
            <w:tcW w:type="dxa" w:w="1984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注册用户（发布者）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付费用户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浏览供需/闲置信息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搜索/筛选信息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收藏/点赞/转发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查看脱敏手机号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查看完整手机号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✓（付费解锁）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发布信息（每日首条）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发布信息（超额）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✓（付费发布）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置顶推广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×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✓（付费推广）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行业资讯浏览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在线客服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98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3. 系统功能架构总览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小程序整体分为五大核心模块 + 后台管理系统，架构如下：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386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首页资源撮合模块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平台核心页面，聚合全平台供需信息，支持多维筛选、搜索、智能匹配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闲置社区模块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38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餐饮行业闲置物品交易社区，免费发布、同城自提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发布中心模块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所有类型信息的统一发布入口，含发布表单、发布管理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行业资讯模块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38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行业政策、创业干货等内容专栏，免费浏览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个人中心模块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用户信息管理、发布管理、付费订单、收藏足迹等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后台管理系统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38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用户管理、内容审核、价格配置、订单管理、数据统计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E40AF"/>
                <w:sz w:val="22"/>
              </w:rPr>
              <w:t>底部导航栏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首页 · 闲置社区 · 发布（+） · 资讯 · 我的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（5个Tab，"发布"居中突出显示）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4. 详细功能需求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4.1 首页资源撮合模块（核心主页面）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首页为平台核心供需信息聚合页，展示全平台公开的餐饮招商供需信息，支持多维度筛选、搜索、智能匹配，所有信息免费浏览。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E40AF"/>
                <w:sz w:val="22"/>
              </w:rPr>
              <w:t>核心信息分类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校园食堂（本科/专科）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校园商业街（超市/其他）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医院餐厅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企业园区（企业食堂/工地食堂/园区餐厅）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人才招聘（管理岗/技术岗/服务岗）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生意转让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校外旺铺（沿街门店/小吃街/美食广场）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品牌加盟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4.1.1 校园食堂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信息展示字段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发布人头像、昵称、信息描述（在校生人数、档口面积、经营品类、收费模式（纯租金/倒扣抽点）、水电标准、空余档位、进场要求、场地实拍图、备注说明）、信息标签、信息图片、所属区域、具体地址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筛选功能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支持按区域、类目、分类（本科/专科）进行筛选；置顶信息优先展示在分类列表前面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基础交互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免费浏览详情、免费收藏、点赞、转发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4.1.2 档口转让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信息展示字段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发布人头像、昵称、信息描述（在校生人数、档口面积、经营品类、收费模式（纯租金/倒扣抽点）、水电标准、空余档位、进场要求、场地实拍图、备注说明）、信息标签、信息图片、所属区域、具体地址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筛选功能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支持按区域、类目、分类（本科/专科）进行筛选；置顶信息优先展示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基础交互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免费浏览详情、免费收藏、点赞、转发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4.1.3 人才招聘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信息展示字段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发布人头像、昵称、岗位类型（管理岗/技术岗/服务岗）、岗位要求（招聘人数、工资待遇、工作内容）、招聘单位、业务介绍、工作地址、招聘条件、备注信息、信息图片、所属区域、具体地址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筛选功能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支持按区域、类目、岗位类型（管理岗/技术岗/服务岗）进行筛选；置顶信息优先展示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基础交互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免费浏览详情、免费收藏、点赞、转发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CFCE7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66534"/>
                <w:sz w:val="22"/>
              </w:rPr>
              <w:t>细化补充：信息列表展示规则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排序规则：置顶信息 &gt; 普通信息；同级别内按发布时间倒序排列（最新优先）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分页加载：列表采用上拉加载更多，每页默认20条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列表卡片：展示封面图（首张）、标题、区域标签、发布时间、浏览量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详情页：展示完整信息字段、图片轮播、发布者信息（脱敏手机号）、交互按钮区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已下架/审核中的信息不在公开列表展示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4.1.4 搜索功能（细化补充）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搜索入口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首页顶部搜索栏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搜索范围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信息标题、描述内容、标签、区域地址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搜索历史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记录用户最近10条搜索词，支持一键清空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热门搜索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后台可配置热门搜索词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搜索结果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按相关度排序，支持二次筛选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4.2 闲置社区模块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专属校园团餐行业闲置交易社区，聚焦餐饮商户刚需闲置资源流转，主打低成本转让、同城自提，无交易抽成、无入驻费用，所有用户可免费发布闲置信息。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4.2.1 核心发布类目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一级类目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包含子类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餐饮设备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冰柜、操作台、炸炉、蒸箱、收银机、桌椅板凳等后厨/前厅设备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物料耗材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打包盒、餐具、清洁用品、包装物料、剩余食材原料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经营资源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档口配套资源、品牌授权、技术配方转让等合规资源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其他闲置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团餐经营相关各类闲置物品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4.2.2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免费发布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所有用户可免费发布闲置转让信息，上传物品实拍、价格、新旧程度、使用时长、同城位置、联系方式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筛选搜索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支持按物品类目、同城区域、价格区间、发布时间筛选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社区交互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物品收藏、点赞、转发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交易规则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平台仅提供信息展示，不参与交易、无手续费、无抽成，支持线下同城自提交易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3C7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92400E"/>
                <w:sz w:val="22"/>
              </w:rPr>
              <w:t>细化补充：闲置信息发布字段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必填：物品名称、物品类目、物品图片（至少1张）、价格、新旧程度（全新/九成新/八成新/七成新及以下）、同城位置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选填：使用时长、品牌型号、物品描述、联系方式（默认使用绑定的手机号）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4.3 发布中心模块（前期全部免费发布）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底部中间核心「+发布」入口，所有类型信息前期免费发布。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E2E2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991B1B"/>
                <w:sz w:val="22"/>
              </w:rPr>
              <w:t>发布规则（细化）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每日免费额度：每位用户每天可免费发布 1条 信息（自然日计算，0:00重置）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超额发布：超出每日免费额度后，每条需付费 2元 发布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无审核费用：审核为平台义务，不收取额外费用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统一实名审核：所有发布信息需经平台审核通过后方可上架展示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免费额度适用范围：每日免费额度适用于所有类型信息（供需信息 + 闲置信息通用）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4.3.1 发布类目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发布类目</w:t>
            </w:r>
          </w:p>
        </w:tc>
        <w:tc>
          <w:tcPr>
            <w:tcW w:type="dxa" w:w="5953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校园食堂招租发布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本科/专科食堂档口招商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校园商圈招租发布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校园商业街（超市/其他）招租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医院餐厅招租发布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医院餐厅档口招商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档口转让发布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现有档口转让信息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企业园区招租发布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企业食堂/工地食堂/园区餐厅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人才招聘发布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管理岗/技术岗/服务岗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校外旺铺发布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沿街门店/小吃街/美食广场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生意转让发布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餐饮生意整体转让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闲置物品转让发布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餐饮设备/物料/资源等闲置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品牌信息发布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品牌加盟招商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4.3.2 发布表单（通用）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表单字段</w:t>
            </w:r>
          </w:p>
        </w:tc>
        <w:tc>
          <w:tcPr>
            <w:tcW w:type="dxa" w:w="1134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6236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信息标题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简要概括信息内容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发布分类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选择二级分类（如：校园食堂 → 本科）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描述信息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详细描述信息内容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照片上传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支持多张图片上传（建议最多9张）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视频上传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支持上传视频（建议单个，时长≤60s）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帖子标签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type="dxa" w:w="623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如"餐厅一楼""公司直招""全封闭式"等（后台可配置标签库）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所属区域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湖南省内区域选择（市/区两级）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详细地址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填写具体地址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联系电话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默认填充绑定手机号，可修改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置顶效果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选填</w:t>
            </w:r>
          </w:p>
        </w:tc>
        <w:tc>
          <w:tcPr>
            <w:tcW w:type="dxa" w:w="6236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可选择是否购买置顶推广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E40AF"/>
                <w:sz w:val="22"/>
              </w:rPr>
              <w:t>媒体存储建议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发布表单支持文字、图片、视频上传。建议购买阿里云OSS / 腾讯云COS对象存储服务，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用于存储用户上传的图片和视频文件，保障加载速度与存储可靠性。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4.3.3 发布管理功能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发布记录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所有已发布信息支持编辑、下架、刷新、重新编辑提交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信息状态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审核中 / 已上架 / 已下架 / 审核驳回（显示驳回原因）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审核机制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所有信息需平台合规审核，杜绝虚假、违规信息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刷新功能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刷新后信息更新时间刷新，在列表中排序提前（建议每条信息每天限刷新1次）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编辑限制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已上架信息编辑后需重新审核；审核中信息不可编辑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4.4 行业资讯模块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4.4.1 平台资讯专栏（免费查看）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资讯分类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内容范围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行业政策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校园、医院、工厂餐饮新规、卫生监管政策、后勤招标政策更新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创业干货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档口选址、成本控制、经营避坑、品类运营技巧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CFCE7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66534"/>
                <w:sz w:val="22"/>
              </w:rPr>
              <w:t>细化补充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资讯文章支持图文混排展示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支持资讯收藏、转发分享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资讯列表按发布时间倒序排列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后台支持富文本编辑器发布资讯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4.5 个人中心模块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4.5.1 基础中心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账号绑定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微信授权信息、手机号绑定状态管理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我的积分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积分余额展示、积分获取/消耗记录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我的余额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余额展示、余额充值（微信支付）、余额消费记录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消息通知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系统通知、审核结果通知、订单通知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浏览足迹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最近浏览的供需/闲置信息记录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我的收藏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已收藏的供需信息、闲置信息分类查看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我的评价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对供需信息、闲置信息的评价记录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4.5.2 内容管理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查看已发布的所有信息，支持编辑、下架、刷新、重新提交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咨询记录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用户发起的咨询/沟通记录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信息状态管理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 / 下架 / 审核中 状态切换与查看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4.5.3 付费订单中心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订单汇总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所有付费记录汇总展示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置顶订单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置顶推广订单记录，含置顶信息、周期、到期时间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手机号解锁订单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查看完整手机号的付费解锁记录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超额发布订单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超额发布付费记录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订单状态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待支付 / 已支付 / 已退款 / 已关闭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消费明细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所有消费记录明细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余额记录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余额充值、消费、退款记录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4.5.4 客服与售后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在线客服：点击进入在线客服对话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反馈意见：提交意见反馈表单（反馈标题、反馈内容、图片上传）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4.6 在线客服模块（首页悬浮窗口）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客服方式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客服电话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用户可一键拨打平台客服电话，平台安排人员线下对接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客服微信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用户可添加平台客服微信，线下对接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在线客服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用户可点击在线客服，在线与客服对接（对接小程序官方客服接口）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返回顶部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悬浮窗口含返回顶部按钮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5. 平台付费体系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5.1 免费功能清单（全部用户通用）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5953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信息发布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所有类型信息免费发布（每日首条免费，无审核费用）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信息浏览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所有供需、闲置信息免费浏览、收藏、点赞、转发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行业资讯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行业资讯免费浏览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闲置社区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闲置社区免费发布、免费咨询、免费浏览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信息管理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信息编辑、下架、刷新基础功能免费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在线客服</w:t>
            </w:r>
          </w:p>
        </w:tc>
        <w:tc>
          <w:tcPr>
            <w:tcW w:type="dxa" w:w="1134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595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客服电话、客服微信、在线客服免费使用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5.2 付费功能清单（前期全部免费，后期可自由开通）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5.2.1 信息置顶推广（按周期付费）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功能说明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用户可对自己已发布的合规信息购买置顶权限，置顶后信息优先展示在首页、分类列表最前方，获得超高曝光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计费方式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按周期付费，支持周期套餐（如7天/15天/30天），后台可自定义定价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多条置顶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支持多条信息分别置顶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续费规则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支持续费叠加周期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到期处理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置顶到期自动恢复普通排序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排序规则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针对多条信息置顶的排序，按照信息发布时间先后顺序排，最开始发布的那条排在前面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后台管理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后台可随时查看置顶时效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前置条件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仅对已审核通过（合规上架）的信息开放置顶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5.2.2 查看发布者完整手机号（单次付费解锁）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默认展示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平台默认隐藏所有发布者完整手机号，仅展示部分脱敏号码（如 138****5678），保护用户隐私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解锁方式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浏览用户如需获取发布者完整联系方式，可单次付费 X 元（后台自定义价格）解锁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解锁时效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解锁后永久支持 24小时 查看该条信息的完整手机号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权限范围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单次付费对应单条信息权限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计费模式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无包月、无年费，按需单次付费，灵活消费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前置条件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仅对已审核通过（合规上架）的信息开放手机号查看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374151"/>
          <w:sz w:val="26"/>
        </w:rPr>
        <w:t>5.2.3 超额发布（按条付费）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功能说明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每日免费发布1条后，超出部分需按条付费发布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计费方式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2元/条（后台可配置）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计费周期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按自然日计算，0:00重置免费额度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5.3 支付体系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支付方式</w:t>
            </w:r>
          </w:p>
        </w:tc>
        <w:tc>
          <w:tcPr>
            <w:tcW w:type="dxa" w:w="6803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微信小程序官方支付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通过微信支付API完成支付</w:t>
            </w:r>
          </w:p>
        </w:tc>
      </w:tr>
      <w:tr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余额支付</w:t>
            </w:r>
          </w:p>
        </w:tc>
        <w:tc>
          <w:tcPr>
            <w:tcW w:type="dxa" w:w="680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用户充值余额后可使用余额支付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组合支付：积分+余额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积分抵扣部分金额 + 余额补差额</w:t>
            </w:r>
          </w:p>
        </w:tc>
      </w:tr>
      <w:tr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组合支付：积分+微信</w:t>
            </w:r>
          </w:p>
        </w:tc>
        <w:tc>
          <w:tcPr>
            <w:tcW w:type="dxa" w:w="6803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积分抵扣部分金额 + 微信支付补差额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E40AF"/>
                <w:sz w:val="22"/>
              </w:rPr>
              <w:t>组合支付规则（细化）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后台定义积分和现金的比例（如100积分=1元）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用户支付查看手机号的费用时：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 · 如有积分并且积分够 → 优先积分全额支付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 · 如果没有积分 → 用微信或余额支付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 · 如果积分不够 → 一部分积分 + 一部分微信支付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所有付费订单支持订单记录查询、凭证留存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后台可配置所有付费项目价格、开通/关闭对应付费功能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6. 积分体系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6.1 积分获取通道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获取方式</w:t>
            </w:r>
          </w:p>
        </w:tc>
        <w:tc>
          <w:tcPr>
            <w:tcW w:type="dxa" w:w="45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8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后台可配置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新用户注册赠送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新用户注册自动赠送 X 积分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 赠送数量可设置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分享拉新奖励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分享链接带来的新用户注册成功，分享者获得 X 积分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✓ 奖励数量可设置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CFCE7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66534"/>
                <w:sz w:val="22"/>
              </w:rPr>
              <w:t>细化补充：建议增加的积分获取方式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每日签到（连续签到递增积分，后台可配置）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每日首次发布信息（小额积分奖励）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信息被收藏/点赞（发布者获得积分）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6.2 积分消耗通道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消耗方式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查看隐藏电话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查看完整手机号时可使用积分支付（替代现金支付）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7. 审核与风控规则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7.1 内容审核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审核范围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所有供需、闲置信息需审核通过后方可上架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禁止内容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禁止违规、虚假、诈骗、无关行业信息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审核方式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后台人工审核（建议后期增加关键词自动过滤 + 人工复审双重机制）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审核时效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建议工作时间内4小时内完成审核（细化建议）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驳回处理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审核驳回需填写驳回原因，用户可在发布记录中查看并修改后重新提交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7.2 付费风控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风控项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置顶推广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仅对合规上架（审核通过）的信息开放置顶功能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手机号解锁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仅对合规上架信息的手机号解锁付费功能开放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超额发布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超额发布的付费信息同样需要审核通过后上架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7.3 意见反馈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反馈入口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 → 反馈意见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反馈表单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反馈标题、反馈内容、图片上传（支持多张）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提交方式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提交反馈表单至后台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3C7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92400E"/>
                <w:sz w:val="22"/>
              </w:rPr>
              <w:t>细化补充：建议增加的风控措施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敏感词过滤：发布时自动检测敏感词，命中后提示修改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频率限制：同一用户短时间高频发布触发风控预警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举报机制：用户可对违规信息进行举报，后台审核处理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封禁机制：多次违规用户账号封禁，禁止发布和付费功能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8. 后台管理系统需求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8.1 用户管理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用户列表（昵称、手机号、注册时间、发布数量、状态）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用户详情查看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违规账号封禁/解封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8.2 内容管理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所有发布信息审核（通过/驳回+原因）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信息下架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置顶管理（查看/取消置顶）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标签库管理（配置帖子标签）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8.3 价格配置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自定义手机号解锁单价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各周期置顶价格配置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每日免费发布后超额发布信息的费用设置（按条配置）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积分与现金比例配置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新用户赠送积分数配置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分享拉新奖励积分数配置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8.4 订单管理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所有付费订单统计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订单明细查看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对账功能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订单导出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8.5 资讯管理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行业资讯发布（富文本编辑器）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资讯编辑、下架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资讯分类管理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8.6 数据统计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发布量统计（按日/周/月）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浏览量统计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用户增量数据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付费订单统计（收入概览）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8.7 客服管理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客服电话配置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客服微信号配置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用户反馈查看与处理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8.8 系统配置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热门搜索词配置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轮播图/Banner管理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付费功能开关（置顶/手机号解锁/超额发布）</w:t>
      </w: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9. 非功能性需求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9.1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页面加载时间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首页及列表页首屏加载 ≤ 2秒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详情页加载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信息详情页加载 ≤ 1.5秒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搜索响应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搜索结果返回 ≤ 1秒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图片加载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图片需压缩处理，支持懒加载，CDN加速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并发支持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支持至少 1000 并发用户访问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分页加载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列表上拉加载更多，每页20条，无卡顿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9.2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用户隐私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手机号脱敏展示，付费解锁后方可查看完整号码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数据加密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用户敏感信息加密存储，接口传输使用HTTPS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支付安全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微信支付官方API，订单签名验证，防篡改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防刷机制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接口频率限制，防止恶意刷接口、刷发布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敏感词过滤，违规内容拦截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权限控制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后台管理系统角色权限分级，操作日志可追溯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9.3 兼容性需求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平台兼容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微信小程序（iOS + Android）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微信版本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兼容微信基础库 2.x 及以上版本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屏幕适配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适配主流手机屏幕尺寸（iPhone/Android）</w:t>
            </w:r>
          </w:p>
        </w:tc>
      </w:tr>
      <w:tr>
        <w:tc>
          <w:tcPr>
            <w:tcW w:type="dxa" w:w="2268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后台浏览器</w:t>
            </w:r>
          </w:p>
        </w:tc>
        <w:tc>
          <w:tcPr>
            <w:tcW w:type="dxa" w:w="737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Chrome、Edge、Firefox 等主流浏览器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30"/>
        </w:rPr>
        <w:t>9.4 可扩展性需求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分类体系可扩展：后台可动态增减信息分类、子分类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区域可扩展：当前湖南省内，后续可扩展至全国其他省份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付费项目可配置：价格、开关均可在后台动态配置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sz w:val="22"/>
        </w:rPr>
        <w:t>模块化设计：各功能模块独立，便于后续迭代新增功能</w:t>
      </w: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10. 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402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技术选型建议</w:t>
            </w:r>
          </w:p>
        </w:tc>
        <w:tc>
          <w:tcPr>
            <w:tcW w:type="dxa" w:w="45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小程序前端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微信小程序原生 / Taro / uni-app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建议使用原生开发或跨端框架，保障性能与兼容性</w:t>
            </w:r>
          </w:p>
        </w:tc>
      </w:tr>
      <w:tr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后台管理系统</w:t>
            </w:r>
          </w:p>
        </w:tc>
        <w:tc>
          <w:tcPr>
            <w:tcW w:type="dxa" w:w="340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Vue3 + Element Plus / React + Ant Design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PC端Web后台，响应式布局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后端服务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Java (Spring Boot) / Node.js / Python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根据团队技术栈选择，建议Java Spring Boot</w:t>
            </w:r>
          </w:p>
        </w:tc>
      </w:tr>
      <w:tr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340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 8.x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关系型数据库存储业务数据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热点数据缓存、搜索、频率限制</w:t>
            </w:r>
          </w:p>
        </w:tc>
      </w:tr>
      <w:tr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对象存储</w:t>
            </w:r>
          </w:p>
        </w:tc>
        <w:tc>
          <w:tcPr>
            <w:tcW w:type="dxa" w:w="340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阿里云OSS / 腾讯云COS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存储用户上传的图片、视频文件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CDN加速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阿里云CDN / 腾讯云CDN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图片、视频等静态资源加速分发</w:t>
            </w:r>
          </w:p>
        </w:tc>
      </w:tr>
      <w:tr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支付集成</w:t>
            </w:r>
          </w:p>
        </w:tc>
        <w:tc>
          <w:tcPr>
            <w:tcW w:type="dxa" w:w="340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微信支付（小程序支付）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微信小程序官方支付API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客服集成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微信小程序客服消息接口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对接小程序官方客服接口</w:t>
            </w:r>
          </w:p>
        </w:tc>
      </w:tr>
      <w:tr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服务器</w:t>
            </w:r>
          </w:p>
        </w:tc>
        <w:tc>
          <w:tcPr>
            <w:tcW w:type="dxa" w:w="340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阿里云ECS / 腾讯云CVM</w:t>
            </w:r>
          </w:p>
        </w:tc>
        <w:tc>
          <w:tcPr>
            <w:tcW w:type="dxa" w:w="45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2核4G起步，可根据访问量弹性扩容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space="4" w:color="D1D5DB"/>
        </w:pBdr>
      </w:pPr>
      <w:r>
        <w:rPr>
          <w:rFonts w:ascii="微软雅黑" w:hAnsi="微软雅黑" w:eastAsia="微软雅黑"/>
          <w:b/>
          <w:color w:val="1F4E79"/>
          <w:sz w:val="36"/>
        </w:rPr>
        <w:t>11. 项目里程碑建议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周期建议</w:t>
            </w:r>
          </w:p>
        </w:tc>
        <w:tc>
          <w:tcPr>
            <w:tcW w:type="dxa" w:w="4252"/>
            <w:shd w:fill="1F4E7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一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需求确认与原型设计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1-2周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需求文档确认、UI/UX原型图、交互流程图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二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UI设计与评审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1-2周</w:t>
            </w:r>
          </w:p>
        </w:tc>
        <w:tc>
          <w:tcPr>
            <w:tcW w:type="dxa" w:w="425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高保真UI设计稿、设计规范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三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前端开发（小程序+后台）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3-4周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小程序前端、后台管理前端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四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后端开发与接口联调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3-4周</w:t>
            </w:r>
          </w:p>
        </w:tc>
        <w:tc>
          <w:tcPr>
            <w:tcW w:type="dxa" w:w="425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后端服务、API接口、数据库设计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五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测试与修复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1-2周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测试报告、Bug修复、性能优化</w:t>
            </w:r>
          </w:p>
        </w:tc>
      </w:tr>
      <w:tr>
        <w:tc>
          <w:tcPr>
            <w:tcW w:type="dxa" w:w="850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六</w:t>
            </w:r>
          </w:p>
        </w:tc>
        <w:tc>
          <w:tcPr>
            <w:tcW w:type="dxa" w:w="2835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上线部署与交付</w:t>
            </w:r>
          </w:p>
        </w:tc>
        <w:tc>
          <w:tcPr>
            <w:tcW w:type="dxa" w:w="1701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1周</w:t>
            </w:r>
          </w:p>
        </w:tc>
        <w:tc>
          <w:tcPr>
            <w:tcW w:type="dxa" w:w="4252"/>
            <w:shd w:fill="F9FAFB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小程序提交审核上线、后台部署、操作手册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E40AF"/>
                <w:sz w:val="22"/>
              </w:rPr>
              <w:t>说明</w:t>
            </w:r>
          </w:p>
          <w:p>
            <w:pPr>
              <w:spacing w:after="40" w:line="336" w:lineRule="auto"/>
            </w:pPr>
            <w:r>
              <w:rPr>
                <w:rFonts w:ascii="微软雅黑" w:hAnsi="微软雅黑" w:eastAsia="微软雅黑"/>
                <w:sz w:val="20"/>
              </w:rPr>
              <w:t>以上周期为参考建议，实际周期需根据团队规模、需求变更情况及甲方反馈节奏进行调整。</w:t>
            </w:r>
          </w:p>
        </w:tc>
      </w:tr>
    </w:tbl>
    <w:p>
      <w:pPr>
        <w:spacing w:after="80"/>
      </w:pPr>
    </w:p>
    <w:p/>
    <w:p>
      <w:pPr>
        <w:jc w:val="center"/>
        <w:pBdr>
          <w:top w:val="single" w:sz="4" w:space="4" w:color="D1D5DB"/>
        </w:pBdr>
      </w:pPr>
      <w:r>
        <w:rPr>
          <w:rFonts w:ascii="微软雅黑" w:hAnsi="微软雅黑" w:eastAsia="微软雅黑"/>
          <w:color w:val="9CA3AF"/>
          <w:sz w:val="18"/>
        </w:rPr>
        <w:t>万户山生态科技有限公司 · 餐饮供需平台小程序 · 项目需求文档 V2.0</w:t>
        <w:br/>
        <w:t>本文档基于甲方原始需求文档重新分析、规则细化后生成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