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B7FD3" w14:textId="77777777" w:rsidR="00C35EB9" w:rsidRDefault="00C35EB9"/>
    <w:p w14:paraId="60DC63D6" w14:textId="77777777" w:rsidR="00754D49" w:rsidRDefault="00754D49" w:rsidP="00754D49">
      <w:pPr>
        <w:pStyle w:val="Heading1"/>
        <w:spacing w:before="0"/>
        <w:rPr>
          <w:rFonts w:ascii="Georgia" w:hAnsi="Georgia"/>
          <w:color w:val="1F1F1F"/>
        </w:rPr>
      </w:pPr>
      <w:r>
        <w:rPr>
          <w:rStyle w:val="title-text"/>
          <w:rFonts w:ascii="Georgia" w:hAnsi="Georgia"/>
          <w:b/>
          <w:bCs/>
          <w:color w:val="1F1F1F"/>
        </w:rPr>
        <w:t>Bacterial cellulose-based paper production coated with poly-ethylene oxide/poly-vinyl alcohol</w:t>
      </w:r>
    </w:p>
    <w:p w14:paraId="3C7A6F4C" w14:textId="77777777" w:rsidR="00754D49" w:rsidRDefault="00754D49"/>
    <w:p w14:paraId="3C78E42D" w14:textId="77777777" w:rsidR="00754D49" w:rsidRDefault="00754D49"/>
    <w:p w14:paraId="5718F8C8" w14:textId="77777777" w:rsidR="00754D49" w:rsidRPr="00754D49" w:rsidRDefault="00754D49" w:rsidP="00754D49">
      <w:pPr>
        <w:spacing w:after="120" w:line="240" w:lineRule="auto"/>
        <w:outlineLvl w:val="1"/>
        <w:rPr>
          <w:rFonts w:ascii="Georgia" w:eastAsia="Times New Roman" w:hAnsi="Georgia" w:cs="Times New Roman"/>
          <w:color w:val="1F1F1F"/>
          <w:kern w:val="0"/>
          <w:sz w:val="36"/>
          <w:szCs w:val="36"/>
          <w14:ligatures w14:val="none"/>
        </w:rPr>
      </w:pPr>
      <w:r w:rsidRPr="00754D49">
        <w:rPr>
          <w:rFonts w:ascii="Georgia" w:eastAsia="Times New Roman" w:hAnsi="Georgia" w:cs="Times New Roman"/>
          <w:color w:val="1F1F1F"/>
          <w:kern w:val="0"/>
          <w:sz w:val="36"/>
          <w:szCs w:val="36"/>
          <w14:ligatures w14:val="none"/>
        </w:rPr>
        <w:t>Highlights</w:t>
      </w:r>
    </w:p>
    <w:p w14:paraId="740CEC24" w14:textId="4D2B02E0" w:rsidR="00754D49" w:rsidRPr="00754D49" w:rsidRDefault="00754D49" w:rsidP="00754D49">
      <w:pPr>
        <w:numPr>
          <w:ilvl w:val="0"/>
          <w:numId w:val="1"/>
        </w:numPr>
        <w:spacing w:after="0" w:line="240" w:lineRule="auto"/>
        <w:rPr>
          <w:rFonts w:ascii="Georgia" w:eastAsia="Times New Roman" w:hAnsi="Georgia" w:cs="Times New Roman"/>
          <w:color w:val="1F1F1F"/>
          <w:kern w:val="0"/>
          <w:sz w:val="24"/>
          <w:szCs w:val="24"/>
          <w14:ligatures w14:val="none"/>
        </w:rPr>
      </w:pPr>
    </w:p>
    <w:p w14:paraId="2ECC18F7" w14:textId="77777777" w:rsidR="00754D49" w:rsidRPr="00754D49" w:rsidRDefault="00754D49" w:rsidP="00754D49">
      <w:pPr>
        <w:spacing w:after="240" w:line="240" w:lineRule="auto"/>
        <w:ind w:left="720"/>
        <w:rPr>
          <w:rFonts w:ascii="Georgia" w:eastAsia="Times New Roman" w:hAnsi="Georgia" w:cs="Times New Roman"/>
          <w:color w:val="1F1F1F"/>
          <w:kern w:val="0"/>
          <w:sz w:val="24"/>
          <w:szCs w:val="24"/>
          <w14:ligatures w14:val="none"/>
        </w:rPr>
      </w:pPr>
      <w:r w:rsidRPr="00754D49">
        <w:rPr>
          <w:rFonts w:ascii="Georgia" w:eastAsia="Times New Roman" w:hAnsi="Georgia" w:cs="Times New Roman"/>
          <w:color w:val="1F1F1F"/>
          <w:kern w:val="0"/>
          <w:sz w:val="24"/>
          <w:szCs w:val="24"/>
          <w14:ligatures w14:val="none"/>
        </w:rPr>
        <w:t>BC was used as the main component in paper production.</w:t>
      </w:r>
    </w:p>
    <w:p w14:paraId="66E6872E" w14:textId="061A25D1" w:rsidR="00754D49" w:rsidRPr="00754D49" w:rsidRDefault="00754D49" w:rsidP="00754D49">
      <w:pPr>
        <w:numPr>
          <w:ilvl w:val="0"/>
          <w:numId w:val="1"/>
        </w:numPr>
        <w:spacing w:after="0" w:line="240" w:lineRule="auto"/>
        <w:rPr>
          <w:rFonts w:ascii="Georgia" w:eastAsia="Times New Roman" w:hAnsi="Georgia" w:cs="Times New Roman"/>
          <w:color w:val="1F1F1F"/>
          <w:kern w:val="0"/>
          <w:sz w:val="24"/>
          <w:szCs w:val="24"/>
          <w14:ligatures w14:val="none"/>
        </w:rPr>
      </w:pPr>
    </w:p>
    <w:p w14:paraId="34DCEC8B" w14:textId="77777777" w:rsidR="00754D49" w:rsidRPr="00754D49" w:rsidRDefault="00754D49" w:rsidP="00754D49">
      <w:pPr>
        <w:spacing w:after="240" w:line="240" w:lineRule="auto"/>
        <w:ind w:left="720"/>
        <w:rPr>
          <w:rFonts w:ascii="Georgia" w:eastAsia="Times New Roman" w:hAnsi="Georgia" w:cs="Times New Roman"/>
          <w:color w:val="1F1F1F"/>
          <w:kern w:val="0"/>
          <w:sz w:val="24"/>
          <w:szCs w:val="24"/>
          <w14:ligatures w14:val="none"/>
        </w:rPr>
      </w:pPr>
      <w:r w:rsidRPr="00754D49">
        <w:rPr>
          <w:rFonts w:ascii="Georgia" w:eastAsia="Times New Roman" w:hAnsi="Georgia" w:cs="Times New Roman"/>
          <w:color w:val="1F1F1F"/>
          <w:kern w:val="0"/>
          <w:sz w:val="24"/>
          <w:szCs w:val="24"/>
          <w14:ligatures w14:val="none"/>
        </w:rPr>
        <w:t>The coating process of bacterial cellulose-based paper with poly-ethylene oxide/poly-vinyl alcohol (PEO/PVC) was successfully carried out with rod coating method.</w:t>
      </w:r>
    </w:p>
    <w:p w14:paraId="1A6B5B80" w14:textId="34297F9E" w:rsidR="00754D49" w:rsidRPr="00754D49" w:rsidRDefault="00754D49" w:rsidP="00754D49">
      <w:pPr>
        <w:numPr>
          <w:ilvl w:val="0"/>
          <w:numId w:val="1"/>
        </w:numPr>
        <w:spacing w:after="0" w:line="240" w:lineRule="auto"/>
        <w:rPr>
          <w:rFonts w:ascii="Georgia" w:eastAsia="Times New Roman" w:hAnsi="Georgia" w:cs="Times New Roman"/>
          <w:color w:val="1F1F1F"/>
          <w:kern w:val="0"/>
          <w:sz w:val="24"/>
          <w:szCs w:val="24"/>
          <w14:ligatures w14:val="none"/>
        </w:rPr>
      </w:pPr>
    </w:p>
    <w:p w14:paraId="23A21086" w14:textId="77777777" w:rsidR="00754D49" w:rsidRPr="00754D49" w:rsidRDefault="00754D49" w:rsidP="00754D49">
      <w:pPr>
        <w:spacing w:after="0" w:line="240" w:lineRule="auto"/>
        <w:ind w:left="720"/>
        <w:rPr>
          <w:rFonts w:ascii="Georgia" w:eastAsia="Times New Roman" w:hAnsi="Georgia" w:cs="Times New Roman"/>
          <w:color w:val="1F1F1F"/>
          <w:kern w:val="0"/>
          <w:sz w:val="24"/>
          <w:szCs w:val="24"/>
          <w14:ligatures w14:val="none"/>
        </w:rPr>
      </w:pPr>
      <w:r w:rsidRPr="00754D49">
        <w:rPr>
          <w:rFonts w:ascii="Georgia" w:eastAsia="Times New Roman" w:hAnsi="Georgia" w:cs="Times New Roman"/>
          <w:color w:val="1F1F1F"/>
          <w:kern w:val="0"/>
          <w:sz w:val="24"/>
          <w:szCs w:val="24"/>
          <w14:ligatures w14:val="none"/>
        </w:rPr>
        <w:t>The result showed the coating treatment improved the mechanical, thermal, water barrier, and quality of the paper.</w:t>
      </w:r>
    </w:p>
    <w:p w14:paraId="7C322325" w14:textId="77777777" w:rsidR="00754D49" w:rsidRDefault="00754D49"/>
    <w:p w14:paraId="5FC2546E" w14:textId="77777777" w:rsidR="00754D49" w:rsidRDefault="00754D49"/>
    <w:p w14:paraId="533A94EC" w14:textId="77777777" w:rsidR="00754D49" w:rsidRDefault="00754D49" w:rsidP="00754D49">
      <w:pPr>
        <w:pStyle w:val="Heading2"/>
        <w:spacing w:before="480" w:beforeAutospacing="0" w:after="120" w:afterAutospacing="0"/>
        <w:rPr>
          <w:rFonts w:ascii="Georgia" w:hAnsi="Georgia"/>
          <w:b w:val="0"/>
          <w:bCs w:val="0"/>
          <w:color w:val="1F1F1F"/>
        </w:rPr>
      </w:pPr>
      <w:r>
        <w:rPr>
          <w:rFonts w:ascii="Georgia" w:hAnsi="Georgia"/>
          <w:b w:val="0"/>
          <w:bCs w:val="0"/>
          <w:color w:val="1F1F1F"/>
        </w:rPr>
        <w:t>Abstract</w:t>
      </w:r>
    </w:p>
    <w:p w14:paraId="097008D7" w14:textId="77777777" w:rsidR="00754D49" w:rsidRDefault="00754D49" w:rsidP="00754D49">
      <w:pPr>
        <w:pStyle w:val="NormalWeb"/>
        <w:spacing w:before="0" w:beforeAutospacing="0" w:after="240" w:afterAutospacing="0"/>
        <w:rPr>
          <w:rFonts w:ascii="Georgia" w:hAnsi="Georgia"/>
          <w:color w:val="1F1F1F"/>
        </w:rPr>
      </w:pPr>
      <w:r>
        <w:rPr>
          <w:rFonts w:ascii="Georgia" w:hAnsi="Georgia"/>
          <w:color w:val="1F1F1F"/>
        </w:rPr>
        <w:t>Wood and non-wood cellulose are commonly used as raw materials for paper production. This study aims to produce paper from bacterial cellulose (BC). Due to its high-water binding property, BC was rod-coated with the mixture of polyethylene oxide (PEO)/polyvinyl alcohol (PVA). The used of PEO was varied from 0.5, 1.0, 1.5, 2.0, and 2.5 g (w/v) whereas the use of PVA was 0.5 g (w/v). The BC paper was characterized using SEM, FTIR, and tensometer whereas the paper quality was tested by the Indonesia National Standard (SNI). The result showed the coating treatment improved the mechanical, thermal, water barrier, and quality of the paper. The optimum composition was found in the BCpAO2 sample, where the composition of PEO in the coating solution is 1.0 g. This is due to the further addition of PEO to the coating solution, makes the coating film bind more water.</w:t>
      </w:r>
    </w:p>
    <w:p w14:paraId="27FD061D" w14:textId="77777777" w:rsidR="00754D49" w:rsidRDefault="00754D49"/>
    <w:p w14:paraId="50E62A8B" w14:textId="77777777" w:rsidR="00754D49" w:rsidRDefault="00754D49" w:rsidP="00754D49">
      <w:pPr>
        <w:pStyle w:val="Heading2"/>
        <w:spacing w:before="480" w:beforeAutospacing="0" w:after="120" w:afterAutospacing="0"/>
        <w:rPr>
          <w:b w:val="0"/>
          <w:bCs w:val="0"/>
        </w:rPr>
      </w:pPr>
      <w:r>
        <w:rPr>
          <w:b w:val="0"/>
          <w:bCs w:val="0"/>
        </w:rPr>
        <w:t>1. Introduction</w:t>
      </w:r>
    </w:p>
    <w:p w14:paraId="28FB016C" w14:textId="77777777" w:rsidR="00754D49" w:rsidRDefault="00754D49" w:rsidP="00754D49">
      <w:pPr>
        <w:pStyle w:val="NormalWeb"/>
        <w:spacing w:before="0" w:beforeAutospacing="0" w:after="0" w:afterAutospacing="0"/>
      </w:pPr>
      <w:r>
        <w:t>The demand for pulp and paper is currently rising rapidly around the world as the population increases. Approximately more than 400 million metric tons of paper and paperboard are produced globally annually (</w:t>
      </w:r>
      <w:hyperlink r:id="rId5" w:anchor="bib0007" w:history="1">
        <w:r>
          <w:rPr>
            <w:rStyle w:val="anchor-text"/>
            <w:color w:val="0272B1"/>
          </w:rPr>
          <w:t>Bajpai, 2016</w:t>
        </w:r>
      </w:hyperlink>
      <w:r>
        <w:t>), (</w:t>
      </w:r>
      <w:hyperlink r:id="rId6" w:anchor="bib0031" w:history="1">
        <w:r>
          <w:rPr>
            <w:rStyle w:val="anchor-text"/>
            <w:color w:val="0272B1"/>
          </w:rPr>
          <w:t>Otieno et al., 2021</w:t>
        </w:r>
      </w:hyperlink>
      <w:r>
        <w:t xml:space="preserve">). Typically, wood and non-wood </w:t>
      </w:r>
      <w:r>
        <w:lastRenderedPageBreak/>
        <w:t>cellulose fibers are utilized in the production of pulp, which is the primary ingredient of paper (</w:t>
      </w:r>
      <w:hyperlink r:id="rId7" w:anchor="bib0003" w:history="1">
        <w:r>
          <w:rPr>
            <w:rStyle w:val="anchor-text"/>
            <w:color w:val="0272B1"/>
          </w:rPr>
          <w:t>Achparaki et al., 2012</w:t>
        </w:r>
      </w:hyperlink>
      <w:r>
        <w:t>). Other than plant-based cellulose, bacterial cellulose (BC) has the potential to be used as a cellulose resource. When compared to plant-based fibers, BC is more advantageous for cellulose isolation because it is free of lignin and hemicellulose, avoiding the need for a pulping and bleaching process, thus making it more environmentally friendly and energy efficient. In terms of fiber growing time, BC is secreted considerably shorter than tree growing time, ordinarily 7–14 days after the bacteria are introduced into the media (</w:t>
      </w:r>
      <w:hyperlink r:id="rId8" w:anchor="bib0032" w:history="1">
        <w:r>
          <w:rPr>
            <w:rStyle w:val="anchor-text"/>
            <w:color w:val="0272B1"/>
          </w:rPr>
          <w:t>K.M. Pasaribu et al., 2020</w:t>
        </w:r>
      </w:hyperlink>
      <w:r>
        <w:t>; </w:t>
      </w:r>
      <w:hyperlink r:id="rId9" w:anchor="bib0034" w:history="1">
        <w:r>
          <w:rPr>
            <w:rStyle w:val="anchor-text"/>
            <w:color w:val="0272B1"/>
          </w:rPr>
          <w:t>K.M. Pasaribu et al., 2020</w:t>
        </w:r>
      </w:hyperlink>
      <w:r>
        <w:t>; </w:t>
      </w:r>
      <w:hyperlink r:id="rId10" w:anchor="bib0043" w:history="1">
        <w:r>
          <w:rPr>
            <w:rStyle w:val="anchor-text"/>
            <w:color w:val="0272B1"/>
          </w:rPr>
          <w:t>Srikandace et al., 2022</w:t>
        </w:r>
      </w:hyperlink>
      <w:r>
        <w:t>; </w:t>
      </w:r>
      <w:hyperlink r:id="rId11" w:anchor="bib0017" w:history="1">
        <w:r>
          <w:rPr>
            <w:rStyle w:val="anchor-text"/>
            <w:color w:val="0272B1"/>
          </w:rPr>
          <w:t>Hasibuan et al., 2021</w:t>
        </w:r>
      </w:hyperlink>
      <w:r>
        <w:t>). Additionally, BC is free from pulping process, therefore BC is a promising alternative for cellulose resource (</w:t>
      </w:r>
      <w:hyperlink r:id="rId12" w:anchor="bib0002" w:history="1">
        <w:r>
          <w:rPr>
            <w:rStyle w:val="anchor-text"/>
            <w:color w:val="0272B1"/>
          </w:rPr>
          <w:t>Abd El-Sayed et al., 2020</w:t>
        </w:r>
      </w:hyperlink>
      <w:r>
        <w:t>; </w:t>
      </w:r>
      <w:hyperlink r:id="rId13" w:anchor="bib0038" w:history="1">
        <w:r>
          <w:rPr>
            <w:rStyle w:val="anchor-text"/>
            <w:color w:val="0272B1"/>
          </w:rPr>
          <w:t>Saijonkari-Pahkala, 2001</w:t>
        </w:r>
      </w:hyperlink>
      <w:r>
        <w:t>; </w:t>
      </w:r>
      <w:hyperlink r:id="rId14" w:anchor="bib0013" w:history="1">
        <w:r>
          <w:rPr>
            <w:rStyle w:val="anchor-text"/>
            <w:color w:val="0272B1"/>
          </w:rPr>
          <w:t>Gea et al., 2018</w:t>
        </w:r>
      </w:hyperlink>
      <w:r>
        <w:t>; </w:t>
      </w:r>
      <w:hyperlink r:id="rId15" w:anchor="bib0015" w:history="1">
        <w:r>
          <w:rPr>
            <w:rStyle w:val="anchor-text"/>
            <w:color w:val="0272B1"/>
          </w:rPr>
          <w:t>Gea et al., 2022</w:t>
        </w:r>
      </w:hyperlink>
      <w:r>
        <w:t>).</w:t>
      </w:r>
    </w:p>
    <w:p w14:paraId="4072476E" w14:textId="77777777" w:rsidR="00754D49" w:rsidRDefault="00754D49" w:rsidP="00754D49">
      <w:pPr>
        <w:pStyle w:val="NormalWeb"/>
        <w:spacing w:before="0" w:beforeAutospacing="0" w:after="0" w:afterAutospacing="0"/>
      </w:pPr>
      <w:r>
        <w:t>Bacterial cellulose is an attractive natural material with its remarkable physical-chemical properties, ecologically friendly processing, affordable price, hydrophilicity, great biocompatibility, and biodegradation capability (</w:t>
      </w:r>
      <w:hyperlink r:id="rId16" w:anchor="bib0051" w:history="1">
        <w:r>
          <w:rPr>
            <w:rStyle w:val="anchor-text"/>
            <w:color w:val="0272B1"/>
          </w:rPr>
          <w:t>Zuhra et al., 2020</w:t>
        </w:r>
      </w:hyperlink>
      <w:r>
        <w:t>; </w:t>
      </w:r>
      <w:hyperlink r:id="rId17" w:anchor="bib0022" w:history="1">
        <w:r>
          <w:rPr>
            <w:rStyle w:val="anchor-text"/>
            <w:color w:val="0272B1"/>
          </w:rPr>
          <w:t>Indriyati et al., 2021</w:t>
        </w:r>
      </w:hyperlink>
      <w:r>
        <w:t>; </w:t>
      </w:r>
      <w:hyperlink r:id="rId18" w:anchor="bib0033" w:history="1">
        <w:r>
          <w:rPr>
            <w:rStyle w:val="anchor-text"/>
            <w:color w:val="0272B1"/>
          </w:rPr>
          <w:t>Pasaribu et al., 2023</w:t>
        </w:r>
      </w:hyperlink>
      <w:r>
        <w:t>). Because of its excellent properties, BC was used as an ultra-strength additive to produce paper with fine fiber networks (</w:t>
      </w:r>
      <w:hyperlink r:id="rId19" w:anchor="bib0046" w:history="1">
        <w:r>
          <w:rPr>
            <w:rStyle w:val="anchor-text"/>
            <w:color w:val="0272B1"/>
          </w:rPr>
          <w:t>Vandamme et al., 1998</w:t>
        </w:r>
      </w:hyperlink>
      <w:r>
        <w:t>), (</w:t>
      </w:r>
      <w:hyperlink r:id="rId20" w:anchor="bib0014" w:history="1">
        <w:r>
          <w:rPr>
            <w:rStyle w:val="anchor-text"/>
            <w:color w:val="0272B1"/>
          </w:rPr>
          <w:t>Gea et al., 2023</w:t>
        </w:r>
      </w:hyperlink>
      <w:r>
        <w:t>), in the recovery of damaged paper (</w:t>
      </w:r>
      <w:hyperlink r:id="rId21" w:anchor="bib0033" w:history="1">
        <w:r>
          <w:rPr>
            <w:rStyle w:val="anchor-text"/>
            <w:color w:val="0272B1"/>
          </w:rPr>
          <w:t>Pasaribu et al., 2023</w:t>
        </w:r>
      </w:hyperlink>
      <w:r>
        <w:t>), and in the development of magnetic paper for anti-counterfeiting applications (</w:t>
      </w:r>
      <w:hyperlink r:id="rId22" w:anchor="bib0044" w:history="1">
        <w:r>
          <w:rPr>
            <w:rStyle w:val="anchor-text"/>
            <w:color w:val="0272B1"/>
          </w:rPr>
          <w:t>Sriplai et al., 2018</w:t>
        </w:r>
      </w:hyperlink>
      <w:r>
        <w:t>). Modified BC has also been applied in the production of special fire retardant paper (</w:t>
      </w:r>
      <w:hyperlink r:id="rId23" w:anchor="bib0042" w:history="1">
        <w:r>
          <w:rPr>
            <w:rStyle w:val="anchor-text"/>
            <w:color w:val="0272B1"/>
          </w:rPr>
          <w:t>Skočaj, 2019</w:t>
        </w:r>
      </w:hyperlink>
      <w:r>
        <w:t>). However, until now, BC has been investigated more as an additive than as a primary ingredient in the production of paper (</w:t>
      </w:r>
      <w:hyperlink r:id="rId24" w:anchor="bib0025" w:history="1">
        <w:r>
          <w:rPr>
            <w:rStyle w:val="anchor-text"/>
            <w:color w:val="0272B1"/>
          </w:rPr>
          <w:t>Kalyoncu and Peşman, 2020</w:t>
        </w:r>
      </w:hyperlink>
      <w:r>
        <w:t>; </w:t>
      </w:r>
      <w:hyperlink r:id="rId25" w:anchor="bib0009" w:history="1">
        <w:r>
          <w:rPr>
            <w:rStyle w:val="anchor-text"/>
            <w:color w:val="0272B1"/>
          </w:rPr>
          <w:t>Campano et al., 2018</w:t>
        </w:r>
      </w:hyperlink>
      <w:r>
        <w:t>; </w:t>
      </w:r>
      <w:hyperlink r:id="rId26" w:anchor="bib0023" w:history="1">
        <w:r>
          <w:rPr>
            <w:rStyle w:val="anchor-text"/>
            <w:color w:val="0272B1"/>
          </w:rPr>
          <w:t>Janbade et al., 2022</w:t>
        </w:r>
      </w:hyperlink>
      <w:r>
        <w:t>). This is due to its high water-binding properties (</w:t>
      </w:r>
      <w:hyperlink r:id="rId27" w:anchor="bib0045" w:history="1">
        <w:r>
          <w:rPr>
            <w:rStyle w:val="anchor-text"/>
            <w:color w:val="0272B1"/>
          </w:rPr>
          <w:t>Ul-Islam et al., 2012</w:t>
        </w:r>
      </w:hyperlink>
      <w:r>
        <w:t>), (</w:t>
      </w:r>
      <w:hyperlink r:id="rId28" w:anchor="bib0036" w:history="1">
        <w:r>
          <w:rPr>
            <w:rStyle w:val="anchor-text"/>
            <w:color w:val="0272B1"/>
          </w:rPr>
          <w:t>Rebelo et al., 2018</w:t>
        </w:r>
      </w:hyperlink>
      <w:r>
        <w:t>). In this study, BC is used as the main component in paper production without the addition of cellulose wood-based pulp. Hence, the rod-coated technique is required to resolve the drawbacks, and the mixture of poly-vinyl alcohol (PVA) and poly-ethylene oxide (PEO) was essential for this purpose. Due to the efforts in barrier performance improvement of porous paper, can be done by blocking the diffusion path of liquid/gas molecules on the pore surface of the paper. The common protocol used is to coat the paper substrate with a polymer film coating (</w:t>
      </w:r>
      <w:hyperlink r:id="rId29" w:anchor="bib0040" w:history="1">
        <w:r>
          <w:rPr>
            <w:rStyle w:val="anchor-text"/>
            <w:color w:val="0272B1"/>
          </w:rPr>
          <w:t>Shen et al., 2021</w:t>
        </w:r>
      </w:hyperlink>
      <w:r>
        <w:t>).</w:t>
      </w:r>
    </w:p>
    <w:p w14:paraId="7B2B0D77" w14:textId="77777777" w:rsidR="00754D49" w:rsidRDefault="00754D49" w:rsidP="00754D49">
      <w:pPr>
        <w:pStyle w:val="NormalWeb"/>
        <w:spacing w:before="0" w:beforeAutospacing="0" w:after="0" w:afterAutospacing="0"/>
      </w:pPr>
      <w:r>
        <w:t>Synthetic polymers such as poly(vinyl alcohol) (PVA) are widely used in material studies because of their good water soluble properties, barrier performance, and mechanical properties, thus they are able to perform excellent film formation (</w:t>
      </w:r>
      <w:hyperlink r:id="rId30" w:anchor="bib0050" w:history="1">
        <w:r>
          <w:rPr>
            <w:rStyle w:val="anchor-text"/>
            <w:color w:val="0272B1"/>
          </w:rPr>
          <w:t>Zhao et al., 2018</w:t>
        </w:r>
      </w:hyperlink>
      <w:r>
        <w:t>). Previous study stated, that the use of PVA as a coating film on the paper surface successfully increases the barrier performance of the paper, because the PVA film can properly block and inhibit the diffusion of permeate molecules in the paper surface pores and increase the mechanical strength of paper (</w:t>
      </w:r>
      <w:hyperlink r:id="rId31" w:anchor="bib0050" w:history="1">
        <w:r>
          <w:rPr>
            <w:rStyle w:val="anchor-text"/>
            <w:color w:val="0272B1"/>
          </w:rPr>
          <w:t>Zhao et al., 2018</w:t>
        </w:r>
      </w:hyperlink>
      <w:r>
        <w:t>), (</w:t>
      </w:r>
      <w:hyperlink r:id="rId32" w:anchor="bib0037" w:history="1">
        <w:r>
          <w:rPr>
            <w:rStyle w:val="anchor-text"/>
            <w:color w:val="0272B1"/>
          </w:rPr>
          <w:t>Ren et al., 2015</w:t>
        </w:r>
      </w:hyperlink>
      <w:r>
        <w:t>). Additionally, it was found in the previous study that the application of PVA/alkyl ketene dimer coating improved the hydrophobicity of coated papers (</w:t>
      </w:r>
      <w:hyperlink r:id="rId33" w:anchor="bib0040" w:history="1">
        <w:r>
          <w:rPr>
            <w:rStyle w:val="anchor-text"/>
            <w:color w:val="0272B1"/>
          </w:rPr>
          <w:t>Shen et al., 2021</w:t>
        </w:r>
      </w:hyperlink>
      <w:r>
        <w:t>).</w:t>
      </w:r>
    </w:p>
    <w:p w14:paraId="3DB08B83" w14:textId="77777777" w:rsidR="00754D49" w:rsidRDefault="00754D49" w:rsidP="00754D49">
      <w:pPr>
        <w:pStyle w:val="NormalWeb"/>
        <w:spacing w:before="0" w:beforeAutospacing="0" w:after="0" w:afterAutospacing="0"/>
      </w:pPr>
      <w:r>
        <w:t>Meanwhile, poly(ethylene oxide) (PEO) shows similar properties to PVA, such as biocompatible, and water soluble (</w:t>
      </w:r>
      <w:hyperlink r:id="rId34" w:anchor="bib0016" w:history="1">
        <w:r>
          <w:rPr>
            <w:rStyle w:val="anchor-text"/>
            <w:color w:val="0272B1"/>
          </w:rPr>
          <w:t>Hashim and Habeeb, 2018</w:t>
        </w:r>
      </w:hyperlink>
      <w:r>
        <w:t>). Since PEO is highly soluble in water, it is necessary to crosslink it in order to obtain insoluble nanofibers and fibrous matrices that have applicability as coating materials on paper surfaces (</w:t>
      </w:r>
      <w:hyperlink r:id="rId35" w:anchor="bib0041" w:history="1">
        <w:r>
          <w:rPr>
            <w:rStyle w:val="anchor-text"/>
            <w:color w:val="0272B1"/>
          </w:rPr>
          <w:t>Şimşek et al., 2016</w:t>
        </w:r>
      </w:hyperlink>
      <w:r>
        <w:t>). A previous study demonstrates that treating paper with the polymer polystyrene/PEO/poly(methyl methacrylate) delayed water absorption significantly (</w:t>
      </w:r>
      <w:hyperlink r:id="rId36" w:anchor="bib0020" w:history="1">
        <w:r>
          <w:rPr>
            <w:rStyle w:val="anchor-text"/>
            <w:color w:val="0272B1"/>
          </w:rPr>
          <w:t>Ibrahim et al., 2006</w:t>
        </w:r>
      </w:hyperlink>
      <w:r>
        <w:t>). Thus, PEO is a suitable polymer to be mixed with PVA polymer matrix to form an excellent mechanical coating film with the ability to delay water absorption (</w:t>
      </w:r>
      <w:hyperlink r:id="rId37" w:anchor="bib0030" w:history="1">
        <w:r>
          <w:rPr>
            <w:rStyle w:val="anchor-text"/>
            <w:color w:val="0272B1"/>
          </w:rPr>
          <w:t>Muralidharan et al., 2016</w:t>
        </w:r>
      </w:hyperlink>
      <w:r>
        <w:t xml:space="preserve">). In addition, the mixture of PVA and PEO has the potential to enhance the grammatical, and brightness of the </w:t>
      </w:r>
      <w:r>
        <w:lastRenderedPageBreak/>
        <w:t>paper (</w:t>
      </w:r>
      <w:hyperlink r:id="rId38" w:anchor="bib0045" w:history="1">
        <w:r>
          <w:rPr>
            <w:rStyle w:val="anchor-text"/>
            <w:color w:val="0272B1"/>
          </w:rPr>
          <w:t>Ul-Islam et al., 2012</w:t>
        </w:r>
      </w:hyperlink>
      <w:r>
        <w:t>; </w:t>
      </w:r>
      <w:hyperlink r:id="rId39" w:anchor="bib0036" w:history="1">
        <w:r>
          <w:rPr>
            <w:rStyle w:val="anchor-text"/>
            <w:color w:val="0272B1"/>
          </w:rPr>
          <w:t>Rebelo et al., 2018</w:t>
        </w:r>
      </w:hyperlink>
      <w:r>
        <w:t>; </w:t>
      </w:r>
      <w:hyperlink r:id="rId40" w:anchor="bib0040" w:history="1">
        <w:r>
          <w:rPr>
            <w:rStyle w:val="anchor-text"/>
            <w:color w:val="0272B1"/>
          </w:rPr>
          <w:t>Shen et al., 2021</w:t>
        </w:r>
      </w:hyperlink>
      <w:r>
        <w:t>). Therefore, the characterization results of this study are expected to be a reference for further studies related to the application of the paper produced. This work also included the use of starch, alum, and kaolin, which are commonly used as fillers and adhesives in commercial papermaking (</w:t>
      </w:r>
      <w:hyperlink r:id="rId41" w:anchor="bib0010" w:history="1">
        <w:r>
          <w:rPr>
            <w:rStyle w:val="anchor-text"/>
            <w:color w:val="0272B1"/>
          </w:rPr>
          <w:t>Dong et al., 2008</w:t>
        </w:r>
      </w:hyperlink>
      <w:r>
        <w:t>), (</w:t>
      </w:r>
      <w:hyperlink r:id="rId42" w:anchor="bib0019" w:history="1">
        <w:r>
          <w:rPr>
            <w:rStyle w:val="anchor-text"/>
            <w:color w:val="0272B1"/>
          </w:rPr>
          <w:t>Hubbe and Gill, 2016</w:t>
        </w:r>
      </w:hyperlink>
      <w:r>
        <w:t>).</w:t>
      </w:r>
    </w:p>
    <w:p w14:paraId="38E4EF0A" w14:textId="77777777" w:rsidR="00754D49" w:rsidRDefault="00754D49" w:rsidP="00754D49">
      <w:pPr>
        <w:pStyle w:val="Heading2"/>
        <w:spacing w:before="480" w:beforeAutospacing="0" w:after="120" w:afterAutospacing="0"/>
        <w:rPr>
          <w:b w:val="0"/>
          <w:bCs w:val="0"/>
        </w:rPr>
      </w:pPr>
      <w:r>
        <w:rPr>
          <w:b w:val="0"/>
          <w:bCs w:val="0"/>
        </w:rPr>
        <w:t>2. Materials</w:t>
      </w:r>
    </w:p>
    <w:p w14:paraId="41B3334A" w14:textId="77777777" w:rsidR="00754D49" w:rsidRDefault="00754D49" w:rsidP="00754D49">
      <w:pPr>
        <w:pStyle w:val="NormalWeb"/>
        <w:spacing w:before="0" w:beforeAutospacing="0" w:after="0" w:afterAutospacing="0"/>
      </w:pPr>
      <w:r>
        <w:t>Glucose (C₆H₁₂O₆), urea (CH₄N₂O), glacial acetic acid (CH</w:t>
      </w:r>
      <w:r>
        <w:rPr>
          <w:sz w:val="18"/>
          <w:szCs w:val="18"/>
          <w:vertAlign w:val="subscript"/>
        </w:rPr>
        <w:t>3</w:t>
      </w:r>
      <w:r>
        <w:t>COOH</w:t>
      </w:r>
      <w:r>
        <w:rPr>
          <w:sz w:val="18"/>
          <w:szCs w:val="18"/>
          <w:vertAlign w:val="subscript"/>
        </w:rPr>
        <w:t>(l)</w:t>
      </w:r>
      <w:r>
        <w:t>), sodium hydroxide (NaOH), sodium hypochlorite (NaOCl), </w:t>
      </w:r>
      <w:hyperlink r:id="rId43" w:tooltip="Learn more about PVA from ScienceDirect's AI-generated Topic Pages" w:history="1">
        <w:r>
          <w:rPr>
            <w:rStyle w:val="Hyperlink"/>
            <w:color w:val="1F1F1F"/>
          </w:rPr>
          <w:t>PVA</w:t>
        </w:r>
      </w:hyperlink>
      <w:r>
        <w:t>, </w:t>
      </w:r>
      <w:hyperlink r:id="rId44" w:tooltip="Learn more about PEO from ScienceDirect's AI-generated Topic Pages" w:history="1">
        <w:r>
          <w:rPr>
            <w:rStyle w:val="Hyperlink"/>
            <w:color w:val="1F1F1F"/>
          </w:rPr>
          <w:t>PEO</w:t>
        </w:r>
      </w:hyperlink>
      <w:r>
        <w:t>, potassium alum (KAl(SO₄)₂·12H₂O), and kaolin were purchased from Sigma-Aldrich and used without further purification. Cationic starch was donated by PT. Indah Kiat Pulp &amp; Paper, Riau, Indonesia. </w:t>
      </w:r>
      <w:r>
        <w:rPr>
          <w:rStyle w:val="Emphasis"/>
          <w:rFonts w:eastAsiaTheme="majorEastAsia"/>
        </w:rPr>
        <w:t>Acetobacter xylinum</w:t>
      </w:r>
      <w:r>
        <w:t> was provided by Polymer and Material Laboratory, Chemistry Postgraduate, Universitas Sumatera Utara, Indonesia. Coconut water was purchased from the traditional market in Medan, Indonesia.</w:t>
      </w:r>
    </w:p>
    <w:p w14:paraId="12C383DD" w14:textId="77777777" w:rsidR="00754D49" w:rsidRDefault="00754D49" w:rsidP="00754D49">
      <w:pPr>
        <w:pStyle w:val="Heading3"/>
        <w:spacing w:before="360" w:after="120"/>
      </w:pPr>
      <w:r>
        <w:rPr>
          <w:b/>
          <w:bCs/>
        </w:rPr>
        <w:t>2.1. BC production</w:t>
      </w:r>
    </w:p>
    <w:p w14:paraId="71A670ED" w14:textId="77777777" w:rsidR="00754D49" w:rsidRDefault="00754D49" w:rsidP="00754D49">
      <w:pPr>
        <w:pStyle w:val="NormalWeb"/>
        <w:spacing w:before="0" w:beforeAutospacing="0" w:after="0" w:afterAutospacing="0"/>
      </w:pPr>
      <w:r>
        <w:t>An amount of 20 g glucose and 10 g urea were added into 2 L of coconut water and homogenized by magnetic stirrer. Glacial acetic acid of 2 mL was added to reach pH 4. As much as 10 mL </w:t>
      </w:r>
      <w:r>
        <w:rPr>
          <w:rStyle w:val="Emphasis"/>
          <w:rFonts w:eastAsiaTheme="majorEastAsia"/>
        </w:rPr>
        <w:t>Acetobacter xylinum</w:t>
      </w:r>
      <w:r>
        <w:t> was added, and the solution was inoculated at room temperature for 7 days.</w:t>
      </w:r>
    </w:p>
    <w:p w14:paraId="1947246B" w14:textId="77777777" w:rsidR="00754D49" w:rsidRDefault="00754D49" w:rsidP="00754D49">
      <w:pPr>
        <w:pStyle w:val="Heading3"/>
        <w:spacing w:before="360" w:after="120"/>
      </w:pPr>
      <w:r>
        <w:rPr>
          <w:b/>
          <w:bCs/>
        </w:rPr>
        <w:t>2.2. BC purification</w:t>
      </w:r>
    </w:p>
    <w:p w14:paraId="594CDB23" w14:textId="77777777" w:rsidR="00754D49" w:rsidRDefault="00754D49" w:rsidP="00754D49">
      <w:pPr>
        <w:pStyle w:val="NormalWeb"/>
        <w:spacing w:before="0" w:beforeAutospacing="0" w:after="240" w:afterAutospacing="0"/>
      </w:pPr>
      <w:r>
        <w:t>The BC sheets were taken from the media and rinsed under the tap water, immersed in NaOH 2.5% for 24 h to remove the remaining bacteria and bleached using NaOCl 2.5% for 24 h then washed by using distilled water until pH neutral, then disintegrated using a mechanical stirrer with the rate blade rotation of 300 rpm to produce BC slurry. The sample was stored at 4 °C.</w:t>
      </w:r>
    </w:p>
    <w:p w14:paraId="747FA561" w14:textId="77777777" w:rsidR="00754D49" w:rsidRDefault="00754D49" w:rsidP="00754D49">
      <w:pPr>
        <w:pStyle w:val="Heading3"/>
        <w:spacing w:before="360" w:after="120"/>
      </w:pPr>
      <w:r>
        <w:rPr>
          <w:b/>
          <w:bCs/>
        </w:rPr>
        <w:t>2.3. Production of BC-based paper</w:t>
      </w:r>
    </w:p>
    <w:p w14:paraId="5FF86802" w14:textId="77777777" w:rsidR="00754D49" w:rsidRDefault="00754D49" w:rsidP="00754D49">
      <w:pPr>
        <w:pStyle w:val="NormalWeb"/>
        <w:spacing w:before="0" w:beforeAutospacing="0" w:after="240" w:afterAutospacing="0"/>
      </w:pPr>
      <w:r>
        <w:t>An amount of 20 g of dry BC was mixed with 0.4 g potassium alum, 1 g cationic starch, and 1 g kaolin in 50 ml distilled water under constant stirring to produce pulp. The pulp was dried using heat pressure at 70 °C for 2 h.</w:t>
      </w:r>
    </w:p>
    <w:p w14:paraId="57BAF29C" w14:textId="77777777" w:rsidR="00754D49" w:rsidRDefault="00754D49" w:rsidP="00754D49">
      <w:pPr>
        <w:pStyle w:val="Heading3"/>
        <w:spacing w:before="360" w:after="120"/>
      </w:pPr>
      <w:r>
        <w:rPr>
          <w:b/>
          <w:bCs/>
        </w:rPr>
        <w:t>2.4. Rod coating of BC-based paper</w:t>
      </w:r>
    </w:p>
    <w:p w14:paraId="39FA3B5D" w14:textId="77777777" w:rsidR="00754D49" w:rsidRDefault="00754D49" w:rsidP="00754D49">
      <w:pPr>
        <w:pStyle w:val="NormalWeb"/>
        <w:spacing w:before="0" w:beforeAutospacing="0" w:after="0" w:afterAutospacing="0"/>
      </w:pPr>
      <w:r>
        <w:t>As much as 0.5 g of PVA was dissolved in 100 mL distilled water with constant stirring at 90 °C for 4 h and followed by ultrasonication treatment for 2 h. PEO was added accordingly (</w:t>
      </w:r>
      <w:hyperlink r:id="rId45" w:anchor="tbl0001" w:history="1">
        <w:r>
          <w:rPr>
            <w:rStyle w:val="anchor-text"/>
            <w:color w:val="0272B1"/>
          </w:rPr>
          <w:t>Table 1</w:t>
        </w:r>
      </w:hyperlink>
      <w:r>
        <w:t>) into PVA solution with constant stirring at 70 °C for 2 h.</w:t>
      </w:r>
    </w:p>
    <w:p w14:paraId="63584FFA" w14:textId="77777777" w:rsidR="00754D49" w:rsidRDefault="00754D49"/>
    <w:p w14:paraId="2CD0F005" w14:textId="5FA1EB7C" w:rsidR="00754D49" w:rsidRDefault="00754D49">
      <w:r>
        <w:rPr>
          <w:noProof/>
        </w:rPr>
        <w:lastRenderedPageBreak/>
        <w:drawing>
          <wp:inline distT="0" distB="0" distL="0" distR="0" wp14:anchorId="61D3CA83" wp14:editId="2E0344E1">
            <wp:extent cx="5943600" cy="2908300"/>
            <wp:effectExtent l="0" t="0" r="0" b="6350"/>
            <wp:docPr id="133315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9080" name=""/>
                    <pic:cNvPicPr/>
                  </pic:nvPicPr>
                  <pic:blipFill>
                    <a:blip r:embed="rId46"/>
                    <a:stretch>
                      <a:fillRect/>
                    </a:stretch>
                  </pic:blipFill>
                  <pic:spPr>
                    <a:xfrm>
                      <a:off x="0" y="0"/>
                      <a:ext cx="5943600" cy="2908300"/>
                    </a:xfrm>
                    <a:prstGeom prst="rect">
                      <a:avLst/>
                    </a:prstGeom>
                  </pic:spPr>
                </pic:pic>
              </a:graphicData>
            </a:graphic>
          </wp:inline>
        </w:drawing>
      </w:r>
    </w:p>
    <w:p w14:paraId="6E8740B4" w14:textId="77777777" w:rsidR="00754D49" w:rsidRDefault="00754D49" w:rsidP="00754D49">
      <w:pPr>
        <w:pStyle w:val="NormalWeb"/>
        <w:spacing w:before="0" w:beforeAutospacing="0" w:after="0" w:afterAutospacing="0"/>
        <w:rPr>
          <w:rFonts w:ascii="Georgia" w:hAnsi="Georgia"/>
          <w:color w:val="1F1F1F"/>
        </w:rPr>
      </w:pPr>
      <w:r>
        <w:rPr>
          <w:rFonts w:ascii="Georgia" w:hAnsi="Georgia"/>
          <w:color w:val="1F1F1F"/>
        </w:rPr>
        <w:t>The coating process of BC paper was carried out with the rod coating method in which the BC paper was placed on a hard-flat surface. The coating solution was then dropped carefully on the edge paper surface while the rod was placed, the rod moved in a constant direction to evenly distribute the coating solution. The coated paper was then air-dried. The schematic procedure is shown in </w:t>
      </w:r>
      <w:hyperlink r:id="rId47" w:anchor="fig0001" w:history="1">
        <w:r>
          <w:rPr>
            <w:rStyle w:val="anchor-text"/>
            <w:rFonts w:ascii="Georgia" w:eastAsiaTheme="majorEastAsia" w:hAnsi="Georgia"/>
            <w:color w:val="0272B1"/>
          </w:rPr>
          <w:t>Fig. 1</w:t>
        </w:r>
      </w:hyperlink>
      <w:r>
        <w:rPr>
          <w:rFonts w:ascii="Georgia" w:hAnsi="Georgia"/>
          <w:color w:val="1F1F1F"/>
        </w:rPr>
        <w:t>.</w:t>
      </w:r>
    </w:p>
    <w:p w14:paraId="287DD148" w14:textId="77777777" w:rsidR="00754D49" w:rsidRDefault="00754D49"/>
    <w:p w14:paraId="19A57D28" w14:textId="3567AFBA" w:rsidR="00754D49" w:rsidRDefault="00754D49">
      <w:r>
        <w:rPr>
          <w:noProof/>
        </w:rPr>
        <w:lastRenderedPageBreak/>
        <w:drawing>
          <wp:inline distT="0" distB="0" distL="0" distR="0" wp14:anchorId="65CD38B4" wp14:editId="24F6DC5D">
            <wp:extent cx="5943600" cy="4464685"/>
            <wp:effectExtent l="0" t="0" r="0" b="0"/>
            <wp:docPr id="24362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1238" name=""/>
                    <pic:cNvPicPr/>
                  </pic:nvPicPr>
                  <pic:blipFill>
                    <a:blip r:embed="rId48"/>
                    <a:stretch>
                      <a:fillRect/>
                    </a:stretch>
                  </pic:blipFill>
                  <pic:spPr>
                    <a:xfrm>
                      <a:off x="0" y="0"/>
                      <a:ext cx="5943600" cy="4464685"/>
                    </a:xfrm>
                    <a:prstGeom prst="rect">
                      <a:avLst/>
                    </a:prstGeom>
                  </pic:spPr>
                </pic:pic>
              </a:graphicData>
            </a:graphic>
          </wp:inline>
        </w:drawing>
      </w:r>
    </w:p>
    <w:p w14:paraId="56F4B84E" w14:textId="77777777" w:rsidR="00754D49" w:rsidRDefault="00754D49"/>
    <w:p w14:paraId="5EBA472F" w14:textId="77777777" w:rsidR="00754D49" w:rsidRDefault="00754D49" w:rsidP="00754D49">
      <w:pPr>
        <w:pStyle w:val="Heading3"/>
        <w:spacing w:before="360" w:after="120"/>
      </w:pPr>
      <w:r>
        <w:rPr>
          <w:b/>
          <w:bCs/>
        </w:rPr>
        <w:t>2.5. Characterizations</w:t>
      </w:r>
    </w:p>
    <w:p w14:paraId="2B49BD07" w14:textId="77777777" w:rsidR="00754D49" w:rsidRDefault="00754D49" w:rsidP="00754D49">
      <w:pPr>
        <w:pStyle w:val="NormalWeb"/>
        <w:spacing w:before="0" w:beforeAutospacing="0" w:after="0" w:afterAutospacing="0"/>
      </w:pPr>
      <w:r>
        <w:t>Functional groups were determined using Platinum-ATR, Bruker, Alpha in wavelengths with a range of 4000–400 cm</w:t>
      </w:r>
      <w:r>
        <w:rPr>
          <w:sz w:val="18"/>
          <w:szCs w:val="18"/>
          <w:vertAlign w:val="superscript"/>
        </w:rPr>
        <w:t>−1</w:t>
      </w:r>
      <w:r>
        <w:t>. Mechanical properties of the BC-based papers were tested using Tensometer GOTECH AL-7000 M at 20 °C, 65% RH moisture, and 60 × 15 mm</w:t>
      </w:r>
      <w:r>
        <w:rPr>
          <w:sz w:val="18"/>
          <w:szCs w:val="18"/>
          <w:vertAlign w:val="superscript"/>
        </w:rPr>
        <w:t>2</w:t>
      </w:r>
      <w:r>
        <w:t> dimension at 5 mm/min with 1 KN load. Crystallinity index was observed by using XRD by scanning 2θ angle at 7–70° range using Shimadzu XRD-6100 diffractometer. Morphological analysis was done using SEM EVO MA Zeiss Bruker operated at 20 kV. The wettability test was carried out using a contact angle goniometer, by dripping water and letting the drop stabilize on the sample surface for 4 s. The droplet on the surface of the sample was then captured using a high-speed (120 fps) camera. In the final stages, Image J software was used to calculate the tangent of the droplet to the sample surface in order to determine contact angles. Three measurements were made on each sample. Thermal degradation test was carried out on the TGA EXTAR 7300 series at the temperature range of 30–600 °C, the temperature rise of 10 °C/min under nitrogen gas condition. The quality of BC-based paper such as, Grammage, brightness level, water contents, and opacity were performed according to SNI ISO 536:2, 2470–1:2016, 287:2014, and 2471:2014 standards respectively.</w:t>
      </w:r>
    </w:p>
    <w:p w14:paraId="46E57F0C" w14:textId="77777777" w:rsidR="00754D49" w:rsidRDefault="00754D49" w:rsidP="00754D49">
      <w:pPr>
        <w:pStyle w:val="Heading2"/>
        <w:spacing w:before="480" w:beforeAutospacing="0" w:after="120" w:afterAutospacing="0"/>
        <w:rPr>
          <w:b w:val="0"/>
          <w:bCs w:val="0"/>
        </w:rPr>
      </w:pPr>
      <w:r>
        <w:rPr>
          <w:b w:val="0"/>
          <w:bCs w:val="0"/>
        </w:rPr>
        <w:lastRenderedPageBreak/>
        <w:t>3. Results and discussion</w:t>
      </w:r>
    </w:p>
    <w:p w14:paraId="6D47D077" w14:textId="77777777" w:rsidR="00754D49" w:rsidRDefault="00754D49" w:rsidP="00754D49">
      <w:pPr>
        <w:pStyle w:val="Heading3"/>
        <w:spacing w:before="360" w:after="120"/>
        <w:rPr>
          <w:b/>
          <w:bCs/>
        </w:rPr>
      </w:pPr>
      <w:r>
        <w:rPr>
          <w:b/>
          <w:bCs/>
        </w:rPr>
        <w:t>3.1. Mechanical properties of BC-based paper</w:t>
      </w:r>
    </w:p>
    <w:p w14:paraId="77154EA7" w14:textId="77777777" w:rsidR="00754D49" w:rsidRDefault="00754D49" w:rsidP="00754D49">
      <w:pPr>
        <w:pStyle w:val="NormalWeb"/>
        <w:spacing w:before="0" w:beforeAutospacing="0" w:after="0" w:afterAutospacing="0"/>
      </w:pPr>
      <w:r>
        <w:t>The BC pellicle disintegration process in order to create BC slurry in paper production lowers the tensile strength of BC compared to the tensile strength of pure BC sheets. The mechanical characteristics of BC-based papers are shown in </w:t>
      </w:r>
      <w:hyperlink r:id="rId49" w:anchor="fig0002" w:history="1">
        <w:r>
          <w:rPr>
            <w:rStyle w:val="anchor-text"/>
            <w:rFonts w:eastAsiaTheme="majorEastAsia"/>
            <w:color w:val="0272B1"/>
          </w:rPr>
          <w:t>Fig. 2</w:t>
        </w:r>
      </w:hyperlink>
      <w:r>
        <w:t>. The graph shows that BCp has lower mechanical properties compared to all paper samples that have been coated. This result in accordance with the previous analysis that the coating treatment resulted better mechanical properties which is due to the hydrogen bonding between the paper and the PVA/PEO mixture (</w:t>
      </w:r>
      <w:hyperlink r:id="rId50" w:anchor="bib0004" w:history="1">
        <w:r>
          <w:rPr>
            <w:rStyle w:val="anchor-text"/>
            <w:rFonts w:eastAsiaTheme="majorEastAsia"/>
            <w:color w:val="0272B1"/>
          </w:rPr>
          <w:t>Al-Hazeem and Ahmed, 2020</w:t>
        </w:r>
      </w:hyperlink>
      <w:r>
        <w:t>), (</w:t>
      </w:r>
      <w:hyperlink r:id="rId51" w:anchor="bib0048" w:history="1">
        <w:r>
          <w:rPr>
            <w:rStyle w:val="anchor-text"/>
            <w:rFonts w:eastAsiaTheme="majorEastAsia"/>
            <w:color w:val="0272B1"/>
          </w:rPr>
          <w:t>Waly et al., 2021</w:t>
        </w:r>
      </w:hyperlink>
      <w:r>
        <w:t>). Moreover, in </w:t>
      </w:r>
      <w:hyperlink r:id="rId52" w:anchor="tbl0002" w:history="1">
        <w:r>
          <w:rPr>
            <w:rStyle w:val="anchor-text"/>
            <w:rFonts w:eastAsiaTheme="majorEastAsia"/>
            <w:color w:val="0272B1"/>
          </w:rPr>
          <w:t>Table 2</w:t>
        </w:r>
      </w:hyperlink>
      <w:r>
        <w:t>, it can be seen that BCpAO1 samples (were not coated) had a tensile strength of 7.42 ± 0.12 MPa, which was lower than the BCpAO1 samples (were coated), which had a tensile strength of 7.93 ± 0.16 MPa. Generally, the table also shows that the all coated paper had higher tensile strength compared to the samples that did not receive the coating treatment. Additionally, it was observed that samples that were coated had a higher Young's modulus value compared to samples that were not coated. Among all the evaluated samples, BCpAO2 sample (PVA: PEO (0.5: 1.0)) was determined to have the highest Young's modulus value of 2.4 GPa. However, further addition of PEO composition to the coating makes the Young's modulus of the tested samples decrease. This can be seen in samples BCpAO4 and BCpAO5 which have lower Young's modulus compared to sample BCpAO2. This is in accordance with previous research in which PEO has a low young modulus, in the form of thin films it is around 0.2–5.0 GPa and in highly crystalline bulk material is around 0.29 GPa (</w:t>
      </w:r>
      <w:hyperlink r:id="rId53" w:anchor="bib0008" w:history="1">
        <w:r>
          <w:rPr>
            <w:rStyle w:val="anchor-text"/>
            <w:rFonts w:eastAsiaTheme="majorEastAsia"/>
            <w:color w:val="0272B1"/>
          </w:rPr>
          <w:t>Bellan et al., 2005</w:t>
        </w:r>
      </w:hyperlink>
      <w:r>
        <w:t>). While the sample with the highest elongation value was found in BCpAO3 (PVA: PEO (0.5: 1.5)) samples with an elongation value of 0.9 ± 0.06%. Therefore, the concentration ratio of PVA and PEO in the PVA/PEO coating material can be adjusted in the paper production process, depending on the planned application of the produced paper.</w:t>
      </w:r>
    </w:p>
    <w:p w14:paraId="414FF720" w14:textId="77777777" w:rsidR="00754D49" w:rsidRDefault="00754D49"/>
    <w:p w14:paraId="663B2BD4" w14:textId="425EFF85" w:rsidR="00754D49" w:rsidRDefault="00754D49">
      <w:r>
        <w:rPr>
          <w:noProof/>
        </w:rPr>
        <w:lastRenderedPageBreak/>
        <w:drawing>
          <wp:inline distT="0" distB="0" distL="0" distR="0" wp14:anchorId="66C85C48" wp14:editId="332C37A2">
            <wp:extent cx="5082540" cy="4295775"/>
            <wp:effectExtent l="0" t="0" r="3810" b="9525"/>
            <wp:docPr id="1012089242" name="Picture 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82540" cy="4295775"/>
                    </a:xfrm>
                    <a:prstGeom prst="rect">
                      <a:avLst/>
                    </a:prstGeom>
                    <a:noFill/>
                    <a:ln>
                      <a:noFill/>
                    </a:ln>
                  </pic:spPr>
                </pic:pic>
              </a:graphicData>
            </a:graphic>
          </wp:inline>
        </w:drawing>
      </w:r>
    </w:p>
    <w:p w14:paraId="509670F5" w14:textId="77777777" w:rsidR="00754D49" w:rsidRDefault="00754D49"/>
    <w:p w14:paraId="3E81CE76" w14:textId="02C7A054" w:rsidR="00754D49" w:rsidRDefault="00754D49">
      <w:r>
        <w:rPr>
          <w:noProof/>
        </w:rPr>
        <w:drawing>
          <wp:inline distT="0" distB="0" distL="0" distR="0" wp14:anchorId="3F5E7083" wp14:editId="06F001C4">
            <wp:extent cx="5943600" cy="3396615"/>
            <wp:effectExtent l="0" t="0" r="0" b="0"/>
            <wp:docPr id="179790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01929" name=""/>
                    <pic:cNvPicPr/>
                  </pic:nvPicPr>
                  <pic:blipFill>
                    <a:blip r:embed="rId55"/>
                    <a:stretch>
                      <a:fillRect/>
                    </a:stretch>
                  </pic:blipFill>
                  <pic:spPr>
                    <a:xfrm>
                      <a:off x="0" y="0"/>
                      <a:ext cx="5943600" cy="3396615"/>
                    </a:xfrm>
                    <a:prstGeom prst="rect">
                      <a:avLst/>
                    </a:prstGeom>
                  </pic:spPr>
                </pic:pic>
              </a:graphicData>
            </a:graphic>
          </wp:inline>
        </w:drawing>
      </w:r>
    </w:p>
    <w:p w14:paraId="1A29994F" w14:textId="77777777" w:rsidR="00754D49" w:rsidRDefault="00754D49"/>
    <w:p w14:paraId="52920E55" w14:textId="77777777" w:rsidR="00754D49" w:rsidRDefault="00754D49" w:rsidP="00754D49">
      <w:pPr>
        <w:pStyle w:val="Heading3"/>
        <w:spacing w:before="360" w:after="120"/>
        <w:rPr>
          <w:rFonts w:ascii="Georgia" w:hAnsi="Georgia"/>
          <w:color w:val="1F1F1F"/>
        </w:rPr>
      </w:pPr>
      <w:r>
        <w:rPr>
          <w:rFonts w:ascii="Georgia" w:hAnsi="Georgia"/>
          <w:b/>
          <w:bCs/>
          <w:color w:val="1F1F1F"/>
        </w:rPr>
        <w:t>3.2. Morphological of BC-based papers</w:t>
      </w:r>
    </w:p>
    <w:p w14:paraId="483CB09D" w14:textId="77777777" w:rsidR="00754D49" w:rsidRDefault="00754D49" w:rsidP="00754D49">
      <w:pPr>
        <w:pStyle w:val="NormalWeb"/>
        <w:spacing w:before="0" w:beforeAutospacing="0" w:after="0" w:afterAutospacing="0"/>
        <w:rPr>
          <w:rFonts w:ascii="Georgia" w:hAnsi="Georgia"/>
          <w:color w:val="1F1F1F"/>
        </w:rPr>
      </w:pPr>
      <w:r>
        <w:rPr>
          <w:rFonts w:ascii="Georgia" w:hAnsi="Georgia"/>
          <w:color w:val="1F1F1F"/>
        </w:rPr>
        <w:t>The morphological analysis of BC-based paper is shown in </w:t>
      </w:r>
      <w:hyperlink r:id="rId56" w:anchor="fig0003" w:history="1">
        <w:r>
          <w:rPr>
            <w:rStyle w:val="anchor-text"/>
            <w:rFonts w:ascii="Georgia" w:hAnsi="Georgia"/>
            <w:color w:val="0272B1"/>
          </w:rPr>
          <w:t>Fig. 3</w:t>
        </w:r>
      </w:hyperlink>
      <w:r>
        <w:rPr>
          <w:rFonts w:ascii="Georgia" w:hAnsi="Georgia"/>
          <w:color w:val="1F1F1F"/>
        </w:rPr>
        <w:t>. It shows that the fillers in the form of cationic starch, potassium alum, and kaolin are trapped in the BC fiber (</w:t>
      </w:r>
      <w:hyperlink r:id="rId57" w:anchor="fig0003" w:history="1">
        <w:r>
          <w:rPr>
            <w:rStyle w:val="anchor-text"/>
            <w:rFonts w:ascii="Georgia" w:hAnsi="Georgia"/>
            <w:color w:val="0272B1"/>
          </w:rPr>
          <w:t>Fig. 3</w:t>
        </w:r>
      </w:hyperlink>
      <w:r>
        <w:rPr>
          <w:rFonts w:ascii="Georgia" w:hAnsi="Georgia"/>
          <w:color w:val="1F1F1F"/>
        </w:rPr>
        <w:t>a). Additionally, this image demonstrates the porosity in the base paper surface shape morphology, which allows liquid molecules to pass through. Therefore, in this case, the coating treatment can be done to create a penetration barrier by obstructing the pores on the surface of the base paper. In the BCpAO1 sample (</w:t>
      </w:r>
      <w:hyperlink r:id="rId58" w:anchor="fig0003" w:history="1">
        <w:r>
          <w:rPr>
            <w:rStyle w:val="anchor-text"/>
            <w:rFonts w:ascii="Georgia" w:hAnsi="Georgia"/>
            <w:color w:val="0272B1"/>
          </w:rPr>
          <w:t>Fig. 3</w:t>
        </w:r>
      </w:hyperlink>
      <w:r>
        <w:rPr>
          <w:rFonts w:ascii="Georgia" w:hAnsi="Georgia"/>
          <w:color w:val="1F1F1F"/>
        </w:rPr>
        <w:t>b), it can be seen that the PVA/PEO coating layer is very thin, thus the paper contours can still be observed. It was noted in sample BCpAO2 (</w:t>
      </w:r>
      <w:hyperlink r:id="rId59" w:anchor="fig0003" w:history="1">
        <w:r>
          <w:rPr>
            <w:rStyle w:val="anchor-text"/>
            <w:rFonts w:ascii="Georgia" w:hAnsi="Georgia"/>
            <w:color w:val="0272B1"/>
          </w:rPr>
          <w:t>Fig. 3</w:t>
        </w:r>
      </w:hyperlink>
      <w:r>
        <w:rPr>
          <w:rFonts w:ascii="Georgia" w:hAnsi="Georgia"/>
          <w:color w:val="1F1F1F"/>
        </w:rPr>
        <w:t>c) that the increase in PEO composition in the PVA/PEO coating resulted in the formation of a film layer that nearly entirely encased the paper fiber. However, a further increase in PEO composition in BCpAO3 (</w:t>
      </w:r>
      <w:hyperlink r:id="rId60" w:anchor="fig0003" w:history="1">
        <w:r>
          <w:rPr>
            <w:rStyle w:val="anchor-text"/>
            <w:rFonts w:ascii="Georgia" w:hAnsi="Georgia"/>
            <w:color w:val="0272B1"/>
          </w:rPr>
          <w:t>Fig. 3</w:t>
        </w:r>
      </w:hyperlink>
      <w:r>
        <w:rPr>
          <w:rFonts w:ascii="Georgia" w:hAnsi="Georgia"/>
          <w:color w:val="1F1F1F"/>
        </w:rPr>
        <w:t>d), BCpAO4 (</w:t>
      </w:r>
      <w:hyperlink r:id="rId61" w:anchor="fig0003" w:history="1">
        <w:r>
          <w:rPr>
            <w:rStyle w:val="anchor-text"/>
            <w:rFonts w:ascii="Georgia" w:hAnsi="Georgia"/>
            <w:color w:val="0272B1"/>
          </w:rPr>
          <w:t>Fig. 3</w:t>
        </w:r>
      </w:hyperlink>
      <w:r>
        <w:rPr>
          <w:rFonts w:ascii="Georgia" w:hAnsi="Georgia"/>
          <w:color w:val="1F1F1F"/>
        </w:rPr>
        <w:t>e), and BCpAO5 (</w:t>
      </w:r>
      <w:hyperlink r:id="rId62" w:anchor="fig0003" w:history="1">
        <w:r>
          <w:rPr>
            <w:rStyle w:val="anchor-text"/>
            <w:rFonts w:ascii="Georgia" w:hAnsi="Georgia"/>
            <w:color w:val="0272B1"/>
          </w:rPr>
          <w:t>Fig. 3</w:t>
        </w:r>
      </w:hyperlink>
      <w:r>
        <w:rPr>
          <w:rFonts w:ascii="Georgia" w:hAnsi="Georgia"/>
          <w:color w:val="1F1F1F"/>
        </w:rPr>
        <w:t>f) samples, respectively, was observed to form agglomerated film coating layers. This could occur as a result of the continued addition of PEO to PVA/PEO coating solutions, which made the inter- and intra-chain hydrogen bonds between polymer chains in PVA/PEO weaker compared to PEO hydrogen bonds to water molecules, changing the rheological behavior of PVA/PEO coating solutions (</w:t>
      </w:r>
      <w:hyperlink r:id="rId63" w:anchor="bib0026" w:history="1">
        <w:r>
          <w:rPr>
            <w:rStyle w:val="anchor-text"/>
            <w:rFonts w:ascii="Georgia" w:hAnsi="Georgia"/>
            <w:color w:val="0272B1"/>
          </w:rPr>
          <w:t>Li et al., 2010</w:t>
        </w:r>
      </w:hyperlink>
      <w:r>
        <w:rPr>
          <w:rFonts w:ascii="Georgia" w:hAnsi="Georgia"/>
          <w:color w:val="1F1F1F"/>
        </w:rPr>
        <w:t>). This is in accordance with the previous discussion that the BCpAO2 sample exhibits the highest mechanical properties among all the samples tested.</w:t>
      </w:r>
    </w:p>
    <w:p w14:paraId="0011E7C6" w14:textId="77777777" w:rsidR="00754D49" w:rsidRDefault="00754D49"/>
    <w:p w14:paraId="32B14A46" w14:textId="77777777" w:rsidR="00754D49" w:rsidRDefault="00754D49"/>
    <w:p w14:paraId="4F25EB30" w14:textId="58CBAA68" w:rsidR="00754D49" w:rsidRDefault="00754D49">
      <w:r>
        <w:rPr>
          <w:noProof/>
        </w:rPr>
        <w:lastRenderedPageBreak/>
        <w:drawing>
          <wp:inline distT="0" distB="0" distL="0" distR="0" wp14:anchorId="281E85CB" wp14:editId="186910C4">
            <wp:extent cx="5943600" cy="6755130"/>
            <wp:effectExtent l="0" t="0" r="0" b="7620"/>
            <wp:docPr id="474045734" name="Picture 2"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6755130"/>
                    </a:xfrm>
                    <a:prstGeom prst="rect">
                      <a:avLst/>
                    </a:prstGeom>
                    <a:noFill/>
                    <a:ln>
                      <a:noFill/>
                    </a:ln>
                  </pic:spPr>
                </pic:pic>
              </a:graphicData>
            </a:graphic>
          </wp:inline>
        </w:drawing>
      </w:r>
    </w:p>
    <w:p w14:paraId="632F8178" w14:textId="294C2FE6" w:rsidR="00754D49" w:rsidRDefault="00754D49">
      <w:pPr>
        <w:rPr>
          <w:rFonts w:ascii="Georgia" w:hAnsi="Georgia"/>
          <w:color w:val="1F1F1F"/>
        </w:rPr>
      </w:pPr>
      <w:r>
        <w:rPr>
          <w:rStyle w:val="label"/>
          <w:rFonts w:ascii="Georgia" w:hAnsi="Georgia"/>
          <w:color w:val="1F1F1F"/>
        </w:rPr>
        <w:t>Fig. 3</w:t>
      </w:r>
      <w:r>
        <w:rPr>
          <w:rFonts w:ascii="Georgia" w:hAnsi="Georgia"/>
          <w:color w:val="1F1F1F"/>
        </w:rPr>
        <w:t>. SEM image of (a) BCp, (b) BCpAO1, (c) BCpAO2, (d) BCpAO3, (e) BCpAO4 and (f) BCpAO5, magnification 5000x.</w:t>
      </w:r>
    </w:p>
    <w:p w14:paraId="342D247B" w14:textId="77777777" w:rsidR="00754D49" w:rsidRDefault="00754D49">
      <w:pPr>
        <w:rPr>
          <w:rFonts w:ascii="Georgia" w:hAnsi="Georgia"/>
          <w:color w:val="1F1F1F"/>
        </w:rPr>
      </w:pPr>
    </w:p>
    <w:p w14:paraId="28F1A491" w14:textId="77777777" w:rsidR="00754D49" w:rsidRDefault="00754D49" w:rsidP="00754D49">
      <w:pPr>
        <w:pStyle w:val="Heading3"/>
        <w:spacing w:before="360" w:after="120"/>
        <w:rPr>
          <w:rFonts w:ascii="Georgia" w:hAnsi="Georgia"/>
          <w:color w:val="1F1F1F"/>
        </w:rPr>
      </w:pPr>
      <w:r>
        <w:rPr>
          <w:rFonts w:ascii="Georgia" w:hAnsi="Georgia"/>
          <w:b/>
          <w:bCs/>
          <w:color w:val="1F1F1F"/>
        </w:rPr>
        <w:lastRenderedPageBreak/>
        <w:t>3.3. FTIR analysis</w:t>
      </w:r>
    </w:p>
    <w:p w14:paraId="59430812" w14:textId="5FAE503F" w:rsidR="00754D49" w:rsidRDefault="00754D49" w:rsidP="00754D49">
      <w:pPr>
        <w:pStyle w:val="NormalWeb"/>
        <w:spacing w:before="0" w:beforeAutospacing="0" w:after="0" w:afterAutospacing="0"/>
        <w:rPr>
          <w:rFonts w:ascii="Georgia" w:hAnsi="Georgia"/>
          <w:color w:val="1F1F1F"/>
        </w:rPr>
      </w:pPr>
      <w:r>
        <w:rPr>
          <w:rFonts w:ascii="Georgia" w:hAnsi="Georgia"/>
          <w:color w:val="1F1F1F"/>
        </w:rPr>
        <w:t>As shown in </w:t>
      </w:r>
      <w:hyperlink r:id="rId65" w:anchor="fig0004" w:history="1">
        <w:r>
          <w:rPr>
            <w:rStyle w:val="anchor-text"/>
            <w:rFonts w:ascii="Georgia" w:hAnsi="Georgia"/>
            <w:color w:val="0272B1"/>
          </w:rPr>
          <w:t>Fig. 4</w:t>
        </w:r>
      </w:hyperlink>
      <w:r>
        <w:rPr>
          <w:rFonts w:ascii="Georgia" w:hAnsi="Georgia"/>
          <w:color w:val="1F1F1F"/>
        </w:rPr>
        <w:t>, The FTIR spectra of BC confirms the absorption peak at 3339.7 cm</w:t>
      </w:r>
      <w:r>
        <w:rPr>
          <w:rFonts w:ascii="Georgia" w:hAnsi="Georgia"/>
          <w:color w:val="1F1F1F"/>
          <w:sz w:val="18"/>
          <w:szCs w:val="18"/>
          <w:vertAlign w:val="superscript"/>
        </w:rPr>
        <w:t>−1</w:t>
      </w:r>
      <w:r>
        <w:rPr>
          <w:rFonts w:ascii="Georgia" w:hAnsi="Georgia"/>
          <w:color w:val="1F1F1F"/>
        </w:rPr>
        <w:t>, indicating the presence of hydroxyl groups (O</w:t>
      </w:r>
      <w:r>
        <w:rPr>
          <w:rFonts w:ascii="Georgia" w:hAnsi="Georgia"/>
          <w:noProof/>
          <w:color w:val="1F1F1F"/>
        </w:rPr>
        <mc:AlternateContent>
          <mc:Choice Requires="wps">
            <w:drawing>
              <wp:inline distT="0" distB="0" distL="0" distR="0" wp14:anchorId="229AF60F" wp14:editId="1CDCDA45">
                <wp:extent cx="308610" cy="308610"/>
                <wp:effectExtent l="0" t="0" r="0" b="0"/>
                <wp:docPr id="386216382" name="Rectangle 11"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5BEE7" id="Rectangle 11"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H) from β-glucose unit. The C</w:t>
      </w:r>
      <w:r>
        <w:rPr>
          <w:rFonts w:ascii="Georgia" w:hAnsi="Georgia"/>
          <w:noProof/>
          <w:color w:val="1F1F1F"/>
        </w:rPr>
        <mc:AlternateContent>
          <mc:Choice Requires="wps">
            <w:drawing>
              <wp:inline distT="0" distB="0" distL="0" distR="0" wp14:anchorId="2DDE7065" wp14:editId="445E9644">
                <wp:extent cx="308610" cy="308610"/>
                <wp:effectExtent l="0" t="0" r="0" b="0"/>
                <wp:docPr id="263172694" name="Rectangle 10"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5E186" id="Rectangle 10"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H stretching band is indicated by the peak at 2892.4 cm</w:t>
      </w:r>
      <w:r>
        <w:rPr>
          <w:rFonts w:ascii="Georgia" w:hAnsi="Georgia"/>
          <w:color w:val="1F1F1F"/>
          <w:sz w:val="18"/>
          <w:szCs w:val="18"/>
          <w:vertAlign w:val="superscript"/>
        </w:rPr>
        <w:t>−1</w:t>
      </w:r>
      <w:r>
        <w:rPr>
          <w:rFonts w:ascii="Georgia" w:hAnsi="Georgia"/>
          <w:color w:val="1F1F1F"/>
        </w:rPr>
        <w:t>, whereas 1640 cm</w:t>
      </w:r>
      <w:r>
        <w:rPr>
          <w:rFonts w:ascii="Georgia" w:hAnsi="Georgia"/>
          <w:color w:val="1F1F1F"/>
          <w:sz w:val="18"/>
          <w:szCs w:val="18"/>
          <w:vertAlign w:val="superscript"/>
        </w:rPr>
        <w:t>−1</w:t>
      </w:r>
      <w:r>
        <w:rPr>
          <w:rFonts w:ascii="Georgia" w:hAnsi="Georgia"/>
          <w:color w:val="1F1F1F"/>
        </w:rPr>
        <w:t> wavenumber indicates C</w:t>
      </w:r>
      <w:r>
        <w:rPr>
          <w:rFonts w:ascii="Georgia" w:hAnsi="Georgia"/>
          <w:noProof/>
          <w:color w:val="1F1F1F"/>
        </w:rPr>
        <mc:AlternateContent>
          <mc:Choice Requires="wps">
            <w:drawing>
              <wp:inline distT="0" distB="0" distL="0" distR="0" wp14:anchorId="498AAF74" wp14:editId="1FCBE1EF">
                <wp:extent cx="308610" cy="308610"/>
                <wp:effectExtent l="0" t="0" r="0" b="0"/>
                <wp:docPr id="1776044838" name="Rectangle 9"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70DE9" id="Rectangle 9"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O cyclic rings from the glucose </w:t>
      </w:r>
      <w:hyperlink r:id="rId66" w:tooltip="Learn more about monomer from ScienceDirect's AI-generated Topic Pages" w:history="1">
        <w:r>
          <w:rPr>
            <w:rStyle w:val="Hyperlink"/>
            <w:rFonts w:ascii="Georgia" w:hAnsi="Georgia"/>
            <w:color w:val="1F1F1F"/>
          </w:rPr>
          <w:t>monomer</w:t>
        </w:r>
      </w:hyperlink>
      <w:r>
        <w:rPr>
          <w:rFonts w:ascii="Georgia" w:hAnsi="Georgia"/>
          <w:color w:val="1F1F1F"/>
        </w:rPr>
        <w:t>. Moreover, wavenumbers 1431.3 cm</w:t>
      </w:r>
      <w:r>
        <w:rPr>
          <w:rFonts w:ascii="Georgia" w:hAnsi="Georgia"/>
          <w:color w:val="1F1F1F"/>
          <w:sz w:val="18"/>
          <w:szCs w:val="18"/>
          <w:vertAlign w:val="superscript"/>
        </w:rPr>
        <w:t>−1</w:t>
      </w:r>
      <w:r>
        <w:rPr>
          <w:rFonts w:ascii="Georgia" w:hAnsi="Georgia"/>
          <w:color w:val="1F1F1F"/>
        </w:rPr>
        <w:t> and 1312 cm</w:t>
      </w:r>
      <w:r>
        <w:rPr>
          <w:rFonts w:ascii="Georgia" w:hAnsi="Georgia"/>
          <w:color w:val="1F1F1F"/>
          <w:sz w:val="18"/>
          <w:szCs w:val="18"/>
          <w:vertAlign w:val="superscript"/>
        </w:rPr>
        <w:t>−1</w:t>
      </w:r>
      <w:r>
        <w:rPr>
          <w:rFonts w:ascii="Georgia" w:hAnsi="Georgia"/>
          <w:color w:val="1F1F1F"/>
        </w:rPr>
        <w:t> indicate C</w:t>
      </w:r>
      <w:r>
        <w:rPr>
          <w:rFonts w:ascii="Georgia" w:hAnsi="Georgia"/>
          <w:noProof/>
          <w:color w:val="1F1F1F"/>
        </w:rPr>
        <mc:AlternateContent>
          <mc:Choice Requires="wps">
            <w:drawing>
              <wp:inline distT="0" distB="0" distL="0" distR="0" wp14:anchorId="6879CA08" wp14:editId="7B464BFB">
                <wp:extent cx="308610" cy="308610"/>
                <wp:effectExtent l="0" t="0" r="0" b="0"/>
                <wp:docPr id="1091275626" name="Rectangle 8"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5BF08" id="Rectangle 8"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H bending group, as well as C</w:t>
      </w:r>
      <w:r>
        <w:rPr>
          <w:rFonts w:ascii="Georgia" w:hAnsi="Georgia"/>
          <w:noProof/>
          <w:color w:val="1F1F1F"/>
        </w:rPr>
        <mc:AlternateContent>
          <mc:Choice Requires="wps">
            <w:drawing>
              <wp:inline distT="0" distB="0" distL="0" distR="0" wp14:anchorId="23488D65" wp14:editId="311903F6">
                <wp:extent cx="308610" cy="308610"/>
                <wp:effectExtent l="0" t="0" r="0" b="0"/>
                <wp:docPr id="119973495" name="Rectangle 7"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C774B" id="Rectangle 7"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O-C at 1103.3 cm</w:t>
      </w:r>
      <w:r>
        <w:rPr>
          <w:rFonts w:ascii="Georgia" w:hAnsi="Georgia"/>
          <w:color w:val="1F1F1F"/>
          <w:sz w:val="18"/>
          <w:szCs w:val="18"/>
          <w:vertAlign w:val="superscript"/>
        </w:rPr>
        <w:t>−1</w:t>
      </w:r>
      <w:r>
        <w:rPr>
          <w:rFonts w:ascii="Georgia" w:hAnsi="Georgia"/>
          <w:color w:val="1F1F1F"/>
        </w:rPr>
        <w:t>, represents of β−1,4-glycosidic groups (</w:t>
      </w:r>
      <w:hyperlink r:id="rId67" w:anchor="bib0005" w:history="1">
        <w:r>
          <w:rPr>
            <w:rStyle w:val="anchor-text"/>
            <w:rFonts w:ascii="Georgia" w:hAnsi="Georgia"/>
            <w:color w:val="0272B1"/>
          </w:rPr>
          <w:t>Auta et al., 2017</w:t>
        </w:r>
      </w:hyperlink>
      <w:r>
        <w:rPr>
          <w:rFonts w:ascii="Georgia" w:hAnsi="Georgia"/>
          <w:color w:val="1F1F1F"/>
        </w:rPr>
        <w:t>)</w:t>
      </w:r>
      <w:r>
        <w:rPr>
          <w:rStyle w:val="Emphasis"/>
          <w:rFonts w:ascii="Georgia" w:eastAsiaTheme="majorEastAsia" w:hAnsi="Georgia"/>
          <w:color w:val="1F1F1F"/>
        </w:rPr>
        <w:t>.</w:t>
      </w:r>
      <w:r>
        <w:rPr>
          <w:rFonts w:ascii="Georgia" w:hAnsi="Georgia"/>
          <w:color w:val="1F1F1F"/>
        </w:rPr>
        <w:t> Whereas the hydroxyl groups (O</w:t>
      </w:r>
      <w:r>
        <w:rPr>
          <w:rFonts w:ascii="Georgia" w:hAnsi="Georgia"/>
          <w:noProof/>
          <w:color w:val="1F1F1F"/>
        </w:rPr>
        <mc:AlternateContent>
          <mc:Choice Requires="wps">
            <w:drawing>
              <wp:inline distT="0" distB="0" distL="0" distR="0" wp14:anchorId="3165122A" wp14:editId="45A6FB62">
                <wp:extent cx="308610" cy="308610"/>
                <wp:effectExtent l="0" t="0" r="0" b="0"/>
                <wp:docPr id="1456024017" name="Rectangle 6"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A2F7C" id="Rectangle 6"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H) from β-glucose unit are confirmed at 3339.7 cm</w:t>
      </w:r>
      <w:r>
        <w:rPr>
          <w:rFonts w:ascii="Georgia" w:hAnsi="Georgia"/>
          <w:color w:val="1F1F1F"/>
          <w:sz w:val="18"/>
          <w:szCs w:val="18"/>
          <w:vertAlign w:val="superscript"/>
        </w:rPr>
        <w:t>−1</w:t>
      </w:r>
      <w:r>
        <w:rPr>
          <w:rFonts w:ascii="Georgia" w:hAnsi="Georgia"/>
          <w:color w:val="1F1F1F"/>
        </w:rPr>
        <w:t>. Insignificant differences in intensities may be contributed by -OH stretching and PEO/PVA concentrations, as reported previously (</w:t>
      </w:r>
      <w:hyperlink r:id="rId68" w:anchor="bib0049" w:history="1">
        <w:r>
          <w:rPr>
            <w:rStyle w:val="anchor-text"/>
            <w:rFonts w:ascii="Georgia" w:hAnsi="Georgia"/>
            <w:color w:val="0272B1"/>
          </w:rPr>
          <w:t>Yong et al., 2018</w:t>
        </w:r>
      </w:hyperlink>
      <w:r>
        <w:rPr>
          <w:rFonts w:ascii="Georgia" w:hAnsi="Georgia"/>
          <w:color w:val="1F1F1F"/>
        </w:rPr>
        <w:t>). The absorption peak is observed in the interval of 2892.4 – 2885 cm</w:t>
      </w:r>
      <w:r>
        <w:rPr>
          <w:rFonts w:ascii="Georgia" w:hAnsi="Georgia"/>
          <w:color w:val="1F1F1F"/>
          <w:sz w:val="18"/>
          <w:szCs w:val="18"/>
          <w:vertAlign w:val="superscript"/>
        </w:rPr>
        <w:t>−1</w:t>
      </w:r>
      <w:r>
        <w:rPr>
          <w:rFonts w:ascii="Georgia" w:hAnsi="Georgia"/>
          <w:color w:val="1F1F1F"/>
        </w:rPr>
        <w:t> due to the stretching vibration of asymmetrical C</w:t>
      </w:r>
      <w:r>
        <w:rPr>
          <w:rFonts w:ascii="Georgia" w:hAnsi="Georgia"/>
          <w:noProof/>
          <w:color w:val="1F1F1F"/>
        </w:rPr>
        <mc:AlternateContent>
          <mc:Choice Requires="wps">
            <w:drawing>
              <wp:inline distT="0" distB="0" distL="0" distR="0" wp14:anchorId="0D76B120" wp14:editId="2ED5E04F">
                <wp:extent cx="308610" cy="308610"/>
                <wp:effectExtent l="0" t="0" r="0" b="0"/>
                <wp:docPr id="1266576054" name="Rectangle 5"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6128A" id="Rectangle 5"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H from cellulose. Wavenumber shifts from 2892.4 cm</w:t>
      </w:r>
      <w:r>
        <w:rPr>
          <w:rFonts w:ascii="Georgia" w:hAnsi="Georgia"/>
          <w:color w:val="1F1F1F"/>
          <w:sz w:val="18"/>
          <w:szCs w:val="18"/>
          <w:vertAlign w:val="superscript"/>
        </w:rPr>
        <w:t>−1</w:t>
      </w:r>
      <w:r>
        <w:rPr>
          <w:rFonts w:ascii="Georgia" w:hAnsi="Georgia"/>
          <w:color w:val="1F1F1F"/>
        </w:rPr>
        <w:t> to 2885 cm</w:t>
      </w:r>
      <w:r>
        <w:rPr>
          <w:rFonts w:ascii="Georgia" w:hAnsi="Georgia"/>
          <w:color w:val="1F1F1F"/>
          <w:sz w:val="18"/>
          <w:szCs w:val="18"/>
          <w:vertAlign w:val="superscript"/>
        </w:rPr>
        <w:t>−1</w:t>
      </w:r>
      <w:r>
        <w:rPr>
          <w:rFonts w:ascii="Georgia" w:hAnsi="Georgia"/>
          <w:color w:val="1F1F1F"/>
        </w:rPr>
        <w:t> are due to the presence of hydrogen bonding between PEO and PVA (</w:t>
      </w:r>
      <w:hyperlink r:id="rId69" w:anchor="bib0018" w:history="1">
        <w:r>
          <w:rPr>
            <w:rStyle w:val="anchor-text"/>
            <w:rFonts w:ascii="Georgia" w:hAnsi="Georgia"/>
            <w:color w:val="0272B1"/>
          </w:rPr>
          <w:t>Holik, 2006</w:t>
        </w:r>
      </w:hyperlink>
      <w:r>
        <w:rPr>
          <w:rFonts w:ascii="Georgia" w:hAnsi="Georgia"/>
          <w:color w:val="1F1F1F"/>
        </w:rPr>
        <w:t>), and the intensities decrease due to the increase in aliphatic C</w:t>
      </w:r>
      <w:r>
        <w:rPr>
          <w:rFonts w:ascii="Georgia" w:hAnsi="Georgia"/>
          <w:noProof/>
          <w:color w:val="1F1F1F"/>
        </w:rPr>
        <mc:AlternateContent>
          <mc:Choice Requires="wps">
            <w:drawing>
              <wp:inline distT="0" distB="0" distL="0" distR="0" wp14:anchorId="1D75C044" wp14:editId="634EA330">
                <wp:extent cx="308610" cy="308610"/>
                <wp:effectExtent l="0" t="0" r="0" b="0"/>
                <wp:docPr id="582066872" name="Rectangle 4"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5FFD0" id="Rectangle 4"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H from the PEO (</w:t>
      </w:r>
      <w:hyperlink r:id="rId70" w:anchor="bib0035" w:history="1">
        <w:r>
          <w:rPr>
            <w:rStyle w:val="anchor-text"/>
            <w:rFonts w:ascii="Georgia" w:hAnsi="Georgia"/>
            <w:color w:val="0272B1"/>
          </w:rPr>
          <w:t>Phruksaphithak et al., 2019</w:t>
        </w:r>
      </w:hyperlink>
      <w:r>
        <w:rPr>
          <w:rFonts w:ascii="Georgia" w:hAnsi="Georgia"/>
          <w:color w:val="1F1F1F"/>
        </w:rPr>
        <w:t>). Peaks between 1657.5 and 1640 cm</w:t>
      </w:r>
      <w:r>
        <w:rPr>
          <w:rFonts w:ascii="Georgia" w:hAnsi="Georgia"/>
          <w:color w:val="1F1F1F"/>
          <w:sz w:val="18"/>
          <w:szCs w:val="18"/>
          <w:vertAlign w:val="superscript"/>
        </w:rPr>
        <w:t>−1</w:t>
      </w:r>
      <w:r>
        <w:rPr>
          <w:rFonts w:ascii="Georgia" w:hAnsi="Georgia"/>
          <w:color w:val="1F1F1F"/>
        </w:rPr>
        <w:t> are confirmed as the shifting in BCpAO5, which occurs due to the stretching of symmetrical -OH (</w:t>
      </w:r>
      <w:hyperlink r:id="rId71" w:anchor="bib0028" w:history="1">
        <w:r>
          <w:rPr>
            <w:rStyle w:val="anchor-text"/>
            <w:rFonts w:ascii="Georgia" w:hAnsi="Georgia"/>
            <w:color w:val="0272B1"/>
          </w:rPr>
          <w:t>Maréchal and Chanzy, 2000</w:t>
        </w:r>
      </w:hyperlink>
      <w:r>
        <w:rPr>
          <w:rFonts w:ascii="Georgia" w:hAnsi="Georgia"/>
          <w:color w:val="1F1F1F"/>
        </w:rPr>
        <w:t>). Slight intensity differences in the region of 1423.8–1431.3 cm</w:t>
      </w:r>
      <w:r>
        <w:rPr>
          <w:rFonts w:ascii="Georgia" w:hAnsi="Georgia"/>
          <w:color w:val="1F1F1F"/>
          <w:sz w:val="18"/>
          <w:szCs w:val="18"/>
          <w:vertAlign w:val="superscript"/>
        </w:rPr>
        <w:t>−1</w:t>
      </w:r>
      <w:r>
        <w:rPr>
          <w:rFonts w:ascii="Georgia" w:hAnsi="Georgia"/>
          <w:color w:val="1F1F1F"/>
        </w:rPr>
        <w:t> indicates stretching vibration of asymmetrical CH</w:t>
      </w:r>
      <w:r>
        <w:rPr>
          <w:rFonts w:ascii="Georgia" w:hAnsi="Georgia"/>
          <w:color w:val="1F1F1F"/>
          <w:sz w:val="18"/>
          <w:szCs w:val="18"/>
          <w:vertAlign w:val="subscript"/>
        </w:rPr>
        <w:t>2</w:t>
      </w:r>
      <w:r>
        <w:rPr>
          <w:rFonts w:ascii="Georgia" w:hAnsi="Georgia"/>
          <w:color w:val="1F1F1F"/>
        </w:rPr>
        <w:t>, whereas the stretching vibration of asymmetrical C</w:t>
      </w:r>
      <w:r>
        <w:rPr>
          <w:rFonts w:ascii="Georgia" w:hAnsi="Georgia"/>
          <w:noProof/>
          <w:color w:val="1F1F1F"/>
        </w:rPr>
        <mc:AlternateContent>
          <mc:Choice Requires="wps">
            <w:drawing>
              <wp:inline distT="0" distB="0" distL="0" distR="0" wp14:anchorId="495DA78D" wp14:editId="24BE34D5">
                <wp:extent cx="308610" cy="308610"/>
                <wp:effectExtent l="0" t="0" r="0" b="0"/>
                <wp:docPr id="610031307" name="Rectangle 3"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F6ED5" id="Rectangle 3"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O-C is confirmed at 1103.3 cm</w:t>
      </w:r>
      <w:r>
        <w:rPr>
          <w:rFonts w:ascii="Georgia" w:hAnsi="Georgia"/>
          <w:color w:val="1F1F1F"/>
          <w:sz w:val="18"/>
          <w:szCs w:val="18"/>
          <w:vertAlign w:val="superscript"/>
        </w:rPr>
        <w:t>−1</w:t>
      </w:r>
      <w:r>
        <w:rPr>
          <w:rFonts w:ascii="Georgia" w:hAnsi="Georgia"/>
          <w:color w:val="1F1F1F"/>
        </w:rPr>
        <w:t>. An increase in PEO affects the intensities of CH</w:t>
      </w:r>
      <w:r>
        <w:rPr>
          <w:rFonts w:ascii="Georgia" w:hAnsi="Georgia"/>
          <w:color w:val="1F1F1F"/>
          <w:sz w:val="18"/>
          <w:szCs w:val="18"/>
          <w:vertAlign w:val="subscript"/>
        </w:rPr>
        <w:t>2</w:t>
      </w:r>
      <w:r>
        <w:rPr>
          <w:rFonts w:ascii="Georgia" w:hAnsi="Georgia"/>
          <w:color w:val="1F1F1F"/>
        </w:rPr>
        <w:t> as the intermolecular interaction between hydrogen bonds within the hydroxyl groups of BC with PEO/PVA. Based on the irregular intensity shifts, the intermolecular interaction of hydrogen bonds among PEO and PVA molecules may be insignificant (</w:t>
      </w:r>
      <w:hyperlink r:id="rId72" w:anchor="bib0001" w:history="1">
        <w:r>
          <w:rPr>
            <w:rStyle w:val="anchor-text"/>
            <w:rFonts w:ascii="Georgia" w:hAnsi="Georgia"/>
            <w:color w:val="0272B1"/>
          </w:rPr>
          <w:t>Abd El-Kader et al., 2013</w:t>
        </w:r>
      </w:hyperlink>
      <w:r>
        <w:rPr>
          <w:rFonts w:ascii="Georgia" w:hAnsi="Georgia"/>
          <w:color w:val="1F1F1F"/>
        </w:rPr>
        <w:t>). In the incorporating process of PEO into PVA, a fraction of the oxygen atoms in PEO can interact with water to further reduce the amount of free water, while other parts can interact with the hydroxyl groups of PVA to form stronger hydrogen bonds, which causes the hydroxyl stretching bonds to shift to lower wavenumbers (</w:t>
      </w:r>
      <w:hyperlink r:id="rId73" w:anchor="bib0026" w:history="1">
        <w:r>
          <w:rPr>
            <w:rStyle w:val="anchor-text"/>
            <w:rFonts w:ascii="Georgia" w:hAnsi="Georgia"/>
            <w:color w:val="0272B1"/>
          </w:rPr>
          <w:t>Li et al., 2010</w:t>
        </w:r>
      </w:hyperlink>
      <w:r>
        <w:rPr>
          <w:rFonts w:ascii="Georgia" w:hAnsi="Georgia"/>
          <w:color w:val="1F1F1F"/>
        </w:rPr>
        <w:t>).</w:t>
      </w:r>
    </w:p>
    <w:p w14:paraId="40CEB6E1" w14:textId="77777777" w:rsidR="00754D49" w:rsidRDefault="00754D49"/>
    <w:p w14:paraId="3F904A71" w14:textId="77777777" w:rsidR="00754D49" w:rsidRDefault="00754D49"/>
    <w:p w14:paraId="067734AD" w14:textId="3592D446" w:rsidR="00754D49" w:rsidRDefault="00754D49">
      <w:r>
        <w:rPr>
          <w:noProof/>
        </w:rPr>
        <w:lastRenderedPageBreak/>
        <w:drawing>
          <wp:inline distT="0" distB="0" distL="0" distR="0" wp14:anchorId="2F82D674" wp14:editId="2114C9EA">
            <wp:extent cx="4667885" cy="3689350"/>
            <wp:effectExtent l="0" t="0" r="0" b="6350"/>
            <wp:docPr id="2009087983" name="Picture 12"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67885" cy="3689350"/>
                    </a:xfrm>
                    <a:prstGeom prst="rect">
                      <a:avLst/>
                    </a:prstGeom>
                    <a:noFill/>
                    <a:ln>
                      <a:noFill/>
                    </a:ln>
                  </pic:spPr>
                </pic:pic>
              </a:graphicData>
            </a:graphic>
          </wp:inline>
        </w:drawing>
      </w:r>
    </w:p>
    <w:p w14:paraId="0BF4DB7E" w14:textId="32E823F6" w:rsidR="00754D49" w:rsidRDefault="00754D49">
      <w:r>
        <w:rPr>
          <w:rStyle w:val="label"/>
          <w:rFonts w:ascii="Georgia" w:hAnsi="Georgia"/>
          <w:color w:val="1F1F1F"/>
        </w:rPr>
        <w:t>Fig. 4</w:t>
      </w:r>
      <w:r>
        <w:rPr>
          <w:rFonts w:ascii="Georgia" w:hAnsi="Georgia"/>
          <w:color w:val="1F1F1F"/>
        </w:rPr>
        <w:t>. FTIR Spectra of BC paper with various coating solution.</w:t>
      </w:r>
    </w:p>
    <w:p w14:paraId="3434D612" w14:textId="77777777" w:rsidR="00754D49" w:rsidRDefault="00754D49"/>
    <w:p w14:paraId="272A03EA" w14:textId="77777777" w:rsidR="00754D49" w:rsidRDefault="00754D49" w:rsidP="00754D49">
      <w:pPr>
        <w:pStyle w:val="Heading3"/>
        <w:spacing w:before="360" w:after="120"/>
        <w:rPr>
          <w:rFonts w:ascii="Georgia" w:hAnsi="Georgia"/>
          <w:color w:val="1F1F1F"/>
        </w:rPr>
      </w:pPr>
      <w:r>
        <w:rPr>
          <w:rFonts w:ascii="Georgia" w:hAnsi="Georgia"/>
          <w:b/>
          <w:bCs/>
          <w:color w:val="1F1F1F"/>
        </w:rPr>
        <w:t>3.4. Crystallinity index of BC-based papers</w:t>
      </w:r>
    </w:p>
    <w:p w14:paraId="11E5005A" w14:textId="77777777" w:rsidR="00754D49" w:rsidRDefault="00754D49" w:rsidP="00754D49">
      <w:pPr>
        <w:pStyle w:val="NormalWeb"/>
        <w:spacing w:before="0" w:beforeAutospacing="0" w:after="0" w:afterAutospacing="0"/>
        <w:rPr>
          <w:rFonts w:ascii="Georgia" w:hAnsi="Georgia"/>
          <w:color w:val="1F1F1F"/>
        </w:rPr>
      </w:pPr>
      <w:hyperlink r:id="rId75" w:anchor="fig0005" w:history="1">
        <w:r>
          <w:rPr>
            <w:rStyle w:val="anchor-text"/>
            <w:rFonts w:ascii="Georgia" w:hAnsi="Georgia"/>
            <w:color w:val="0272B1"/>
          </w:rPr>
          <w:t>Fig. 5</w:t>
        </w:r>
      </w:hyperlink>
      <w:r>
        <w:rPr>
          <w:rFonts w:ascii="Georgia" w:hAnsi="Georgia"/>
          <w:color w:val="1F1F1F"/>
        </w:rPr>
        <w:t> displays the X-ray diffractogram of BC papers and </w:t>
      </w:r>
      <w:hyperlink r:id="rId76" w:anchor="tbl0003" w:history="1">
        <w:r>
          <w:rPr>
            <w:rStyle w:val="anchor-text"/>
            <w:rFonts w:ascii="Georgia" w:hAnsi="Georgia"/>
            <w:color w:val="0272B1"/>
          </w:rPr>
          <w:t>Table 3</w:t>
        </w:r>
      </w:hyperlink>
      <w:r>
        <w:rPr>
          <w:rFonts w:ascii="Georgia" w:hAnsi="Georgia"/>
          <w:color w:val="1F1F1F"/>
        </w:rPr>
        <w:t> shows their crystallinity index. BC diffractogram shows at 14.5°, 16.7°, and 22.6° (</w:t>
      </w:r>
      <w:hyperlink r:id="rId77" w:anchor="bib0047" w:history="1">
        <w:r>
          <w:rPr>
            <w:rStyle w:val="anchor-text"/>
            <w:rFonts w:ascii="Georgia" w:hAnsi="Georgia"/>
            <w:color w:val="0272B1"/>
          </w:rPr>
          <w:t>Vazquez et al., 2013</w:t>
        </w:r>
      </w:hyperlink>
      <w:r>
        <w:rPr>
          <w:rFonts w:ascii="Georgia" w:hAnsi="Georgia"/>
          <w:color w:val="1F1F1F"/>
        </w:rPr>
        <w:t>). The addition of cationic starch, potassium alum, and kaolin emergences of new sharp peaks with high intensity at 12.5° and 25.0° and sharp peaks with low intensity at 26.8°, and 37.8° Increasing the amount of PEO in the coating treatment for BCpAO4 and BCpAO5 samples causes a significant peak change at 22.8°, resulting decrease in the degree of crystallinity. This is due to PEO can create new hydrogen bonds with PVA, weakening the self-hydrogen bonds to a greater extent. As a result, the ability of PVA to crystallize is inhibited, and the size and crystallinity of its crystal lines are reduced (</w:t>
      </w:r>
      <w:hyperlink r:id="rId78" w:anchor="bib0026" w:history="1">
        <w:r>
          <w:rPr>
            <w:rStyle w:val="anchor-text"/>
            <w:rFonts w:ascii="Georgia" w:hAnsi="Georgia"/>
            <w:color w:val="0272B1"/>
          </w:rPr>
          <w:t>Li et al., 2010</w:t>
        </w:r>
      </w:hyperlink>
      <w:r>
        <w:rPr>
          <w:rFonts w:ascii="Georgia" w:hAnsi="Georgia"/>
          <w:color w:val="1F1F1F"/>
        </w:rPr>
        <w:t>).</w:t>
      </w:r>
    </w:p>
    <w:p w14:paraId="57370B26" w14:textId="77777777" w:rsidR="00754D49" w:rsidRDefault="00754D49"/>
    <w:p w14:paraId="3FA3FB74" w14:textId="4CC126BD" w:rsidR="00754D49" w:rsidRDefault="00754D49">
      <w:r>
        <w:rPr>
          <w:noProof/>
        </w:rPr>
        <w:lastRenderedPageBreak/>
        <w:drawing>
          <wp:inline distT="0" distB="0" distL="0" distR="0" wp14:anchorId="715D2256" wp14:editId="222A530F">
            <wp:extent cx="4986655" cy="3933825"/>
            <wp:effectExtent l="0" t="0" r="4445" b="9525"/>
            <wp:docPr id="1237370878" name="Picture 13"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86655" cy="3933825"/>
                    </a:xfrm>
                    <a:prstGeom prst="rect">
                      <a:avLst/>
                    </a:prstGeom>
                    <a:noFill/>
                    <a:ln>
                      <a:noFill/>
                    </a:ln>
                  </pic:spPr>
                </pic:pic>
              </a:graphicData>
            </a:graphic>
          </wp:inline>
        </w:drawing>
      </w:r>
    </w:p>
    <w:p w14:paraId="4B719C42" w14:textId="178D4AB2" w:rsidR="00754D49" w:rsidRDefault="00754D49">
      <w:r>
        <w:rPr>
          <w:rStyle w:val="label"/>
          <w:rFonts w:ascii="Georgia" w:hAnsi="Georgia"/>
          <w:color w:val="1F1F1F"/>
        </w:rPr>
        <w:t>Fig. 5</w:t>
      </w:r>
      <w:r>
        <w:rPr>
          <w:rFonts w:ascii="Georgia" w:hAnsi="Georgia"/>
          <w:color w:val="1F1F1F"/>
        </w:rPr>
        <w:t>. Diffractogram pattern of BC-based papers.</w:t>
      </w:r>
    </w:p>
    <w:p w14:paraId="05619C07" w14:textId="77777777" w:rsidR="00754D49" w:rsidRDefault="00754D49"/>
    <w:p w14:paraId="0CDE7431" w14:textId="14434C17" w:rsidR="00754D49" w:rsidRDefault="00664893">
      <w:r>
        <w:rPr>
          <w:noProof/>
        </w:rPr>
        <w:drawing>
          <wp:inline distT="0" distB="0" distL="0" distR="0" wp14:anchorId="74CAB983" wp14:editId="2C5B4851">
            <wp:extent cx="5943600" cy="3027680"/>
            <wp:effectExtent l="0" t="0" r="0" b="1270"/>
            <wp:docPr id="145506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63352" name=""/>
                    <pic:cNvPicPr/>
                  </pic:nvPicPr>
                  <pic:blipFill>
                    <a:blip r:embed="rId80"/>
                    <a:stretch>
                      <a:fillRect/>
                    </a:stretch>
                  </pic:blipFill>
                  <pic:spPr>
                    <a:xfrm>
                      <a:off x="0" y="0"/>
                      <a:ext cx="5943600" cy="3027680"/>
                    </a:xfrm>
                    <a:prstGeom prst="rect">
                      <a:avLst/>
                    </a:prstGeom>
                  </pic:spPr>
                </pic:pic>
              </a:graphicData>
            </a:graphic>
          </wp:inline>
        </w:drawing>
      </w:r>
    </w:p>
    <w:p w14:paraId="78FCFEAF" w14:textId="77777777" w:rsidR="00772E61" w:rsidRDefault="00772E61" w:rsidP="00772E61">
      <w:pPr>
        <w:pStyle w:val="Heading3"/>
        <w:spacing w:before="360" w:after="120"/>
        <w:rPr>
          <w:rFonts w:ascii="Georgia" w:hAnsi="Georgia"/>
          <w:color w:val="1F1F1F"/>
        </w:rPr>
      </w:pPr>
      <w:r>
        <w:rPr>
          <w:rFonts w:ascii="Georgia" w:hAnsi="Georgia"/>
          <w:b/>
          <w:bCs/>
          <w:color w:val="1F1F1F"/>
        </w:rPr>
        <w:lastRenderedPageBreak/>
        <w:t>3.5. Water contact angle</w:t>
      </w:r>
    </w:p>
    <w:p w14:paraId="1CC38566" w14:textId="77777777" w:rsidR="00772E61" w:rsidRDefault="00772E61" w:rsidP="00772E61">
      <w:pPr>
        <w:pStyle w:val="NormalWeb"/>
        <w:spacing w:before="0" w:beforeAutospacing="0" w:after="0" w:afterAutospacing="0"/>
        <w:rPr>
          <w:rFonts w:ascii="Georgia" w:hAnsi="Georgia"/>
          <w:color w:val="1F1F1F"/>
        </w:rPr>
      </w:pPr>
      <w:r>
        <w:rPr>
          <w:rFonts w:ascii="Georgia" w:hAnsi="Georgia"/>
          <w:color w:val="1F1F1F"/>
        </w:rPr>
        <w:t>In applicative material science, the contact angle has become one of the thermodynamic properties that is widely discussed since it can describe the wettability of the solid surface of the sample produced (</w:t>
      </w:r>
      <w:hyperlink r:id="rId81" w:anchor="bib0029" w:history="1">
        <w:r>
          <w:rPr>
            <w:rStyle w:val="anchor-text"/>
            <w:rFonts w:ascii="Georgia" w:hAnsi="Georgia"/>
            <w:color w:val="0272B1"/>
          </w:rPr>
          <w:t>Marmur et al., 2017</w:t>
        </w:r>
      </w:hyperlink>
      <w:r>
        <w:rPr>
          <w:rFonts w:ascii="Georgia" w:hAnsi="Georgia"/>
          <w:color w:val="1F1F1F"/>
        </w:rPr>
        <w:t>). The test results in </w:t>
      </w:r>
      <w:hyperlink r:id="rId82" w:anchor="fig0006" w:history="1">
        <w:r>
          <w:rPr>
            <w:rStyle w:val="anchor-text"/>
            <w:rFonts w:ascii="Georgia" w:hAnsi="Georgia"/>
            <w:color w:val="0272B1"/>
          </w:rPr>
          <w:t>Fig. 6</w:t>
        </w:r>
      </w:hyperlink>
      <w:r>
        <w:rPr>
          <w:rFonts w:ascii="Georgia" w:hAnsi="Georgia"/>
          <w:color w:val="1F1F1F"/>
        </w:rPr>
        <w:t>, shows that all the samples tested have a contact angle below 90°, thus they are classified as materials with hydrophilic properties. This is because the base material in paper is a network of cellulose fibers, which are hydrophilic, have a high affinity to water and rapidly absorb water (</w:t>
      </w:r>
      <w:hyperlink r:id="rId83" w:anchor="bib0027" w:history="1">
        <w:r>
          <w:rPr>
            <w:rStyle w:val="anchor-text"/>
            <w:rFonts w:ascii="Georgia" w:hAnsi="Georgia"/>
            <w:color w:val="0272B1"/>
          </w:rPr>
          <w:t>Liukkonen, 1997</w:t>
        </w:r>
      </w:hyperlink>
      <w:r>
        <w:rPr>
          <w:rFonts w:ascii="Georgia" w:hAnsi="Georgia"/>
          <w:color w:val="1F1F1F"/>
        </w:rPr>
        <w:t>). Nevertheless, in this study, it was demonstrated that the PVA/PEO coating treatment on the paper was successful in increasing the contact angle of the sample from 54.22 ± 1.21° in the BCp (paper with no coating treatment) into 88.98 ± 1.24° in the BCpAO2 (paper with coating treatment). This study also demonstrated that PVA/PEO coatings can increase the contact angle of the papers because prior research indicated that the use of PEO homopolymer as a </w:t>
      </w:r>
      <w:hyperlink r:id="rId84" w:tooltip="Learn more about paper coating from ScienceDirect's AI-generated Topic Pages" w:history="1">
        <w:r>
          <w:rPr>
            <w:rStyle w:val="Hyperlink"/>
            <w:rFonts w:ascii="Georgia" w:hAnsi="Georgia"/>
            <w:color w:val="1F1F1F"/>
          </w:rPr>
          <w:t>paper coating</w:t>
        </w:r>
      </w:hyperlink>
      <w:r>
        <w:rPr>
          <w:rFonts w:ascii="Georgia" w:hAnsi="Georgia"/>
          <w:color w:val="1F1F1F"/>
        </w:rPr>
        <w:t> agent makes the paper surface even more hydrophilic than untreated paper (</w:t>
      </w:r>
      <w:hyperlink r:id="rId85" w:anchor="bib0020" w:history="1">
        <w:r>
          <w:rPr>
            <w:rStyle w:val="anchor-text"/>
            <w:rFonts w:ascii="Georgia" w:hAnsi="Georgia"/>
            <w:color w:val="0272B1"/>
          </w:rPr>
          <w:t>Ibrahim et al., 2006</w:t>
        </w:r>
      </w:hyperlink>
      <w:r>
        <w:rPr>
          <w:rFonts w:ascii="Georgia" w:hAnsi="Georgia"/>
          <w:color w:val="1F1F1F"/>
        </w:rPr>
        <w:t>). Moreover, the use of homopolymer PVA as a coating agent also reported to change the surface property of the base material from hydrophobic to hydrophilic (</w:t>
      </w:r>
      <w:hyperlink r:id="rId86" w:anchor="bib0050" w:history="1">
        <w:r>
          <w:rPr>
            <w:rStyle w:val="anchor-text"/>
            <w:rFonts w:ascii="Georgia" w:hAnsi="Georgia"/>
            <w:color w:val="0272B1"/>
          </w:rPr>
          <w:t>Zhao et al., 2018</w:t>
        </w:r>
      </w:hyperlink>
      <w:r>
        <w:rPr>
          <w:rFonts w:ascii="Georgia" w:hAnsi="Georgia"/>
          <w:color w:val="1F1F1F"/>
        </w:rPr>
        <w:t>). This is considered to be caused due to hydrogen bonding that forms between PVA and PEO polymers, reducing their affinity to water molecules. Thus, the use of PVA/PEO as coating material, successfully reduces the paper wettability. This demonstrates that the manufacture of BC-based paper with PVA/PEO coating has a higher water barrier compared to wood paper due to the lower contact angles of kraft lignin and mechanical pulp, which are 67° and 73°, respectively, as reported in a previous study (</w:t>
      </w:r>
      <w:hyperlink r:id="rId87" w:anchor="bib0027" w:history="1">
        <w:r>
          <w:rPr>
            <w:rStyle w:val="anchor-text"/>
            <w:rFonts w:ascii="Georgia" w:hAnsi="Georgia"/>
            <w:color w:val="0272B1"/>
          </w:rPr>
          <w:t>Liukkonen, 1997</w:t>
        </w:r>
      </w:hyperlink>
      <w:r>
        <w:rPr>
          <w:rFonts w:ascii="Georgia" w:hAnsi="Georgia"/>
          <w:color w:val="1F1F1F"/>
        </w:rPr>
        <w:t>). This is also in line with the morphological findings, which show that increasing the PEO content in the coating solutions on the BCpAO3, BCpAO3, and BCpAO5 samples causes the water barrier to decrease because PEO possess a higher ability to form hydrogen bonds with water molecules (</w:t>
      </w:r>
      <w:hyperlink r:id="rId88" w:anchor="bib0026" w:history="1">
        <w:r>
          <w:rPr>
            <w:rStyle w:val="anchor-text"/>
            <w:rFonts w:ascii="Georgia" w:hAnsi="Georgia"/>
            <w:color w:val="0272B1"/>
          </w:rPr>
          <w:t>Li et al., 2010</w:t>
        </w:r>
      </w:hyperlink>
      <w:r>
        <w:rPr>
          <w:rFonts w:ascii="Georgia" w:hAnsi="Georgia"/>
          <w:color w:val="1F1F1F"/>
        </w:rPr>
        <w:t>).</w:t>
      </w:r>
    </w:p>
    <w:p w14:paraId="1CC76497" w14:textId="77777777" w:rsidR="00754D49" w:rsidRDefault="00754D49"/>
    <w:p w14:paraId="619D95FD" w14:textId="13F03DA5" w:rsidR="00772E61" w:rsidRDefault="00772E61">
      <w:r>
        <w:rPr>
          <w:noProof/>
        </w:rPr>
        <w:lastRenderedPageBreak/>
        <w:drawing>
          <wp:inline distT="0" distB="0" distL="0" distR="0" wp14:anchorId="7C50CEEB" wp14:editId="302F538A">
            <wp:extent cx="4720590" cy="3976370"/>
            <wp:effectExtent l="0" t="0" r="3810" b="5080"/>
            <wp:docPr id="1977355244" name="Picture 14"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20590" cy="3976370"/>
                    </a:xfrm>
                    <a:prstGeom prst="rect">
                      <a:avLst/>
                    </a:prstGeom>
                    <a:noFill/>
                    <a:ln>
                      <a:noFill/>
                    </a:ln>
                  </pic:spPr>
                </pic:pic>
              </a:graphicData>
            </a:graphic>
          </wp:inline>
        </w:drawing>
      </w:r>
    </w:p>
    <w:p w14:paraId="2C476B6C" w14:textId="0ADE79B8" w:rsidR="00772E61" w:rsidRDefault="00772E61">
      <w:pPr>
        <w:rPr>
          <w:rFonts w:ascii="Georgia" w:hAnsi="Georgia"/>
          <w:color w:val="1F1F1F"/>
        </w:rPr>
      </w:pPr>
      <w:r>
        <w:rPr>
          <w:rStyle w:val="label"/>
          <w:rFonts w:ascii="Georgia" w:hAnsi="Georgia"/>
          <w:color w:val="1F1F1F"/>
        </w:rPr>
        <w:t>Fig. 6</w:t>
      </w:r>
      <w:r>
        <w:rPr>
          <w:rFonts w:ascii="Georgia" w:hAnsi="Georgia"/>
          <w:color w:val="1F1F1F"/>
        </w:rPr>
        <w:t>. Water contact angle graph of BC-based papers.</w:t>
      </w:r>
    </w:p>
    <w:p w14:paraId="0FF37CDF" w14:textId="77777777" w:rsidR="00772E61" w:rsidRDefault="00772E61">
      <w:pPr>
        <w:rPr>
          <w:rFonts w:ascii="Georgia" w:hAnsi="Georgia"/>
          <w:color w:val="1F1F1F"/>
        </w:rPr>
      </w:pPr>
    </w:p>
    <w:p w14:paraId="415B35CA" w14:textId="77777777" w:rsidR="00772E61" w:rsidRDefault="00772E61" w:rsidP="00772E61">
      <w:pPr>
        <w:pStyle w:val="Heading3"/>
        <w:spacing w:before="360" w:after="120"/>
        <w:rPr>
          <w:rFonts w:ascii="Georgia" w:hAnsi="Georgia"/>
          <w:color w:val="1F1F1F"/>
        </w:rPr>
      </w:pPr>
      <w:r>
        <w:rPr>
          <w:rFonts w:ascii="Georgia" w:hAnsi="Georgia"/>
          <w:b/>
          <w:bCs/>
          <w:color w:val="1F1F1F"/>
        </w:rPr>
        <w:t>3.6. Thermal properties analysis</w:t>
      </w:r>
    </w:p>
    <w:p w14:paraId="632B573B" w14:textId="3EE3FEC4" w:rsidR="00772E61" w:rsidRDefault="00772E61" w:rsidP="00772E61">
      <w:pPr>
        <w:pStyle w:val="NormalWeb"/>
        <w:spacing w:before="0" w:beforeAutospacing="0" w:after="0" w:afterAutospacing="0"/>
        <w:rPr>
          <w:rFonts w:ascii="Georgia" w:hAnsi="Georgia"/>
          <w:color w:val="1F1F1F"/>
        </w:rPr>
      </w:pPr>
      <w:r>
        <w:rPr>
          <w:rFonts w:ascii="Georgia" w:hAnsi="Georgia"/>
          <w:color w:val="1F1F1F"/>
        </w:rPr>
        <w:t>Thermal stability characteristics of BC paper was carried out to analyze the relationship between fibers mass loss and the temperatures (</w:t>
      </w:r>
      <w:hyperlink r:id="rId90" w:anchor="bib0024" w:history="1">
        <w:r>
          <w:rPr>
            <w:rStyle w:val="anchor-text"/>
            <w:rFonts w:ascii="Georgia" w:hAnsi="Georgia"/>
            <w:color w:val="0272B1"/>
          </w:rPr>
          <w:t>Kabir and Wang, 2013</w:t>
        </w:r>
      </w:hyperlink>
      <w:r>
        <w:rPr>
          <w:rFonts w:ascii="Georgia" w:hAnsi="Georgia"/>
          <w:color w:val="1F1F1F"/>
        </w:rPr>
        <w:t>). Mass changes due to several phenomena, such as dehydration, decompositions, and </w:t>
      </w:r>
      <w:hyperlink r:id="rId91" w:tooltip="Learn more about oxidation from ScienceDirect's AI-generated Topic Pages" w:history="1">
        <w:r>
          <w:rPr>
            <w:rStyle w:val="Hyperlink"/>
            <w:rFonts w:ascii="Georgia" w:hAnsi="Georgia"/>
            <w:color w:val="1F1F1F"/>
          </w:rPr>
          <w:t>oxidation</w:t>
        </w:r>
      </w:hyperlink>
      <w:r>
        <w:rPr>
          <w:rFonts w:ascii="Georgia" w:hAnsi="Georgia"/>
          <w:color w:val="1F1F1F"/>
        </w:rPr>
        <w:t> of materials against temperature and time (</w:t>
      </w:r>
      <w:hyperlink r:id="rId92" w:anchor="bib0006" w:history="1">
        <w:r>
          <w:rPr>
            <w:rStyle w:val="anchor-text"/>
            <w:rFonts w:ascii="Georgia" w:hAnsi="Georgia"/>
            <w:color w:val="0272B1"/>
          </w:rPr>
          <w:t>Awal et al., 2010</w:t>
        </w:r>
      </w:hyperlink>
      <w:r>
        <w:rPr>
          <w:rFonts w:ascii="Georgia" w:hAnsi="Georgia"/>
          <w:color w:val="1F1F1F"/>
        </w:rPr>
        <w:t>). </w:t>
      </w:r>
      <w:hyperlink r:id="rId93" w:anchor="fig0007" w:history="1">
        <w:r>
          <w:rPr>
            <w:rStyle w:val="anchor-text"/>
            <w:rFonts w:ascii="Georgia" w:hAnsi="Georgia"/>
            <w:color w:val="0272B1"/>
          </w:rPr>
          <w:t>Fig. 7</w:t>
        </w:r>
      </w:hyperlink>
      <w:r>
        <w:rPr>
          <w:rFonts w:ascii="Georgia" w:hAnsi="Georgia"/>
          <w:color w:val="1F1F1F"/>
        </w:rPr>
        <w:t>a, displays the thermal gravimetric of BC-based papers. There are three stages of mass loss of BC fibers with the increase of temperature. The first stage of mass reduction occurs at 150–210 °C where the water content in BC fibers was removed. This also implied that amorphous parts absorbed the water, whereas the crystalline part did not absorb water. Subsequently, at this temperature, internal structure of BC appeared to be denser due to the loss of water content (</w:t>
      </w:r>
      <w:hyperlink r:id="rId94" w:anchor="bib0012" w:history="1">
        <w:r>
          <w:rPr>
            <w:rStyle w:val="anchor-text"/>
            <w:rFonts w:ascii="Georgia" w:hAnsi="Georgia"/>
            <w:color w:val="0272B1"/>
          </w:rPr>
          <w:t>Gao et al., 2011</w:t>
        </w:r>
      </w:hyperlink>
      <w:r>
        <w:rPr>
          <w:rFonts w:ascii="Georgia" w:hAnsi="Georgia"/>
          <w:color w:val="1F1F1F"/>
        </w:rPr>
        <w:t>). The second step of mass reduction occurred in the interval of 210–330 °C (</w:t>
      </w:r>
      <w:hyperlink r:id="rId95" w:anchor="fig0007" w:history="1">
        <w:r>
          <w:rPr>
            <w:rStyle w:val="anchor-text"/>
            <w:rFonts w:ascii="Georgia" w:hAnsi="Georgia"/>
            <w:color w:val="0272B1"/>
          </w:rPr>
          <w:t>Fig. 7</w:t>
        </w:r>
      </w:hyperlink>
      <w:r>
        <w:rPr>
          <w:rFonts w:ascii="Georgia" w:hAnsi="Georgia"/>
          <w:color w:val="1F1F1F"/>
        </w:rPr>
        <w:t>b). At this temperature, the glycosidic bonds in the fibers cleavage, particularly C</w:t>
      </w:r>
      <w:r>
        <w:rPr>
          <w:rFonts w:ascii="Georgia" w:hAnsi="Georgia"/>
          <w:noProof/>
          <w:color w:val="1F1F1F"/>
        </w:rPr>
        <mc:AlternateContent>
          <mc:Choice Requires="wps">
            <w:drawing>
              <wp:inline distT="0" distB="0" distL="0" distR="0" wp14:anchorId="59BDE5C4" wp14:editId="70A32C36">
                <wp:extent cx="308610" cy="308610"/>
                <wp:effectExtent l="0" t="0" r="0" b="0"/>
                <wp:docPr id="1745495484" name="Rectangle 16"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0E60A" id="Rectangle 16"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O and C</w:t>
      </w:r>
      <w:r>
        <w:rPr>
          <w:rFonts w:ascii="Georgia" w:hAnsi="Georgia"/>
          <w:noProof/>
          <w:color w:val="1F1F1F"/>
        </w:rPr>
        <mc:AlternateContent>
          <mc:Choice Requires="wps">
            <w:drawing>
              <wp:inline distT="0" distB="0" distL="0" distR="0" wp14:anchorId="65246C4A" wp14:editId="593E2126">
                <wp:extent cx="308610" cy="308610"/>
                <wp:effectExtent l="0" t="0" r="0" b="0"/>
                <wp:docPr id="1900488869" name="Rectangle 15"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2A475" id="Rectangle 15" o:spid="_x0000_s1026" alt="single bon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Georgia" w:hAnsi="Georgia"/>
          <w:color w:val="1F1F1F"/>
        </w:rPr>
        <w:t>C bonds (</w:t>
      </w:r>
      <w:hyperlink r:id="rId96" w:anchor="bib0012" w:history="1">
        <w:r>
          <w:rPr>
            <w:rStyle w:val="anchor-text"/>
            <w:rFonts w:ascii="Georgia" w:hAnsi="Georgia"/>
            <w:color w:val="0272B1"/>
          </w:rPr>
          <w:t>Gao et al., 2011</w:t>
        </w:r>
      </w:hyperlink>
      <w:r>
        <w:rPr>
          <w:rFonts w:ascii="Georgia" w:hAnsi="Georgia"/>
          <w:color w:val="1F1F1F"/>
        </w:rPr>
        <w:t>). The final mass reduction occurs at 600 °C, where there is constant mass loss of the samples. This result conform with previous study that thermal degradation at higher than 400 °C allowed the fibers structure to be reformed into graphitic structure which tend to be more subtle (</w:t>
      </w:r>
      <w:hyperlink r:id="rId97" w:anchor="bib0012" w:history="1">
        <w:r>
          <w:rPr>
            <w:rStyle w:val="anchor-text"/>
            <w:rFonts w:ascii="Georgia" w:hAnsi="Georgia"/>
            <w:color w:val="0272B1"/>
          </w:rPr>
          <w:t>Gao et al., 2011</w:t>
        </w:r>
      </w:hyperlink>
      <w:r>
        <w:rPr>
          <w:rFonts w:ascii="Georgia" w:hAnsi="Georgia"/>
          <w:color w:val="1F1F1F"/>
        </w:rPr>
        <w:t xml:space="preserve">). From graphich, it reveals that the coated BC-based papers possess higher termal stability compare to base BC-based papers. This was due to the excellent </w:t>
      </w:r>
      <w:r>
        <w:rPr>
          <w:rFonts w:ascii="Georgia" w:hAnsi="Georgia"/>
          <w:color w:val="1F1F1F"/>
        </w:rPr>
        <w:lastRenderedPageBreak/>
        <w:t>thermal stability of the PVA (</w:t>
      </w:r>
      <w:hyperlink r:id="rId98" w:anchor="bib0039" w:history="1">
        <w:r>
          <w:rPr>
            <w:rStyle w:val="anchor-text"/>
            <w:rFonts w:ascii="Georgia" w:hAnsi="Georgia"/>
            <w:color w:val="0272B1"/>
          </w:rPr>
          <w:t>Saini et al., 2017</w:t>
        </w:r>
      </w:hyperlink>
      <w:r>
        <w:rPr>
          <w:rFonts w:ascii="Georgia" w:hAnsi="Georgia"/>
          <w:color w:val="1F1F1F"/>
        </w:rPr>
        <w:t>), as well as PEO which has higher thermal stability than BC (</w:t>
      </w:r>
      <w:hyperlink r:id="rId99" w:anchor="bib0021" w:history="1">
        <w:r>
          <w:rPr>
            <w:rStyle w:val="anchor-text"/>
            <w:rFonts w:ascii="Georgia" w:hAnsi="Georgia"/>
            <w:color w:val="0272B1"/>
          </w:rPr>
          <w:t>Inai et al., 2018</w:t>
        </w:r>
      </w:hyperlink>
      <w:r>
        <w:rPr>
          <w:rFonts w:ascii="Georgia" w:hAnsi="Georgia"/>
          <w:color w:val="1F1F1F"/>
        </w:rPr>
        <w:t>). However, it was observed in </w:t>
      </w:r>
      <w:hyperlink r:id="rId100" w:anchor="tbl0004" w:history="1">
        <w:r>
          <w:rPr>
            <w:rStyle w:val="anchor-text"/>
            <w:rFonts w:ascii="Georgia" w:hAnsi="Georgia"/>
            <w:color w:val="0272B1"/>
          </w:rPr>
          <w:t>Table 4</w:t>
        </w:r>
      </w:hyperlink>
      <w:r>
        <w:rPr>
          <w:rFonts w:ascii="Georgia" w:hAnsi="Georgia"/>
          <w:color w:val="1F1F1F"/>
        </w:rPr>
        <w:t>, that BCpAO3, BCpAO4, and BCpAO5 experience lower residual mass and highest thermal degradation compared to BCpAO1 and BCpAO2. This is in accordance with the discussion in the contact angle section, which states that the water barrier in BCpAO3, BCpAO4, and BCpAO5 is lower than in BCpAO1 and BCpAO2.</w:t>
      </w:r>
    </w:p>
    <w:p w14:paraId="200CE616" w14:textId="77777777" w:rsidR="00772E61" w:rsidRDefault="00772E61"/>
    <w:p w14:paraId="29999C0E" w14:textId="7BA471CD" w:rsidR="00772E61" w:rsidRDefault="00772E61">
      <w:r>
        <w:rPr>
          <w:noProof/>
        </w:rPr>
        <w:drawing>
          <wp:inline distT="0" distB="0" distL="0" distR="0" wp14:anchorId="61431910" wp14:editId="6A528AD1">
            <wp:extent cx="4657090" cy="6783705"/>
            <wp:effectExtent l="0" t="0" r="0" b="0"/>
            <wp:docPr id="872334293" name="Picture 17"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g 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657090" cy="6783705"/>
                    </a:xfrm>
                    <a:prstGeom prst="rect">
                      <a:avLst/>
                    </a:prstGeom>
                    <a:noFill/>
                    <a:ln>
                      <a:noFill/>
                    </a:ln>
                  </pic:spPr>
                </pic:pic>
              </a:graphicData>
            </a:graphic>
          </wp:inline>
        </w:drawing>
      </w:r>
    </w:p>
    <w:p w14:paraId="42C84540" w14:textId="10104B22" w:rsidR="00772E61" w:rsidRDefault="00772E61">
      <w:pPr>
        <w:rPr>
          <w:rFonts w:ascii="Georgia" w:hAnsi="Georgia"/>
          <w:color w:val="1F1F1F"/>
        </w:rPr>
      </w:pPr>
      <w:r>
        <w:rPr>
          <w:rStyle w:val="label"/>
          <w:rFonts w:ascii="Georgia" w:hAnsi="Georgia"/>
          <w:color w:val="1F1F1F"/>
        </w:rPr>
        <w:lastRenderedPageBreak/>
        <w:t>Fig. 7</w:t>
      </w:r>
      <w:r>
        <w:rPr>
          <w:rFonts w:ascii="Georgia" w:hAnsi="Georgia"/>
          <w:color w:val="1F1F1F"/>
        </w:rPr>
        <w:t>. (a) TGA and (b) DTGA curves of BC-based paper samples.</w:t>
      </w:r>
    </w:p>
    <w:p w14:paraId="2F28F503" w14:textId="514C30DB" w:rsidR="00772E61" w:rsidRDefault="00772E61">
      <w:pPr>
        <w:rPr>
          <w:rFonts w:ascii="Georgia" w:hAnsi="Georgia"/>
          <w:color w:val="1F1F1F"/>
        </w:rPr>
      </w:pPr>
      <w:r>
        <w:rPr>
          <w:rFonts w:ascii="Georgia" w:hAnsi="Georgia"/>
          <w:color w:val="1F1F1F"/>
        </w:rPr>
        <w:t xml:space="preserve"> </w:t>
      </w:r>
    </w:p>
    <w:p w14:paraId="281FF52A" w14:textId="00748773" w:rsidR="00772E61" w:rsidRDefault="00772E61">
      <w:r>
        <w:rPr>
          <w:noProof/>
        </w:rPr>
        <w:drawing>
          <wp:inline distT="0" distB="0" distL="0" distR="0" wp14:anchorId="117D0918" wp14:editId="28C4AF5E">
            <wp:extent cx="5943600" cy="3134360"/>
            <wp:effectExtent l="0" t="0" r="0" b="8890"/>
            <wp:docPr id="8693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66945" name=""/>
                    <pic:cNvPicPr/>
                  </pic:nvPicPr>
                  <pic:blipFill>
                    <a:blip r:embed="rId102"/>
                    <a:stretch>
                      <a:fillRect/>
                    </a:stretch>
                  </pic:blipFill>
                  <pic:spPr>
                    <a:xfrm>
                      <a:off x="0" y="0"/>
                      <a:ext cx="5943600" cy="3134360"/>
                    </a:xfrm>
                    <a:prstGeom prst="rect">
                      <a:avLst/>
                    </a:prstGeom>
                  </pic:spPr>
                </pic:pic>
              </a:graphicData>
            </a:graphic>
          </wp:inline>
        </w:drawing>
      </w:r>
    </w:p>
    <w:p w14:paraId="374A8CCE" w14:textId="77777777" w:rsidR="00772E61" w:rsidRDefault="00772E61"/>
    <w:p w14:paraId="7791E731" w14:textId="77777777" w:rsidR="00772E61" w:rsidRDefault="00772E61" w:rsidP="00772E61">
      <w:pPr>
        <w:pStyle w:val="Heading3"/>
        <w:spacing w:before="360" w:after="120"/>
        <w:rPr>
          <w:rFonts w:ascii="Georgia" w:hAnsi="Georgia"/>
          <w:color w:val="1F1F1F"/>
        </w:rPr>
      </w:pPr>
      <w:r>
        <w:rPr>
          <w:rFonts w:ascii="Georgia" w:hAnsi="Georgia"/>
          <w:b/>
          <w:bCs/>
          <w:color w:val="1F1F1F"/>
        </w:rPr>
        <w:t>3.7. Quality of BC-based papers</w:t>
      </w:r>
    </w:p>
    <w:p w14:paraId="335F360B" w14:textId="77777777" w:rsidR="00772E61" w:rsidRDefault="00772E61" w:rsidP="00772E61">
      <w:pPr>
        <w:pStyle w:val="NormalWeb"/>
        <w:spacing w:before="0" w:beforeAutospacing="0" w:after="0" w:afterAutospacing="0"/>
        <w:rPr>
          <w:rFonts w:ascii="Georgia" w:hAnsi="Georgia"/>
          <w:color w:val="1F1F1F"/>
        </w:rPr>
      </w:pPr>
      <w:r>
        <w:rPr>
          <w:rFonts w:ascii="Georgia" w:hAnsi="Georgia"/>
          <w:color w:val="1F1F1F"/>
        </w:rPr>
        <w:t>The BC-based paper was assessed using the Indonesian national standard (SNI) for grammage, brightness, water content, and opacity (</w:t>
      </w:r>
      <w:hyperlink r:id="rId103" w:anchor="tbl0005" w:history="1">
        <w:r>
          <w:rPr>
            <w:rStyle w:val="anchor-text"/>
            <w:rFonts w:ascii="Georgia" w:hAnsi="Georgia"/>
            <w:color w:val="0272B1"/>
          </w:rPr>
          <w:t>Table 5</w:t>
        </w:r>
      </w:hyperlink>
      <w:r>
        <w:rPr>
          <w:rFonts w:ascii="Georgia" w:hAnsi="Georgia"/>
          <w:color w:val="1F1F1F"/>
        </w:rPr>
        <w:t>). The table shows that the subjection of coating to BC-based paper increases grammage, enhances brightness, decrease water content, while rises opacity. In </w:t>
      </w:r>
      <w:hyperlink r:id="rId104" w:anchor="tbl0002" w:history="1">
        <w:r>
          <w:rPr>
            <w:rStyle w:val="anchor-text"/>
            <w:rFonts w:ascii="Georgia" w:hAnsi="Georgia"/>
            <w:color w:val="0272B1"/>
          </w:rPr>
          <w:t>table 2</w:t>
        </w:r>
      </w:hyperlink>
      <w:r>
        <w:rPr>
          <w:rFonts w:ascii="Georgia" w:hAnsi="Georgia"/>
          <w:color w:val="1F1F1F"/>
        </w:rPr>
        <w:t>, the paper grammage values before and after the coating process are compared. It was found that all of the paper that underwent the coating treatment in this study had higher thickness and grammage values due to structural changes brought on by the application of the coating. In this study, the brightness and opacity of base and coated papers were determined. In this study, the brightness value of the base paper that received the coating treatment increased by about 2% compared to the base paper. In this study, the water content result was observed in line with the water contact angle result, which has been discussed in the previous section, where it was observed that the water content of BCpAO4 and BCpAO5 is higher than BCpAO1 and BCPAO2. Opacity is one of the main characteristics of paper and is defined as a measure of the covering ability of the paper (</w:t>
      </w:r>
      <w:hyperlink r:id="rId105" w:anchor="bib0011" w:history="1">
        <w:r>
          <w:rPr>
            <w:rStyle w:val="anchor-text"/>
            <w:rFonts w:ascii="Georgia" w:hAnsi="Georgia"/>
            <w:color w:val="0272B1"/>
          </w:rPr>
          <w:t>Farnood, 2009</w:t>
        </w:r>
      </w:hyperlink>
      <w:r>
        <w:rPr>
          <w:rFonts w:ascii="Georgia" w:hAnsi="Georgia"/>
          <w:color w:val="1F1F1F"/>
        </w:rPr>
        <w:t>). The results confirm that all PEO coating compositions have the same trending effect on individual paper groups as discussed in the previous section.</w:t>
      </w:r>
    </w:p>
    <w:p w14:paraId="5D6AABF5" w14:textId="77777777" w:rsidR="00772E61" w:rsidRDefault="00772E61"/>
    <w:p w14:paraId="4EA84F69" w14:textId="3ABCD39E" w:rsidR="00772E61" w:rsidRDefault="00772E61">
      <w:r>
        <w:rPr>
          <w:noProof/>
        </w:rPr>
        <w:lastRenderedPageBreak/>
        <w:drawing>
          <wp:inline distT="0" distB="0" distL="0" distR="0" wp14:anchorId="790F2C36" wp14:editId="73A377B3">
            <wp:extent cx="5943600" cy="2898140"/>
            <wp:effectExtent l="0" t="0" r="0" b="0"/>
            <wp:docPr id="15458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05440" name=""/>
                    <pic:cNvPicPr/>
                  </pic:nvPicPr>
                  <pic:blipFill>
                    <a:blip r:embed="rId106"/>
                    <a:stretch>
                      <a:fillRect/>
                    </a:stretch>
                  </pic:blipFill>
                  <pic:spPr>
                    <a:xfrm>
                      <a:off x="0" y="0"/>
                      <a:ext cx="5943600" cy="2898140"/>
                    </a:xfrm>
                    <a:prstGeom prst="rect">
                      <a:avLst/>
                    </a:prstGeom>
                  </pic:spPr>
                </pic:pic>
              </a:graphicData>
            </a:graphic>
          </wp:inline>
        </w:drawing>
      </w:r>
    </w:p>
    <w:p w14:paraId="223E5FC6" w14:textId="77777777" w:rsidR="00772E61" w:rsidRDefault="00772E61"/>
    <w:p w14:paraId="5CD7DEDF" w14:textId="77777777" w:rsidR="00772E61" w:rsidRDefault="00772E61" w:rsidP="00772E61">
      <w:pPr>
        <w:pStyle w:val="Heading2"/>
        <w:spacing w:before="480" w:beforeAutospacing="0" w:after="120" w:afterAutospacing="0"/>
        <w:rPr>
          <w:rFonts w:ascii="Georgia" w:hAnsi="Georgia"/>
          <w:b w:val="0"/>
          <w:bCs w:val="0"/>
          <w:color w:val="1F1F1F"/>
        </w:rPr>
      </w:pPr>
      <w:r>
        <w:rPr>
          <w:rFonts w:ascii="Georgia" w:hAnsi="Georgia"/>
          <w:b w:val="0"/>
          <w:bCs w:val="0"/>
          <w:color w:val="1F1F1F"/>
        </w:rPr>
        <w:t>Conclusion</w:t>
      </w:r>
    </w:p>
    <w:p w14:paraId="608E006E" w14:textId="77777777" w:rsidR="00772E61" w:rsidRDefault="00772E61" w:rsidP="00772E61">
      <w:pPr>
        <w:pStyle w:val="NormalWeb"/>
        <w:spacing w:before="0" w:beforeAutospacing="0" w:after="0" w:afterAutospacing="0"/>
        <w:rPr>
          <w:rFonts w:ascii="Georgia" w:hAnsi="Georgia"/>
          <w:color w:val="1F1F1F"/>
        </w:rPr>
      </w:pPr>
      <w:r>
        <w:rPr>
          <w:rFonts w:ascii="Georgia" w:hAnsi="Georgia"/>
          <w:color w:val="1F1F1F"/>
        </w:rPr>
        <w:t>BC-based paper has been successfully fabricated with the addition of alum, cationic starch, kaolin and various concentration of PEO/PVA as coating material. Coating treatment has been shown to impact the properties of the paper being coated. From the results of the study, it is known that </w:t>
      </w:r>
      <w:hyperlink r:id="rId107" w:tooltip="Learn more about coating paper from ScienceDirect's AI-generated Topic Pages" w:history="1">
        <w:r>
          <w:rPr>
            <w:rStyle w:val="Hyperlink"/>
            <w:rFonts w:ascii="Georgia" w:hAnsi="Georgia"/>
            <w:color w:val="1F1F1F"/>
          </w:rPr>
          <w:t>coating paper</w:t>
        </w:r>
      </w:hyperlink>
      <w:r>
        <w:rPr>
          <w:rFonts w:ascii="Georgia" w:hAnsi="Georgia"/>
          <w:color w:val="1F1F1F"/>
        </w:rPr>
        <w:t> with PEO or PVA results in an increase in the mechanical properties of the paper. The morphological test result showed that the BCpAO2 sample, with a PEO composition of 1.0 g in the coating solution, coated the paper more evenly than other composition variations. Further studies on water contact angle and thermal properties also showed that the most optimal water barrier and thermal degradation properties were found in BCpAO2 samples. This, due to the further addition of PEO to the coating solution, results in a greater PEO hydrogen bond with water than PVA. From the paper quality, it can be seen that the grammage of the paper increases with the coating treatment, but the highest brightness, water content, and opacity properties are also observed most optimally in the BCpAO2 sample.</w:t>
      </w:r>
    </w:p>
    <w:p w14:paraId="1518118D" w14:textId="77777777" w:rsidR="00772E61" w:rsidRDefault="00772E61"/>
    <w:p w14:paraId="3F259C50" w14:textId="77777777" w:rsidR="00772E61" w:rsidRDefault="00772E61"/>
    <w:p w14:paraId="725C903A" w14:textId="77777777" w:rsidR="00772E61" w:rsidRPr="00772E61" w:rsidRDefault="00772E61" w:rsidP="00772E61">
      <w:pPr>
        <w:spacing w:before="480" w:after="120" w:line="240" w:lineRule="auto"/>
        <w:outlineLvl w:val="1"/>
        <w:rPr>
          <w:rFonts w:ascii="Georgia" w:eastAsia="Times New Roman" w:hAnsi="Georgia" w:cs="Times New Roman"/>
          <w:color w:val="1F1F1F"/>
          <w:kern w:val="0"/>
          <w:sz w:val="36"/>
          <w:szCs w:val="36"/>
          <w14:ligatures w14:val="none"/>
        </w:rPr>
      </w:pPr>
      <w:r w:rsidRPr="00772E61">
        <w:rPr>
          <w:rFonts w:ascii="Georgia" w:eastAsia="Times New Roman" w:hAnsi="Georgia" w:cs="Times New Roman"/>
          <w:color w:val="1F1F1F"/>
          <w:kern w:val="0"/>
          <w:sz w:val="36"/>
          <w:szCs w:val="36"/>
          <w14:ligatures w14:val="none"/>
        </w:rPr>
        <w:t>Declaration of Competing Interest</w:t>
      </w:r>
    </w:p>
    <w:p w14:paraId="6415E612" w14:textId="77777777" w:rsidR="00772E61" w:rsidRPr="00772E61" w:rsidRDefault="00772E61" w:rsidP="00772E61">
      <w:pPr>
        <w:spacing w:after="240" w:line="240" w:lineRule="auto"/>
        <w:rPr>
          <w:rFonts w:ascii="Georgia" w:eastAsia="Times New Roman" w:hAnsi="Georgia" w:cs="Times New Roman"/>
          <w:color w:val="1F1F1F"/>
          <w:kern w:val="0"/>
          <w:sz w:val="24"/>
          <w:szCs w:val="24"/>
          <w14:ligatures w14:val="none"/>
        </w:rPr>
      </w:pPr>
      <w:r w:rsidRPr="00772E61">
        <w:rPr>
          <w:rFonts w:ascii="Georgia" w:eastAsia="Times New Roman" w:hAnsi="Georgia" w:cs="Times New Roman"/>
          <w:color w:val="1F1F1F"/>
          <w:kern w:val="0"/>
          <w:sz w:val="24"/>
          <w:szCs w:val="24"/>
          <w14:ligatures w14:val="none"/>
        </w:rPr>
        <w:t>The authors declare that they have no known competing financial interests or personal relationships that could have appeared to influence the work reported in this paper.</w:t>
      </w:r>
    </w:p>
    <w:p w14:paraId="37283B0C" w14:textId="77777777" w:rsidR="00772E61" w:rsidRPr="00772E61" w:rsidRDefault="00772E61" w:rsidP="00772E61">
      <w:pPr>
        <w:spacing w:before="480" w:after="120" w:line="240" w:lineRule="auto"/>
        <w:outlineLvl w:val="1"/>
        <w:rPr>
          <w:rFonts w:ascii="Georgia" w:eastAsia="Times New Roman" w:hAnsi="Georgia" w:cs="Times New Roman"/>
          <w:color w:val="1F1F1F"/>
          <w:kern w:val="0"/>
          <w:sz w:val="36"/>
          <w:szCs w:val="36"/>
          <w14:ligatures w14:val="none"/>
        </w:rPr>
      </w:pPr>
      <w:r w:rsidRPr="00772E61">
        <w:rPr>
          <w:rFonts w:ascii="Georgia" w:eastAsia="Times New Roman" w:hAnsi="Georgia" w:cs="Times New Roman"/>
          <w:color w:val="1F1F1F"/>
          <w:kern w:val="0"/>
          <w:sz w:val="36"/>
          <w:szCs w:val="36"/>
          <w14:ligatures w14:val="none"/>
        </w:rPr>
        <w:lastRenderedPageBreak/>
        <w:t>Acknowledgement</w:t>
      </w:r>
    </w:p>
    <w:p w14:paraId="1D6E1487" w14:textId="77777777" w:rsidR="00772E61" w:rsidRPr="00772E61" w:rsidRDefault="00772E61" w:rsidP="00772E61">
      <w:pPr>
        <w:spacing w:after="0" w:line="240" w:lineRule="auto"/>
        <w:rPr>
          <w:rFonts w:ascii="Georgia" w:eastAsia="Times New Roman" w:hAnsi="Georgia" w:cs="Times New Roman"/>
          <w:color w:val="1F1F1F"/>
          <w:kern w:val="0"/>
          <w:sz w:val="24"/>
          <w:szCs w:val="24"/>
          <w14:ligatures w14:val="none"/>
        </w:rPr>
      </w:pPr>
      <w:r w:rsidRPr="00772E61">
        <w:rPr>
          <w:rFonts w:ascii="Georgia" w:eastAsia="Times New Roman" w:hAnsi="Georgia" w:cs="Times New Roman"/>
          <w:color w:val="1F1F1F"/>
          <w:kern w:val="0"/>
          <w:sz w:val="24"/>
          <w:szCs w:val="24"/>
          <w14:ligatures w14:val="none"/>
        </w:rPr>
        <w:t>The authors would like to thank the Ministry of Culture, Education, Research, and Technology for the funding support in this study via PDUPT scheme, DRPM Program with contract number </w:t>
      </w:r>
      <w:hyperlink r:id="rId108" w:anchor="gs0001" w:history="1">
        <w:r w:rsidRPr="00772E61">
          <w:rPr>
            <w:rFonts w:ascii="Georgia" w:eastAsia="Times New Roman" w:hAnsi="Georgia" w:cs="Times New Roman"/>
            <w:color w:val="0272B1"/>
            <w:kern w:val="0"/>
            <w:sz w:val="24"/>
            <w:szCs w:val="24"/>
            <w14:ligatures w14:val="none"/>
          </w:rPr>
          <w:t>95/UN5.2.3.1/PPM/KP-DPRP/2020</w:t>
        </w:r>
      </w:hyperlink>
      <w:r w:rsidRPr="00772E61">
        <w:rPr>
          <w:rFonts w:ascii="Georgia" w:eastAsia="Times New Roman" w:hAnsi="Georgia" w:cs="Times New Roman"/>
          <w:color w:val="1F1F1F"/>
          <w:kern w:val="0"/>
          <w:sz w:val="24"/>
          <w:szCs w:val="24"/>
          <w14:ligatures w14:val="none"/>
        </w:rPr>
        <w:t>.</w:t>
      </w:r>
    </w:p>
    <w:p w14:paraId="2316385D" w14:textId="77777777" w:rsidR="00772E61" w:rsidRPr="00772E61" w:rsidRDefault="00772E61" w:rsidP="00772E61">
      <w:pPr>
        <w:spacing w:before="480" w:after="240" w:line="240" w:lineRule="auto"/>
        <w:outlineLvl w:val="1"/>
        <w:rPr>
          <w:rFonts w:ascii="Times New Roman" w:eastAsia="Times New Roman" w:hAnsi="Times New Roman" w:cs="Times New Roman"/>
          <w:kern w:val="0"/>
          <w:sz w:val="36"/>
          <w:szCs w:val="36"/>
          <w14:ligatures w14:val="none"/>
        </w:rPr>
      </w:pPr>
      <w:r w:rsidRPr="00772E61">
        <w:rPr>
          <w:rFonts w:ascii="Times New Roman" w:eastAsia="Times New Roman" w:hAnsi="Times New Roman" w:cs="Times New Roman"/>
          <w:kern w:val="0"/>
          <w:sz w:val="36"/>
          <w:szCs w:val="36"/>
          <w14:ligatures w14:val="none"/>
        </w:rPr>
        <w:t>References</w:t>
      </w:r>
    </w:p>
    <w:p w14:paraId="267D1FE7"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09" w:anchor="bbib0001" w:history="1">
        <w:r w:rsidRPr="00772E61">
          <w:rPr>
            <w:rFonts w:ascii="Arial" w:eastAsia="Times New Roman" w:hAnsi="Arial" w:cs="Arial"/>
            <w:color w:val="0272B1"/>
            <w:kern w:val="0"/>
            <w:sz w:val="24"/>
            <w:szCs w:val="24"/>
            <w14:ligatures w14:val="none"/>
          </w:rPr>
          <w:t>Abd El-Kader et al., 2013</w:t>
        </w:r>
      </w:hyperlink>
    </w:p>
    <w:p w14:paraId="293DABC6"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F.H. Abd El-Kader, N.A. Hakeem, I.S. Elashmawi, A.M. Ismail</w:t>
      </w:r>
    </w:p>
    <w:p w14:paraId="3DF39004"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Enhancement of structural and thermal properties of PEO/PVA blend embedded with TiO2 nanoparticles</w:t>
      </w:r>
    </w:p>
    <w:p w14:paraId="43E8AF10"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Indian J. Phys., 87 (10) (2013), pp. 983-990, </w:t>
      </w:r>
      <w:hyperlink r:id="rId110" w:tgtFrame="_blank" w:history="1">
        <w:r w:rsidRPr="00772E61">
          <w:rPr>
            <w:rFonts w:ascii="Arial" w:eastAsia="Times New Roman" w:hAnsi="Arial" w:cs="Arial"/>
            <w:color w:val="0272B1"/>
            <w:kern w:val="0"/>
            <w:sz w:val="24"/>
            <w:szCs w:val="24"/>
            <w14:ligatures w14:val="none"/>
          </w:rPr>
          <w:t>10.1007/s12648-013-0333-1</w:t>
        </w:r>
      </w:hyperlink>
    </w:p>
    <w:p w14:paraId="5090C8D6"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11" w:tgtFrame="_blank" w:history="1">
        <w:r w:rsidRPr="00772E61">
          <w:rPr>
            <w:rFonts w:ascii="inherit" w:eastAsia="Times New Roman" w:hAnsi="inherit" w:cs="Arial"/>
            <w:color w:val="0272B1"/>
            <w:kern w:val="0"/>
            <w:sz w:val="24"/>
            <w:szCs w:val="24"/>
            <w14:ligatures w14:val="none"/>
          </w:rPr>
          <w:t>View article </w:t>
        </w:r>
      </w:hyperlink>
    </w:p>
    <w:p w14:paraId="5D759348"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12" w:tgtFrame="_blank" w:history="1">
        <w:r w:rsidRPr="00772E61">
          <w:rPr>
            <w:rFonts w:ascii="Arial" w:eastAsia="Times New Roman" w:hAnsi="Arial" w:cs="Arial"/>
            <w:color w:val="0272B1"/>
            <w:kern w:val="0"/>
            <w:sz w:val="24"/>
            <w:szCs w:val="24"/>
            <w14:ligatures w14:val="none"/>
          </w:rPr>
          <w:t>View in Scopus</w:t>
        </w:r>
      </w:hyperlink>
      <w:hyperlink r:id="rId113" w:tgtFrame="_blank" w:history="1">
        <w:r w:rsidRPr="00772E61">
          <w:rPr>
            <w:rFonts w:ascii="Arial" w:eastAsia="Times New Roman" w:hAnsi="Arial" w:cs="Arial"/>
            <w:color w:val="0272B1"/>
            <w:kern w:val="0"/>
            <w:sz w:val="24"/>
            <w:szCs w:val="24"/>
            <w14:ligatures w14:val="none"/>
          </w:rPr>
          <w:t>Google Scholar</w:t>
        </w:r>
      </w:hyperlink>
    </w:p>
    <w:p w14:paraId="02A00D52"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14" w:anchor="bbib0002" w:history="1">
        <w:r w:rsidRPr="00772E61">
          <w:rPr>
            <w:rFonts w:ascii="Arial" w:eastAsia="Times New Roman" w:hAnsi="Arial" w:cs="Arial"/>
            <w:color w:val="0272B1"/>
            <w:kern w:val="0"/>
            <w:sz w:val="24"/>
            <w:szCs w:val="24"/>
            <w14:ligatures w14:val="none"/>
          </w:rPr>
          <w:t>Abd El-Sayed et al., 2020</w:t>
        </w:r>
      </w:hyperlink>
    </w:p>
    <w:p w14:paraId="512BC64C"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E.S. Abd El-Sayed, M. El-Sakhawy, M.A.M. El-Sakhawy</w:t>
      </w:r>
    </w:p>
    <w:p w14:paraId="176344B4"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Non-wood fibers as raw material for pulp and paper industry</w:t>
      </w:r>
    </w:p>
    <w:p w14:paraId="564F77DE"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Nord. Pulp Pap. Res. J., 35 (2) (2020), pp. 215-230, </w:t>
      </w:r>
      <w:hyperlink r:id="rId115" w:tgtFrame="_blank" w:history="1">
        <w:r w:rsidRPr="00772E61">
          <w:rPr>
            <w:rFonts w:ascii="Arial" w:eastAsia="Times New Roman" w:hAnsi="Arial" w:cs="Arial"/>
            <w:color w:val="0272B1"/>
            <w:kern w:val="0"/>
            <w:sz w:val="24"/>
            <w:szCs w:val="24"/>
            <w14:ligatures w14:val="none"/>
          </w:rPr>
          <w:t>10.1515/npprj-2019-0064</w:t>
        </w:r>
      </w:hyperlink>
    </w:p>
    <w:p w14:paraId="41B66E9E"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16" w:tgtFrame="_blank" w:history="1">
        <w:r w:rsidRPr="00772E61">
          <w:rPr>
            <w:rFonts w:ascii="inherit" w:eastAsia="Times New Roman" w:hAnsi="inherit" w:cs="Arial"/>
            <w:color w:val="0272B1"/>
            <w:kern w:val="0"/>
            <w:sz w:val="24"/>
            <w:szCs w:val="24"/>
            <w14:ligatures w14:val="none"/>
          </w:rPr>
          <w:t>View article </w:t>
        </w:r>
      </w:hyperlink>
    </w:p>
    <w:p w14:paraId="0EBE7D9E"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17" w:tgtFrame="_blank" w:history="1">
        <w:r w:rsidRPr="00772E61">
          <w:rPr>
            <w:rFonts w:ascii="Arial" w:eastAsia="Times New Roman" w:hAnsi="Arial" w:cs="Arial"/>
            <w:color w:val="0272B1"/>
            <w:kern w:val="0"/>
            <w:sz w:val="24"/>
            <w:szCs w:val="24"/>
            <w14:ligatures w14:val="none"/>
          </w:rPr>
          <w:t>View in Scopus</w:t>
        </w:r>
      </w:hyperlink>
      <w:hyperlink r:id="rId118" w:tgtFrame="_blank" w:history="1">
        <w:r w:rsidRPr="00772E61">
          <w:rPr>
            <w:rFonts w:ascii="Arial" w:eastAsia="Times New Roman" w:hAnsi="Arial" w:cs="Arial"/>
            <w:color w:val="0272B1"/>
            <w:kern w:val="0"/>
            <w:sz w:val="24"/>
            <w:szCs w:val="24"/>
            <w14:ligatures w14:val="none"/>
          </w:rPr>
          <w:t>Google Scholar</w:t>
        </w:r>
      </w:hyperlink>
    </w:p>
    <w:p w14:paraId="3CE5BE30"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19" w:anchor="bbib0003" w:history="1">
        <w:r w:rsidRPr="00772E61">
          <w:rPr>
            <w:rFonts w:ascii="Arial" w:eastAsia="Times New Roman" w:hAnsi="Arial" w:cs="Arial"/>
            <w:color w:val="0272B1"/>
            <w:kern w:val="0"/>
            <w:sz w:val="24"/>
            <w:szCs w:val="24"/>
            <w14:ligatures w14:val="none"/>
          </w:rPr>
          <w:t>Achparaki et al., 2012</w:t>
        </w:r>
      </w:hyperlink>
    </w:p>
    <w:p w14:paraId="54BDFC3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M. Achparaki, </w:t>
      </w:r>
      <w:r w:rsidRPr="00772E61">
        <w:rPr>
          <w:rFonts w:ascii="Arial" w:eastAsia="Times New Roman" w:hAnsi="Arial" w:cs="Arial"/>
          <w:i/>
          <w:iCs/>
          <w:kern w:val="0"/>
          <w:sz w:val="24"/>
          <w:szCs w:val="24"/>
          <w14:ligatures w14:val="none"/>
        </w:rPr>
        <w:t>et al.</w:t>
      </w:r>
    </w:p>
    <w:p w14:paraId="1781E6CF"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Alternative raw materials for pulp and paper production in the concept of a lignocellulosic biorefinery</w:t>
      </w:r>
    </w:p>
    <w:p w14:paraId="6D804D57"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Cellulose, Intechopen (2012), pp. 1-26, </w:t>
      </w:r>
      <w:hyperlink r:id="rId120" w:tgtFrame="_blank" w:history="1">
        <w:r w:rsidRPr="00772E61">
          <w:rPr>
            <w:rFonts w:ascii="Arial" w:eastAsia="Times New Roman" w:hAnsi="Arial" w:cs="Arial"/>
            <w:color w:val="0272B1"/>
            <w:kern w:val="0"/>
            <w:sz w:val="24"/>
            <w:szCs w:val="24"/>
            <w14:ligatures w14:val="none"/>
          </w:rPr>
          <w:t>10.1039/C7RA00172J%0Ahttps://www.intechopen.com/books/advanced-biometric-technologies/liveness-detection-in-biometrics%0</w:t>
        </w:r>
      </w:hyperlink>
    </w:p>
    <w:p w14:paraId="6E240102" w14:textId="77777777" w:rsidR="00772E61" w:rsidRPr="00772E61" w:rsidRDefault="00772E61" w:rsidP="00772E61">
      <w:pPr>
        <w:spacing w:after="0" w:line="240" w:lineRule="auto"/>
        <w:ind w:left="1440"/>
        <w:rPr>
          <w:rFonts w:ascii="Times New Roman" w:eastAsia="Times New Roman" w:hAnsi="Times New Roman" w:cs="Times New Roman"/>
          <w:color w:val="707070"/>
          <w:kern w:val="0"/>
          <w:sz w:val="24"/>
          <w:szCs w:val="24"/>
          <w14:ligatures w14:val="none"/>
        </w:rPr>
      </w:pPr>
      <w:r w:rsidRPr="00772E61">
        <w:rPr>
          <w:rFonts w:ascii="Times New Roman" w:eastAsia="Times New Roman" w:hAnsi="Times New Roman" w:cs="Times New Roman"/>
          <w:color w:val="707070"/>
          <w:kern w:val="0"/>
          <w:sz w:val="24"/>
          <w:szCs w:val="24"/>
          <w14:ligatures w14:val="none"/>
        </w:rPr>
        <w:t>[Online]. Available:10.1016/j.colsurfa.2011.12.014</w:t>
      </w:r>
    </w:p>
    <w:p w14:paraId="7647940C"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21" w:tgtFrame="_blank" w:history="1">
        <w:r w:rsidRPr="00772E61">
          <w:rPr>
            <w:rFonts w:ascii="inherit" w:eastAsia="Times New Roman" w:hAnsi="inherit" w:cs="Arial"/>
            <w:color w:val="0272B1"/>
            <w:kern w:val="0"/>
            <w:sz w:val="24"/>
            <w:szCs w:val="24"/>
            <w14:ligatures w14:val="none"/>
          </w:rPr>
          <w:t>View article </w:t>
        </w:r>
      </w:hyperlink>
    </w:p>
    <w:p w14:paraId="330786F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22" w:tgtFrame="_blank" w:history="1">
        <w:r w:rsidRPr="00772E61">
          <w:rPr>
            <w:rFonts w:ascii="Arial" w:eastAsia="Times New Roman" w:hAnsi="Arial" w:cs="Arial"/>
            <w:color w:val="0272B1"/>
            <w:kern w:val="0"/>
            <w:sz w:val="24"/>
            <w:szCs w:val="24"/>
            <w14:ligatures w14:val="none"/>
          </w:rPr>
          <w:t>Google Scholar</w:t>
        </w:r>
      </w:hyperlink>
    </w:p>
    <w:p w14:paraId="42D1C69D"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23" w:anchor="bbib0004" w:history="1">
        <w:r w:rsidRPr="00772E61">
          <w:rPr>
            <w:rFonts w:ascii="Arial" w:eastAsia="Times New Roman" w:hAnsi="Arial" w:cs="Arial"/>
            <w:color w:val="0272B1"/>
            <w:kern w:val="0"/>
            <w:sz w:val="24"/>
            <w:szCs w:val="24"/>
            <w14:ligatures w14:val="none"/>
          </w:rPr>
          <w:t>Al-Hazeem and Ahmed, 2020</w:t>
        </w:r>
      </w:hyperlink>
    </w:p>
    <w:p w14:paraId="04BD4BCE"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N.Z. Al-Hazeem, N.M. Ahmed</w:t>
      </w:r>
    </w:p>
    <w:p w14:paraId="6D11DE59"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Effect of addition of polyaniline on polyethylene oxide and polyvinyl alcohol for the fabrication of nanorods</w:t>
      </w:r>
    </w:p>
    <w:p w14:paraId="618BE53B"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lastRenderedPageBreak/>
        <w:t>ACS Omega, 5 (35) (2020), pp. 22389-22394, </w:t>
      </w:r>
      <w:hyperlink r:id="rId124" w:tgtFrame="_blank" w:history="1">
        <w:r w:rsidRPr="00772E61">
          <w:rPr>
            <w:rFonts w:ascii="Arial" w:eastAsia="Times New Roman" w:hAnsi="Arial" w:cs="Arial"/>
            <w:color w:val="0272B1"/>
            <w:kern w:val="0"/>
            <w:sz w:val="24"/>
            <w:szCs w:val="24"/>
            <w14:ligatures w14:val="none"/>
          </w:rPr>
          <w:t>10.1021/acsomega.0c02802</w:t>
        </w:r>
      </w:hyperlink>
    </w:p>
    <w:p w14:paraId="4EE5EDA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25" w:tgtFrame="_blank" w:history="1">
        <w:r w:rsidRPr="00772E61">
          <w:rPr>
            <w:rFonts w:ascii="inherit" w:eastAsia="Times New Roman" w:hAnsi="inherit" w:cs="Arial"/>
            <w:color w:val="0272B1"/>
            <w:kern w:val="0"/>
            <w:sz w:val="24"/>
            <w:szCs w:val="24"/>
            <w14:ligatures w14:val="none"/>
          </w:rPr>
          <w:t> View PDF </w:t>
        </w:r>
      </w:hyperlink>
    </w:p>
    <w:p w14:paraId="65DB5571"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This article is free to access.</w:t>
      </w:r>
    </w:p>
    <w:p w14:paraId="2A69C338"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26" w:tgtFrame="_blank" w:history="1">
        <w:r w:rsidRPr="00772E61">
          <w:rPr>
            <w:rFonts w:ascii="Arial" w:eastAsia="Times New Roman" w:hAnsi="Arial" w:cs="Arial"/>
            <w:color w:val="0272B1"/>
            <w:kern w:val="0"/>
            <w:sz w:val="24"/>
            <w:szCs w:val="24"/>
            <w14:ligatures w14:val="none"/>
          </w:rPr>
          <w:t>View in Scopus</w:t>
        </w:r>
      </w:hyperlink>
      <w:hyperlink r:id="rId127" w:tgtFrame="_blank" w:history="1">
        <w:r w:rsidRPr="00772E61">
          <w:rPr>
            <w:rFonts w:ascii="Arial" w:eastAsia="Times New Roman" w:hAnsi="Arial" w:cs="Arial"/>
            <w:color w:val="0272B1"/>
            <w:kern w:val="0"/>
            <w:sz w:val="24"/>
            <w:szCs w:val="24"/>
            <w14:ligatures w14:val="none"/>
          </w:rPr>
          <w:t>Google Scholar</w:t>
        </w:r>
      </w:hyperlink>
    </w:p>
    <w:p w14:paraId="3672F5C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28" w:anchor="bbib0005" w:history="1">
        <w:r w:rsidRPr="00772E61">
          <w:rPr>
            <w:rFonts w:ascii="Arial" w:eastAsia="Times New Roman" w:hAnsi="Arial" w:cs="Arial"/>
            <w:color w:val="0272B1"/>
            <w:kern w:val="0"/>
            <w:sz w:val="24"/>
            <w:szCs w:val="24"/>
            <w14:ligatures w14:val="none"/>
          </w:rPr>
          <w:t>Auta et al., 2017</w:t>
        </w:r>
      </w:hyperlink>
    </w:p>
    <w:p w14:paraId="734C13EE"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R. Auta, G. Adamus, M. Kwiecien</w:t>
      </w:r>
    </w:p>
    <w:p w14:paraId="48A59197"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Production and characterization of bacterial cellulose before and after enzymatic hydrolysis</w:t>
      </w:r>
    </w:p>
    <w:p w14:paraId="12CF18B6"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Afr. J. Biotechnol., 16 (10) (2017), pp. 470-482, </w:t>
      </w:r>
      <w:hyperlink r:id="rId129" w:tgtFrame="_blank" w:history="1">
        <w:r w:rsidRPr="00772E61">
          <w:rPr>
            <w:rFonts w:ascii="Arial" w:eastAsia="Times New Roman" w:hAnsi="Arial" w:cs="Arial"/>
            <w:color w:val="0272B1"/>
            <w:kern w:val="0"/>
            <w:sz w:val="24"/>
            <w:szCs w:val="24"/>
            <w14:ligatures w14:val="none"/>
          </w:rPr>
          <w:t>10.5897/AJB2016.15486</w:t>
        </w:r>
      </w:hyperlink>
    </w:p>
    <w:p w14:paraId="2DF3C334" w14:textId="77777777" w:rsidR="00772E61" w:rsidRPr="00772E61" w:rsidRDefault="00772E61" w:rsidP="00772E61">
      <w:pPr>
        <w:spacing w:after="0" w:line="240" w:lineRule="auto"/>
        <w:ind w:left="1440"/>
        <w:rPr>
          <w:rFonts w:ascii="Times New Roman" w:eastAsia="Times New Roman" w:hAnsi="Times New Roman" w:cs="Times New Roman"/>
          <w:color w:val="707070"/>
          <w:kern w:val="0"/>
          <w:sz w:val="24"/>
          <w:szCs w:val="24"/>
          <w14:ligatures w14:val="none"/>
        </w:rPr>
      </w:pPr>
      <w:r w:rsidRPr="00772E61">
        <w:rPr>
          <w:rFonts w:ascii="Times New Roman" w:eastAsia="Times New Roman" w:hAnsi="Times New Roman" w:cs="Times New Roman"/>
          <w:color w:val="707070"/>
          <w:kern w:val="0"/>
          <w:sz w:val="24"/>
          <w:szCs w:val="24"/>
          <w14:ligatures w14:val="none"/>
        </w:rPr>
        <w:t>2017</w:t>
      </w:r>
    </w:p>
    <w:p w14:paraId="7B94677F"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30" w:tgtFrame="_blank" w:history="1">
        <w:r w:rsidRPr="00772E61">
          <w:rPr>
            <w:rFonts w:ascii="inherit" w:eastAsia="Times New Roman" w:hAnsi="inherit" w:cs="Arial"/>
            <w:color w:val="0272B1"/>
            <w:kern w:val="0"/>
            <w:sz w:val="24"/>
            <w:szCs w:val="24"/>
            <w14:ligatures w14:val="none"/>
          </w:rPr>
          <w:t>View article </w:t>
        </w:r>
      </w:hyperlink>
    </w:p>
    <w:p w14:paraId="0753698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31" w:tgtFrame="_blank" w:history="1">
        <w:r w:rsidRPr="00772E61">
          <w:rPr>
            <w:rFonts w:ascii="Arial" w:eastAsia="Times New Roman" w:hAnsi="Arial" w:cs="Arial"/>
            <w:color w:val="0272B1"/>
            <w:kern w:val="0"/>
            <w:sz w:val="24"/>
            <w:szCs w:val="24"/>
            <w14:ligatures w14:val="none"/>
          </w:rPr>
          <w:t>Google Scholar</w:t>
        </w:r>
      </w:hyperlink>
    </w:p>
    <w:p w14:paraId="26041339"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32" w:anchor="bbib0006" w:history="1">
        <w:r w:rsidRPr="00772E61">
          <w:rPr>
            <w:rFonts w:ascii="Arial" w:eastAsia="Times New Roman" w:hAnsi="Arial" w:cs="Arial"/>
            <w:color w:val="0272B1"/>
            <w:kern w:val="0"/>
            <w:sz w:val="24"/>
            <w:szCs w:val="24"/>
            <w14:ligatures w14:val="none"/>
          </w:rPr>
          <w:t>Awal et al., 2010</w:t>
        </w:r>
      </w:hyperlink>
    </w:p>
    <w:p w14:paraId="05622782"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A. Awal, S.B. Ghosh, M. Sain</w:t>
      </w:r>
    </w:p>
    <w:p w14:paraId="219269BD"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Thermal properties and spectral characterization of wood pulp reinforced bio-composite fibers</w:t>
      </w:r>
    </w:p>
    <w:p w14:paraId="08EF4464"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Therm. Anal. Calorim., 99 (2) (2010), pp. 695-701, </w:t>
      </w:r>
      <w:hyperlink r:id="rId133" w:tgtFrame="_blank" w:history="1">
        <w:r w:rsidRPr="00772E61">
          <w:rPr>
            <w:rFonts w:ascii="Arial" w:eastAsia="Times New Roman" w:hAnsi="Arial" w:cs="Arial"/>
            <w:color w:val="0272B1"/>
            <w:kern w:val="0"/>
            <w:sz w:val="24"/>
            <w:szCs w:val="24"/>
            <w14:ligatures w14:val="none"/>
          </w:rPr>
          <w:t>10.1007/s10973-009-0100-x</w:t>
        </w:r>
      </w:hyperlink>
    </w:p>
    <w:p w14:paraId="5E1F63C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34" w:tgtFrame="_blank" w:history="1">
        <w:r w:rsidRPr="00772E61">
          <w:rPr>
            <w:rFonts w:ascii="inherit" w:eastAsia="Times New Roman" w:hAnsi="inherit" w:cs="Arial"/>
            <w:color w:val="0272B1"/>
            <w:kern w:val="0"/>
            <w:sz w:val="24"/>
            <w:szCs w:val="24"/>
            <w14:ligatures w14:val="none"/>
          </w:rPr>
          <w:t>View article </w:t>
        </w:r>
      </w:hyperlink>
    </w:p>
    <w:p w14:paraId="7544A781"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35" w:tgtFrame="_blank" w:history="1">
        <w:r w:rsidRPr="00772E61">
          <w:rPr>
            <w:rFonts w:ascii="Arial" w:eastAsia="Times New Roman" w:hAnsi="Arial" w:cs="Arial"/>
            <w:color w:val="0272B1"/>
            <w:kern w:val="0"/>
            <w:sz w:val="24"/>
            <w:szCs w:val="24"/>
            <w14:ligatures w14:val="none"/>
          </w:rPr>
          <w:t>View in Scopus</w:t>
        </w:r>
      </w:hyperlink>
      <w:hyperlink r:id="rId136" w:tgtFrame="_blank" w:history="1">
        <w:r w:rsidRPr="00772E61">
          <w:rPr>
            <w:rFonts w:ascii="Arial" w:eastAsia="Times New Roman" w:hAnsi="Arial" w:cs="Arial"/>
            <w:color w:val="0272B1"/>
            <w:kern w:val="0"/>
            <w:sz w:val="24"/>
            <w:szCs w:val="24"/>
            <w14:ligatures w14:val="none"/>
          </w:rPr>
          <w:t>Google Scholar</w:t>
        </w:r>
      </w:hyperlink>
    </w:p>
    <w:p w14:paraId="65DAFF9D"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37" w:anchor="bbib0007" w:history="1">
        <w:r w:rsidRPr="00772E61">
          <w:rPr>
            <w:rFonts w:ascii="Arial" w:eastAsia="Times New Roman" w:hAnsi="Arial" w:cs="Arial"/>
            <w:color w:val="0272B1"/>
            <w:kern w:val="0"/>
            <w:sz w:val="24"/>
            <w:szCs w:val="24"/>
            <w14:ligatures w14:val="none"/>
          </w:rPr>
          <w:t>Bajpai, 2016</w:t>
        </w:r>
      </w:hyperlink>
    </w:p>
    <w:p w14:paraId="1D8D1EB3"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P. Bajpai</w:t>
      </w:r>
    </w:p>
    <w:p w14:paraId="49DF8BBF"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Global pulp and paper production and consumption</w:t>
      </w:r>
    </w:p>
    <w:p w14:paraId="20010C9C"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Pulp Pap. Ind. (2016), pp. 9-14, </w:t>
      </w:r>
      <w:hyperlink r:id="rId138" w:tgtFrame="_blank" w:history="1">
        <w:r w:rsidRPr="00772E61">
          <w:rPr>
            <w:rFonts w:ascii="Arial" w:eastAsia="Times New Roman" w:hAnsi="Arial" w:cs="Arial"/>
            <w:color w:val="0272B1"/>
            <w:kern w:val="0"/>
            <w:sz w:val="24"/>
            <w:szCs w:val="24"/>
            <w14:ligatures w14:val="none"/>
          </w:rPr>
          <w:t>10.1016/b978-0-12-803411-8.00002-0</w:t>
        </w:r>
      </w:hyperlink>
    </w:p>
    <w:p w14:paraId="634D7790"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39" w:tgtFrame="_blank" w:history="1">
        <w:r w:rsidRPr="00772E61">
          <w:rPr>
            <w:rFonts w:ascii="Arial" w:eastAsia="Times New Roman" w:hAnsi="Arial" w:cs="Arial"/>
            <w:color w:val="0272B1"/>
            <w:kern w:val="0"/>
            <w:sz w:val="24"/>
            <w:szCs w:val="24"/>
            <w14:ligatures w14:val="none"/>
          </w:rPr>
          <w:t>View PDF</w:t>
        </w:r>
      </w:hyperlink>
      <w:hyperlink r:id="rId140" w:history="1">
        <w:r w:rsidRPr="00772E61">
          <w:rPr>
            <w:rFonts w:ascii="Arial" w:eastAsia="Times New Roman" w:hAnsi="Arial" w:cs="Arial"/>
            <w:color w:val="0272B1"/>
            <w:kern w:val="0"/>
            <w:sz w:val="24"/>
            <w:szCs w:val="24"/>
            <w14:ligatures w14:val="none"/>
          </w:rPr>
          <w:t>View article</w:t>
        </w:r>
      </w:hyperlink>
      <w:hyperlink r:id="rId141" w:tgtFrame="_blank" w:history="1">
        <w:r w:rsidRPr="00772E61">
          <w:rPr>
            <w:rFonts w:ascii="Arial" w:eastAsia="Times New Roman" w:hAnsi="Arial" w:cs="Arial"/>
            <w:color w:val="0272B1"/>
            <w:kern w:val="0"/>
            <w:sz w:val="24"/>
            <w:szCs w:val="24"/>
            <w14:ligatures w14:val="none"/>
          </w:rPr>
          <w:t>Google Scholar</w:t>
        </w:r>
      </w:hyperlink>
    </w:p>
    <w:p w14:paraId="2DF0C6AD"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42" w:anchor="bbib0008" w:history="1">
        <w:r w:rsidRPr="00772E61">
          <w:rPr>
            <w:rFonts w:ascii="Arial" w:eastAsia="Times New Roman" w:hAnsi="Arial" w:cs="Arial"/>
            <w:color w:val="0272B1"/>
            <w:kern w:val="0"/>
            <w:sz w:val="24"/>
            <w:szCs w:val="24"/>
            <w14:ligatures w14:val="none"/>
          </w:rPr>
          <w:t>Bellan et al., 2005</w:t>
        </w:r>
      </w:hyperlink>
    </w:p>
    <w:p w14:paraId="09029BE4"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L.M. Bellan, J. Kameoka, H.G. Craighead</w:t>
      </w:r>
    </w:p>
    <w:p w14:paraId="4423206B"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Measurement of the Young's moduli of individual polyethylene oxide and glass nanofibres</w:t>
      </w:r>
    </w:p>
    <w:p w14:paraId="129F7141"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Nanotechnology, 16 (8) (2005), pp. 1095-1099, </w:t>
      </w:r>
      <w:hyperlink r:id="rId143" w:tgtFrame="_blank" w:history="1">
        <w:r w:rsidRPr="00772E61">
          <w:rPr>
            <w:rFonts w:ascii="Arial" w:eastAsia="Times New Roman" w:hAnsi="Arial" w:cs="Arial"/>
            <w:color w:val="0272B1"/>
            <w:kern w:val="0"/>
            <w:sz w:val="24"/>
            <w:szCs w:val="24"/>
            <w14:ligatures w14:val="none"/>
          </w:rPr>
          <w:t>10.1088/0957-4484/16/8/017</w:t>
        </w:r>
      </w:hyperlink>
    </w:p>
    <w:p w14:paraId="09C88FE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44" w:tgtFrame="_blank" w:history="1">
        <w:r w:rsidRPr="00772E61">
          <w:rPr>
            <w:rFonts w:ascii="inherit" w:eastAsia="Times New Roman" w:hAnsi="inherit" w:cs="Arial"/>
            <w:color w:val="0272B1"/>
            <w:kern w:val="0"/>
            <w:sz w:val="24"/>
            <w:szCs w:val="24"/>
            <w14:ligatures w14:val="none"/>
          </w:rPr>
          <w:t>View article </w:t>
        </w:r>
      </w:hyperlink>
    </w:p>
    <w:p w14:paraId="6E462B3F"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45" w:tgtFrame="_blank" w:history="1">
        <w:r w:rsidRPr="00772E61">
          <w:rPr>
            <w:rFonts w:ascii="Arial" w:eastAsia="Times New Roman" w:hAnsi="Arial" w:cs="Arial"/>
            <w:color w:val="0272B1"/>
            <w:kern w:val="0"/>
            <w:sz w:val="24"/>
            <w:szCs w:val="24"/>
            <w14:ligatures w14:val="none"/>
          </w:rPr>
          <w:t>View in Scopus</w:t>
        </w:r>
      </w:hyperlink>
      <w:hyperlink r:id="rId146" w:tgtFrame="_blank" w:history="1">
        <w:r w:rsidRPr="00772E61">
          <w:rPr>
            <w:rFonts w:ascii="Arial" w:eastAsia="Times New Roman" w:hAnsi="Arial" w:cs="Arial"/>
            <w:color w:val="0272B1"/>
            <w:kern w:val="0"/>
            <w:sz w:val="24"/>
            <w:szCs w:val="24"/>
            <w14:ligatures w14:val="none"/>
          </w:rPr>
          <w:t>Google Scholar</w:t>
        </w:r>
      </w:hyperlink>
    </w:p>
    <w:p w14:paraId="14F5F9E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47" w:anchor="bbib0009" w:history="1">
        <w:r w:rsidRPr="00772E61">
          <w:rPr>
            <w:rFonts w:ascii="Arial" w:eastAsia="Times New Roman" w:hAnsi="Arial" w:cs="Arial"/>
            <w:color w:val="0272B1"/>
            <w:kern w:val="0"/>
            <w:sz w:val="24"/>
            <w:szCs w:val="24"/>
            <w14:ligatures w14:val="none"/>
          </w:rPr>
          <w:t>Campano et al., 2018</w:t>
        </w:r>
      </w:hyperlink>
    </w:p>
    <w:p w14:paraId="3B813A62"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lastRenderedPageBreak/>
        <w:t>C. Campano, N. Merayo, C. Negro, A. Blanco</w:t>
      </w:r>
    </w:p>
    <w:p w14:paraId="67A99A2A"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In situ production of bacterial cellulose to economically improve recycled paper properties</w:t>
      </w:r>
    </w:p>
    <w:p w14:paraId="708C31EB"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Int. J. Biol. Macromol., 118 (2018), pp. 1532-1541, </w:t>
      </w:r>
      <w:hyperlink r:id="rId148" w:tgtFrame="_blank" w:history="1">
        <w:r w:rsidRPr="00772E61">
          <w:rPr>
            <w:rFonts w:ascii="Arial" w:eastAsia="Times New Roman" w:hAnsi="Arial" w:cs="Arial"/>
            <w:color w:val="0272B1"/>
            <w:kern w:val="0"/>
            <w:sz w:val="24"/>
            <w:szCs w:val="24"/>
            <w14:ligatures w14:val="none"/>
          </w:rPr>
          <w:t>10.1016/j.ijbiomac.2018.06.201</w:t>
        </w:r>
      </w:hyperlink>
    </w:p>
    <w:p w14:paraId="4D63FD7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49" w:tgtFrame="_blank" w:history="1">
        <w:r w:rsidRPr="00772E61">
          <w:rPr>
            <w:rFonts w:ascii="Arial" w:eastAsia="Times New Roman" w:hAnsi="Arial" w:cs="Arial"/>
            <w:color w:val="0272B1"/>
            <w:kern w:val="0"/>
            <w:sz w:val="24"/>
            <w:szCs w:val="24"/>
            <w14:ligatures w14:val="none"/>
          </w:rPr>
          <w:t>View PDF</w:t>
        </w:r>
      </w:hyperlink>
      <w:hyperlink r:id="rId150" w:history="1">
        <w:r w:rsidRPr="00772E61">
          <w:rPr>
            <w:rFonts w:ascii="Arial" w:eastAsia="Times New Roman" w:hAnsi="Arial" w:cs="Arial"/>
            <w:color w:val="0272B1"/>
            <w:kern w:val="0"/>
            <w:sz w:val="24"/>
            <w:szCs w:val="24"/>
            <w14:ligatures w14:val="none"/>
          </w:rPr>
          <w:t>View article</w:t>
        </w:r>
      </w:hyperlink>
      <w:hyperlink r:id="rId151" w:tgtFrame="_blank" w:history="1">
        <w:r w:rsidRPr="00772E61">
          <w:rPr>
            <w:rFonts w:ascii="Arial" w:eastAsia="Times New Roman" w:hAnsi="Arial" w:cs="Arial"/>
            <w:color w:val="0272B1"/>
            <w:kern w:val="0"/>
            <w:sz w:val="24"/>
            <w:szCs w:val="24"/>
            <w14:ligatures w14:val="none"/>
          </w:rPr>
          <w:t>View in Scopus</w:t>
        </w:r>
      </w:hyperlink>
      <w:hyperlink r:id="rId152" w:tgtFrame="_blank" w:history="1">
        <w:r w:rsidRPr="00772E61">
          <w:rPr>
            <w:rFonts w:ascii="Arial" w:eastAsia="Times New Roman" w:hAnsi="Arial" w:cs="Arial"/>
            <w:color w:val="0272B1"/>
            <w:kern w:val="0"/>
            <w:sz w:val="24"/>
            <w:szCs w:val="24"/>
            <w14:ligatures w14:val="none"/>
          </w:rPr>
          <w:t>Google Scholar</w:t>
        </w:r>
      </w:hyperlink>
    </w:p>
    <w:p w14:paraId="0FFF395D"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53" w:anchor="bbib0010" w:history="1">
        <w:r w:rsidRPr="00772E61">
          <w:rPr>
            <w:rFonts w:ascii="Arial" w:eastAsia="Times New Roman" w:hAnsi="Arial" w:cs="Arial"/>
            <w:color w:val="0272B1"/>
            <w:kern w:val="0"/>
            <w:sz w:val="24"/>
            <w:szCs w:val="24"/>
            <w14:ligatures w14:val="none"/>
          </w:rPr>
          <w:t>Dong et al., 2008</w:t>
        </w:r>
      </w:hyperlink>
    </w:p>
    <w:p w14:paraId="4D485FAE"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C. Dong, D. Song, T. Patterson, A. Ragauskas, Y. Deng</w:t>
      </w:r>
    </w:p>
    <w:p w14:paraId="6C8B6735"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Energy saving in papermaking through filler addition</w:t>
      </w:r>
    </w:p>
    <w:p w14:paraId="3B0343A8"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Ind. Eng. Chem. Res., 47 (21) (2008), pp. 8430-8435, </w:t>
      </w:r>
      <w:hyperlink r:id="rId154" w:tgtFrame="_blank" w:history="1">
        <w:r w:rsidRPr="00772E61">
          <w:rPr>
            <w:rFonts w:ascii="Arial" w:eastAsia="Times New Roman" w:hAnsi="Arial" w:cs="Arial"/>
            <w:color w:val="0272B1"/>
            <w:kern w:val="0"/>
            <w:sz w:val="24"/>
            <w:szCs w:val="24"/>
            <w14:ligatures w14:val="none"/>
          </w:rPr>
          <w:t>10.1021/ie8011159</w:t>
        </w:r>
      </w:hyperlink>
    </w:p>
    <w:p w14:paraId="074750F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55" w:tgtFrame="_blank" w:history="1">
        <w:r w:rsidRPr="00772E61">
          <w:rPr>
            <w:rFonts w:ascii="inherit" w:eastAsia="Times New Roman" w:hAnsi="inherit" w:cs="Arial"/>
            <w:color w:val="0272B1"/>
            <w:kern w:val="0"/>
            <w:sz w:val="24"/>
            <w:szCs w:val="24"/>
            <w14:ligatures w14:val="none"/>
          </w:rPr>
          <w:t>View article </w:t>
        </w:r>
      </w:hyperlink>
    </w:p>
    <w:p w14:paraId="55FA9BE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56" w:tgtFrame="_blank" w:history="1">
        <w:r w:rsidRPr="00772E61">
          <w:rPr>
            <w:rFonts w:ascii="Arial" w:eastAsia="Times New Roman" w:hAnsi="Arial" w:cs="Arial"/>
            <w:color w:val="0272B1"/>
            <w:kern w:val="0"/>
            <w:sz w:val="24"/>
            <w:szCs w:val="24"/>
            <w14:ligatures w14:val="none"/>
          </w:rPr>
          <w:t>View in Scopus</w:t>
        </w:r>
      </w:hyperlink>
      <w:hyperlink r:id="rId157" w:tgtFrame="_blank" w:history="1">
        <w:r w:rsidRPr="00772E61">
          <w:rPr>
            <w:rFonts w:ascii="Arial" w:eastAsia="Times New Roman" w:hAnsi="Arial" w:cs="Arial"/>
            <w:color w:val="0272B1"/>
            <w:kern w:val="0"/>
            <w:sz w:val="24"/>
            <w:szCs w:val="24"/>
            <w14:ligatures w14:val="none"/>
          </w:rPr>
          <w:t>Google Scholar</w:t>
        </w:r>
      </w:hyperlink>
    </w:p>
    <w:p w14:paraId="0A3CBEC6"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58" w:anchor="bbib0011" w:history="1">
        <w:r w:rsidRPr="00772E61">
          <w:rPr>
            <w:rFonts w:ascii="Arial" w:eastAsia="Times New Roman" w:hAnsi="Arial" w:cs="Arial"/>
            <w:color w:val="0272B1"/>
            <w:kern w:val="0"/>
            <w:sz w:val="24"/>
            <w:szCs w:val="24"/>
            <w14:ligatures w14:val="none"/>
          </w:rPr>
          <w:t>Farnood, 2009</w:t>
        </w:r>
      </w:hyperlink>
    </w:p>
    <w:p w14:paraId="576F6614"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R. Farnood</w:t>
      </w:r>
    </w:p>
    <w:p w14:paraId="67ABF749"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Review: optical properties of paper: theory and practice</w:t>
      </w:r>
    </w:p>
    <w:p w14:paraId="4B3AAC8C"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Adv. Pulp Pap. Res. (2009) (2009), pp. 237-352, </w:t>
      </w:r>
      <w:hyperlink r:id="rId159" w:tgtFrame="_blank" w:history="1">
        <w:r w:rsidRPr="00772E61">
          <w:rPr>
            <w:rFonts w:ascii="Arial" w:eastAsia="Times New Roman" w:hAnsi="Arial" w:cs="Arial"/>
            <w:color w:val="0272B1"/>
            <w:kern w:val="0"/>
            <w:sz w:val="24"/>
            <w:szCs w:val="24"/>
            <w14:ligatures w14:val="none"/>
          </w:rPr>
          <w:t>10.15376/frc.2009.1.273</w:t>
        </w:r>
      </w:hyperlink>
    </w:p>
    <w:p w14:paraId="24FA487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60" w:tgtFrame="_blank" w:history="1">
        <w:r w:rsidRPr="00772E61">
          <w:rPr>
            <w:rFonts w:ascii="inherit" w:eastAsia="Times New Roman" w:hAnsi="inherit" w:cs="Arial"/>
            <w:color w:val="0272B1"/>
            <w:kern w:val="0"/>
            <w:sz w:val="24"/>
            <w:szCs w:val="24"/>
            <w14:ligatures w14:val="none"/>
          </w:rPr>
          <w:t>View article </w:t>
        </w:r>
      </w:hyperlink>
    </w:p>
    <w:p w14:paraId="30BA82E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61" w:tgtFrame="_blank" w:history="1">
        <w:r w:rsidRPr="00772E61">
          <w:rPr>
            <w:rFonts w:ascii="Arial" w:eastAsia="Times New Roman" w:hAnsi="Arial" w:cs="Arial"/>
            <w:color w:val="0272B1"/>
            <w:kern w:val="0"/>
            <w:sz w:val="24"/>
            <w:szCs w:val="24"/>
            <w14:ligatures w14:val="none"/>
          </w:rPr>
          <w:t>Google Scholar</w:t>
        </w:r>
      </w:hyperlink>
    </w:p>
    <w:p w14:paraId="7E3D9071"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62" w:anchor="bbib0012" w:history="1">
        <w:r w:rsidRPr="00772E61">
          <w:rPr>
            <w:rFonts w:ascii="Arial" w:eastAsia="Times New Roman" w:hAnsi="Arial" w:cs="Arial"/>
            <w:color w:val="0272B1"/>
            <w:kern w:val="0"/>
            <w:sz w:val="24"/>
            <w:szCs w:val="24"/>
            <w14:ligatures w14:val="none"/>
          </w:rPr>
          <w:t>Gao et al., 2011</w:t>
        </w:r>
      </w:hyperlink>
    </w:p>
    <w:p w14:paraId="1ADB30CB"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W.H. Gao, K.F. Chen, R.D. Yang, F. Yang, W.J. Han</w:t>
      </w:r>
    </w:p>
    <w:p w14:paraId="65EBAB65"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Properties of bacterial cellulose and its influence on the physical properties of paper</w:t>
      </w:r>
    </w:p>
    <w:p w14:paraId="1D1B1EC1"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Bioresources, 6 (1) (2011), pp. 144-153, </w:t>
      </w:r>
      <w:hyperlink r:id="rId163" w:tgtFrame="_blank" w:history="1">
        <w:r w:rsidRPr="00772E61">
          <w:rPr>
            <w:rFonts w:ascii="Arial" w:eastAsia="Times New Roman" w:hAnsi="Arial" w:cs="Arial"/>
            <w:color w:val="0272B1"/>
            <w:kern w:val="0"/>
            <w:sz w:val="24"/>
            <w:szCs w:val="24"/>
            <w14:ligatures w14:val="none"/>
          </w:rPr>
          <w:t>10.15376/biores.6.1.144-153</w:t>
        </w:r>
      </w:hyperlink>
    </w:p>
    <w:p w14:paraId="34779C8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64" w:tgtFrame="_blank" w:history="1">
        <w:r w:rsidRPr="00772E61">
          <w:rPr>
            <w:rFonts w:ascii="inherit" w:eastAsia="Times New Roman" w:hAnsi="inherit" w:cs="Arial"/>
            <w:color w:val="0272B1"/>
            <w:kern w:val="0"/>
            <w:sz w:val="24"/>
            <w:szCs w:val="24"/>
            <w14:ligatures w14:val="none"/>
          </w:rPr>
          <w:t>View article </w:t>
        </w:r>
      </w:hyperlink>
    </w:p>
    <w:p w14:paraId="6BBC5BF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65" w:tgtFrame="_blank" w:history="1">
        <w:r w:rsidRPr="00772E61">
          <w:rPr>
            <w:rFonts w:ascii="Arial" w:eastAsia="Times New Roman" w:hAnsi="Arial" w:cs="Arial"/>
            <w:color w:val="0272B1"/>
            <w:kern w:val="0"/>
            <w:sz w:val="24"/>
            <w:szCs w:val="24"/>
            <w14:ligatures w14:val="none"/>
          </w:rPr>
          <w:t>View in Scopus</w:t>
        </w:r>
      </w:hyperlink>
      <w:hyperlink r:id="rId166" w:tgtFrame="_blank" w:history="1">
        <w:r w:rsidRPr="00772E61">
          <w:rPr>
            <w:rFonts w:ascii="Arial" w:eastAsia="Times New Roman" w:hAnsi="Arial" w:cs="Arial"/>
            <w:color w:val="0272B1"/>
            <w:kern w:val="0"/>
            <w:sz w:val="24"/>
            <w:szCs w:val="24"/>
            <w14:ligatures w14:val="none"/>
          </w:rPr>
          <w:t>Google Scholar</w:t>
        </w:r>
      </w:hyperlink>
    </w:p>
    <w:p w14:paraId="34207DF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67" w:anchor="bbib0013" w:history="1">
        <w:r w:rsidRPr="00772E61">
          <w:rPr>
            <w:rFonts w:ascii="Arial" w:eastAsia="Times New Roman" w:hAnsi="Arial" w:cs="Arial"/>
            <w:color w:val="0272B1"/>
            <w:kern w:val="0"/>
            <w:sz w:val="24"/>
            <w:szCs w:val="24"/>
            <w14:ligatures w14:val="none"/>
          </w:rPr>
          <w:t>Gea et al., 2018</w:t>
        </w:r>
      </w:hyperlink>
    </w:p>
    <w:p w14:paraId="5D8DADA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S. Gea, </w:t>
      </w:r>
      <w:r w:rsidRPr="00772E61">
        <w:rPr>
          <w:rFonts w:ascii="Arial" w:eastAsia="Times New Roman" w:hAnsi="Arial" w:cs="Arial"/>
          <w:i/>
          <w:iCs/>
          <w:kern w:val="0"/>
          <w:sz w:val="24"/>
          <w:szCs w:val="24"/>
          <w14:ligatures w14:val="none"/>
        </w:rPr>
        <w:t>et al.</w:t>
      </w:r>
    </w:p>
    <w:p w14:paraId="1F4C6EC3"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Enhancing the quality of nata de coco starter by channeling the oxygen into the bioreactor through agitation method</w:t>
      </w:r>
    </w:p>
    <w:p w14:paraId="5241E90F"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AIP Conf. Proc., 2049 (December) (2018), </w:t>
      </w:r>
      <w:hyperlink r:id="rId168" w:tgtFrame="_blank" w:history="1">
        <w:r w:rsidRPr="00772E61">
          <w:rPr>
            <w:rFonts w:ascii="Arial" w:eastAsia="Times New Roman" w:hAnsi="Arial" w:cs="Arial"/>
            <w:color w:val="0272B1"/>
            <w:kern w:val="0"/>
            <w:sz w:val="24"/>
            <w:szCs w:val="24"/>
            <w14:ligatures w14:val="none"/>
          </w:rPr>
          <w:t>10.1063/1.5082469</w:t>
        </w:r>
      </w:hyperlink>
    </w:p>
    <w:p w14:paraId="4596C37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69" w:tgtFrame="_blank" w:history="1">
        <w:r w:rsidRPr="00772E61">
          <w:rPr>
            <w:rFonts w:ascii="inherit" w:eastAsia="Times New Roman" w:hAnsi="inherit" w:cs="Arial"/>
            <w:color w:val="0272B1"/>
            <w:kern w:val="0"/>
            <w:sz w:val="24"/>
            <w:szCs w:val="24"/>
            <w14:ligatures w14:val="none"/>
          </w:rPr>
          <w:t>View article </w:t>
        </w:r>
      </w:hyperlink>
    </w:p>
    <w:p w14:paraId="43D545A2"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70" w:tgtFrame="_blank" w:history="1">
        <w:r w:rsidRPr="00772E61">
          <w:rPr>
            <w:rFonts w:ascii="Arial" w:eastAsia="Times New Roman" w:hAnsi="Arial" w:cs="Arial"/>
            <w:color w:val="0272B1"/>
            <w:kern w:val="0"/>
            <w:sz w:val="24"/>
            <w:szCs w:val="24"/>
            <w14:ligatures w14:val="none"/>
          </w:rPr>
          <w:t>Google Scholar</w:t>
        </w:r>
      </w:hyperlink>
    </w:p>
    <w:p w14:paraId="67DD216E"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71" w:anchor="bbib0014" w:history="1">
        <w:r w:rsidRPr="00772E61">
          <w:rPr>
            <w:rFonts w:ascii="Arial" w:eastAsia="Times New Roman" w:hAnsi="Arial" w:cs="Arial"/>
            <w:color w:val="0272B1"/>
            <w:kern w:val="0"/>
            <w:sz w:val="24"/>
            <w:szCs w:val="24"/>
            <w14:ligatures w14:val="none"/>
          </w:rPr>
          <w:t>Gea et al., 2023</w:t>
        </w:r>
      </w:hyperlink>
    </w:p>
    <w:p w14:paraId="2958610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S. Gea, </w:t>
      </w:r>
      <w:r w:rsidRPr="00772E61">
        <w:rPr>
          <w:rFonts w:ascii="Arial" w:eastAsia="Times New Roman" w:hAnsi="Arial" w:cs="Arial"/>
          <w:i/>
          <w:iCs/>
          <w:kern w:val="0"/>
          <w:sz w:val="24"/>
          <w:szCs w:val="24"/>
          <w14:ligatures w14:val="none"/>
        </w:rPr>
        <w:t>et al.</w:t>
      </w:r>
    </w:p>
    <w:p w14:paraId="3E8F7B93"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lastRenderedPageBreak/>
        <w:t>The characterization of agitated bacterial cellulose-based paper synthesized at various rotational speeds</w:t>
      </w:r>
    </w:p>
    <w:p w14:paraId="2184800F"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AIP Conf. Proc., 040021 (May 2023) (2023), Article 040021, </w:t>
      </w:r>
      <w:hyperlink r:id="rId172" w:tgtFrame="_blank" w:history="1">
        <w:r w:rsidRPr="00772E61">
          <w:rPr>
            <w:rFonts w:ascii="Arial" w:eastAsia="Times New Roman" w:hAnsi="Arial" w:cs="Arial"/>
            <w:color w:val="0272B1"/>
            <w:kern w:val="0"/>
            <w:sz w:val="24"/>
            <w:szCs w:val="24"/>
            <w14:ligatures w14:val="none"/>
          </w:rPr>
          <w:t>10.1063/5.0136601</w:t>
        </w:r>
      </w:hyperlink>
    </w:p>
    <w:p w14:paraId="73318820"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73" w:tgtFrame="_blank" w:history="1">
        <w:r w:rsidRPr="00772E61">
          <w:rPr>
            <w:rFonts w:ascii="inherit" w:eastAsia="Times New Roman" w:hAnsi="inherit" w:cs="Arial"/>
            <w:color w:val="0272B1"/>
            <w:kern w:val="0"/>
            <w:sz w:val="24"/>
            <w:szCs w:val="24"/>
            <w14:ligatures w14:val="none"/>
          </w:rPr>
          <w:t>View article </w:t>
        </w:r>
      </w:hyperlink>
    </w:p>
    <w:p w14:paraId="4E403B2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74" w:tgtFrame="_blank" w:history="1">
        <w:r w:rsidRPr="00772E61">
          <w:rPr>
            <w:rFonts w:ascii="Arial" w:eastAsia="Times New Roman" w:hAnsi="Arial" w:cs="Arial"/>
            <w:color w:val="0272B1"/>
            <w:kern w:val="0"/>
            <w:sz w:val="24"/>
            <w:szCs w:val="24"/>
            <w14:ligatures w14:val="none"/>
          </w:rPr>
          <w:t>View in Scopus</w:t>
        </w:r>
      </w:hyperlink>
      <w:hyperlink r:id="rId175" w:tgtFrame="_blank" w:history="1">
        <w:r w:rsidRPr="00772E61">
          <w:rPr>
            <w:rFonts w:ascii="Arial" w:eastAsia="Times New Roman" w:hAnsi="Arial" w:cs="Arial"/>
            <w:color w:val="0272B1"/>
            <w:kern w:val="0"/>
            <w:sz w:val="24"/>
            <w:szCs w:val="24"/>
            <w14:ligatures w14:val="none"/>
          </w:rPr>
          <w:t>Google Scholar</w:t>
        </w:r>
      </w:hyperlink>
    </w:p>
    <w:p w14:paraId="112AD117"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76" w:anchor="bbib0015" w:history="1">
        <w:r w:rsidRPr="00772E61">
          <w:rPr>
            <w:rFonts w:ascii="Arial" w:eastAsia="Times New Roman" w:hAnsi="Arial" w:cs="Arial"/>
            <w:color w:val="0272B1"/>
            <w:kern w:val="0"/>
            <w:sz w:val="24"/>
            <w:szCs w:val="24"/>
            <w14:ligatures w14:val="none"/>
          </w:rPr>
          <w:t>Gea et al., 2022</w:t>
        </w:r>
      </w:hyperlink>
    </w:p>
    <w:p w14:paraId="32A42B7C"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S. Gea, K.M. Pasaribu, A.A. Sarumaha, S. Rahayu</w:t>
      </w:r>
    </w:p>
    <w:p w14:paraId="5F24FC80"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Cassava starch /bacterial cellulose-based bioplastics with Zanthoxylum acanthopodium</w:t>
      </w:r>
    </w:p>
    <w:p w14:paraId="28F7AD24"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Biodiversitas, 23 (5) (2022), pp. 2601-2608, </w:t>
      </w:r>
      <w:hyperlink r:id="rId177" w:tgtFrame="_blank" w:history="1">
        <w:r w:rsidRPr="00772E61">
          <w:rPr>
            <w:rFonts w:ascii="Arial" w:eastAsia="Times New Roman" w:hAnsi="Arial" w:cs="Arial"/>
            <w:color w:val="0272B1"/>
            <w:kern w:val="0"/>
            <w:sz w:val="24"/>
            <w:szCs w:val="24"/>
            <w14:ligatures w14:val="none"/>
          </w:rPr>
          <w:t>10.13057/biodiv/d230542</w:t>
        </w:r>
      </w:hyperlink>
    </w:p>
    <w:p w14:paraId="40BA147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78" w:tgtFrame="_blank" w:history="1">
        <w:r w:rsidRPr="00772E61">
          <w:rPr>
            <w:rFonts w:ascii="inherit" w:eastAsia="Times New Roman" w:hAnsi="inherit" w:cs="Arial"/>
            <w:color w:val="0272B1"/>
            <w:kern w:val="0"/>
            <w:sz w:val="24"/>
            <w:szCs w:val="24"/>
            <w14:ligatures w14:val="none"/>
          </w:rPr>
          <w:t>View article </w:t>
        </w:r>
      </w:hyperlink>
    </w:p>
    <w:p w14:paraId="3DB029FE"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79" w:tgtFrame="_blank" w:history="1">
        <w:r w:rsidRPr="00772E61">
          <w:rPr>
            <w:rFonts w:ascii="Arial" w:eastAsia="Times New Roman" w:hAnsi="Arial" w:cs="Arial"/>
            <w:color w:val="0272B1"/>
            <w:kern w:val="0"/>
            <w:sz w:val="24"/>
            <w:szCs w:val="24"/>
            <w14:ligatures w14:val="none"/>
          </w:rPr>
          <w:t>View in Scopus</w:t>
        </w:r>
      </w:hyperlink>
      <w:hyperlink r:id="rId180" w:tgtFrame="_blank" w:history="1">
        <w:r w:rsidRPr="00772E61">
          <w:rPr>
            <w:rFonts w:ascii="Arial" w:eastAsia="Times New Roman" w:hAnsi="Arial" w:cs="Arial"/>
            <w:color w:val="0272B1"/>
            <w:kern w:val="0"/>
            <w:sz w:val="24"/>
            <w:szCs w:val="24"/>
            <w14:ligatures w14:val="none"/>
          </w:rPr>
          <w:t>Google Scholar</w:t>
        </w:r>
      </w:hyperlink>
    </w:p>
    <w:p w14:paraId="2A47CC6B"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81" w:anchor="bbib0016" w:history="1">
        <w:r w:rsidRPr="00772E61">
          <w:rPr>
            <w:rFonts w:ascii="Arial" w:eastAsia="Times New Roman" w:hAnsi="Arial" w:cs="Arial"/>
            <w:color w:val="0272B1"/>
            <w:kern w:val="0"/>
            <w:sz w:val="24"/>
            <w:szCs w:val="24"/>
            <w14:ligatures w14:val="none"/>
          </w:rPr>
          <w:t>Hashim and Habeeb, 2018</w:t>
        </w:r>
      </w:hyperlink>
    </w:p>
    <w:p w14:paraId="1F79E1DD" w14:textId="77777777" w:rsidR="00772E61" w:rsidRPr="00772E61" w:rsidRDefault="00772E61" w:rsidP="00772E61">
      <w:pPr>
        <w:spacing w:after="0" w:line="240" w:lineRule="auto"/>
        <w:ind w:left="1440"/>
        <w:rPr>
          <w:rFonts w:ascii="Times New Roman" w:eastAsia="Times New Roman" w:hAnsi="Times New Roman" w:cs="Times New Roman"/>
          <w:kern w:val="0"/>
          <w:sz w:val="24"/>
          <w:szCs w:val="24"/>
          <w14:ligatures w14:val="none"/>
        </w:rPr>
      </w:pPr>
      <w:r w:rsidRPr="00772E61">
        <w:rPr>
          <w:rFonts w:ascii="Times New Roman" w:eastAsia="Times New Roman" w:hAnsi="Times New Roman" w:cs="Times New Roman"/>
          <w:kern w:val="0"/>
          <w:sz w:val="24"/>
          <w:szCs w:val="24"/>
          <w14:ligatures w14:val="none"/>
        </w:rPr>
        <w:t>M. Hashim, and A. Habeeb, “Structural and optical properties of (biopolymer blend-metal oxide) bionanocomposites for humidity sensors,” vol. 12, no. 5, pp. 660–663, 2018.</w:t>
      </w:r>
    </w:p>
    <w:p w14:paraId="21DAAF9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82" w:tgtFrame="_blank" w:history="1">
        <w:r w:rsidRPr="00772E61">
          <w:rPr>
            <w:rFonts w:ascii="Arial" w:eastAsia="Times New Roman" w:hAnsi="Arial" w:cs="Arial"/>
            <w:color w:val="0272B1"/>
            <w:kern w:val="0"/>
            <w:sz w:val="24"/>
            <w:szCs w:val="24"/>
            <w14:ligatures w14:val="none"/>
          </w:rPr>
          <w:t>Google Scholar</w:t>
        </w:r>
      </w:hyperlink>
    </w:p>
    <w:p w14:paraId="5D8EA7DE"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83" w:anchor="bbib0017" w:history="1">
        <w:r w:rsidRPr="00772E61">
          <w:rPr>
            <w:rFonts w:ascii="Arial" w:eastAsia="Times New Roman" w:hAnsi="Arial" w:cs="Arial"/>
            <w:color w:val="0272B1"/>
            <w:kern w:val="0"/>
            <w:sz w:val="24"/>
            <w:szCs w:val="24"/>
            <w14:ligatures w14:val="none"/>
          </w:rPr>
          <w:t>Hasibuan et al., 2021</w:t>
        </w:r>
      </w:hyperlink>
    </w:p>
    <w:p w14:paraId="44CAC71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P.A.Z. Hasibuan, </w:t>
      </w:r>
      <w:r w:rsidRPr="00772E61">
        <w:rPr>
          <w:rFonts w:ascii="Arial" w:eastAsia="Times New Roman" w:hAnsi="Arial" w:cs="Arial"/>
          <w:i/>
          <w:iCs/>
          <w:kern w:val="0"/>
          <w:sz w:val="24"/>
          <w:szCs w:val="24"/>
          <w14:ligatures w14:val="none"/>
        </w:rPr>
        <w:t>et al.</w:t>
      </w:r>
    </w:p>
    <w:p w14:paraId="32449639"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Antimicrobial and antihemolytic properties of a CNF/AgNP-chitosan film: a potential wound dressing material</w:t>
      </w:r>
    </w:p>
    <w:p w14:paraId="0C43CC85"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Heliyon, 7 (10) (2021), p. e08197, </w:t>
      </w:r>
      <w:hyperlink r:id="rId184" w:tgtFrame="_blank" w:history="1">
        <w:r w:rsidRPr="00772E61">
          <w:rPr>
            <w:rFonts w:ascii="Arial" w:eastAsia="Times New Roman" w:hAnsi="Arial" w:cs="Arial"/>
            <w:color w:val="0272B1"/>
            <w:kern w:val="0"/>
            <w:sz w:val="24"/>
            <w:szCs w:val="24"/>
            <w14:ligatures w14:val="none"/>
          </w:rPr>
          <w:t>10.1016/j.heliyon.2021.e08197</w:t>
        </w:r>
      </w:hyperlink>
    </w:p>
    <w:p w14:paraId="2009CC8E"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85" w:tgtFrame="_blank" w:history="1">
        <w:r w:rsidRPr="00772E61">
          <w:rPr>
            <w:rFonts w:ascii="inherit" w:eastAsia="Times New Roman" w:hAnsi="inherit" w:cs="Arial"/>
            <w:color w:val="0272B1"/>
            <w:kern w:val="0"/>
            <w:sz w:val="24"/>
            <w:szCs w:val="24"/>
            <w14:ligatures w14:val="none"/>
          </w:rPr>
          <w:t> View PDF </w:t>
        </w:r>
      </w:hyperlink>
    </w:p>
    <w:p w14:paraId="32F92CF1"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This article is free to access.</w:t>
      </w:r>
    </w:p>
    <w:p w14:paraId="1C3DECB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86" w:tgtFrame="_blank" w:history="1">
        <w:r w:rsidRPr="00772E61">
          <w:rPr>
            <w:rFonts w:ascii="Arial" w:eastAsia="Times New Roman" w:hAnsi="Arial" w:cs="Arial"/>
            <w:color w:val="0272B1"/>
            <w:kern w:val="0"/>
            <w:sz w:val="24"/>
            <w:szCs w:val="24"/>
            <w14:ligatures w14:val="none"/>
          </w:rPr>
          <w:t>View in Scopus</w:t>
        </w:r>
      </w:hyperlink>
      <w:hyperlink r:id="rId187" w:tgtFrame="_blank" w:history="1">
        <w:r w:rsidRPr="00772E61">
          <w:rPr>
            <w:rFonts w:ascii="Arial" w:eastAsia="Times New Roman" w:hAnsi="Arial" w:cs="Arial"/>
            <w:color w:val="0272B1"/>
            <w:kern w:val="0"/>
            <w:sz w:val="24"/>
            <w:szCs w:val="24"/>
            <w14:ligatures w14:val="none"/>
          </w:rPr>
          <w:t>Google Scholar</w:t>
        </w:r>
      </w:hyperlink>
    </w:p>
    <w:p w14:paraId="0EAF4083"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88" w:anchor="bbib0018" w:history="1">
        <w:r w:rsidRPr="00772E61">
          <w:rPr>
            <w:rFonts w:ascii="Arial" w:eastAsia="Times New Roman" w:hAnsi="Arial" w:cs="Arial"/>
            <w:color w:val="0272B1"/>
            <w:kern w:val="0"/>
            <w:sz w:val="24"/>
            <w:szCs w:val="24"/>
            <w14:ligatures w14:val="none"/>
          </w:rPr>
          <w:t>Holik, 2006</w:t>
        </w:r>
      </w:hyperlink>
    </w:p>
    <w:p w14:paraId="744AAA1E"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H. Holik</w:t>
      </w:r>
    </w:p>
    <w:p w14:paraId="6F6D3A81"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Handbook of Paper and Board</w:t>
      </w:r>
    </w:p>
    <w:p w14:paraId="4C6A5F93" w14:textId="77777777" w:rsidR="00772E61" w:rsidRPr="00772E61" w:rsidRDefault="00772E61" w:rsidP="00772E61">
      <w:pPr>
        <w:spacing w:after="24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Wiley-VCH GmbH7Co. KGaA (2006)</w:t>
      </w:r>
    </w:p>
    <w:p w14:paraId="27E155D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89" w:tgtFrame="_blank" w:history="1">
        <w:r w:rsidRPr="00772E61">
          <w:rPr>
            <w:rFonts w:ascii="Arial" w:eastAsia="Times New Roman" w:hAnsi="Arial" w:cs="Arial"/>
            <w:color w:val="0272B1"/>
            <w:kern w:val="0"/>
            <w:sz w:val="24"/>
            <w:szCs w:val="24"/>
            <w14:ligatures w14:val="none"/>
          </w:rPr>
          <w:t>Google Scholar</w:t>
        </w:r>
      </w:hyperlink>
    </w:p>
    <w:p w14:paraId="0AA78908"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90" w:anchor="bbib0019" w:history="1">
        <w:r w:rsidRPr="00772E61">
          <w:rPr>
            <w:rFonts w:ascii="Arial" w:eastAsia="Times New Roman" w:hAnsi="Arial" w:cs="Arial"/>
            <w:color w:val="0272B1"/>
            <w:kern w:val="0"/>
            <w:sz w:val="24"/>
            <w:szCs w:val="24"/>
            <w14:ligatures w14:val="none"/>
          </w:rPr>
          <w:t>Hubbe and Gill, 2016</w:t>
        </w:r>
      </w:hyperlink>
    </w:p>
    <w:p w14:paraId="58409C8C"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M.A. Hubbe, R.A. Gill</w:t>
      </w:r>
    </w:p>
    <w:p w14:paraId="41C279E1"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Fillers for papermaking: a review of their properties, usage practices, and their mechanistic role</w:t>
      </w:r>
    </w:p>
    <w:p w14:paraId="5CCA9077"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lastRenderedPageBreak/>
        <w:t>Bioresources, 11 (1) (2016), pp. 2886-2963, </w:t>
      </w:r>
      <w:hyperlink r:id="rId191" w:tgtFrame="_blank" w:history="1">
        <w:r w:rsidRPr="00772E61">
          <w:rPr>
            <w:rFonts w:ascii="Arial" w:eastAsia="Times New Roman" w:hAnsi="Arial" w:cs="Arial"/>
            <w:color w:val="0272B1"/>
            <w:kern w:val="0"/>
            <w:sz w:val="24"/>
            <w:szCs w:val="24"/>
            <w14:ligatures w14:val="none"/>
          </w:rPr>
          <w:t>10.15376/BIORES.11.1.2886-2963</w:t>
        </w:r>
      </w:hyperlink>
    </w:p>
    <w:p w14:paraId="62151C5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92" w:tgtFrame="_blank" w:history="1">
        <w:r w:rsidRPr="00772E61">
          <w:rPr>
            <w:rFonts w:ascii="inherit" w:eastAsia="Times New Roman" w:hAnsi="inherit" w:cs="Arial"/>
            <w:color w:val="0272B1"/>
            <w:kern w:val="0"/>
            <w:sz w:val="24"/>
            <w:szCs w:val="24"/>
            <w14:ligatures w14:val="none"/>
          </w:rPr>
          <w:t>View article </w:t>
        </w:r>
      </w:hyperlink>
    </w:p>
    <w:p w14:paraId="5EEE14A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93" w:tgtFrame="_blank" w:history="1">
        <w:r w:rsidRPr="00772E61">
          <w:rPr>
            <w:rFonts w:ascii="Arial" w:eastAsia="Times New Roman" w:hAnsi="Arial" w:cs="Arial"/>
            <w:color w:val="0272B1"/>
            <w:kern w:val="0"/>
            <w:sz w:val="24"/>
            <w:szCs w:val="24"/>
            <w14:ligatures w14:val="none"/>
          </w:rPr>
          <w:t>View in Scopus</w:t>
        </w:r>
      </w:hyperlink>
      <w:hyperlink r:id="rId194" w:tgtFrame="_blank" w:history="1">
        <w:r w:rsidRPr="00772E61">
          <w:rPr>
            <w:rFonts w:ascii="Arial" w:eastAsia="Times New Roman" w:hAnsi="Arial" w:cs="Arial"/>
            <w:color w:val="0272B1"/>
            <w:kern w:val="0"/>
            <w:sz w:val="24"/>
            <w:szCs w:val="24"/>
            <w14:ligatures w14:val="none"/>
          </w:rPr>
          <w:t>Google Scholar</w:t>
        </w:r>
      </w:hyperlink>
    </w:p>
    <w:p w14:paraId="6E9AD741"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195" w:anchor="bbib0020" w:history="1">
        <w:r w:rsidRPr="00772E61">
          <w:rPr>
            <w:rFonts w:ascii="Arial" w:eastAsia="Times New Roman" w:hAnsi="Arial" w:cs="Arial"/>
            <w:color w:val="0272B1"/>
            <w:kern w:val="0"/>
            <w:sz w:val="24"/>
            <w:szCs w:val="24"/>
            <w14:ligatures w14:val="none"/>
          </w:rPr>
          <w:t>Ibrahim et al., 2006</w:t>
        </w:r>
      </w:hyperlink>
    </w:p>
    <w:p w14:paraId="4540C63C"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K. Ibrahim, </w:t>
      </w:r>
      <w:r w:rsidRPr="00772E61">
        <w:rPr>
          <w:rFonts w:ascii="Arial" w:eastAsia="Times New Roman" w:hAnsi="Arial" w:cs="Arial"/>
          <w:i/>
          <w:iCs/>
          <w:kern w:val="0"/>
          <w:sz w:val="24"/>
          <w:szCs w:val="24"/>
          <w14:ligatures w14:val="none"/>
        </w:rPr>
        <w:t>et al.</w:t>
      </w:r>
    </w:p>
    <w:p w14:paraId="6101BBBE"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Preparation and characterization of polystyrene-poly(ethylene oxide) amphiphilic block copolymers via atom transfer radical polymerization: potential application as paper coating materials</w:t>
      </w:r>
    </w:p>
    <w:p w14:paraId="1A8C60F6"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Appl. Polym. Sci., 102 (5) (2006), pp. 4304-4313, </w:t>
      </w:r>
      <w:hyperlink r:id="rId196" w:tgtFrame="_blank" w:history="1">
        <w:r w:rsidRPr="00772E61">
          <w:rPr>
            <w:rFonts w:ascii="Arial" w:eastAsia="Times New Roman" w:hAnsi="Arial" w:cs="Arial"/>
            <w:color w:val="0272B1"/>
            <w:kern w:val="0"/>
            <w:sz w:val="24"/>
            <w:szCs w:val="24"/>
            <w14:ligatures w14:val="none"/>
          </w:rPr>
          <w:t>10.1002/app.24886</w:t>
        </w:r>
      </w:hyperlink>
    </w:p>
    <w:p w14:paraId="1670774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97" w:tgtFrame="_blank" w:history="1">
        <w:r w:rsidRPr="00772E61">
          <w:rPr>
            <w:rFonts w:ascii="inherit" w:eastAsia="Times New Roman" w:hAnsi="inherit" w:cs="Arial"/>
            <w:color w:val="0272B1"/>
            <w:kern w:val="0"/>
            <w:sz w:val="24"/>
            <w:szCs w:val="24"/>
            <w14:ligatures w14:val="none"/>
          </w:rPr>
          <w:t>View article </w:t>
        </w:r>
      </w:hyperlink>
    </w:p>
    <w:p w14:paraId="739D150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198" w:tgtFrame="_blank" w:history="1">
        <w:r w:rsidRPr="00772E61">
          <w:rPr>
            <w:rFonts w:ascii="Arial" w:eastAsia="Times New Roman" w:hAnsi="Arial" w:cs="Arial"/>
            <w:color w:val="0272B1"/>
            <w:kern w:val="0"/>
            <w:sz w:val="24"/>
            <w:szCs w:val="24"/>
            <w14:ligatures w14:val="none"/>
          </w:rPr>
          <w:t>View in Scopus</w:t>
        </w:r>
      </w:hyperlink>
      <w:hyperlink r:id="rId199" w:tgtFrame="_blank" w:history="1">
        <w:r w:rsidRPr="00772E61">
          <w:rPr>
            <w:rFonts w:ascii="Arial" w:eastAsia="Times New Roman" w:hAnsi="Arial" w:cs="Arial"/>
            <w:color w:val="0272B1"/>
            <w:kern w:val="0"/>
            <w:sz w:val="24"/>
            <w:szCs w:val="24"/>
            <w14:ligatures w14:val="none"/>
          </w:rPr>
          <w:t>Google Scholar</w:t>
        </w:r>
      </w:hyperlink>
    </w:p>
    <w:p w14:paraId="6C3C3110"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00" w:anchor="bbib0021" w:history="1">
        <w:r w:rsidRPr="00772E61">
          <w:rPr>
            <w:rFonts w:ascii="Arial" w:eastAsia="Times New Roman" w:hAnsi="Arial" w:cs="Arial"/>
            <w:color w:val="0272B1"/>
            <w:kern w:val="0"/>
            <w:sz w:val="24"/>
            <w:szCs w:val="24"/>
            <w14:ligatures w14:val="none"/>
          </w:rPr>
          <w:t>Inai et al., 2018</w:t>
        </w:r>
      </w:hyperlink>
    </w:p>
    <w:p w14:paraId="5C332155"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N.H. Inai, A.E. Lewandowska, O.R. Ghita, S.J. Eichhorn</w:t>
      </w:r>
    </w:p>
    <w:p w14:paraId="309290B9"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Interfaces in polyethylene oxide modified cellulose nanocrystal - polyethylene matrix composites</w:t>
      </w:r>
    </w:p>
    <w:p w14:paraId="01C6D0B1"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Compos. Sci. Technol., 154 (2018), pp. 128-135, </w:t>
      </w:r>
      <w:hyperlink r:id="rId201" w:tgtFrame="_blank" w:history="1">
        <w:r w:rsidRPr="00772E61">
          <w:rPr>
            <w:rFonts w:ascii="Arial" w:eastAsia="Times New Roman" w:hAnsi="Arial" w:cs="Arial"/>
            <w:color w:val="0272B1"/>
            <w:kern w:val="0"/>
            <w:sz w:val="24"/>
            <w:szCs w:val="24"/>
            <w14:ligatures w14:val="none"/>
          </w:rPr>
          <w:t>10.1016/j.compscitech.2017.11.009</w:t>
        </w:r>
      </w:hyperlink>
    </w:p>
    <w:p w14:paraId="4340D4B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02" w:tgtFrame="_blank" w:history="1">
        <w:r w:rsidRPr="00772E61">
          <w:rPr>
            <w:rFonts w:ascii="Arial" w:eastAsia="Times New Roman" w:hAnsi="Arial" w:cs="Arial"/>
            <w:color w:val="0272B1"/>
            <w:kern w:val="0"/>
            <w:sz w:val="24"/>
            <w:szCs w:val="24"/>
            <w14:ligatures w14:val="none"/>
          </w:rPr>
          <w:t>View PDF</w:t>
        </w:r>
      </w:hyperlink>
      <w:hyperlink r:id="rId203" w:history="1">
        <w:r w:rsidRPr="00772E61">
          <w:rPr>
            <w:rFonts w:ascii="Arial" w:eastAsia="Times New Roman" w:hAnsi="Arial" w:cs="Arial"/>
            <w:color w:val="0272B1"/>
            <w:kern w:val="0"/>
            <w:sz w:val="24"/>
            <w:szCs w:val="24"/>
            <w14:ligatures w14:val="none"/>
          </w:rPr>
          <w:t>View article</w:t>
        </w:r>
      </w:hyperlink>
      <w:hyperlink r:id="rId204" w:tgtFrame="_blank" w:history="1">
        <w:r w:rsidRPr="00772E61">
          <w:rPr>
            <w:rFonts w:ascii="Arial" w:eastAsia="Times New Roman" w:hAnsi="Arial" w:cs="Arial"/>
            <w:color w:val="0272B1"/>
            <w:kern w:val="0"/>
            <w:sz w:val="24"/>
            <w:szCs w:val="24"/>
            <w14:ligatures w14:val="none"/>
          </w:rPr>
          <w:t>View in Scopus</w:t>
        </w:r>
      </w:hyperlink>
      <w:hyperlink r:id="rId205" w:tgtFrame="_blank" w:history="1">
        <w:r w:rsidRPr="00772E61">
          <w:rPr>
            <w:rFonts w:ascii="Arial" w:eastAsia="Times New Roman" w:hAnsi="Arial" w:cs="Arial"/>
            <w:color w:val="0272B1"/>
            <w:kern w:val="0"/>
            <w:sz w:val="24"/>
            <w:szCs w:val="24"/>
            <w14:ligatures w14:val="none"/>
          </w:rPr>
          <w:t>Google Scholar</w:t>
        </w:r>
      </w:hyperlink>
    </w:p>
    <w:p w14:paraId="292D5616"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06" w:anchor="bbib0022" w:history="1">
        <w:r w:rsidRPr="00772E61">
          <w:rPr>
            <w:rFonts w:ascii="Arial" w:eastAsia="Times New Roman" w:hAnsi="Arial" w:cs="Arial"/>
            <w:color w:val="0272B1"/>
            <w:kern w:val="0"/>
            <w:sz w:val="24"/>
            <w:szCs w:val="24"/>
            <w14:ligatures w14:val="none"/>
          </w:rPr>
          <w:t>Indriyati et al., 2021</w:t>
        </w:r>
      </w:hyperlink>
    </w:p>
    <w:p w14:paraId="4B4C6029"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F.Dara Indriyati, I. Primadona, Y. Srikandace, M. Karina</w:t>
      </w:r>
    </w:p>
    <w:p w14:paraId="4C11DA63"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Development of bacterial cellulose/chitosan films: structural, physicochemical and antimicrobial properties</w:t>
      </w:r>
    </w:p>
    <w:p w14:paraId="63F3EB78"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Polym. Res., 28 (3) (2021), pp. 1-8, </w:t>
      </w:r>
      <w:hyperlink r:id="rId207" w:tgtFrame="_blank" w:history="1">
        <w:r w:rsidRPr="00772E61">
          <w:rPr>
            <w:rFonts w:ascii="Arial" w:eastAsia="Times New Roman" w:hAnsi="Arial" w:cs="Arial"/>
            <w:color w:val="0272B1"/>
            <w:kern w:val="0"/>
            <w:sz w:val="24"/>
            <w:szCs w:val="24"/>
            <w14:ligatures w14:val="none"/>
          </w:rPr>
          <w:t>10.1007/s10965-020-02328-6</w:t>
        </w:r>
      </w:hyperlink>
    </w:p>
    <w:p w14:paraId="1F9D3CD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08" w:tgtFrame="_blank" w:history="1">
        <w:r w:rsidRPr="00772E61">
          <w:rPr>
            <w:rFonts w:ascii="inherit" w:eastAsia="Times New Roman" w:hAnsi="inherit" w:cs="Arial"/>
            <w:color w:val="0272B1"/>
            <w:kern w:val="0"/>
            <w:sz w:val="24"/>
            <w:szCs w:val="24"/>
            <w14:ligatures w14:val="none"/>
          </w:rPr>
          <w:t>View article</w:t>
        </w:r>
      </w:hyperlink>
    </w:p>
    <w:p w14:paraId="6E334982"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09" w:tgtFrame="_blank" w:history="1">
        <w:r w:rsidRPr="00772E61">
          <w:rPr>
            <w:rFonts w:ascii="Arial" w:eastAsia="Times New Roman" w:hAnsi="Arial" w:cs="Arial"/>
            <w:color w:val="0272B1"/>
            <w:kern w:val="0"/>
            <w:sz w:val="24"/>
            <w:szCs w:val="24"/>
            <w14:ligatures w14:val="none"/>
          </w:rPr>
          <w:t>Google Scholar</w:t>
        </w:r>
      </w:hyperlink>
    </w:p>
    <w:p w14:paraId="4097FEC8"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10" w:anchor="bbib0023" w:history="1">
        <w:r w:rsidRPr="00772E61">
          <w:rPr>
            <w:rFonts w:ascii="Arial" w:eastAsia="Times New Roman" w:hAnsi="Arial" w:cs="Arial"/>
            <w:color w:val="0272B1"/>
            <w:kern w:val="0"/>
            <w:sz w:val="24"/>
            <w:szCs w:val="24"/>
            <w14:ligatures w14:val="none"/>
          </w:rPr>
          <w:t>Janbade et al., 2022</w:t>
        </w:r>
      </w:hyperlink>
    </w:p>
    <w:p w14:paraId="2216108E"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A. Janbade, S. Zaidi, M. Vats, N. Kumar, J. Dhiman, M.K. Gupta</w:t>
      </w:r>
    </w:p>
    <w:p w14:paraId="4385DF84"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A mini review on current advancement in application of bacterial cellulose in pulp and paper industry</w:t>
      </w:r>
    </w:p>
    <w:p w14:paraId="01DCB32F" w14:textId="77777777" w:rsidR="00772E61" w:rsidRPr="00772E61" w:rsidRDefault="00772E61" w:rsidP="00772E61">
      <w:pPr>
        <w:spacing w:after="24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Proceedings of International Conference on Innovative Technologies for Clean and Sustainable Development (ICITCSD –2021) (2022), pp. 435-445</w:t>
      </w:r>
    </w:p>
    <w:p w14:paraId="0AD2B897"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hyperlink r:id="rId211" w:tgtFrame="_blank" w:history="1">
        <w:r w:rsidRPr="00772E61">
          <w:rPr>
            <w:rFonts w:ascii="inherit" w:eastAsia="Times New Roman" w:hAnsi="inherit" w:cs="Arial"/>
            <w:color w:val="0272B1"/>
            <w:kern w:val="0"/>
            <w:sz w:val="24"/>
            <w:szCs w:val="24"/>
            <w14:ligatures w14:val="none"/>
          </w:rPr>
          <w:t>View article </w:t>
        </w:r>
      </w:hyperlink>
    </w:p>
    <w:p w14:paraId="51003A4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12" w:tgtFrame="_blank" w:history="1">
        <w:r w:rsidRPr="00772E61">
          <w:rPr>
            <w:rFonts w:ascii="Arial" w:eastAsia="Times New Roman" w:hAnsi="Arial" w:cs="Arial"/>
            <w:color w:val="0272B1"/>
            <w:kern w:val="0"/>
            <w:sz w:val="24"/>
            <w:szCs w:val="24"/>
            <w14:ligatures w14:val="none"/>
          </w:rPr>
          <w:t>CrossRef</w:t>
        </w:r>
      </w:hyperlink>
      <w:hyperlink r:id="rId213" w:tgtFrame="_blank" w:history="1">
        <w:r w:rsidRPr="00772E61">
          <w:rPr>
            <w:rFonts w:ascii="Arial" w:eastAsia="Times New Roman" w:hAnsi="Arial" w:cs="Arial"/>
            <w:color w:val="0272B1"/>
            <w:kern w:val="0"/>
            <w:sz w:val="24"/>
            <w:szCs w:val="24"/>
            <w14:ligatures w14:val="none"/>
          </w:rPr>
          <w:t>Google Scholar</w:t>
        </w:r>
      </w:hyperlink>
    </w:p>
    <w:p w14:paraId="10C8497E"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14" w:anchor="bbib0024" w:history="1">
        <w:r w:rsidRPr="00772E61">
          <w:rPr>
            <w:rFonts w:ascii="Arial" w:eastAsia="Times New Roman" w:hAnsi="Arial" w:cs="Arial"/>
            <w:color w:val="0272B1"/>
            <w:kern w:val="0"/>
            <w:sz w:val="24"/>
            <w:szCs w:val="24"/>
            <w14:ligatures w14:val="none"/>
          </w:rPr>
          <w:t>Kabir and Wang, 2013</w:t>
        </w:r>
      </w:hyperlink>
    </w:p>
    <w:p w14:paraId="6EB8288F" w14:textId="77777777" w:rsidR="00772E61" w:rsidRPr="00772E61" w:rsidRDefault="00772E61" w:rsidP="00772E61">
      <w:pPr>
        <w:spacing w:after="0" w:line="240" w:lineRule="auto"/>
        <w:ind w:left="1440"/>
        <w:rPr>
          <w:rFonts w:ascii="Times New Roman" w:eastAsia="Times New Roman" w:hAnsi="Times New Roman" w:cs="Times New Roman"/>
          <w:kern w:val="0"/>
          <w:sz w:val="24"/>
          <w:szCs w:val="24"/>
          <w14:ligatures w14:val="none"/>
        </w:rPr>
      </w:pPr>
      <w:r w:rsidRPr="00772E61">
        <w:rPr>
          <w:rFonts w:ascii="Times New Roman" w:eastAsia="Times New Roman" w:hAnsi="Times New Roman" w:cs="Times New Roman"/>
          <w:kern w:val="0"/>
          <w:sz w:val="24"/>
          <w:szCs w:val="24"/>
          <w14:ligatures w14:val="none"/>
        </w:rPr>
        <w:t>M.M. Kabir and H.A.O. Wang, “Mechanical and thermal properties of jute fibre reinforced composites,” pp. 71–77, 2013, </w:t>
      </w:r>
      <w:hyperlink r:id="rId215" w:tgtFrame="_blank" w:history="1">
        <w:r w:rsidRPr="00772E61">
          <w:rPr>
            <w:rFonts w:ascii="Times New Roman" w:eastAsia="Times New Roman" w:hAnsi="Times New Roman" w:cs="Times New Roman"/>
            <w:color w:val="0272B1"/>
            <w:kern w:val="0"/>
            <w:sz w:val="24"/>
            <w:szCs w:val="24"/>
            <w14:ligatures w14:val="none"/>
          </w:rPr>
          <w:t>10.12783/issn</w:t>
        </w:r>
      </w:hyperlink>
      <w:r w:rsidRPr="00772E61">
        <w:rPr>
          <w:rFonts w:ascii="Times New Roman" w:eastAsia="Times New Roman" w:hAnsi="Times New Roman" w:cs="Times New Roman"/>
          <w:kern w:val="0"/>
          <w:sz w:val="24"/>
          <w:szCs w:val="24"/>
          <w14:ligatures w14:val="none"/>
        </w:rPr>
        <w:t>.</w:t>
      </w:r>
    </w:p>
    <w:p w14:paraId="29F8E23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16" w:tgtFrame="_blank" w:history="1">
        <w:r w:rsidRPr="00772E61">
          <w:rPr>
            <w:rFonts w:ascii="Arial" w:eastAsia="Times New Roman" w:hAnsi="Arial" w:cs="Arial"/>
            <w:color w:val="0272B1"/>
            <w:kern w:val="0"/>
            <w:sz w:val="24"/>
            <w:szCs w:val="24"/>
            <w14:ligatures w14:val="none"/>
          </w:rPr>
          <w:t>Google Scholar</w:t>
        </w:r>
      </w:hyperlink>
    </w:p>
    <w:p w14:paraId="4C0B6A51"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17" w:anchor="bbib0025" w:history="1">
        <w:r w:rsidRPr="00772E61">
          <w:rPr>
            <w:rFonts w:ascii="Arial" w:eastAsia="Times New Roman" w:hAnsi="Arial" w:cs="Arial"/>
            <w:color w:val="0272B1"/>
            <w:kern w:val="0"/>
            <w:sz w:val="24"/>
            <w:szCs w:val="24"/>
            <w14:ligatures w14:val="none"/>
          </w:rPr>
          <w:t>Kalyoncu and Peşman, 2020</w:t>
        </w:r>
      </w:hyperlink>
    </w:p>
    <w:p w14:paraId="6CFA7572"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E.E. Kalyoncu, E. Peşman</w:t>
      </w:r>
    </w:p>
    <w:p w14:paraId="5F789651"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Bacterial cellulose as reinforcement in paper made from recycled office waste pulp</w:t>
      </w:r>
    </w:p>
    <w:p w14:paraId="302B7DAA"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Bioresources, 15 (4) (2020), pp. 8496-8514, </w:t>
      </w:r>
      <w:hyperlink r:id="rId218" w:tgtFrame="_blank" w:history="1">
        <w:r w:rsidRPr="00772E61">
          <w:rPr>
            <w:rFonts w:ascii="Arial" w:eastAsia="Times New Roman" w:hAnsi="Arial" w:cs="Arial"/>
            <w:color w:val="0272B1"/>
            <w:kern w:val="0"/>
            <w:sz w:val="24"/>
            <w:szCs w:val="24"/>
            <w14:ligatures w14:val="none"/>
          </w:rPr>
          <w:t>10.15376/biores.15.4.8496-8514</w:t>
        </w:r>
      </w:hyperlink>
    </w:p>
    <w:p w14:paraId="0F80AD3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19" w:tgtFrame="_blank" w:history="1">
        <w:r w:rsidRPr="00772E61">
          <w:rPr>
            <w:rFonts w:ascii="inherit" w:eastAsia="Times New Roman" w:hAnsi="inherit" w:cs="Arial"/>
            <w:color w:val="0272B1"/>
            <w:kern w:val="0"/>
            <w:sz w:val="24"/>
            <w:szCs w:val="24"/>
            <w14:ligatures w14:val="none"/>
          </w:rPr>
          <w:t>View article </w:t>
        </w:r>
      </w:hyperlink>
    </w:p>
    <w:p w14:paraId="5682C5C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20" w:tgtFrame="_blank" w:history="1">
        <w:r w:rsidRPr="00772E61">
          <w:rPr>
            <w:rFonts w:ascii="Arial" w:eastAsia="Times New Roman" w:hAnsi="Arial" w:cs="Arial"/>
            <w:color w:val="0272B1"/>
            <w:kern w:val="0"/>
            <w:sz w:val="24"/>
            <w:szCs w:val="24"/>
            <w14:ligatures w14:val="none"/>
          </w:rPr>
          <w:t>View in Scopus</w:t>
        </w:r>
      </w:hyperlink>
      <w:hyperlink r:id="rId221" w:tgtFrame="_blank" w:history="1">
        <w:r w:rsidRPr="00772E61">
          <w:rPr>
            <w:rFonts w:ascii="Arial" w:eastAsia="Times New Roman" w:hAnsi="Arial" w:cs="Arial"/>
            <w:color w:val="0272B1"/>
            <w:kern w:val="0"/>
            <w:sz w:val="24"/>
            <w:szCs w:val="24"/>
            <w14:ligatures w14:val="none"/>
          </w:rPr>
          <w:t>Google Scholar</w:t>
        </w:r>
      </w:hyperlink>
    </w:p>
    <w:p w14:paraId="71E9CA6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22" w:anchor="bbib0026" w:history="1">
        <w:r w:rsidRPr="00772E61">
          <w:rPr>
            <w:rFonts w:ascii="Arial" w:eastAsia="Times New Roman" w:hAnsi="Arial" w:cs="Arial"/>
            <w:color w:val="0272B1"/>
            <w:kern w:val="0"/>
            <w:sz w:val="24"/>
            <w:szCs w:val="24"/>
            <w14:ligatures w14:val="none"/>
          </w:rPr>
          <w:t>Li et al., 2010</w:t>
        </w:r>
      </w:hyperlink>
    </w:p>
    <w:p w14:paraId="31073906"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L. Li, N. Chen, Q. Wang</w:t>
      </w:r>
    </w:p>
    <w:p w14:paraId="7D236009"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Effect of poly(ethylene oxide) on the structure and properties of poly(vinyl alcohol</w:t>
      </w:r>
    </w:p>
    <w:p w14:paraId="512836B3"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Polym. Sci. Part B Polym. Phys., 48 (18) (2010), pp. 1946-1954, </w:t>
      </w:r>
      <w:hyperlink r:id="rId223" w:tgtFrame="_blank" w:history="1">
        <w:r w:rsidRPr="00772E61">
          <w:rPr>
            <w:rFonts w:ascii="Arial" w:eastAsia="Times New Roman" w:hAnsi="Arial" w:cs="Arial"/>
            <w:color w:val="0272B1"/>
            <w:kern w:val="0"/>
            <w:sz w:val="24"/>
            <w:szCs w:val="24"/>
            <w14:ligatures w14:val="none"/>
          </w:rPr>
          <w:t>10.1002/polb.22070</w:t>
        </w:r>
      </w:hyperlink>
    </w:p>
    <w:p w14:paraId="0EC74D91"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24" w:tgtFrame="_blank" w:history="1">
        <w:r w:rsidRPr="00772E61">
          <w:rPr>
            <w:rFonts w:ascii="inherit" w:eastAsia="Times New Roman" w:hAnsi="inherit" w:cs="Arial"/>
            <w:color w:val="0272B1"/>
            <w:kern w:val="0"/>
            <w:sz w:val="24"/>
            <w:szCs w:val="24"/>
            <w14:ligatures w14:val="none"/>
          </w:rPr>
          <w:t>View article </w:t>
        </w:r>
      </w:hyperlink>
    </w:p>
    <w:p w14:paraId="0EF773A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25" w:tgtFrame="_blank" w:history="1">
        <w:r w:rsidRPr="00772E61">
          <w:rPr>
            <w:rFonts w:ascii="Arial" w:eastAsia="Times New Roman" w:hAnsi="Arial" w:cs="Arial"/>
            <w:color w:val="0272B1"/>
            <w:kern w:val="0"/>
            <w:sz w:val="24"/>
            <w:szCs w:val="24"/>
            <w14:ligatures w14:val="none"/>
          </w:rPr>
          <w:t>View in Scopus</w:t>
        </w:r>
      </w:hyperlink>
      <w:hyperlink r:id="rId226" w:tgtFrame="_blank" w:history="1">
        <w:r w:rsidRPr="00772E61">
          <w:rPr>
            <w:rFonts w:ascii="Arial" w:eastAsia="Times New Roman" w:hAnsi="Arial" w:cs="Arial"/>
            <w:color w:val="0272B1"/>
            <w:kern w:val="0"/>
            <w:sz w:val="24"/>
            <w:szCs w:val="24"/>
            <w14:ligatures w14:val="none"/>
          </w:rPr>
          <w:t>Google Scholar</w:t>
        </w:r>
      </w:hyperlink>
    </w:p>
    <w:p w14:paraId="461D1F3E"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27" w:anchor="bbib0027" w:history="1">
        <w:r w:rsidRPr="00772E61">
          <w:rPr>
            <w:rFonts w:ascii="Arial" w:eastAsia="Times New Roman" w:hAnsi="Arial" w:cs="Arial"/>
            <w:color w:val="0272B1"/>
            <w:kern w:val="0"/>
            <w:sz w:val="24"/>
            <w:szCs w:val="24"/>
            <w14:ligatures w14:val="none"/>
          </w:rPr>
          <w:t>Liukkonen, 1997</w:t>
        </w:r>
      </w:hyperlink>
    </w:p>
    <w:p w14:paraId="6644693C"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A. Liukkonen</w:t>
      </w:r>
    </w:p>
    <w:p w14:paraId="69860939"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Contact angle of water on paper components: sessile drops versus environmental scanning electron microscope measurements</w:t>
      </w:r>
    </w:p>
    <w:p w14:paraId="561CB529"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Scanning, 19 (6) (1997), pp. 411-415, </w:t>
      </w:r>
      <w:hyperlink r:id="rId228" w:tgtFrame="_blank" w:history="1">
        <w:r w:rsidRPr="00772E61">
          <w:rPr>
            <w:rFonts w:ascii="Arial" w:eastAsia="Times New Roman" w:hAnsi="Arial" w:cs="Arial"/>
            <w:color w:val="0272B1"/>
            <w:kern w:val="0"/>
            <w:sz w:val="24"/>
            <w:szCs w:val="24"/>
            <w14:ligatures w14:val="none"/>
          </w:rPr>
          <w:t>10.1002/sca.4950190604</w:t>
        </w:r>
      </w:hyperlink>
    </w:p>
    <w:p w14:paraId="265EBD7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29" w:tgtFrame="_blank" w:history="1">
        <w:r w:rsidRPr="00772E61">
          <w:rPr>
            <w:rFonts w:ascii="inherit" w:eastAsia="Times New Roman" w:hAnsi="inherit" w:cs="Arial"/>
            <w:color w:val="0272B1"/>
            <w:kern w:val="0"/>
            <w:sz w:val="24"/>
            <w:szCs w:val="24"/>
            <w14:ligatures w14:val="none"/>
          </w:rPr>
          <w:t> View PDF </w:t>
        </w:r>
      </w:hyperlink>
    </w:p>
    <w:p w14:paraId="1B9824D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This article is free to access.</w:t>
      </w:r>
    </w:p>
    <w:p w14:paraId="36CA7AC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30" w:tgtFrame="_blank" w:history="1">
        <w:r w:rsidRPr="00772E61">
          <w:rPr>
            <w:rFonts w:ascii="Arial" w:eastAsia="Times New Roman" w:hAnsi="Arial" w:cs="Arial"/>
            <w:color w:val="0272B1"/>
            <w:kern w:val="0"/>
            <w:sz w:val="24"/>
            <w:szCs w:val="24"/>
            <w14:ligatures w14:val="none"/>
          </w:rPr>
          <w:t>View in Scopus</w:t>
        </w:r>
      </w:hyperlink>
      <w:hyperlink r:id="rId231" w:tgtFrame="_blank" w:history="1">
        <w:r w:rsidRPr="00772E61">
          <w:rPr>
            <w:rFonts w:ascii="Arial" w:eastAsia="Times New Roman" w:hAnsi="Arial" w:cs="Arial"/>
            <w:color w:val="0272B1"/>
            <w:kern w:val="0"/>
            <w:sz w:val="24"/>
            <w:szCs w:val="24"/>
            <w14:ligatures w14:val="none"/>
          </w:rPr>
          <w:t>Google Scholar</w:t>
        </w:r>
      </w:hyperlink>
    </w:p>
    <w:p w14:paraId="10D47431"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32" w:anchor="bbib0028" w:history="1">
        <w:r w:rsidRPr="00772E61">
          <w:rPr>
            <w:rFonts w:ascii="Arial" w:eastAsia="Times New Roman" w:hAnsi="Arial" w:cs="Arial"/>
            <w:color w:val="0272B1"/>
            <w:kern w:val="0"/>
            <w:sz w:val="24"/>
            <w:szCs w:val="24"/>
            <w14:ligatures w14:val="none"/>
          </w:rPr>
          <w:t>Maréchal and Chanzy, 2000</w:t>
        </w:r>
      </w:hyperlink>
    </w:p>
    <w:p w14:paraId="417A3E1D"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Y. Maréchal, H. Chanzy</w:t>
      </w:r>
    </w:p>
    <w:p w14:paraId="09ADAEDD"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The hydrogen bond network in I(β) cellulose as observed by infrared spectrometry</w:t>
      </w:r>
    </w:p>
    <w:p w14:paraId="6719FCF8"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Mol. Struct., 523 (1–3) (2000), pp. 183-196, </w:t>
      </w:r>
      <w:hyperlink r:id="rId233" w:tgtFrame="_blank" w:history="1">
        <w:r w:rsidRPr="00772E61">
          <w:rPr>
            <w:rFonts w:ascii="Arial" w:eastAsia="Times New Roman" w:hAnsi="Arial" w:cs="Arial"/>
            <w:color w:val="0272B1"/>
            <w:kern w:val="0"/>
            <w:sz w:val="24"/>
            <w:szCs w:val="24"/>
            <w14:ligatures w14:val="none"/>
          </w:rPr>
          <w:t>10.1016/S0022-2860(99)00389-0</w:t>
        </w:r>
      </w:hyperlink>
    </w:p>
    <w:p w14:paraId="6B0AA822"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34" w:tgtFrame="_blank" w:history="1">
        <w:r w:rsidRPr="00772E61">
          <w:rPr>
            <w:rFonts w:ascii="Arial" w:eastAsia="Times New Roman" w:hAnsi="Arial" w:cs="Arial"/>
            <w:color w:val="0272B1"/>
            <w:kern w:val="0"/>
            <w:sz w:val="24"/>
            <w:szCs w:val="24"/>
            <w14:ligatures w14:val="none"/>
          </w:rPr>
          <w:t>View PDF</w:t>
        </w:r>
      </w:hyperlink>
      <w:hyperlink r:id="rId235" w:history="1">
        <w:r w:rsidRPr="00772E61">
          <w:rPr>
            <w:rFonts w:ascii="Arial" w:eastAsia="Times New Roman" w:hAnsi="Arial" w:cs="Arial"/>
            <w:color w:val="0272B1"/>
            <w:kern w:val="0"/>
            <w:sz w:val="24"/>
            <w:szCs w:val="24"/>
            <w14:ligatures w14:val="none"/>
          </w:rPr>
          <w:t>View article</w:t>
        </w:r>
      </w:hyperlink>
      <w:hyperlink r:id="rId236" w:tgtFrame="_blank" w:history="1">
        <w:r w:rsidRPr="00772E61">
          <w:rPr>
            <w:rFonts w:ascii="Arial" w:eastAsia="Times New Roman" w:hAnsi="Arial" w:cs="Arial"/>
            <w:color w:val="0272B1"/>
            <w:kern w:val="0"/>
            <w:sz w:val="24"/>
            <w:szCs w:val="24"/>
            <w14:ligatures w14:val="none"/>
          </w:rPr>
          <w:t>View in Scopus</w:t>
        </w:r>
      </w:hyperlink>
      <w:hyperlink r:id="rId237" w:tgtFrame="_blank" w:history="1">
        <w:r w:rsidRPr="00772E61">
          <w:rPr>
            <w:rFonts w:ascii="Arial" w:eastAsia="Times New Roman" w:hAnsi="Arial" w:cs="Arial"/>
            <w:color w:val="0272B1"/>
            <w:kern w:val="0"/>
            <w:sz w:val="24"/>
            <w:szCs w:val="24"/>
            <w14:ligatures w14:val="none"/>
          </w:rPr>
          <w:t>Google Scholar</w:t>
        </w:r>
      </w:hyperlink>
    </w:p>
    <w:p w14:paraId="12E10BB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38" w:anchor="bbib0029" w:history="1">
        <w:r w:rsidRPr="00772E61">
          <w:rPr>
            <w:rFonts w:ascii="Arial" w:eastAsia="Times New Roman" w:hAnsi="Arial" w:cs="Arial"/>
            <w:color w:val="0272B1"/>
            <w:kern w:val="0"/>
            <w:sz w:val="24"/>
            <w:szCs w:val="24"/>
            <w14:ligatures w14:val="none"/>
          </w:rPr>
          <w:t>Marmur et al., 2017</w:t>
        </w:r>
      </w:hyperlink>
    </w:p>
    <w:p w14:paraId="5E8B9D49"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A. Marmur, C.Della Volpe, S. Siboni, A. Amirfazli, J.W. Drelich</w:t>
      </w:r>
    </w:p>
    <w:p w14:paraId="2D1DD4A2"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Contact angles and wettability: towards common and accurate terminology</w:t>
      </w:r>
    </w:p>
    <w:p w14:paraId="6C731FE5"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Surf. Innov., 5 (1) (2017), pp. 3-8, </w:t>
      </w:r>
      <w:hyperlink r:id="rId239" w:tgtFrame="_blank" w:history="1">
        <w:r w:rsidRPr="00772E61">
          <w:rPr>
            <w:rFonts w:ascii="Arial" w:eastAsia="Times New Roman" w:hAnsi="Arial" w:cs="Arial"/>
            <w:color w:val="0272B1"/>
            <w:kern w:val="0"/>
            <w:sz w:val="24"/>
            <w:szCs w:val="24"/>
            <w14:ligatures w14:val="none"/>
          </w:rPr>
          <w:t>10.1680/jsuin.17.00002</w:t>
        </w:r>
      </w:hyperlink>
    </w:p>
    <w:p w14:paraId="179B7441"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40" w:tgtFrame="_blank" w:history="1">
        <w:r w:rsidRPr="00772E61">
          <w:rPr>
            <w:rFonts w:ascii="inherit" w:eastAsia="Times New Roman" w:hAnsi="inherit" w:cs="Arial"/>
            <w:color w:val="0272B1"/>
            <w:kern w:val="0"/>
            <w:sz w:val="24"/>
            <w:szCs w:val="24"/>
            <w14:ligatures w14:val="none"/>
          </w:rPr>
          <w:t>View article </w:t>
        </w:r>
      </w:hyperlink>
    </w:p>
    <w:p w14:paraId="41C78FFE"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41" w:tgtFrame="_blank" w:history="1">
        <w:r w:rsidRPr="00772E61">
          <w:rPr>
            <w:rFonts w:ascii="Arial" w:eastAsia="Times New Roman" w:hAnsi="Arial" w:cs="Arial"/>
            <w:color w:val="0272B1"/>
            <w:kern w:val="0"/>
            <w:sz w:val="24"/>
            <w:szCs w:val="24"/>
            <w14:ligatures w14:val="none"/>
          </w:rPr>
          <w:t>View in Scopus</w:t>
        </w:r>
      </w:hyperlink>
      <w:hyperlink r:id="rId242" w:tgtFrame="_blank" w:history="1">
        <w:r w:rsidRPr="00772E61">
          <w:rPr>
            <w:rFonts w:ascii="Arial" w:eastAsia="Times New Roman" w:hAnsi="Arial" w:cs="Arial"/>
            <w:color w:val="0272B1"/>
            <w:kern w:val="0"/>
            <w:sz w:val="24"/>
            <w:szCs w:val="24"/>
            <w14:ligatures w14:val="none"/>
          </w:rPr>
          <w:t>Google Scholar</w:t>
        </w:r>
      </w:hyperlink>
    </w:p>
    <w:p w14:paraId="1FEBEDD3"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43" w:anchor="bbib0030" w:history="1">
        <w:r w:rsidRPr="00772E61">
          <w:rPr>
            <w:rFonts w:ascii="Arial" w:eastAsia="Times New Roman" w:hAnsi="Arial" w:cs="Arial"/>
            <w:color w:val="0272B1"/>
            <w:kern w:val="0"/>
            <w:sz w:val="24"/>
            <w:szCs w:val="24"/>
            <w14:ligatures w14:val="none"/>
          </w:rPr>
          <w:t>Muralidharan et al., 2016</w:t>
        </w:r>
      </w:hyperlink>
    </w:p>
    <w:p w14:paraId="390F765E"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M.N. Muralidharan, S. Mathew, A. Seema, P. Radhakrishnan, T. Kurian</w:t>
      </w:r>
    </w:p>
    <w:p w14:paraId="213CCF43"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Optical limiting properties of in situ reduced graphene oxide/polymer nanocomposites</w:t>
      </w:r>
    </w:p>
    <w:p w14:paraId="34E81262"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Mater. Chem. Phys., 171 (2016), pp. 367-373, </w:t>
      </w:r>
      <w:hyperlink r:id="rId244" w:tgtFrame="_blank" w:history="1">
        <w:r w:rsidRPr="00772E61">
          <w:rPr>
            <w:rFonts w:ascii="Arial" w:eastAsia="Times New Roman" w:hAnsi="Arial" w:cs="Arial"/>
            <w:color w:val="0272B1"/>
            <w:kern w:val="0"/>
            <w:sz w:val="24"/>
            <w:szCs w:val="24"/>
            <w14:ligatures w14:val="none"/>
          </w:rPr>
          <w:t>10.1016/j.matchemphys.2016.01.030</w:t>
        </w:r>
      </w:hyperlink>
    </w:p>
    <w:p w14:paraId="461619A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45" w:tgtFrame="_blank" w:history="1">
        <w:r w:rsidRPr="00772E61">
          <w:rPr>
            <w:rFonts w:ascii="Arial" w:eastAsia="Times New Roman" w:hAnsi="Arial" w:cs="Arial"/>
            <w:color w:val="0272B1"/>
            <w:kern w:val="0"/>
            <w:sz w:val="24"/>
            <w:szCs w:val="24"/>
            <w14:ligatures w14:val="none"/>
          </w:rPr>
          <w:t>View PDF</w:t>
        </w:r>
      </w:hyperlink>
      <w:hyperlink r:id="rId246" w:history="1">
        <w:r w:rsidRPr="00772E61">
          <w:rPr>
            <w:rFonts w:ascii="Arial" w:eastAsia="Times New Roman" w:hAnsi="Arial" w:cs="Arial"/>
            <w:color w:val="0272B1"/>
            <w:kern w:val="0"/>
            <w:sz w:val="24"/>
            <w:szCs w:val="24"/>
            <w14:ligatures w14:val="none"/>
          </w:rPr>
          <w:t>View article</w:t>
        </w:r>
      </w:hyperlink>
      <w:hyperlink r:id="rId247" w:tgtFrame="_blank" w:history="1">
        <w:r w:rsidRPr="00772E61">
          <w:rPr>
            <w:rFonts w:ascii="Arial" w:eastAsia="Times New Roman" w:hAnsi="Arial" w:cs="Arial"/>
            <w:color w:val="0272B1"/>
            <w:kern w:val="0"/>
            <w:sz w:val="24"/>
            <w:szCs w:val="24"/>
            <w14:ligatures w14:val="none"/>
          </w:rPr>
          <w:t>View in Scopus</w:t>
        </w:r>
      </w:hyperlink>
      <w:hyperlink r:id="rId248" w:tgtFrame="_blank" w:history="1">
        <w:r w:rsidRPr="00772E61">
          <w:rPr>
            <w:rFonts w:ascii="Arial" w:eastAsia="Times New Roman" w:hAnsi="Arial" w:cs="Arial"/>
            <w:color w:val="0272B1"/>
            <w:kern w:val="0"/>
            <w:sz w:val="24"/>
            <w:szCs w:val="24"/>
            <w14:ligatures w14:val="none"/>
          </w:rPr>
          <w:t>Google Scholar</w:t>
        </w:r>
      </w:hyperlink>
    </w:p>
    <w:p w14:paraId="58E33CFD"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49" w:anchor="bbib0031" w:history="1">
        <w:r w:rsidRPr="00772E61">
          <w:rPr>
            <w:rFonts w:ascii="Arial" w:eastAsia="Times New Roman" w:hAnsi="Arial" w:cs="Arial"/>
            <w:color w:val="0272B1"/>
            <w:kern w:val="0"/>
            <w:sz w:val="24"/>
            <w:szCs w:val="24"/>
            <w14:ligatures w14:val="none"/>
          </w:rPr>
          <w:t>Otieno et al., 2021</w:t>
        </w:r>
      </w:hyperlink>
    </w:p>
    <w:p w14:paraId="20A79286"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J.O. Otieno, T.N. Okumu, M. Adalla, F. Ogutu, B. Oure</w:t>
      </w:r>
    </w:p>
    <w:p w14:paraId="57ACE5A3"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Agricultural residues as an alternative source of fibre for the production of paper in Kenya- a review</w:t>
      </w:r>
    </w:p>
    <w:p w14:paraId="1EF27895"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Asian J. Chem. Sci. (July) (2021), pp. 22-37, </w:t>
      </w:r>
      <w:hyperlink r:id="rId250" w:tgtFrame="_blank" w:history="1">
        <w:r w:rsidRPr="00772E61">
          <w:rPr>
            <w:rFonts w:ascii="Arial" w:eastAsia="Times New Roman" w:hAnsi="Arial" w:cs="Arial"/>
            <w:color w:val="0272B1"/>
            <w:kern w:val="0"/>
            <w:sz w:val="24"/>
            <w:szCs w:val="24"/>
            <w14:ligatures w14:val="none"/>
          </w:rPr>
          <w:t>10.9734/ajocs/2021/v10i119084</w:t>
        </w:r>
      </w:hyperlink>
    </w:p>
    <w:p w14:paraId="5708A1D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51" w:tgtFrame="_blank" w:history="1">
        <w:r w:rsidRPr="00772E61">
          <w:rPr>
            <w:rFonts w:ascii="inherit" w:eastAsia="Times New Roman" w:hAnsi="inherit" w:cs="Arial"/>
            <w:color w:val="0272B1"/>
            <w:kern w:val="0"/>
            <w:sz w:val="24"/>
            <w:szCs w:val="24"/>
            <w14:ligatures w14:val="none"/>
          </w:rPr>
          <w:t>View article </w:t>
        </w:r>
      </w:hyperlink>
    </w:p>
    <w:p w14:paraId="01360B1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52" w:tgtFrame="_blank" w:history="1">
        <w:r w:rsidRPr="00772E61">
          <w:rPr>
            <w:rFonts w:ascii="Arial" w:eastAsia="Times New Roman" w:hAnsi="Arial" w:cs="Arial"/>
            <w:color w:val="0272B1"/>
            <w:kern w:val="0"/>
            <w:sz w:val="24"/>
            <w:szCs w:val="24"/>
            <w14:ligatures w14:val="none"/>
          </w:rPr>
          <w:t>Google Scholar</w:t>
        </w:r>
      </w:hyperlink>
    </w:p>
    <w:p w14:paraId="1154B54C"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53" w:anchor="bbib0032" w:history="1">
        <w:r w:rsidRPr="00772E61">
          <w:rPr>
            <w:rFonts w:ascii="Arial" w:eastAsia="Times New Roman" w:hAnsi="Arial" w:cs="Arial"/>
            <w:color w:val="0272B1"/>
            <w:kern w:val="0"/>
            <w:sz w:val="24"/>
            <w:szCs w:val="24"/>
            <w14:ligatures w14:val="none"/>
          </w:rPr>
          <w:t>Pasaribu et al., 2020a</w:t>
        </w:r>
      </w:hyperlink>
    </w:p>
    <w:p w14:paraId="79BBD7B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K.M. Pasaribu, </w:t>
      </w:r>
      <w:r w:rsidRPr="00772E61">
        <w:rPr>
          <w:rFonts w:ascii="Arial" w:eastAsia="Times New Roman" w:hAnsi="Arial" w:cs="Arial"/>
          <w:i/>
          <w:iCs/>
          <w:kern w:val="0"/>
          <w:sz w:val="24"/>
          <w:szCs w:val="24"/>
          <w14:ligatures w14:val="none"/>
        </w:rPr>
        <w:t>et al.</w:t>
      </w:r>
    </w:p>
    <w:p w14:paraId="364F41D0"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Fabrication and in-vivo study of micro-colloidal Zanthoxylum acanthopodium-loaded bacterial cellulose as a burn wound dressing</w:t>
      </w:r>
    </w:p>
    <w:p w14:paraId="199C9EF5"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Polymers (Basel), 12 (7) (2020), </w:t>
      </w:r>
      <w:hyperlink r:id="rId254" w:tgtFrame="_blank" w:history="1">
        <w:r w:rsidRPr="00772E61">
          <w:rPr>
            <w:rFonts w:ascii="Arial" w:eastAsia="Times New Roman" w:hAnsi="Arial" w:cs="Arial"/>
            <w:color w:val="0272B1"/>
            <w:kern w:val="0"/>
            <w:sz w:val="24"/>
            <w:szCs w:val="24"/>
            <w14:ligatures w14:val="none"/>
          </w:rPr>
          <w:t>10.3390/polym12071436</w:t>
        </w:r>
      </w:hyperlink>
    </w:p>
    <w:p w14:paraId="288AE10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55" w:tgtFrame="_blank" w:history="1">
        <w:r w:rsidRPr="00772E61">
          <w:rPr>
            <w:rFonts w:ascii="inherit" w:eastAsia="Times New Roman" w:hAnsi="inherit" w:cs="Arial"/>
            <w:color w:val="0272B1"/>
            <w:kern w:val="0"/>
            <w:sz w:val="24"/>
            <w:szCs w:val="24"/>
            <w14:ligatures w14:val="none"/>
          </w:rPr>
          <w:t>View article </w:t>
        </w:r>
      </w:hyperlink>
    </w:p>
    <w:p w14:paraId="72E813C6"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56" w:tgtFrame="_blank" w:history="1">
        <w:r w:rsidRPr="00772E61">
          <w:rPr>
            <w:rFonts w:ascii="Arial" w:eastAsia="Times New Roman" w:hAnsi="Arial" w:cs="Arial"/>
            <w:color w:val="0272B1"/>
            <w:kern w:val="0"/>
            <w:sz w:val="24"/>
            <w:szCs w:val="24"/>
            <w14:ligatures w14:val="none"/>
          </w:rPr>
          <w:t>Google Scholar</w:t>
        </w:r>
      </w:hyperlink>
    </w:p>
    <w:p w14:paraId="4C4B7649"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57" w:anchor="bbib0033" w:history="1">
        <w:r w:rsidRPr="00772E61">
          <w:rPr>
            <w:rFonts w:ascii="Arial" w:eastAsia="Times New Roman" w:hAnsi="Arial" w:cs="Arial"/>
            <w:color w:val="0272B1"/>
            <w:kern w:val="0"/>
            <w:sz w:val="24"/>
            <w:szCs w:val="24"/>
            <w14:ligatures w14:val="none"/>
          </w:rPr>
          <w:t>Pasaribu et al., 2023</w:t>
        </w:r>
      </w:hyperlink>
    </w:p>
    <w:p w14:paraId="0605A2F8"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K.M. Pasaribu, </w:t>
      </w:r>
      <w:r w:rsidRPr="00772E61">
        <w:rPr>
          <w:rFonts w:ascii="Arial" w:eastAsia="Times New Roman" w:hAnsi="Arial" w:cs="Arial"/>
          <w:i/>
          <w:iCs/>
          <w:kern w:val="0"/>
          <w:sz w:val="24"/>
          <w:szCs w:val="24"/>
          <w14:ligatures w14:val="none"/>
        </w:rPr>
        <w:t>et al.</w:t>
      </w:r>
    </w:p>
    <w:p w14:paraId="2149AC68"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Bioactive bacterial cellulose wound dressings for burns with collagen in-situ and chitosan ex-situ impregnation</w:t>
      </w:r>
    </w:p>
    <w:p w14:paraId="2267E0FC"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Int. J. Biol. Macromol. (2023), Article 123118, </w:t>
      </w:r>
      <w:hyperlink r:id="rId258" w:tgtFrame="_blank" w:history="1">
        <w:r w:rsidRPr="00772E61">
          <w:rPr>
            <w:rFonts w:ascii="Arial" w:eastAsia="Times New Roman" w:hAnsi="Arial" w:cs="Arial"/>
            <w:color w:val="0272B1"/>
            <w:kern w:val="0"/>
            <w:sz w:val="24"/>
            <w:szCs w:val="24"/>
            <w14:ligatures w14:val="none"/>
          </w:rPr>
          <w:t>10.1016/j.ijbiomac.2022.123118</w:t>
        </w:r>
      </w:hyperlink>
    </w:p>
    <w:p w14:paraId="062ED6CD"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59" w:tgtFrame="_blank" w:history="1">
        <w:r w:rsidRPr="00772E61">
          <w:rPr>
            <w:rFonts w:ascii="Arial" w:eastAsia="Times New Roman" w:hAnsi="Arial" w:cs="Arial"/>
            <w:color w:val="0272B1"/>
            <w:kern w:val="0"/>
            <w:sz w:val="24"/>
            <w:szCs w:val="24"/>
            <w14:ligatures w14:val="none"/>
          </w:rPr>
          <w:t>View PDF</w:t>
        </w:r>
      </w:hyperlink>
      <w:hyperlink r:id="rId260" w:history="1">
        <w:r w:rsidRPr="00772E61">
          <w:rPr>
            <w:rFonts w:ascii="Arial" w:eastAsia="Times New Roman" w:hAnsi="Arial" w:cs="Arial"/>
            <w:color w:val="0272B1"/>
            <w:kern w:val="0"/>
            <w:sz w:val="24"/>
            <w:szCs w:val="24"/>
            <w14:ligatures w14:val="none"/>
          </w:rPr>
          <w:t>View article</w:t>
        </w:r>
      </w:hyperlink>
      <w:hyperlink r:id="rId261" w:tgtFrame="_blank" w:history="1">
        <w:r w:rsidRPr="00772E61">
          <w:rPr>
            <w:rFonts w:ascii="Arial" w:eastAsia="Times New Roman" w:hAnsi="Arial" w:cs="Arial"/>
            <w:color w:val="0272B1"/>
            <w:kern w:val="0"/>
            <w:sz w:val="24"/>
            <w:szCs w:val="24"/>
            <w14:ligatures w14:val="none"/>
          </w:rPr>
          <w:t>View in Scopus</w:t>
        </w:r>
      </w:hyperlink>
      <w:hyperlink r:id="rId262" w:tgtFrame="_blank" w:history="1">
        <w:r w:rsidRPr="00772E61">
          <w:rPr>
            <w:rFonts w:ascii="Arial" w:eastAsia="Times New Roman" w:hAnsi="Arial" w:cs="Arial"/>
            <w:color w:val="0272B1"/>
            <w:kern w:val="0"/>
            <w:sz w:val="24"/>
            <w:szCs w:val="24"/>
            <w14:ligatures w14:val="none"/>
          </w:rPr>
          <w:t>Google Scholar</w:t>
        </w:r>
      </w:hyperlink>
    </w:p>
    <w:p w14:paraId="4DF3333D"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63" w:anchor="bbib0034" w:history="1">
        <w:r w:rsidRPr="00772E61">
          <w:rPr>
            <w:rFonts w:ascii="Arial" w:eastAsia="Times New Roman" w:hAnsi="Arial" w:cs="Arial"/>
            <w:color w:val="0272B1"/>
            <w:kern w:val="0"/>
            <w:sz w:val="24"/>
            <w:szCs w:val="24"/>
            <w14:ligatures w14:val="none"/>
          </w:rPr>
          <w:t>Pasaribu et al., 2020b</w:t>
        </w:r>
      </w:hyperlink>
    </w:p>
    <w:p w14:paraId="060190EB"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K.M. Pasaribu, S. Gea, S. Ilyas, T. Tamrin, I. Radecka</w:t>
      </w:r>
    </w:p>
    <w:p w14:paraId="05212E1D"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Characterization of bacterial cellulose-based wound dressing in different order impregnation of chitosan and collagen</w:t>
      </w:r>
    </w:p>
    <w:p w14:paraId="64F2BE7D"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Biomolecules, 10 (11) (2020), pp. 1-15, </w:t>
      </w:r>
      <w:hyperlink r:id="rId264" w:tgtFrame="_blank" w:history="1">
        <w:r w:rsidRPr="00772E61">
          <w:rPr>
            <w:rFonts w:ascii="Arial" w:eastAsia="Times New Roman" w:hAnsi="Arial" w:cs="Arial"/>
            <w:color w:val="0272B1"/>
            <w:kern w:val="0"/>
            <w:sz w:val="24"/>
            <w:szCs w:val="24"/>
            <w14:ligatures w14:val="none"/>
          </w:rPr>
          <w:t>10.3390/biom10111511</w:t>
        </w:r>
      </w:hyperlink>
    </w:p>
    <w:p w14:paraId="4F82A4D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65" w:tgtFrame="_blank" w:history="1">
        <w:r w:rsidRPr="00772E61">
          <w:rPr>
            <w:rFonts w:ascii="inherit" w:eastAsia="Times New Roman" w:hAnsi="inherit" w:cs="Arial"/>
            <w:color w:val="0272B1"/>
            <w:kern w:val="0"/>
            <w:sz w:val="24"/>
            <w:szCs w:val="24"/>
            <w14:ligatures w14:val="none"/>
          </w:rPr>
          <w:t>View article </w:t>
        </w:r>
      </w:hyperlink>
    </w:p>
    <w:p w14:paraId="61FAA75E"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66" w:tgtFrame="_blank" w:history="1">
        <w:r w:rsidRPr="00772E61">
          <w:rPr>
            <w:rFonts w:ascii="Arial" w:eastAsia="Times New Roman" w:hAnsi="Arial" w:cs="Arial"/>
            <w:color w:val="0272B1"/>
            <w:kern w:val="0"/>
            <w:sz w:val="24"/>
            <w:szCs w:val="24"/>
            <w14:ligatures w14:val="none"/>
          </w:rPr>
          <w:t>View in Scopus</w:t>
        </w:r>
      </w:hyperlink>
      <w:hyperlink r:id="rId267" w:tgtFrame="_blank" w:history="1">
        <w:r w:rsidRPr="00772E61">
          <w:rPr>
            <w:rFonts w:ascii="Arial" w:eastAsia="Times New Roman" w:hAnsi="Arial" w:cs="Arial"/>
            <w:color w:val="0272B1"/>
            <w:kern w:val="0"/>
            <w:sz w:val="24"/>
            <w:szCs w:val="24"/>
            <w14:ligatures w14:val="none"/>
          </w:rPr>
          <w:t>Google Scholar</w:t>
        </w:r>
      </w:hyperlink>
    </w:p>
    <w:p w14:paraId="67F3A420"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68" w:anchor="bbib0035" w:history="1">
        <w:r w:rsidRPr="00772E61">
          <w:rPr>
            <w:rFonts w:ascii="Arial" w:eastAsia="Times New Roman" w:hAnsi="Arial" w:cs="Arial"/>
            <w:color w:val="0272B1"/>
            <w:kern w:val="0"/>
            <w:sz w:val="24"/>
            <w:szCs w:val="24"/>
            <w14:ligatures w14:val="none"/>
          </w:rPr>
          <w:t>Phruksaphithak et al., 2019</w:t>
        </w:r>
      </w:hyperlink>
    </w:p>
    <w:p w14:paraId="08EC5DCF"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N. Phruksaphithak, C. Kaewnun, S. O-Thong</w:t>
      </w:r>
    </w:p>
    <w:p w14:paraId="6ED77D2D"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Characterization of bacterial cellulose from oil palm shoot juices and coconut juice/poly(Ethylene glycol) biocomposite</w:t>
      </w:r>
    </w:p>
    <w:p w14:paraId="5BEA2347"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Renew. Mater., 7 (5) (2019), pp. 493-504, </w:t>
      </w:r>
      <w:hyperlink r:id="rId269" w:tgtFrame="_blank" w:history="1">
        <w:r w:rsidRPr="00772E61">
          <w:rPr>
            <w:rFonts w:ascii="Arial" w:eastAsia="Times New Roman" w:hAnsi="Arial" w:cs="Arial"/>
            <w:color w:val="0272B1"/>
            <w:kern w:val="0"/>
            <w:sz w:val="24"/>
            <w:szCs w:val="24"/>
            <w14:ligatures w14:val="none"/>
          </w:rPr>
          <w:t>10.32604/jrm.2019.00020</w:t>
        </w:r>
      </w:hyperlink>
    </w:p>
    <w:p w14:paraId="4058456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70" w:tgtFrame="_blank" w:history="1">
        <w:r w:rsidRPr="00772E61">
          <w:rPr>
            <w:rFonts w:ascii="inherit" w:eastAsia="Times New Roman" w:hAnsi="inherit" w:cs="Arial"/>
            <w:color w:val="0272B1"/>
            <w:kern w:val="0"/>
            <w:sz w:val="24"/>
            <w:szCs w:val="24"/>
            <w14:ligatures w14:val="none"/>
          </w:rPr>
          <w:t>View article </w:t>
        </w:r>
      </w:hyperlink>
    </w:p>
    <w:p w14:paraId="156BDF8F"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71" w:tgtFrame="_blank" w:history="1">
        <w:r w:rsidRPr="00772E61">
          <w:rPr>
            <w:rFonts w:ascii="Arial" w:eastAsia="Times New Roman" w:hAnsi="Arial" w:cs="Arial"/>
            <w:color w:val="0272B1"/>
            <w:kern w:val="0"/>
            <w:sz w:val="24"/>
            <w:szCs w:val="24"/>
            <w14:ligatures w14:val="none"/>
          </w:rPr>
          <w:t>View in Scopus</w:t>
        </w:r>
      </w:hyperlink>
      <w:hyperlink r:id="rId272" w:tgtFrame="_blank" w:history="1">
        <w:r w:rsidRPr="00772E61">
          <w:rPr>
            <w:rFonts w:ascii="Arial" w:eastAsia="Times New Roman" w:hAnsi="Arial" w:cs="Arial"/>
            <w:color w:val="0272B1"/>
            <w:kern w:val="0"/>
            <w:sz w:val="24"/>
            <w:szCs w:val="24"/>
            <w14:ligatures w14:val="none"/>
          </w:rPr>
          <w:t>Google Scholar</w:t>
        </w:r>
      </w:hyperlink>
    </w:p>
    <w:p w14:paraId="666C2193"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73" w:anchor="bbib0036" w:history="1">
        <w:r w:rsidRPr="00772E61">
          <w:rPr>
            <w:rFonts w:ascii="Arial" w:eastAsia="Times New Roman" w:hAnsi="Arial" w:cs="Arial"/>
            <w:color w:val="0272B1"/>
            <w:kern w:val="0"/>
            <w:sz w:val="24"/>
            <w:szCs w:val="24"/>
            <w14:ligatures w14:val="none"/>
          </w:rPr>
          <w:t>Rebelo et al., 2018</w:t>
        </w:r>
      </w:hyperlink>
    </w:p>
    <w:p w14:paraId="5D51002F"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A.R. Rebelo, A.J. Archer, X. Chen, C. Liu, G. Yang, Y. Liu</w:t>
      </w:r>
    </w:p>
    <w:p w14:paraId="0780E79D"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Dehydration of bacterial cellulose and the water content effects on its viscoelastic and electrochemical properties</w:t>
      </w:r>
    </w:p>
    <w:p w14:paraId="77423205"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Sci. Technol. Adv. Mater., 19 (1) (2018), pp. 203-211, </w:t>
      </w:r>
      <w:hyperlink r:id="rId274" w:tgtFrame="_blank" w:history="1">
        <w:r w:rsidRPr="00772E61">
          <w:rPr>
            <w:rFonts w:ascii="Arial" w:eastAsia="Times New Roman" w:hAnsi="Arial" w:cs="Arial"/>
            <w:color w:val="0272B1"/>
            <w:kern w:val="0"/>
            <w:sz w:val="24"/>
            <w:szCs w:val="24"/>
            <w14:ligatures w14:val="none"/>
          </w:rPr>
          <w:t>10.1080/14686996.2018.1430981</w:t>
        </w:r>
      </w:hyperlink>
    </w:p>
    <w:p w14:paraId="4185EEA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75" w:tgtFrame="_blank" w:history="1">
        <w:r w:rsidRPr="00772E61">
          <w:rPr>
            <w:rFonts w:ascii="inherit" w:eastAsia="Times New Roman" w:hAnsi="inherit" w:cs="Arial"/>
            <w:color w:val="0272B1"/>
            <w:kern w:val="0"/>
            <w:sz w:val="24"/>
            <w:szCs w:val="24"/>
            <w14:ligatures w14:val="none"/>
          </w:rPr>
          <w:t> View PDF </w:t>
        </w:r>
      </w:hyperlink>
    </w:p>
    <w:p w14:paraId="4A21CB8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This article is free to access.</w:t>
      </w:r>
    </w:p>
    <w:p w14:paraId="0D8A80E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76" w:tgtFrame="_blank" w:history="1">
        <w:r w:rsidRPr="00772E61">
          <w:rPr>
            <w:rFonts w:ascii="Arial" w:eastAsia="Times New Roman" w:hAnsi="Arial" w:cs="Arial"/>
            <w:color w:val="0272B1"/>
            <w:kern w:val="0"/>
            <w:sz w:val="24"/>
            <w:szCs w:val="24"/>
            <w14:ligatures w14:val="none"/>
          </w:rPr>
          <w:t>Google Scholar</w:t>
        </w:r>
      </w:hyperlink>
    </w:p>
    <w:p w14:paraId="157F8C2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77" w:anchor="bbib0037" w:history="1">
        <w:r w:rsidRPr="00772E61">
          <w:rPr>
            <w:rFonts w:ascii="Arial" w:eastAsia="Times New Roman" w:hAnsi="Arial" w:cs="Arial"/>
            <w:color w:val="0272B1"/>
            <w:kern w:val="0"/>
            <w:sz w:val="24"/>
            <w:szCs w:val="24"/>
            <w14:ligatures w14:val="none"/>
          </w:rPr>
          <w:t>Ren et al., 2015</w:t>
        </w:r>
      </w:hyperlink>
    </w:p>
    <w:p w14:paraId="5930D8DC"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J. Ren, S. Wang, C. Gao, X. Chen, W. Li, F. Peng</w:t>
      </w:r>
    </w:p>
    <w:p w14:paraId="41FC5334"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TiO2-containing PVA/xylan composite films with enhanced mechanical properties, high hydrophobicity and UV shielding performance</w:t>
      </w:r>
    </w:p>
    <w:p w14:paraId="0810BF38"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Cellulose, 22 (1) (2015), pp. 593-602, </w:t>
      </w:r>
      <w:hyperlink r:id="rId278" w:tgtFrame="_blank" w:history="1">
        <w:r w:rsidRPr="00772E61">
          <w:rPr>
            <w:rFonts w:ascii="Arial" w:eastAsia="Times New Roman" w:hAnsi="Arial" w:cs="Arial"/>
            <w:color w:val="0272B1"/>
            <w:kern w:val="0"/>
            <w:sz w:val="24"/>
            <w:szCs w:val="24"/>
            <w14:ligatures w14:val="none"/>
          </w:rPr>
          <w:t>10.1007/s10570-014-0482-1</w:t>
        </w:r>
      </w:hyperlink>
    </w:p>
    <w:p w14:paraId="05848C3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79" w:tgtFrame="_blank" w:history="1">
        <w:r w:rsidRPr="00772E61">
          <w:rPr>
            <w:rFonts w:ascii="inherit" w:eastAsia="Times New Roman" w:hAnsi="inherit" w:cs="Arial"/>
            <w:color w:val="0272B1"/>
            <w:kern w:val="0"/>
            <w:sz w:val="24"/>
            <w:szCs w:val="24"/>
            <w14:ligatures w14:val="none"/>
          </w:rPr>
          <w:t>View article </w:t>
        </w:r>
      </w:hyperlink>
    </w:p>
    <w:p w14:paraId="49037DF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80" w:tgtFrame="_blank" w:history="1">
        <w:r w:rsidRPr="00772E61">
          <w:rPr>
            <w:rFonts w:ascii="Arial" w:eastAsia="Times New Roman" w:hAnsi="Arial" w:cs="Arial"/>
            <w:color w:val="0272B1"/>
            <w:kern w:val="0"/>
            <w:sz w:val="24"/>
            <w:szCs w:val="24"/>
            <w14:ligatures w14:val="none"/>
          </w:rPr>
          <w:t>View in Scopus</w:t>
        </w:r>
      </w:hyperlink>
      <w:hyperlink r:id="rId281" w:tgtFrame="_blank" w:history="1">
        <w:r w:rsidRPr="00772E61">
          <w:rPr>
            <w:rFonts w:ascii="Arial" w:eastAsia="Times New Roman" w:hAnsi="Arial" w:cs="Arial"/>
            <w:color w:val="0272B1"/>
            <w:kern w:val="0"/>
            <w:sz w:val="24"/>
            <w:szCs w:val="24"/>
            <w14:ligatures w14:val="none"/>
          </w:rPr>
          <w:t>Google Scholar</w:t>
        </w:r>
      </w:hyperlink>
    </w:p>
    <w:p w14:paraId="2603FC64"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82" w:anchor="bbib0038" w:history="1">
        <w:r w:rsidRPr="00772E61">
          <w:rPr>
            <w:rFonts w:ascii="Arial" w:eastAsia="Times New Roman" w:hAnsi="Arial" w:cs="Arial"/>
            <w:color w:val="0272B1"/>
            <w:kern w:val="0"/>
            <w:sz w:val="24"/>
            <w:szCs w:val="24"/>
            <w14:ligatures w14:val="none"/>
          </w:rPr>
          <w:t>Saijonkari-Pahkala, 2001</w:t>
        </w:r>
      </w:hyperlink>
    </w:p>
    <w:p w14:paraId="01F660BF"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K. Saijonkari-Pahkala</w:t>
      </w:r>
    </w:p>
    <w:p w14:paraId="63EA3FC0"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lastRenderedPageBreak/>
        <w:t>Non-wood plants as raw material for pulp and paper</w:t>
      </w:r>
    </w:p>
    <w:p w14:paraId="2C9C83B8"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Agric. Food Sci. Finl., 10 (SUPPL) (2001), pp. 10-95, </w:t>
      </w:r>
      <w:hyperlink r:id="rId283" w:tgtFrame="_blank" w:history="1">
        <w:r w:rsidRPr="00772E61">
          <w:rPr>
            <w:rFonts w:ascii="Arial" w:eastAsia="Times New Roman" w:hAnsi="Arial" w:cs="Arial"/>
            <w:color w:val="0272B1"/>
            <w:kern w:val="0"/>
            <w:sz w:val="24"/>
            <w:szCs w:val="24"/>
            <w14:ligatures w14:val="none"/>
          </w:rPr>
          <w:t>10.23986/afsci.5707</w:t>
        </w:r>
      </w:hyperlink>
    </w:p>
    <w:p w14:paraId="0B75E198"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84" w:tgtFrame="_blank" w:history="1">
        <w:r w:rsidRPr="00772E61">
          <w:rPr>
            <w:rFonts w:ascii="inherit" w:eastAsia="Times New Roman" w:hAnsi="inherit" w:cs="Arial"/>
            <w:color w:val="0272B1"/>
            <w:kern w:val="0"/>
            <w:sz w:val="24"/>
            <w:szCs w:val="24"/>
            <w14:ligatures w14:val="none"/>
          </w:rPr>
          <w:t>View article </w:t>
        </w:r>
      </w:hyperlink>
    </w:p>
    <w:p w14:paraId="445C3D1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85" w:tgtFrame="_blank" w:history="1">
        <w:r w:rsidRPr="00772E61">
          <w:rPr>
            <w:rFonts w:ascii="Arial" w:eastAsia="Times New Roman" w:hAnsi="Arial" w:cs="Arial"/>
            <w:color w:val="0272B1"/>
            <w:kern w:val="0"/>
            <w:sz w:val="24"/>
            <w:szCs w:val="24"/>
            <w14:ligatures w14:val="none"/>
          </w:rPr>
          <w:t>View in Scopus</w:t>
        </w:r>
      </w:hyperlink>
      <w:hyperlink r:id="rId286" w:tgtFrame="_blank" w:history="1">
        <w:r w:rsidRPr="00772E61">
          <w:rPr>
            <w:rFonts w:ascii="Arial" w:eastAsia="Times New Roman" w:hAnsi="Arial" w:cs="Arial"/>
            <w:color w:val="0272B1"/>
            <w:kern w:val="0"/>
            <w:sz w:val="24"/>
            <w:szCs w:val="24"/>
            <w14:ligatures w14:val="none"/>
          </w:rPr>
          <w:t>Google Scholar</w:t>
        </w:r>
      </w:hyperlink>
    </w:p>
    <w:p w14:paraId="21A07007"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87" w:anchor="bbib0039" w:history="1">
        <w:r w:rsidRPr="00772E61">
          <w:rPr>
            <w:rFonts w:ascii="Arial" w:eastAsia="Times New Roman" w:hAnsi="Arial" w:cs="Arial"/>
            <w:color w:val="0272B1"/>
            <w:kern w:val="0"/>
            <w:sz w:val="24"/>
            <w:szCs w:val="24"/>
            <w14:ligatures w14:val="none"/>
          </w:rPr>
          <w:t>Saini et al., 2017</w:t>
        </w:r>
      </w:hyperlink>
    </w:p>
    <w:p w14:paraId="22F679C3"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I. Saini, A. Sharma, R. Dhiman, S. Aggarwal, S. Ram, P.K. Sharma</w:t>
      </w:r>
    </w:p>
    <w:p w14:paraId="64A9F0AD"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Grafted SiC nanocrystals: for enhanced optical, electrical and mechanical properties of polyvinyl alcohol</w:t>
      </w:r>
    </w:p>
    <w:p w14:paraId="6682F795"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Alloys Compd., 714 (2017), pp. 172-180, </w:t>
      </w:r>
      <w:hyperlink r:id="rId288" w:tgtFrame="_blank" w:history="1">
        <w:r w:rsidRPr="00772E61">
          <w:rPr>
            <w:rFonts w:ascii="Arial" w:eastAsia="Times New Roman" w:hAnsi="Arial" w:cs="Arial"/>
            <w:color w:val="0272B1"/>
            <w:kern w:val="0"/>
            <w:sz w:val="24"/>
            <w:szCs w:val="24"/>
            <w14:ligatures w14:val="none"/>
          </w:rPr>
          <w:t>10.1016/j.jallcom.2017.04.183</w:t>
        </w:r>
      </w:hyperlink>
    </w:p>
    <w:p w14:paraId="49610E0F"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89" w:tgtFrame="_blank" w:history="1">
        <w:r w:rsidRPr="00772E61">
          <w:rPr>
            <w:rFonts w:ascii="Arial" w:eastAsia="Times New Roman" w:hAnsi="Arial" w:cs="Arial"/>
            <w:color w:val="0272B1"/>
            <w:kern w:val="0"/>
            <w:sz w:val="24"/>
            <w:szCs w:val="24"/>
            <w14:ligatures w14:val="none"/>
          </w:rPr>
          <w:t>View PDF</w:t>
        </w:r>
      </w:hyperlink>
      <w:hyperlink r:id="rId290" w:history="1">
        <w:r w:rsidRPr="00772E61">
          <w:rPr>
            <w:rFonts w:ascii="Arial" w:eastAsia="Times New Roman" w:hAnsi="Arial" w:cs="Arial"/>
            <w:color w:val="0272B1"/>
            <w:kern w:val="0"/>
            <w:sz w:val="24"/>
            <w:szCs w:val="24"/>
            <w14:ligatures w14:val="none"/>
          </w:rPr>
          <w:t>View article</w:t>
        </w:r>
      </w:hyperlink>
      <w:hyperlink r:id="rId291" w:tgtFrame="_blank" w:history="1">
        <w:r w:rsidRPr="00772E61">
          <w:rPr>
            <w:rFonts w:ascii="Arial" w:eastAsia="Times New Roman" w:hAnsi="Arial" w:cs="Arial"/>
            <w:color w:val="0272B1"/>
            <w:kern w:val="0"/>
            <w:sz w:val="24"/>
            <w:szCs w:val="24"/>
            <w14:ligatures w14:val="none"/>
          </w:rPr>
          <w:t>View in Scopus</w:t>
        </w:r>
      </w:hyperlink>
      <w:hyperlink r:id="rId292" w:tgtFrame="_blank" w:history="1">
        <w:r w:rsidRPr="00772E61">
          <w:rPr>
            <w:rFonts w:ascii="Arial" w:eastAsia="Times New Roman" w:hAnsi="Arial" w:cs="Arial"/>
            <w:color w:val="0272B1"/>
            <w:kern w:val="0"/>
            <w:sz w:val="24"/>
            <w:szCs w:val="24"/>
            <w14:ligatures w14:val="none"/>
          </w:rPr>
          <w:t>Google Scholar</w:t>
        </w:r>
      </w:hyperlink>
    </w:p>
    <w:p w14:paraId="2B6523C0"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93" w:anchor="bbib0040" w:history="1">
        <w:r w:rsidRPr="00772E61">
          <w:rPr>
            <w:rFonts w:ascii="Arial" w:eastAsia="Times New Roman" w:hAnsi="Arial" w:cs="Arial"/>
            <w:color w:val="0272B1"/>
            <w:kern w:val="0"/>
            <w:sz w:val="24"/>
            <w:szCs w:val="24"/>
            <w14:ligatures w14:val="none"/>
          </w:rPr>
          <w:t>Shen et al., 2021</w:t>
        </w:r>
      </w:hyperlink>
    </w:p>
    <w:p w14:paraId="62194F78"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Z. Shen, A. Rajabi-Abhari, K. Oh, G. Yang, H.J. Youn, H.L. Lee</w:t>
      </w:r>
    </w:p>
    <w:p w14:paraId="000A9CD1"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Improving the barrier properties of packaging paper by polyvinyl alcohol based polymer coating—Effect of the base paper and nanoclay</w:t>
      </w:r>
    </w:p>
    <w:p w14:paraId="322EB8D2"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Polymers (Basel), 13 (8) (2021), </w:t>
      </w:r>
      <w:hyperlink r:id="rId294" w:tgtFrame="_blank" w:history="1">
        <w:r w:rsidRPr="00772E61">
          <w:rPr>
            <w:rFonts w:ascii="Arial" w:eastAsia="Times New Roman" w:hAnsi="Arial" w:cs="Arial"/>
            <w:color w:val="0272B1"/>
            <w:kern w:val="0"/>
            <w:sz w:val="24"/>
            <w:szCs w:val="24"/>
            <w14:ligatures w14:val="none"/>
          </w:rPr>
          <w:t>10.3390/polym13081334</w:t>
        </w:r>
      </w:hyperlink>
    </w:p>
    <w:p w14:paraId="4575214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95" w:tgtFrame="_blank" w:history="1">
        <w:r w:rsidRPr="00772E61">
          <w:rPr>
            <w:rFonts w:ascii="inherit" w:eastAsia="Times New Roman" w:hAnsi="inherit" w:cs="Arial"/>
            <w:color w:val="0272B1"/>
            <w:kern w:val="0"/>
            <w:sz w:val="24"/>
            <w:szCs w:val="24"/>
            <w14:ligatures w14:val="none"/>
          </w:rPr>
          <w:t>View article </w:t>
        </w:r>
      </w:hyperlink>
    </w:p>
    <w:p w14:paraId="398AE28F"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96" w:tgtFrame="_blank" w:history="1">
        <w:r w:rsidRPr="00772E61">
          <w:rPr>
            <w:rFonts w:ascii="Arial" w:eastAsia="Times New Roman" w:hAnsi="Arial" w:cs="Arial"/>
            <w:color w:val="0272B1"/>
            <w:kern w:val="0"/>
            <w:sz w:val="24"/>
            <w:szCs w:val="24"/>
            <w14:ligatures w14:val="none"/>
          </w:rPr>
          <w:t>Google Scholar</w:t>
        </w:r>
      </w:hyperlink>
    </w:p>
    <w:p w14:paraId="20225727"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297" w:anchor="bbib0041" w:history="1">
        <w:r w:rsidRPr="00772E61">
          <w:rPr>
            <w:rFonts w:ascii="Arial" w:eastAsia="Times New Roman" w:hAnsi="Arial" w:cs="Arial"/>
            <w:color w:val="0272B1"/>
            <w:kern w:val="0"/>
            <w:sz w:val="24"/>
            <w:szCs w:val="24"/>
            <w14:ligatures w14:val="none"/>
          </w:rPr>
          <w:t>Şimşek et al., 2016</w:t>
        </w:r>
      </w:hyperlink>
    </w:p>
    <w:p w14:paraId="6076266B"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M. Şimşek, S. Çakmak, M. Gümüşderelioğlu</w:t>
      </w:r>
    </w:p>
    <w:p w14:paraId="2FACBA01"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Insoluble poly(ethylene oxide) nanofibrous coating materials: effects of crosslinking conditions on the matrix stability</w:t>
      </w:r>
    </w:p>
    <w:p w14:paraId="106877C1"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Polym. Res., 23 (11) (2016), </w:t>
      </w:r>
      <w:hyperlink r:id="rId298" w:tgtFrame="_blank" w:history="1">
        <w:r w:rsidRPr="00772E61">
          <w:rPr>
            <w:rFonts w:ascii="Arial" w:eastAsia="Times New Roman" w:hAnsi="Arial" w:cs="Arial"/>
            <w:color w:val="0272B1"/>
            <w:kern w:val="0"/>
            <w:sz w:val="24"/>
            <w:szCs w:val="24"/>
            <w14:ligatures w14:val="none"/>
          </w:rPr>
          <w:t>10.1007/s10965-016-1127-x</w:t>
        </w:r>
      </w:hyperlink>
    </w:p>
    <w:p w14:paraId="12C6F438"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299" w:tgtFrame="_blank" w:history="1">
        <w:r w:rsidRPr="00772E61">
          <w:rPr>
            <w:rFonts w:ascii="inherit" w:eastAsia="Times New Roman" w:hAnsi="inherit" w:cs="Arial"/>
            <w:color w:val="0272B1"/>
            <w:kern w:val="0"/>
            <w:sz w:val="24"/>
            <w:szCs w:val="24"/>
            <w14:ligatures w14:val="none"/>
          </w:rPr>
          <w:t>View article </w:t>
        </w:r>
      </w:hyperlink>
    </w:p>
    <w:p w14:paraId="7593B84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00" w:tgtFrame="_blank" w:history="1">
        <w:r w:rsidRPr="00772E61">
          <w:rPr>
            <w:rFonts w:ascii="Arial" w:eastAsia="Times New Roman" w:hAnsi="Arial" w:cs="Arial"/>
            <w:color w:val="0272B1"/>
            <w:kern w:val="0"/>
            <w:sz w:val="24"/>
            <w:szCs w:val="24"/>
            <w14:ligatures w14:val="none"/>
          </w:rPr>
          <w:t>Google Scholar</w:t>
        </w:r>
      </w:hyperlink>
    </w:p>
    <w:p w14:paraId="3F121F0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01" w:anchor="bbib0042" w:history="1">
        <w:r w:rsidRPr="00772E61">
          <w:rPr>
            <w:rFonts w:ascii="Arial" w:eastAsia="Times New Roman" w:hAnsi="Arial" w:cs="Arial"/>
            <w:color w:val="0272B1"/>
            <w:kern w:val="0"/>
            <w:sz w:val="24"/>
            <w:szCs w:val="24"/>
            <w14:ligatures w14:val="none"/>
          </w:rPr>
          <w:t>Skočaj, 2019</w:t>
        </w:r>
      </w:hyperlink>
    </w:p>
    <w:p w14:paraId="353D9DF9"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M. Skočaj</w:t>
      </w:r>
    </w:p>
    <w:p w14:paraId="17E21D0C"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Bacterial nanocellulose in papermaking</w:t>
      </w:r>
    </w:p>
    <w:p w14:paraId="588102B1"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Cellulose, 26 (11) (2019), pp. 6477-6488, </w:t>
      </w:r>
      <w:hyperlink r:id="rId302" w:tgtFrame="_blank" w:history="1">
        <w:r w:rsidRPr="00772E61">
          <w:rPr>
            <w:rFonts w:ascii="Arial" w:eastAsia="Times New Roman" w:hAnsi="Arial" w:cs="Arial"/>
            <w:color w:val="0272B1"/>
            <w:kern w:val="0"/>
            <w:sz w:val="24"/>
            <w:szCs w:val="24"/>
            <w14:ligatures w14:val="none"/>
          </w:rPr>
          <w:t>10.1007/s10570-019-02566-y</w:t>
        </w:r>
      </w:hyperlink>
    </w:p>
    <w:p w14:paraId="6851160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03" w:tgtFrame="_blank" w:history="1">
        <w:r w:rsidRPr="00772E61">
          <w:rPr>
            <w:rFonts w:ascii="inherit" w:eastAsia="Times New Roman" w:hAnsi="inherit" w:cs="Arial"/>
            <w:color w:val="0272B1"/>
            <w:kern w:val="0"/>
            <w:sz w:val="24"/>
            <w:szCs w:val="24"/>
            <w14:ligatures w14:val="none"/>
          </w:rPr>
          <w:t>View article </w:t>
        </w:r>
      </w:hyperlink>
    </w:p>
    <w:p w14:paraId="09C68FDE"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04" w:tgtFrame="_blank" w:history="1">
        <w:r w:rsidRPr="00772E61">
          <w:rPr>
            <w:rFonts w:ascii="Arial" w:eastAsia="Times New Roman" w:hAnsi="Arial" w:cs="Arial"/>
            <w:color w:val="0272B1"/>
            <w:kern w:val="0"/>
            <w:sz w:val="24"/>
            <w:szCs w:val="24"/>
            <w14:ligatures w14:val="none"/>
          </w:rPr>
          <w:t>View in Scopus</w:t>
        </w:r>
      </w:hyperlink>
      <w:hyperlink r:id="rId305" w:tgtFrame="_blank" w:history="1">
        <w:r w:rsidRPr="00772E61">
          <w:rPr>
            <w:rFonts w:ascii="Arial" w:eastAsia="Times New Roman" w:hAnsi="Arial" w:cs="Arial"/>
            <w:color w:val="0272B1"/>
            <w:kern w:val="0"/>
            <w:sz w:val="24"/>
            <w:szCs w:val="24"/>
            <w14:ligatures w14:val="none"/>
          </w:rPr>
          <w:t>Google Scholar</w:t>
        </w:r>
      </w:hyperlink>
    </w:p>
    <w:p w14:paraId="2189E728"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06" w:anchor="bbib0043" w:history="1">
        <w:r w:rsidRPr="00772E61">
          <w:rPr>
            <w:rFonts w:ascii="Arial" w:eastAsia="Times New Roman" w:hAnsi="Arial" w:cs="Arial"/>
            <w:color w:val="0272B1"/>
            <w:kern w:val="0"/>
            <w:sz w:val="24"/>
            <w:szCs w:val="24"/>
            <w14:ligatures w14:val="none"/>
          </w:rPr>
          <w:t>Srikandace et al., 2022</w:t>
        </w:r>
      </w:hyperlink>
    </w:p>
    <w:p w14:paraId="4275A32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Y. Srikandace, </w:t>
      </w:r>
      <w:r w:rsidRPr="00772E61">
        <w:rPr>
          <w:rFonts w:ascii="Arial" w:eastAsia="Times New Roman" w:hAnsi="Arial" w:cs="Arial"/>
          <w:i/>
          <w:iCs/>
          <w:kern w:val="0"/>
          <w:sz w:val="24"/>
          <w:szCs w:val="24"/>
          <w14:ligatures w14:val="none"/>
        </w:rPr>
        <w:t>et al.</w:t>
      </w:r>
    </w:p>
    <w:p w14:paraId="3600DCCB"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lastRenderedPageBreak/>
        <w:t>Bacterial cellulose production by komagataeibacter xylinus using rice-washed water and tofu processing wastewater with the addition of sodium glutamate</w:t>
      </w:r>
    </w:p>
    <w:p w14:paraId="5A23387A"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Fibers Polym., 23 (5) (2022), pp. 1190-1196, </w:t>
      </w:r>
      <w:hyperlink r:id="rId307" w:tgtFrame="_blank" w:history="1">
        <w:r w:rsidRPr="00772E61">
          <w:rPr>
            <w:rFonts w:ascii="Arial" w:eastAsia="Times New Roman" w:hAnsi="Arial" w:cs="Arial"/>
            <w:color w:val="0272B1"/>
            <w:kern w:val="0"/>
            <w:sz w:val="24"/>
            <w:szCs w:val="24"/>
            <w14:ligatures w14:val="none"/>
          </w:rPr>
          <w:t>10.1007/s12221-022-4729-4</w:t>
        </w:r>
      </w:hyperlink>
    </w:p>
    <w:p w14:paraId="143A8D4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08" w:tgtFrame="_blank" w:history="1">
        <w:r w:rsidRPr="00772E61">
          <w:rPr>
            <w:rFonts w:ascii="inherit" w:eastAsia="Times New Roman" w:hAnsi="inherit" w:cs="Arial"/>
            <w:color w:val="0272B1"/>
            <w:kern w:val="0"/>
            <w:sz w:val="24"/>
            <w:szCs w:val="24"/>
            <w14:ligatures w14:val="none"/>
          </w:rPr>
          <w:t>View article </w:t>
        </w:r>
      </w:hyperlink>
    </w:p>
    <w:p w14:paraId="254A479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09" w:tgtFrame="_blank" w:history="1">
        <w:r w:rsidRPr="00772E61">
          <w:rPr>
            <w:rFonts w:ascii="Arial" w:eastAsia="Times New Roman" w:hAnsi="Arial" w:cs="Arial"/>
            <w:color w:val="0272B1"/>
            <w:kern w:val="0"/>
            <w:sz w:val="24"/>
            <w:szCs w:val="24"/>
            <w14:ligatures w14:val="none"/>
          </w:rPr>
          <w:t>View in Scopus</w:t>
        </w:r>
      </w:hyperlink>
      <w:hyperlink r:id="rId310" w:tgtFrame="_blank" w:history="1">
        <w:r w:rsidRPr="00772E61">
          <w:rPr>
            <w:rFonts w:ascii="Arial" w:eastAsia="Times New Roman" w:hAnsi="Arial" w:cs="Arial"/>
            <w:color w:val="0272B1"/>
            <w:kern w:val="0"/>
            <w:sz w:val="24"/>
            <w:szCs w:val="24"/>
            <w14:ligatures w14:val="none"/>
          </w:rPr>
          <w:t>Google Scholar</w:t>
        </w:r>
      </w:hyperlink>
    </w:p>
    <w:p w14:paraId="2DA93630"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11" w:anchor="bbib0044" w:history="1">
        <w:r w:rsidRPr="00772E61">
          <w:rPr>
            <w:rFonts w:ascii="Arial" w:eastAsia="Times New Roman" w:hAnsi="Arial" w:cs="Arial"/>
            <w:color w:val="0272B1"/>
            <w:kern w:val="0"/>
            <w:sz w:val="24"/>
            <w:szCs w:val="24"/>
            <w14:ligatures w14:val="none"/>
          </w:rPr>
          <w:t>Sriplai et al., 2018</w:t>
        </w:r>
      </w:hyperlink>
    </w:p>
    <w:p w14:paraId="4F908A1B"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N. Sriplai, P. Sirima, D. Palaporn, W. Mongkolthanaruk, S.J. Eichhorn, S. Pinitsoontorn</w:t>
      </w:r>
    </w:p>
    <w:p w14:paraId="770F1043"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White magnetic paper based on a bacterial cellulose nanocomposite</w:t>
      </w:r>
    </w:p>
    <w:p w14:paraId="17EFCE1B"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Mater. Chem. C, 6 (42) (2018), pp. 11427-11435, </w:t>
      </w:r>
      <w:hyperlink r:id="rId312" w:tgtFrame="_blank" w:history="1">
        <w:r w:rsidRPr="00772E61">
          <w:rPr>
            <w:rFonts w:ascii="Arial" w:eastAsia="Times New Roman" w:hAnsi="Arial" w:cs="Arial"/>
            <w:color w:val="0272B1"/>
            <w:kern w:val="0"/>
            <w:sz w:val="24"/>
            <w:szCs w:val="24"/>
            <w14:ligatures w14:val="none"/>
          </w:rPr>
          <w:t>10.1039/c8tc04103b</w:t>
        </w:r>
      </w:hyperlink>
    </w:p>
    <w:p w14:paraId="65C2ADB5"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13" w:tgtFrame="_blank" w:history="1">
        <w:r w:rsidRPr="00772E61">
          <w:rPr>
            <w:rFonts w:ascii="inherit" w:eastAsia="Times New Roman" w:hAnsi="inherit" w:cs="Arial"/>
            <w:color w:val="0272B1"/>
            <w:kern w:val="0"/>
            <w:sz w:val="24"/>
            <w:szCs w:val="24"/>
            <w14:ligatures w14:val="none"/>
          </w:rPr>
          <w:t>View article </w:t>
        </w:r>
      </w:hyperlink>
    </w:p>
    <w:p w14:paraId="788EF907"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14" w:tgtFrame="_blank" w:history="1">
        <w:r w:rsidRPr="00772E61">
          <w:rPr>
            <w:rFonts w:ascii="Arial" w:eastAsia="Times New Roman" w:hAnsi="Arial" w:cs="Arial"/>
            <w:color w:val="0272B1"/>
            <w:kern w:val="0"/>
            <w:sz w:val="24"/>
            <w:szCs w:val="24"/>
            <w14:ligatures w14:val="none"/>
          </w:rPr>
          <w:t>View in Scopus</w:t>
        </w:r>
      </w:hyperlink>
      <w:hyperlink r:id="rId315" w:tgtFrame="_blank" w:history="1">
        <w:r w:rsidRPr="00772E61">
          <w:rPr>
            <w:rFonts w:ascii="Arial" w:eastAsia="Times New Roman" w:hAnsi="Arial" w:cs="Arial"/>
            <w:color w:val="0272B1"/>
            <w:kern w:val="0"/>
            <w:sz w:val="24"/>
            <w:szCs w:val="24"/>
            <w14:ligatures w14:val="none"/>
          </w:rPr>
          <w:t>Google Scholar</w:t>
        </w:r>
      </w:hyperlink>
    </w:p>
    <w:p w14:paraId="1FF4808C"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16" w:anchor="bbib0045" w:history="1">
        <w:r w:rsidRPr="00772E61">
          <w:rPr>
            <w:rFonts w:ascii="Arial" w:eastAsia="Times New Roman" w:hAnsi="Arial" w:cs="Arial"/>
            <w:color w:val="0272B1"/>
            <w:kern w:val="0"/>
            <w:sz w:val="24"/>
            <w:szCs w:val="24"/>
            <w14:ligatures w14:val="none"/>
          </w:rPr>
          <w:t>Ul-Islam et al., 2012</w:t>
        </w:r>
      </w:hyperlink>
    </w:p>
    <w:p w14:paraId="01F45035"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M. Ul-Islam, T. Khan, J.K. Park</w:t>
      </w:r>
    </w:p>
    <w:p w14:paraId="14B5B076"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Water holding and release properties of bacterial cellulose obtained by in situ and ex situ modification</w:t>
      </w:r>
    </w:p>
    <w:p w14:paraId="193F62FB"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Carbohydr. Polym., 88 (2) (2012), pp. 596-603, </w:t>
      </w:r>
      <w:hyperlink r:id="rId317" w:tgtFrame="_blank" w:history="1">
        <w:r w:rsidRPr="00772E61">
          <w:rPr>
            <w:rFonts w:ascii="Arial" w:eastAsia="Times New Roman" w:hAnsi="Arial" w:cs="Arial"/>
            <w:color w:val="0272B1"/>
            <w:kern w:val="0"/>
            <w:sz w:val="24"/>
            <w:szCs w:val="24"/>
            <w14:ligatures w14:val="none"/>
          </w:rPr>
          <w:t>10.1016/j.carbpol.2012.01.006</w:t>
        </w:r>
      </w:hyperlink>
    </w:p>
    <w:p w14:paraId="2FC505EF"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18" w:tgtFrame="_blank" w:history="1">
        <w:r w:rsidRPr="00772E61">
          <w:rPr>
            <w:rFonts w:ascii="Arial" w:eastAsia="Times New Roman" w:hAnsi="Arial" w:cs="Arial"/>
            <w:color w:val="0272B1"/>
            <w:kern w:val="0"/>
            <w:sz w:val="24"/>
            <w:szCs w:val="24"/>
            <w14:ligatures w14:val="none"/>
          </w:rPr>
          <w:t>View PDF</w:t>
        </w:r>
      </w:hyperlink>
      <w:hyperlink r:id="rId319" w:history="1">
        <w:r w:rsidRPr="00772E61">
          <w:rPr>
            <w:rFonts w:ascii="Arial" w:eastAsia="Times New Roman" w:hAnsi="Arial" w:cs="Arial"/>
            <w:color w:val="0272B1"/>
            <w:kern w:val="0"/>
            <w:sz w:val="24"/>
            <w:szCs w:val="24"/>
            <w14:ligatures w14:val="none"/>
          </w:rPr>
          <w:t>View article</w:t>
        </w:r>
      </w:hyperlink>
      <w:hyperlink r:id="rId320" w:tgtFrame="_blank" w:history="1">
        <w:r w:rsidRPr="00772E61">
          <w:rPr>
            <w:rFonts w:ascii="Arial" w:eastAsia="Times New Roman" w:hAnsi="Arial" w:cs="Arial"/>
            <w:color w:val="0272B1"/>
            <w:kern w:val="0"/>
            <w:sz w:val="24"/>
            <w:szCs w:val="24"/>
            <w14:ligatures w14:val="none"/>
          </w:rPr>
          <w:t>View in Scopus</w:t>
        </w:r>
      </w:hyperlink>
      <w:hyperlink r:id="rId321" w:tgtFrame="_blank" w:history="1">
        <w:r w:rsidRPr="00772E61">
          <w:rPr>
            <w:rFonts w:ascii="Arial" w:eastAsia="Times New Roman" w:hAnsi="Arial" w:cs="Arial"/>
            <w:color w:val="0272B1"/>
            <w:kern w:val="0"/>
            <w:sz w:val="24"/>
            <w:szCs w:val="24"/>
            <w14:ligatures w14:val="none"/>
          </w:rPr>
          <w:t>Google Scholar</w:t>
        </w:r>
      </w:hyperlink>
    </w:p>
    <w:p w14:paraId="348177FE"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22" w:anchor="bbib0046" w:history="1">
        <w:r w:rsidRPr="00772E61">
          <w:rPr>
            <w:rFonts w:ascii="Arial" w:eastAsia="Times New Roman" w:hAnsi="Arial" w:cs="Arial"/>
            <w:color w:val="0272B1"/>
            <w:kern w:val="0"/>
            <w:sz w:val="24"/>
            <w:szCs w:val="24"/>
            <w14:ligatures w14:val="none"/>
          </w:rPr>
          <w:t>Vandamme et al., 1998</w:t>
        </w:r>
      </w:hyperlink>
    </w:p>
    <w:p w14:paraId="65E520C4"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E.J. Vandamme, S. De Baets, A. Vanbaelen, K. Joris, P. De Wulf</w:t>
      </w:r>
    </w:p>
    <w:p w14:paraId="2226E2B6"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Improved production of bacterial cellulose and its application potential</w:t>
      </w:r>
    </w:p>
    <w:p w14:paraId="48D41BFC"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Polym. Degrad. Stab., 59 (1–3) (1998), pp. 93-99, </w:t>
      </w:r>
      <w:hyperlink r:id="rId323" w:tgtFrame="_blank" w:history="1">
        <w:r w:rsidRPr="00772E61">
          <w:rPr>
            <w:rFonts w:ascii="Arial" w:eastAsia="Times New Roman" w:hAnsi="Arial" w:cs="Arial"/>
            <w:color w:val="0272B1"/>
            <w:kern w:val="0"/>
            <w:sz w:val="24"/>
            <w:szCs w:val="24"/>
            <w14:ligatures w14:val="none"/>
          </w:rPr>
          <w:t>10.1016/s0141-3910(97)00185-7</w:t>
        </w:r>
      </w:hyperlink>
    </w:p>
    <w:p w14:paraId="0C427169"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24" w:tgtFrame="_blank" w:history="1">
        <w:r w:rsidRPr="00772E61">
          <w:rPr>
            <w:rFonts w:ascii="Arial" w:eastAsia="Times New Roman" w:hAnsi="Arial" w:cs="Arial"/>
            <w:color w:val="0272B1"/>
            <w:kern w:val="0"/>
            <w:sz w:val="24"/>
            <w:szCs w:val="24"/>
            <w14:ligatures w14:val="none"/>
          </w:rPr>
          <w:t>View PDF</w:t>
        </w:r>
      </w:hyperlink>
      <w:hyperlink r:id="rId325" w:history="1">
        <w:r w:rsidRPr="00772E61">
          <w:rPr>
            <w:rFonts w:ascii="Arial" w:eastAsia="Times New Roman" w:hAnsi="Arial" w:cs="Arial"/>
            <w:color w:val="0272B1"/>
            <w:kern w:val="0"/>
            <w:sz w:val="24"/>
            <w:szCs w:val="24"/>
            <w14:ligatures w14:val="none"/>
          </w:rPr>
          <w:t>View article</w:t>
        </w:r>
      </w:hyperlink>
      <w:hyperlink r:id="rId326" w:tgtFrame="_blank" w:history="1">
        <w:r w:rsidRPr="00772E61">
          <w:rPr>
            <w:rFonts w:ascii="Arial" w:eastAsia="Times New Roman" w:hAnsi="Arial" w:cs="Arial"/>
            <w:color w:val="0272B1"/>
            <w:kern w:val="0"/>
            <w:sz w:val="24"/>
            <w:szCs w:val="24"/>
            <w14:ligatures w14:val="none"/>
          </w:rPr>
          <w:t>View in Scopus</w:t>
        </w:r>
      </w:hyperlink>
      <w:hyperlink r:id="rId327" w:tgtFrame="_blank" w:history="1">
        <w:r w:rsidRPr="00772E61">
          <w:rPr>
            <w:rFonts w:ascii="Arial" w:eastAsia="Times New Roman" w:hAnsi="Arial" w:cs="Arial"/>
            <w:color w:val="0272B1"/>
            <w:kern w:val="0"/>
            <w:sz w:val="24"/>
            <w:szCs w:val="24"/>
            <w14:ligatures w14:val="none"/>
          </w:rPr>
          <w:t>Google Scholar</w:t>
        </w:r>
      </w:hyperlink>
    </w:p>
    <w:p w14:paraId="6C057AF8"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28" w:anchor="bbib0047" w:history="1">
        <w:r w:rsidRPr="00772E61">
          <w:rPr>
            <w:rFonts w:ascii="Arial" w:eastAsia="Times New Roman" w:hAnsi="Arial" w:cs="Arial"/>
            <w:color w:val="0272B1"/>
            <w:kern w:val="0"/>
            <w:sz w:val="24"/>
            <w:szCs w:val="24"/>
            <w14:ligatures w14:val="none"/>
          </w:rPr>
          <w:t>Vazquez et al., 2013</w:t>
        </w:r>
      </w:hyperlink>
    </w:p>
    <w:p w14:paraId="294B7448"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A. Vazquez, M.L. Foresti, P. Cerrutti, M. Galvagno</w:t>
      </w:r>
    </w:p>
    <w:p w14:paraId="4EB8AF1E"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Bacterial cellulose from simple and low cost production media by gluconacetobacter xylinus</w:t>
      </w:r>
    </w:p>
    <w:p w14:paraId="1E22FE3F"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Polym. Environ., 21 (2) (2013), pp. 545-554, </w:t>
      </w:r>
      <w:hyperlink r:id="rId329" w:tgtFrame="_blank" w:history="1">
        <w:r w:rsidRPr="00772E61">
          <w:rPr>
            <w:rFonts w:ascii="Arial" w:eastAsia="Times New Roman" w:hAnsi="Arial" w:cs="Arial"/>
            <w:color w:val="0272B1"/>
            <w:kern w:val="0"/>
            <w:sz w:val="24"/>
            <w:szCs w:val="24"/>
            <w14:ligatures w14:val="none"/>
          </w:rPr>
          <w:t>10.1007/s10924-012-0541-3</w:t>
        </w:r>
      </w:hyperlink>
    </w:p>
    <w:p w14:paraId="3F808364"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30" w:tgtFrame="_blank" w:history="1">
        <w:r w:rsidRPr="00772E61">
          <w:rPr>
            <w:rFonts w:ascii="inherit" w:eastAsia="Times New Roman" w:hAnsi="inherit" w:cs="Arial"/>
            <w:color w:val="0272B1"/>
            <w:kern w:val="0"/>
            <w:sz w:val="24"/>
            <w:szCs w:val="24"/>
            <w14:ligatures w14:val="none"/>
          </w:rPr>
          <w:t>View article </w:t>
        </w:r>
      </w:hyperlink>
    </w:p>
    <w:p w14:paraId="403D5843"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31" w:tgtFrame="_blank" w:history="1">
        <w:r w:rsidRPr="00772E61">
          <w:rPr>
            <w:rFonts w:ascii="Arial" w:eastAsia="Times New Roman" w:hAnsi="Arial" w:cs="Arial"/>
            <w:color w:val="0272B1"/>
            <w:kern w:val="0"/>
            <w:sz w:val="24"/>
            <w:szCs w:val="24"/>
            <w14:ligatures w14:val="none"/>
          </w:rPr>
          <w:t>View in Scopus</w:t>
        </w:r>
      </w:hyperlink>
      <w:hyperlink r:id="rId332" w:tgtFrame="_blank" w:history="1">
        <w:r w:rsidRPr="00772E61">
          <w:rPr>
            <w:rFonts w:ascii="Arial" w:eastAsia="Times New Roman" w:hAnsi="Arial" w:cs="Arial"/>
            <w:color w:val="0272B1"/>
            <w:kern w:val="0"/>
            <w:sz w:val="24"/>
            <w:szCs w:val="24"/>
            <w14:ligatures w14:val="none"/>
          </w:rPr>
          <w:t>Google Scholar</w:t>
        </w:r>
      </w:hyperlink>
    </w:p>
    <w:p w14:paraId="0C6FE061"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33" w:anchor="bbib0048" w:history="1">
        <w:r w:rsidRPr="00772E61">
          <w:rPr>
            <w:rFonts w:ascii="Arial" w:eastAsia="Times New Roman" w:hAnsi="Arial" w:cs="Arial"/>
            <w:color w:val="0272B1"/>
            <w:kern w:val="0"/>
            <w:sz w:val="24"/>
            <w:szCs w:val="24"/>
            <w14:ligatures w14:val="none"/>
          </w:rPr>
          <w:t>Waly et al., 2021</w:t>
        </w:r>
      </w:hyperlink>
    </w:p>
    <w:p w14:paraId="3AFF9B24"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lastRenderedPageBreak/>
        <w:t>A.L. Waly, A.M. Abdelghany, A.E. Tarabiah</w:t>
      </w:r>
    </w:p>
    <w:p w14:paraId="7AEF8CDD"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Study the structure of selenium modified polyethylene oxide/polyvinyl alcohol (PEO/PVA) polymer blend</w:t>
      </w:r>
    </w:p>
    <w:p w14:paraId="52FC03DA"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Mater. Res. Technol., 14 (2021), pp. 2962-2969, </w:t>
      </w:r>
      <w:hyperlink r:id="rId334" w:tgtFrame="_blank" w:history="1">
        <w:r w:rsidRPr="00772E61">
          <w:rPr>
            <w:rFonts w:ascii="Arial" w:eastAsia="Times New Roman" w:hAnsi="Arial" w:cs="Arial"/>
            <w:color w:val="0272B1"/>
            <w:kern w:val="0"/>
            <w:sz w:val="24"/>
            <w:szCs w:val="24"/>
            <w14:ligatures w14:val="none"/>
          </w:rPr>
          <w:t>10.1016/j.jmrt.2021.08.078</w:t>
        </w:r>
      </w:hyperlink>
    </w:p>
    <w:p w14:paraId="292CAEEB"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35" w:tgtFrame="_blank" w:history="1">
        <w:r w:rsidRPr="00772E61">
          <w:rPr>
            <w:rFonts w:ascii="Arial" w:eastAsia="Times New Roman" w:hAnsi="Arial" w:cs="Arial"/>
            <w:color w:val="0272B1"/>
            <w:kern w:val="0"/>
            <w:sz w:val="24"/>
            <w:szCs w:val="24"/>
            <w14:ligatures w14:val="none"/>
          </w:rPr>
          <w:t>View PDF</w:t>
        </w:r>
      </w:hyperlink>
      <w:hyperlink r:id="rId336" w:history="1">
        <w:r w:rsidRPr="00772E61">
          <w:rPr>
            <w:rFonts w:ascii="Arial" w:eastAsia="Times New Roman" w:hAnsi="Arial" w:cs="Arial"/>
            <w:color w:val="0272B1"/>
            <w:kern w:val="0"/>
            <w:sz w:val="24"/>
            <w:szCs w:val="24"/>
            <w14:ligatures w14:val="none"/>
          </w:rPr>
          <w:t>View article</w:t>
        </w:r>
      </w:hyperlink>
      <w:hyperlink r:id="rId337" w:tgtFrame="_blank" w:history="1">
        <w:r w:rsidRPr="00772E61">
          <w:rPr>
            <w:rFonts w:ascii="Arial" w:eastAsia="Times New Roman" w:hAnsi="Arial" w:cs="Arial"/>
            <w:color w:val="0272B1"/>
            <w:kern w:val="0"/>
            <w:sz w:val="24"/>
            <w:szCs w:val="24"/>
            <w14:ligatures w14:val="none"/>
          </w:rPr>
          <w:t>View in Scopus</w:t>
        </w:r>
      </w:hyperlink>
      <w:hyperlink r:id="rId338" w:tgtFrame="_blank" w:history="1">
        <w:r w:rsidRPr="00772E61">
          <w:rPr>
            <w:rFonts w:ascii="Arial" w:eastAsia="Times New Roman" w:hAnsi="Arial" w:cs="Arial"/>
            <w:color w:val="0272B1"/>
            <w:kern w:val="0"/>
            <w:sz w:val="24"/>
            <w:szCs w:val="24"/>
            <w14:ligatures w14:val="none"/>
          </w:rPr>
          <w:t>Google Scholar</w:t>
        </w:r>
      </w:hyperlink>
    </w:p>
    <w:p w14:paraId="323F365A"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39" w:anchor="bbib0049" w:history="1">
        <w:r w:rsidRPr="00772E61">
          <w:rPr>
            <w:rFonts w:ascii="Arial" w:eastAsia="Times New Roman" w:hAnsi="Arial" w:cs="Arial"/>
            <w:color w:val="0272B1"/>
            <w:kern w:val="0"/>
            <w:sz w:val="24"/>
            <w:szCs w:val="24"/>
            <w14:ligatures w14:val="none"/>
          </w:rPr>
          <w:t>Yong et al., 2018</w:t>
        </w:r>
      </w:hyperlink>
    </w:p>
    <w:p w14:paraId="3E14F163"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C. Yong, </w:t>
      </w:r>
      <w:r w:rsidRPr="00772E61">
        <w:rPr>
          <w:rFonts w:ascii="Arial" w:eastAsia="Times New Roman" w:hAnsi="Arial" w:cs="Arial"/>
          <w:i/>
          <w:iCs/>
          <w:kern w:val="0"/>
          <w:sz w:val="24"/>
          <w:szCs w:val="24"/>
          <w14:ligatures w14:val="none"/>
        </w:rPr>
        <w:t>et al.</w:t>
      </w:r>
    </w:p>
    <w:p w14:paraId="447D42E0" w14:textId="77777777" w:rsidR="00772E61" w:rsidRPr="00772E61" w:rsidRDefault="00772E61" w:rsidP="00772E61">
      <w:pPr>
        <w:spacing w:after="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Interfacial modification mechanism of nanocellulose as a compatibilizer for immiscible binary poly(vinyl alcohol)/poly(ethylene oxide) blends</w:t>
      </w:r>
    </w:p>
    <w:p w14:paraId="147B5209"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Appl. Polym. Sci., 135 (9) (2018), pp. 1-11, </w:t>
      </w:r>
      <w:hyperlink r:id="rId340" w:tgtFrame="_blank" w:history="1">
        <w:r w:rsidRPr="00772E61">
          <w:rPr>
            <w:rFonts w:ascii="Arial" w:eastAsia="Times New Roman" w:hAnsi="Arial" w:cs="Arial"/>
            <w:color w:val="0272B1"/>
            <w:kern w:val="0"/>
            <w:sz w:val="24"/>
            <w:szCs w:val="24"/>
            <w14:ligatures w14:val="none"/>
          </w:rPr>
          <w:t>10.1002/app.45896</w:t>
        </w:r>
      </w:hyperlink>
    </w:p>
    <w:p w14:paraId="5A06E1C2"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41" w:tgtFrame="_blank" w:history="1">
        <w:r w:rsidRPr="00772E61">
          <w:rPr>
            <w:rFonts w:ascii="inherit" w:eastAsia="Times New Roman" w:hAnsi="inherit" w:cs="Arial"/>
            <w:color w:val="0272B1"/>
            <w:kern w:val="0"/>
            <w:sz w:val="24"/>
            <w:szCs w:val="24"/>
            <w14:ligatures w14:val="none"/>
          </w:rPr>
          <w:t>View article</w:t>
        </w:r>
      </w:hyperlink>
    </w:p>
    <w:p w14:paraId="550FBC0C"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42" w:tgtFrame="_blank" w:history="1">
        <w:r w:rsidRPr="00772E61">
          <w:rPr>
            <w:rFonts w:ascii="Arial" w:eastAsia="Times New Roman" w:hAnsi="Arial" w:cs="Arial"/>
            <w:color w:val="0272B1"/>
            <w:kern w:val="0"/>
            <w:sz w:val="24"/>
            <w:szCs w:val="24"/>
            <w14:ligatures w14:val="none"/>
          </w:rPr>
          <w:t>View in Scopus</w:t>
        </w:r>
      </w:hyperlink>
      <w:hyperlink r:id="rId343" w:tgtFrame="_blank" w:history="1">
        <w:r w:rsidRPr="00772E61">
          <w:rPr>
            <w:rFonts w:ascii="Arial" w:eastAsia="Times New Roman" w:hAnsi="Arial" w:cs="Arial"/>
            <w:color w:val="0272B1"/>
            <w:kern w:val="0"/>
            <w:sz w:val="24"/>
            <w:szCs w:val="24"/>
            <w14:ligatures w14:val="none"/>
          </w:rPr>
          <w:t>Google Scholar</w:t>
        </w:r>
      </w:hyperlink>
    </w:p>
    <w:p w14:paraId="57ADF9C4"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44" w:anchor="bbib0050" w:history="1">
        <w:r w:rsidRPr="00772E61">
          <w:rPr>
            <w:rFonts w:ascii="Arial" w:eastAsia="Times New Roman" w:hAnsi="Arial" w:cs="Arial"/>
            <w:color w:val="0272B1"/>
            <w:kern w:val="0"/>
            <w:sz w:val="24"/>
            <w:szCs w:val="24"/>
            <w14:ligatures w14:val="none"/>
          </w:rPr>
          <w:t>Zhao et al., 2018</w:t>
        </w:r>
      </w:hyperlink>
    </w:p>
    <w:p w14:paraId="4853B323" w14:textId="77777777" w:rsidR="00772E61" w:rsidRPr="00772E61" w:rsidRDefault="00772E61" w:rsidP="00772E61">
      <w:pPr>
        <w:spacing w:after="240" w:line="240" w:lineRule="auto"/>
        <w:ind w:left="1440"/>
        <w:rPr>
          <w:rFonts w:ascii="Arial" w:eastAsia="Times New Roman" w:hAnsi="Arial" w:cs="Arial"/>
          <w:kern w:val="0"/>
          <w:sz w:val="24"/>
          <w:szCs w:val="24"/>
          <w14:ligatures w14:val="none"/>
        </w:rPr>
      </w:pPr>
      <w:r w:rsidRPr="00772E61">
        <w:rPr>
          <w:rFonts w:ascii="Arial" w:eastAsia="Times New Roman" w:hAnsi="Arial" w:cs="Arial"/>
          <w:kern w:val="0"/>
          <w:sz w:val="24"/>
          <w:szCs w:val="24"/>
          <w14:ligatures w14:val="none"/>
        </w:rPr>
        <w:t>X. Zhao, D. Xiong, Y. Liu</w:t>
      </w:r>
    </w:p>
    <w:p w14:paraId="4E0C24E0" w14:textId="77777777" w:rsidR="00772E61" w:rsidRPr="00772E61" w:rsidRDefault="00772E61" w:rsidP="00772E61">
      <w:pPr>
        <w:spacing w:after="240" w:line="240" w:lineRule="auto"/>
        <w:ind w:left="1440"/>
        <w:rPr>
          <w:rFonts w:ascii="Times New Roman" w:eastAsia="Times New Roman" w:hAnsi="Times New Roman" w:cs="Times New Roman"/>
          <w:kern w:val="0"/>
          <w:sz w:val="27"/>
          <w:szCs w:val="27"/>
          <w14:ligatures w14:val="none"/>
        </w:rPr>
      </w:pPr>
      <w:r w:rsidRPr="00772E61">
        <w:rPr>
          <w:rFonts w:ascii="Times New Roman" w:eastAsia="Times New Roman" w:hAnsi="Times New Roman" w:cs="Times New Roman"/>
          <w:kern w:val="0"/>
          <w:sz w:val="27"/>
          <w:szCs w:val="27"/>
          <w14:ligatures w14:val="none"/>
        </w:rPr>
        <w:t>Improving surface wettability and lubrication of polyetheretherketone (PEEK) by combining with polyvinyl alcohol (PVA) hydrogel</w:t>
      </w:r>
    </w:p>
    <w:p w14:paraId="42EF7313" w14:textId="77777777" w:rsidR="00772E61" w:rsidRPr="00772E61" w:rsidRDefault="00772E61" w:rsidP="00772E61">
      <w:pPr>
        <w:spacing w:after="0" w:line="240" w:lineRule="auto"/>
        <w:ind w:left="1440"/>
        <w:rPr>
          <w:rFonts w:ascii="Arial" w:eastAsia="Times New Roman" w:hAnsi="Arial" w:cs="Arial"/>
          <w:color w:val="707070"/>
          <w:kern w:val="0"/>
          <w:sz w:val="24"/>
          <w:szCs w:val="24"/>
          <w14:ligatures w14:val="none"/>
        </w:rPr>
      </w:pPr>
      <w:r w:rsidRPr="00772E61">
        <w:rPr>
          <w:rFonts w:ascii="Arial" w:eastAsia="Times New Roman" w:hAnsi="Arial" w:cs="Arial"/>
          <w:color w:val="707070"/>
          <w:kern w:val="0"/>
          <w:sz w:val="24"/>
          <w:szCs w:val="24"/>
          <w14:ligatures w14:val="none"/>
        </w:rPr>
        <w:t>J. Mech. Behav. Biomed. Mater., 82 (March) (2018), pp. 27-34, </w:t>
      </w:r>
      <w:hyperlink r:id="rId345" w:tgtFrame="_blank" w:history="1">
        <w:r w:rsidRPr="00772E61">
          <w:rPr>
            <w:rFonts w:ascii="Arial" w:eastAsia="Times New Roman" w:hAnsi="Arial" w:cs="Arial"/>
            <w:color w:val="0272B1"/>
            <w:kern w:val="0"/>
            <w:sz w:val="24"/>
            <w:szCs w:val="24"/>
            <w14:ligatures w14:val="none"/>
          </w:rPr>
          <w:t>10.1016/j.jmbbm.2018.03.014</w:t>
        </w:r>
      </w:hyperlink>
    </w:p>
    <w:p w14:paraId="771E879A"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46" w:tgtFrame="_blank" w:history="1">
        <w:r w:rsidRPr="00772E61">
          <w:rPr>
            <w:rFonts w:ascii="Arial" w:eastAsia="Times New Roman" w:hAnsi="Arial" w:cs="Arial"/>
            <w:color w:val="0272B1"/>
            <w:kern w:val="0"/>
            <w:sz w:val="24"/>
            <w:szCs w:val="24"/>
            <w14:ligatures w14:val="none"/>
          </w:rPr>
          <w:t>View PDF</w:t>
        </w:r>
      </w:hyperlink>
      <w:hyperlink r:id="rId347" w:history="1">
        <w:r w:rsidRPr="00772E61">
          <w:rPr>
            <w:rFonts w:ascii="Arial" w:eastAsia="Times New Roman" w:hAnsi="Arial" w:cs="Arial"/>
            <w:color w:val="0272B1"/>
            <w:kern w:val="0"/>
            <w:sz w:val="24"/>
            <w:szCs w:val="24"/>
            <w14:ligatures w14:val="none"/>
          </w:rPr>
          <w:t>View article</w:t>
        </w:r>
      </w:hyperlink>
      <w:hyperlink r:id="rId348" w:tgtFrame="_blank" w:history="1">
        <w:r w:rsidRPr="00772E61">
          <w:rPr>
            <w:rFonts w:ascii="Arial" w:eastAsia="Times New Roman" w:hAnsi="Arial" w:cs="Arial"/>
            <w:color w:val="0272B1"/>
            <w:kern w:val="0"/>
            <w:sz w:val="24"/>
            <w:szCs w:val="24"/>
            <w14:ligatures w14:val="none"/>
          </w:rPr>
          <w:t>View in Scopus</w:t>
        </w:r>
      </w:hyperlink>
      <w:hyperlink r:id="rId349" w:tgtFrame="_blank" w:history="1">
        <w:r w:rsidRPr="00772E61">
          <w:rPr>
            <w:rFonts w:ascii="Arial" w:eastAsia="Times New Roman" w:hAnsi="Arial" w:cs="Arial"/>
            <w:color w:val="0272B1"/>
            <w:kern w:val="0"/>
            <w:sz w:val="24"/>
            <w:szCs w:val="24"/>
            <w14:ligatures w14:val="none"/>
          </w:rPr>
          <w:t>Google Scholar</w:t>
        </w:r>
      </w:hyperlink>
    </w:p>
    <w:p w14:paraId="694507C5" w14:textId="77777777" w:rsidR="00772E61" w:rsidRPr="00772E61" w:rsidRDefault="00772E61" w:rsidP="00772E61">
      <w:pPr>
        <w:numPr>
          <w:ilvl w:val="0"/>
          <w:numId w:val="2"/>
        </w:numPr>
        <w:spacing w:after="240" w:line="240" w:lineRule="auto"/>
        <w:ind w:left="1440"/>
        <w:rPr>
          <w:rFonts w:ascii="Times New Roman" w:eastAsia="Times New Roman" w:hAnsi="Times New Roman" w:cs="Times New Roman"/>
          <w:kern w:val="0"/>
          <w:sz w:val="24"/>
          <w:szCs w:val="24"/>
          <w14:ligatures w14:val="none"/>
        </w:rPr>
      </w:pPr>
      <w:hyperlink r:id="rId350" w:anchor="bbib0051" w:history="1">
        <w:r w:rsidRPr="00772E61">
          <w:rPr>
            <w:rFonts w:ascii="Arial" w:eastAsia="Times New Roman" w:hAnsi="Arial" w:cs="Arial"/>
            <w:color w:val="0272B1"/>
            <w:kern w:val="0"/>
            <w:sz w:val="24"/>
            <w:szCs w:val="24"/>
            <w14:ligatures w14:val="none"/>
          </w:rPr>
          <w:t>Zuhra et al., 2020</w:t>
        </w:r>
      </w:hyperlink>
    </w:p>
    <w:p w14:paraId="1847EEE7" w14:textId="77777777" w:rsidR="00772E61" w:rsidRPr="00772E61" w:rsidRDefault="00772E61" w:rsidP="00772E61">
      <w:pPr>
        <w:spacing w:after="0" w:line="240" w:lineRule="auto"/>
        <w:ind w:left="1440"/>
        <w:rPr>
          <w:rFonts w:ascii="Times New Roman" w:eastAsia="Times New Roman" w:hAnsi="Times New Roman" w:cs="Times New Roman"/>
          <w:kern w:val="0"/>
          <w:sz w:val="24"/>
          <w:szCs w:val="24"/>
          <w14:ligatures w14:val="none"/>
        </w:rPr>
      </w:pPr>
      <w:r w:rsidRPr="00772E61">
        <w:rPr>
          <w:rFonts w:ascii="Times New Roman" w:eastAsia="Times New Roman" w:hAnsi="Times New Roman" w:cs="Times New Roman"/>
          <w:kern w:val="0"/>
          <w:sz w:val="24"/>
          <w:szCs w:val="24"/>
          <w14:ligatures w14:val="none"/>
        </w:rPr>
        <w:t>C.F. Zuhra, Y. Muis, S. Gea, S.A. Amaturrahim, K.M. Pasaribu, and S.U. Rahayu, “Morphological investigation of bacterial cellulose/cassava starch nanocomposites produced by in-situ process in agitated culture,” no. Icosteerr 2018, pp. 1042–1046, 2020, </w:t>
      </w:r>
      <w:hyperlink r:id="rId351" w:tgtFrame="_blank" w:history="1">
        <w:r w:rsidRPr="00772E61">
          <w:rPr>
            <w:rFonts w:ascii="Times New Roman" w:eastAsia="Times New Roman" w:hAnsi="Times New Roman" w:cs="Times New Roman"/>
            <w:color w:val="0272B1"/>
            <w:kern w:val="0"/>
            <w:sz w:val="24"/>
            <w:szCs w:val="24"/>
            <w14:ligatures w14:val="none"/>
          </w:rPr>
          <w:t>10.5220/0010096710421046</w:t>
        </w:r>
      </w:hyperlink>
      <w:r w:rsidRPr="00772E61">
        <w:rPr>
          <w:rFonts w:ascii="Times New Roman" w:eastAsia="Times New Roman" w:hAnsi="Times New Roman" w:cs="Times New Roman"/>
          <w:kern w:val="0"/>
          <w:sz w:val="24"/>
          <w:szCs w:val="24"/>
          <w14:ligatures w14:val="none"/>
        </w:rPr>
        <w:t>.</w:t>
      </w:r>
    </w:p>
    <w:p w14:paraId="1AA4E1B2" w14:textId="77777777" w:rsidR="00772E61" w:rsidRPr="00772E61" w:rsidRDefault="00772E61" w:rsidP="00772E61">
      <w:pPr>
        <w:spacing w:after="0" w:line="240" w:lineRule="auto"/>
        <w:ind w:left="1440"/>
        <w:rPr>
          <w:rFonts w:ascii="Arial" w:eastAsia="Times New Roman" w:hAnsi="Arial" w:cs="Arial"/>
          <w:kern w:val="0"/>
          <w:sz w:val="24"/>
          <w:szCs w:val="24"/>
          <w14:ligatures w14:val="none"/>
        </w:rPr>
      </w:pPr>
      <w:hyperlink r:id="rId352" w:tgtFrame="_blank" w:history="1">
        <w:r w:rsidRPr="00772E61">
          <w:rPr>
            <w:rFonts w:ascii="Arial" w:eastAsia="Times New Roman" w:hAnsi="Arial" w:cs="Arial"/>
            <w:color w:val="0272B1"/>
            <w:kern w:val="0"/>
            <w:sz w:val="24"/>
            <w:szCs w:val="24"/>
            <w14:ligatures w14:val="none"/>
          </w:rPr>
          <w:t>Google Scholar</w:t>
        </w:r>
      </w:hyperlink>
    </w:p>
    <w:p w14:paraId="612538A5" w14:textId="77777777" w:rsidR="00772E61" w:rsidRDefault="00772E61"/>
    <w:p w14:paraId="26938F96" w14:textId="77777777" w:rsidR="00772E61" w:rsidRDefault="00772E61"/>
    <w:sectPr w:rsidR="00772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73D17"/>
    <w:multiLevelType w:val="multilevel"/>
    <w:tmpl w:val="CBF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C4A63"/>
    <w:multiLevelType w:val="multilevel"/>
    <w:tmpl w:val="F2E4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345997">
    <w:abstractNumId w:val="0"/>
  </w:num>
  <w:num w:numId="2" w16cid:durableId="153658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B9"/>
    <w:rsid w:val="00664893"/>
    <w:rsid w:val="00754D49"/>
    <w:rsid w:val="00772E61"/>
    <w:rsid w:val="00C35E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31EA"/>
  <w15:chartTrackingRefBased/>
  <w15:docId w15:val="{F4A2F20C-34F0-45DB-9C64-D91CCE2D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D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54D4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754D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4D4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754D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act-xocs-list-item">
    <w:name w:val="react-xocs-list-item"/>
    <w:basedOn w:val="Normal"/>
    <w:rsid w:val="00754D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st-label">
    <w:name w:val="list-label"/>
    <w:basedOn w:val="DefaultParagraphFont"/>
    <w:rsid w:val="00754D49"/>
  </w:style>
  <w:style w:type="character" w:customStyle="1" w:styleId="Heading1Char">
    <w:name w:val="Heading 1 Char"/>
    <w:basedOn w:val="DefaultParagraphFont"/>
    <w:link w:val="Heading1"/>
    <w:uiPriority w:val="9"/>
    <w:rsid w:val="00754D49"/>
    <w:rPr>
      <w:rFonts w:asciiTheme="majorHAnsi" w:eastAsiaTheme="majorEastAsia" w:hAnsiTheme="majorHAnsi" w:cstheme="majorBidi"/>
      <w:color w:val="2F5496" w:themeColor="accent1" w:themeShade="BF"/>
      <w:sz w:val="32"/>
      <w:szCs w:val="32"/>
    </w:rPr>
  </w:style>
  <w:style w:type="character" w:customStyle="1" w:styleId="title-text">
    <w:name w:val="title-text"/>
    <w:basedOn w:val="DefaultParagraphFont"/>
    <w:rsid w:val="00754D49"/>
  </w:style>
  <w:style w:type="character" w:customStyle="1" w:styleId="Heading3Char">
    <w:name w:val="Heading 3 Char"/>
    <w:basedOn w:val="DefaultParagraphFont"/>
    <w:link w:val="Heading3"/>
    <w:uiPriority w:val="9"/>
    <w:semiHidden/>
    <w:rsid w:val="00754D4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754D49"/>
    <w:rPr>
      <w:color w:val="0000FF"/>
      <w:u w:val="single"/>
    </w:rPr>
  </w:style>
  <w:style w:type="character" w:customStyle="1" w:styleId="anchor-text">
    <w:name w:val="anchor-text"/>
    <w:basedOn w:val="DefaultParagraphFont"/>
    <w:rsid w:val="00754D49"/>
  </w:style>
  <w:style w:type="character" w:styleId="Emphasis">
    <w:name w:val="Emphasis"/>
    <w:basedOn w:val="DefaultParagraphFont"/>
    <w:uiPriority w:val="20"/>
    <w:qFormat/>
    <w:rsid w:val="00754D49"/>
    <w:rPr>
      <w:i/>
      <w:iCs/>
    </w:rPr>
  </w:style>
  <w:style w:type="character" w:customStyle="1" w:styleId="label">
    <w:name w:val="label"/>
    <w:basedOn w:val="DefaultParagraphFont"/>
    <w:rsid w:val="00754D49"/>
  </w:style>
  <w:style w:type="paragraph" w:customStyle="1" w:styleId="msonormal0">
    <w:name w:val="msonormal"/>
    <w:basedOn w:val="Normal"/>
    <w:rsid w:val="00772E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772E61"/>
    <w:rPr>
      <w:color w:val="800080"/>
      <w:u w:val="single"/>
    </w:rPr>
  </w:style>
  <w:style w:type="character" w:customStyle="1" w:styleId="reference">
    <w:name w:val="reference"/>
    <w:basedOn w:val="DefaultParagraphFont"/>
    <w:rsid w:val="00772E61"/>
  </w:style>
  <w:style w:type="character" w:customStyle="1" w:styleId="text">
    <w:name w:val="text"/>
    <w:basedOn w:val="DefaultParagraphFont"/>
    <w:rsid w:val="00772E61"/>
  </w:style>
  <w:style w:type="paragraph" w:customStyle="1" w:styleId="message">
    <w:name w:val="message"/>
    <w:basedOn w:val="Normal"/>
    <w:rsid w:val="00772E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8504">
      <w:bodyDiv w:val="1"/>
      <w:marLeft w:val="0"/>
      <w:marRight w:val="0"/>
      <w:marTop w:val="0"/>
      <w:marBottom w:val="0"/>
      <w:divBdr>
        <w:top w:val="none" w:sz="0" w:space="0" w:color="auto"/>
        <w:left w:val="none" w:sz="0" w:space="0" w:color="auto"/>
        <w:bottom w:val="none" w:sz="0" w:space="0" w:color="auto"/>
        <w:right w:val="none" w:sz="0" w:space="0" w:color="auto"/>
      </w:divBdr>
      <w:divsChild>
        <w:div w:id="1968971218">
          <w:marLeft w:val="0"/>
          <w:marRight w:val="0"/>
          <w:marTop w:val="0"/>
          <w:marBottom w:val="0"/>
          <w:divBdr>
            <w:top w:val="none" w:sz="0" w:space="0" w:color="auto"/>
            <w:left w:val="none" w:sz="0" w:space="0" w:color="auto"/>
            <w:bottom w:val="none" w:sz="0" w:space="0" w:color="auto"/>
            <w:right w:val="none" w:sz="0" w:space="0" w:color="auto"/>
          </w:divBdr>
        </w:div>
      </w:divsChild>
    </w:div>
    <w:div w:id="173300339">
      <w:bodyDiv w:val="1"/>
      <w:marLeft w:val="0"/>
      <w:marRight w:val="0"/>
      <w:marTop w:val="0"/>
      <w:marBottom w:val="0"/>
      <w:divBdr>
        <w:top w:val="none" w:sz="0" w:space="0" w:color="auto"/>
        <w:left w:val="none" w:sz="0" w:space="0" w:color="auto"/>
        <w:bottom w:val="none" w:sz="0" w:space="0" w:color="auto"/>
        <w:right w:val="none" w:sz="0" w:space="0" w:color="auto"/>
      </w:divBdr>
    </w:div>
    <w:div w:id="342170498">
      <w:bodyDiv w:val="1"/>
      <w:marLeft w:val="0"/>
      <w:marRight w:val="0"/>
      <w:marTop w:val="0"/>
      <w:marBottom w:val="0"/>
      <w:divBdr>
        <w:top w:val="none" w:sz="0" w:space="0" w:color="auto"/>
        <w:left w:val="none" w:sz="0" w:space="0" w:color="auto"/>
        <w:bottom w:val="none" w:sz="0" w:space="0" w:color="auto"/>
        <w:right w:val="none" w:sz="0" w:space="0" w:color="auto"/>
      </w:divBdr>
      <w:divsChild>
        <w:div w:id="1124620118">
          <w:marLeft w:val="0"/>
          <w:marRight w:val="0"/>
          <w:marTop w:val="0"/>
          <w:marBottom w:val="0"/>
          <w:divBdr>
            <w:top w:val="none" w:sz="0" w:space="0" w:color="auto"/>
            <w:left w:val="none" w:sz="0" w:space="0" w:color="auto"/>
            <w:bottom w:val="none" w:sz="0" w:space="0" w:color="auto"/>
            <w:right w:val="none" w:sz="0" w:space="0" w:color="auto"/>
          </w:divBdr>
        </w:div>
      </w:divsChild>
    </w:div>
    <w:div w:id="387343649">
      <w:bodyDiv w:val="1"/>
      <w:marLeft w:val="0"/>
      <w:marRight w:val="0"/>
      <w:marTop w:val="0"/>
      <w:marBottom w:val="0"/>
      <w:divBdr>
        <w:top w:val="none" w:sz="0" w:space="0" w:color="auto"/>
        <w:left w:val="none" w:sz="0" w:space="0" w:color="auto"/>
        <w:bottom w:val="none" w:sz="0" w:space="0" w:color="auto"/>
        <w:right w:val="none" w:sz="0" w:space="0" w:color="auto"/>
      </w:divBdr>
      <w:divsChild>
        <w:div w:id="1816870937">
          <w:marLeft w:val="0"/>
          <w:marRight w:val="0"/>
          <w:marTop w:val="0"/>
          <w:marBottom w:val="0"/>
          <w:divBdr>
            <w:top w:val="none" w:sz="0" w:space="0" w:color="auto"/>
            <w:left w:val="none" w:sz="0" w:space="0" w:color="auto"/>
            <w:bottom w:val="none" w:sz="0" w:space="0" w:color="auto"/>
            <w:right w:val="none" w:sz="0" w:space="0" w:color="auto"/>
          </w:divBdr>
        </w:div>
      </w:divsChild>
    </w:div>
    <w:div w:id="409734798">
      <w:bodyDiv w:val="1"/>
      <w:marLeft w:val="0"/>
      <w:marRight w:val="0"/>
      <w:marTop w:val="0"/>
      <w:marBottom w:val="0"/>
      <w:divBdr>
        <w:top w:val="none" w:sz="0" w:space="0" w:color="auto"/>
        <w:left w:val="none" w:sz="0" w:space="0" w:color="auto"/>
        <w:bottom w:val="none" w:sz="0" w:space="0" w:color="auto"/>
        <w:right w:val="none" w:sz="0" w:space="0" w:color="auto"/>
      </w:divBdr>
      <w:divsChild>
        <w:div w:id="1030300138">
          <w:marLeft w:val="0"/>
          <w:marRight w:val="0"/>
          <w:marTop w:val="0"/>
          <w:marBottom w:val="0"/>
          <w:divBdr>
            <w:top w:val="none" w:sz="0" w:space="0" w:color="auto"/>
            <w:left w:val="none" w:sz="0" w:space="0" w:color="auto"/>
            <w:bottom w:val="none" w:sz="0" w:space="0" w:color="auto"/>
            <w:right w:val="none" w:sz="0" w:space="0" w:color="auto"/>
          </w:divBdr>
        </w:div>
      </w:divsChild>
    </w:div>
    <w:div w:id="479857134">
      <w:bodyDiv w:val="1"/>
      <w:marLeft w:val="0"/>
      <w:marRight w:val="0"/>
      <w:marTop w:val="0"/>
      <w:marBottom w:val="0"/>
      <w:divBdr>
        <w:top w:val="none" w:sz="0" w:space="0" w:color="auto"/>
        <w:left w:val="none" w:sz="0" w:space="0" w:color="auto"/>
        <w:bottom w:val="none" w:sz="0" w:space="0" w:color="auto"/>
        <w:right w:val="none" w:sz="0" w:space="0" w:color="auto"/>
      </w:divBdr>
      <w:divsChild>
        <w:div w:id="916210767">
          <w:marLeft w:val="0"/>
          <w:marRight w:val="0"/>
          <w:marTop w:val="0"/>
          <w:marBottom w:val="0"/>
          <w:divBdr>
            <w:top w:val="none" w:sz="0" w:space="0" w:color="auto"/>
            <w:left w:val="none" w:sz="0" w:space="0" w:color="auto"/>
            <w:bottom w:val="none" w:sz="0" w:space="0" w:color="auto"/>
            <w:right w:val="none" w:sz="0" w:space="0" w:color="auto"/>
          </w:divBdr>
        </w:div>
      </w:divsChild>
    </w:div>
    <w:div w:id="499933120">
      <w:bodyDiv w:val="1"/>
      <w:marLeft w:val="0"/>
      <w:marRight w:val="0"/>
      <w:marTop w:val="0"/>
      <w:marBottom w:val="0"/>
      <w:divBdr>
        <w:top w:val="none" w:sz="0" w:space="0" w:color="auto"/>
        <w:left w:val="none" w:sz="0" w:space="0" w:color="auto"/>
        <w:bottom w:val="none" w:sz="0" w:space="0" w:color="auto"/>
        <w:right w:val="none" w:sz="0" w:space="0" w:color="auto"/>
      </w:divBdr>
      <w:divsChild>
        <w:div w:id="924924658">
          <w:marLeft w:val="0"/>
          <w:marRight w:val="0"/>
          <w:marTop w:val="0"/>
          <w:marBottom w:val="0"/>
          <w:divBdr>
            <w:top w:val="none" w:sz="0" w:space="0" w:color="auto"/>
            <w:left w:val="none" w:sz="0" w:space="0" w:color="auto"/>
            <w:bottom w:val="none" w:sz="0" w:space="0" w:color="auto"/>
            <w:right w:val="none" w:sz="0" w:space="0" w:color="auto"/>
          </w:divBdr>
        </w:div>
        <w:div w:id="1406563148">
          <w:marLeft w:val="0"/>
          <w:marRight w:val="0"/>
          <w:marTop w:val="0"/>
          <w:marBottom w:val="0"/>
          <w:divBdr>
            <w:top w:val="none" w:sz="0" w:space="0" w:color="auto"/>
            <w:left w:val="none" w:sz="0" w:space="0" w:color="auto"/>
            <w:bottom w:val="none" w:sz="0" w:space="0" w:color="auto"/>
            <w:right w:val="none" w:sz="0" w:space="0" w:color="auto"/>
          </w:divBdr>
          <w:divsChild>
            <w:div w:id="286816497">
              <w:marLeft w:val="0"/>
              <w:marRight w:val="0"/>
              <w:marTop w:val="0"/>
              <w:marBottom w:val="0"/>
              <w:divBdr>
                <w:top w:val="none" w:sz="0" w:space="0" w:color="auto"/>
                <w:left w:val="none" w:sz="0" w:space="0" w:color="auto"/>
                <w:bottom w:val="none" w:sz="0" w:space="0" w:color="auto"/>
                <w:right w:val="none" w:sz="0" w:space="0" w:color="auto"/>
              </w:divBdr>
            </w:div>
            <w:div w:id="1930305710">
              <w:marLeft w:val="0"/>
              <w:marRight w:val="0"/>
              <w:marTop w:val="0"/>
              <w:marBottom w:val="0"/>
              <w:divBdr>
                <w:top w:val="none" w:sz="0" w:space="0" w:color="auto"/>
                <w:left w:val="none" w:sz="0" w:space="0" w:color="auto"/>
                <w:bottom w:val="none" w:sz="0" w:space="0" w:color="auto"/>
                <w:right w:val="none" w:sz="0" w:space="0" w:color="auto"/>
              </w:divBdr>
            </w:div>
          </w:divsChild>
        </w:div>
        <w:div w:id="1619218811">
          <w:marLeft w:val="0"/>
          <w:marRight w:val="0"/>
          <w:marTop w:val="0"/>
          <w:marBottom w:val="0"/>
          <w:divBdr>
            <w:top w:val="none" w:sz="0" w:space="0" w:color="auto"/>
            <w:left w:val="none" w:sz="0" w:space="0" w:color="auto"/>
            <w:bottom w:val="none" w:sz="0" w:space="0" w:color="auto"/>
            <w:right w:val="none" w:sz="0" w:space="0" w:color="auto"/>
          </w:divBdr>
        </w:div>
        <w:div w:id="1187403880">
          <w:marLeft w:val="0"/>
          <w:marRight w:val="0"/>
          <w:marTop w:val="60"/>
          <w:marBottom w:val="0"/>
          <w:divBdr>
            <w:top w:val="none" w:sz="0" w:space="0" w:color="auto"/>
            <w:left w:val="none" w:sz="0" w:space="0" w:color="auto"/>
            <w:bottom w:val="none" w:sz="0" w:space="0" w:color="auto"/>
            <w:right w:val="none" w:sz="0" w:space="0" w:color="auto"/>
          </w:divBdr>
          <w:divsChild>
            <w:div w:id="1988128237">
              <w:marLeft w:val="0"/>
              <w:marRight w:val="360"/>
              <w:marTop w:val="0"/>
              <w:marBottom w:val="0"/>
              <w:divBdr>
                <w:top w:val="none" w:sz="0" w:space="0" w:color="auto"/>
                <w:left w:val="none" w:sz="0" w:space="0" w:color="auto"/>
                <w:bottom w:val="none" w:sz="0" w:space="0" w:color="auto"/>
                <w:right w:val="none" w:sz="0" w:space="0" w:color="auto"/>
              </w:divBdr>
            </w:div>
          </w:divsChild>
        </w:div>
        <w:div w:id="540476980">
          <w:marLeft w:val="0"/>
          <w:marRight w:val="0"/>
          <w:marTop w:val="0"/>
          <w:marBottom w:val="0"/>
          <w:divBdr>
            <w:top w:val="none" w:sz="0" w:space="0" w:color="auto"/>
            <w:left w:val="none" w:sz="0" w:space="0" w:color="auto"/>
            <w:bottom w:val="none" w:sz="0" w:space="0" w:color="auto"/>
            <w:right w:val="none" w:sz="0" w:space="0" w:color="auto"/>
          </w:divBdr>
          <w:divsChild>
            <w:div w:id="616067508">
              <w:marLeft w:val="0"/>
              <w:marRight w:val="0"/>
              <w:marTop w:val="0"/>
              <w:marBottom w:val="0"/>
              <w:divBdr>
                <w:top w:val="none" w:sz="0" w:space="0" w:color="auto"/>
                <w:left w:val="none" w:sz="0" w:space="0" w:color="auto"/>
                <w:bottom w:val="none" w:sz="0" w:space="0" w:color="auto"/>
                <w:right w:val="none" w:sz="0" w:space="0" w:color="auto"/>
              </w:divBdr>
            </w:div>
            <w:div w:id="599676591">
              <w:marLeft w:val="0"/>
              <w:marRight w:val="0"/>
              <w:marTop w:val="0"/>
              <w:marBottom w:val="0"/>
              <w:divBdr>
                <w:top w:val="none" w:sz="0" w:space="0" w:color="auto"/>
                <w:left w:val="none" w:sz="0" w:space="0" w:color="auto"/>
                <w:bottom w:val="none" w:sz="0" w:space="0" w:color="auto"/>
                <w:right w:val="none" w:sz="0" w:space="0" w:color="auto"/>
              </w:divBdr>
            </w:div>
          </w:divsChild>
        </w:div>
        <w:div w:id="275062689">
          <w:marLeft w:val="0"/>
          <w:marRight w:val="0"/>
          <w:marTop w:val="0"/>
          <w:marBottom w:val="0"/>
          <w:divBdr>
            <w:top w:val="none" w:sz="0" w:space="0" w:color="auto"/>
            <w:left w:val="none" w:sz="0" w:space="0" w:color="auto"/>
            <w:bottom w:val="none" w:sz="0" w:space="0" w:color="auto"/>
            <w:right w:val="none" w:sz="0" w:space="0" w:color="auto"/>
          </w:divBdr>
        </w:div>
        <w:div w:id="1226525968">
          <w:marLeft w:val="0"/>
          <w:marRight w:val="0"/>
          <w:marTop w:val="60"/>
          <w:marBottom w:val="0"/>
          <w:divBdr>
            <w:top w:val="none" w:sz="0" w:space="0" w:color="auto"/>
            <w:left w:val="none" w:sz="0" w:space="0" w:color="auto"/>
            <w:bottom w:val="none" w:sz="0" w:space="0" w:color="auto"/>
            <w:right w:val="none" w:sz="0" w:space="0" w:color="auto"/>
          </w:divBdr>
          <w:divsChild>
            <w:div w:id="1728407047">
              <w:marLeft w:val="0"/>
              <w:marRight w:val="360"/>
              <w:marTop w:val="0"/>
              <w:marBottom w:val="0"/>
              <w:divBdr>
                <w:top w:val="none" w:sz="0" w:space="0" w:color="auto"/>
                <w:left w:val="none" w:sz="0" w:space="0" w:color="auto"/>
                <w:bottom w:val="none" w:sz="0" w:space="0" w:color="auto"/>
                <w:right w:val="none" w:sz="0" w:space="0" w:color="auto"/>
              </w:divBdr>
            </w:div>
          </w:divsChild>
        </w:div>
        <w:div w:id="1954818797">
          <w:marLeft w:val="0"/>
          <w:marRight w:val="0"/>
          <w:marTop w:val="0"/>
          <w:marBottom w:val="0"/>
          <w:divBdr>
            <w:top w:val="none" w:sz="0" w:space="0" w:color="auto"/>
            <w:left w:val="none" w:sz="0" w:space="0" w:color="auto"/>
            <w:bottom w:val="none" w:sz="0" w:space="0" w:color="auto"/>
            <w:right w:val="none" w:sz="0" w:space="0" w:color="auto"/>
          </w:divBdr>
          <w:divsChild>
            <w:div w:id="1817602732">
              <w:marLeft w:val="0"/>
              <w:marRight w:val="0"/>
              <w:marTop w:val="0"/>
              <w:marBottom w:val="0"/>
              <w:divBdr>
                <w:top w:val="none" w:sz="0" w:space="0" w:color="auto"/>
                <w:left w:val="none" w:sz="0" w:space="0" w:color="auto"/>
                <w:bottom w:val="none" w:sz="0" w:space="0" w:color="auto"/>
                <w:right w:val="none" w:sz="0" w:space="0" w:color="auto"/>
              </w:divBdr>
            </w:div>
            <w:div w:id="1787657081">
              <w:marLeft w:val="0"/>
              <w:marRight w:val="0"/>
              <w:marTop w:val="0"/>
              <w:marBottom w:val="0"/>
              <w:divBdr>
                <w:top w:val="none" w:sz="0" w:space="0" w:color="auto"/>
                <w:left w:val="none" w:sz="0" w:space="0" w:color="auto"/>
                <w:bottom w:val="none" w:sz="0" w:space="0" w:color="auto"/>
                <w:right w:val="none" w:sz="0" w:space="0" w:color="auto"/>
              </w:divBdr>
            </w:div>
          </w:divsChild>
        </w:div>
        <w:div w:id="1487744900">
          <w:marLeft w:val="0"/>
          <w:marRight w:val="0"/>
          <w:marTop w:val="0"/>
          <w:marBottom w:val="0"/>
          <w:divBdr>
            <w:top w:val="none" w:sz="0" w:space="0" w:color="auto"/>
            <w:left w:val="none" w:sz="0" w:space="0" w:color="auto"/>
            <w:bottom w:val="none" w:sz="0" w:space="0" w:color="auto"/>
            <w:right w:val="none" w:sz="0" w:space="0" w:color="auto"/>
          </w:divBdr>
        </w:div>
        <w:div w:id="2079084939">
          <w:marLeft w:val="0"/>
          <w:marRight w:val="0"/>
          <w:marTop w:val="0"/>
          <w:marBottom w:val="0"/>
          <w:divBdr>
            <w:top w:val="none" w:sz="0" w:space="0" w:color="auto"/>
            <w:left w:val="none" w:sz="0" w:space="0" w:color="auto"/>
            <w:bottom w:val="none" w:sz="0" w:space="0" w:color="auto"/>
            <w:right w:val="none" w:sz="0" w:space="0" w:color="auto"/>
          </w:divBdr>
        </w:div>
        <w:div w:id="560600280">
          <w:marLeft w:val="0"/>
          <w:marRight w:val="0"/>
          <w:marTop w:val="60"/>
          <w:marBottom w:val="0"/>
          <w:divBdr>
            <w:top w:val="none" w:sz="0" w:space="0" w:color="auto"/>
            <w:left w:val="none" w:sz="0" w:space="0" w:color="auto"/>
            <w:bottom w:val="none" w:sz="0" w:space="0" w:color="auto"/>
            <w:right w:val="none" w:sz="0" w:space="0" w:color="auto"/>
          </w:divBdr>
          <w:divsChild>
            <w:div w:id="1939555594">
              <w:marLeft w:val="0"/>
              <w:marRight w:val="360"/>
              <w:marTop w:val="0"/>
              <w:marBottom w:val="0"/>
              <w:divBdr>
                <w:top w:val="none" w:sz="0" w:space="0" w:color="auto"/>
                <w:left w:val="none" w:sz="0" w:space="0" w:color="auto"/>
                <w:bottom w:val="none" w:sz="0" w:space="0" w:color="auto"/>
                <w:right w:val="none" w:sz="0" w:space="0" w:color="auto"/>
              </w:divBdr>
            </w:div>
          </w:divsChild>
        </w:div>
        <w:div w:id="513685954">
          <w:marLeft w:val="0"/>
          <w:marRight w:val="0"/>
          <w:marTop w:val="0"/>
          <w:marBottom w:val="0"/>
          <w:divBdr>
            <w:top w:val="none" w:sz="0" w:space="0" w:color="auto"/>
            <w:left w:val="none" w:sz="0" w:space="0" w:color="auto"/>
            <w:bottom w:val="none" w:sz="0" w:space="0" w:color="auto"/>
            <w:right w:val="none" w:sz="0" w:space="0" w:color="auto"/>
          </w:divBdr>
          <w:divsChild>
            <w:div w:id="1078403337">
              <w:marLeft w:val="0"/>
              <w:marRight w:val="0"/>
              <w:marTop w:val="0"/>
              <w:marBottom w:val="0"/>
              <w:divBdr>
                <w:top w:val="none" w:sz="0" w:space="0" w:color="auto"/>
                <w:left w:val="none" w:sz="0" w:space="0" w:color="auto"/>
                <w:bottom w:val="none" w:sz="0" w:space="0" w:color="auto"/>
                <w:right w:val="none" w:sz="0" w:space="0" w:color="auto"/>
              </w:divBdr>
            </w:div>
            <w:div w:id="1432555438">
              <w:marLeft w:val="0"/>
              <w:marRight w:val="0"/>
              <w:marTop w:val="0"/>
              <w:marBottom w:val="0"/>
              <w:divBdr>
                <w:top w:val="none" w:sz="0" w:space="0" w:color="auto"/>
                <w:left w:val="none" w:sz="0" w:space="0" w:color="auto"/>
                <w:bottom w:val="none" w:sz="0" w:space="0" w:color="auto"/>
                <w:right w:val="none" w:sz="0" w:space="0" w:color="auto"/>
              </w:divBdr>
            </w:div>
          </w:divsChild>
        </w:div>
        <w:div w:id="1558317811">
          <w:marLeft w:val="0"/>
          <w:marRight w:val="0"/>
          <w:marTop w:val="0"/>
          <w:marBottom w:val="0"/>
          <w:divBdr>
            <w:top w:val="none" w:sz="0" w:space="0" w:color="auto"/>
            <w:left w:val="none" w:sz="0" w:space="0" w:color="auto"/>
            <w:bottom w:val="none" w:sz="0" w:space="0" w:color="auto"/>
            <w:right w:val="none" w:sz="0" w:space="0" w:color="auto"/>
          </w:divBdr>
        </w:div>
        <w:div w:id="1027095289">
          <w:marLeft w:val="0"/>
          <w:marRight w:val="0"/>
          <w:marTop w:val="60"/>
          <w:marBottom w:val="0"/>
          <w:divBdr>
            <w:top w:val="none" w:sz="0" w:space="0" w:color="auto"/>
            <w:left w:val="none" w:sz="0" w:space="0" w:color="auto"/>
            <w:bottom w:val="none" w:sz="0" w:space="0" w:color="auto"/>
            <w:right w:val="none" w:sz="0" w:space="0" w:color="auto"/>
          </w:divBdr>
          <w:divsChild>
            <w:div w:id="1105688122">
              <w:marLeft w:val="0"/>
              <w:marRight w:val="360"/>
              <w:marTop w:val="0"/>
              <w:marBottom w:val="0"/>
              <w:divBdr>
                <w:top w:val="none" w:sz="0" w:space="0" w:color="auto"/>
                <w:left w:val="none" w:sz="0" w:space="0" w:color="auto"/>
                <w:bottom w:val="none" w:sz="0" w:space="0" w:color="auto"/>
                <w:right w:val="none" w:sz="0" w:space="0" w:color="auto"/>
              </w:divBdr>
              <w:divsChild>
                <w:div w:id="6441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5726">
          <w:marLeft w:val="0"/>
          <w:marRight w:val="0"/>
          <w:marTop w:val="0"/>
          <w:marBottom w:val="0"/>
          <w:divBdr>
            <w:top w:val="none" w:sz="0" w:space="0" w:color="auto"/>
            <w:left w:val="none" w:sz="0" w:space="0" w:color="auto"/>
            <w:bottom w:val="none" w:sz="0" w:space="0" w:color="auto"/>
            <w:right w:val="none" w:sz="0" w:space="0" w:color="auto"/>
          </w:divBdr>
          <w:divsChild>
            <w:div w:id="2113042502">
              <w:marLeft w:val="0"/>
              <w:marRight w:val="0"/>
              <w:marTop w:val="0"/>
              <w:marBottom w:val="0"/>
              <w:divBdr>
                <w:top w:val="none" w:sz="0" w:space="0" w:color="auto"/>
                <w:left w:val="none" w:sz="0" w:space="0" w:color="auto"/>
                <w:bottom w:val="none" w:sz="0" w:space="0" w:color="auto"/>
                <w:right w:val="none" w:sz="0" w:space="0" w:color="auto"/>
              </w:divBdr>
            </w:div>
            <w:div w:id="976107970">
              <w:marLeft w:val="0"/>
              <w:marRight w:val="0"/>
              <w:marTop w:val="0"/>
              <w:marBottom w:val="0"/>
              <w:divBdr>
                <w:top w:val="none" w:sz="0" w:space="0" w:color="auto"/>
                <w:left w:val="none" w:sz="0" w:space="0" w:color="auto"/>
                <w:bottom w:val="none" w:sz="0" w:space="0" w:color="auto"/>
                <w:right w:val="none" w:sz="0" w:space="0" w:color="auto"/>
              </w:divBdr>
            </w:div>
          </w:divsChild>
        </w:div>
        <w:div w:id="1566602265">
          <w:marLeft w:val="0"/>
          <w:marRight w:val="0"/>
          <w:marTop w:val="0"/>
          <w:marBottom w:val="0"/>
          <w:divBdr>
            <w:top w:val="none" w:sz="0" w:space="0" w:color="auto"/>
            <w:left w:val="none" w:sz="0" w:space="0" w:color="auto"/>
            <w:bottom w:val="none" w:sz="0" w:space="0" w:color="auto"/>
            <w:right w:val="none" w:sz="0" w:space="0" w:color="auto"/>
          </w:divBdr>
        </w:div>
        <w:div w:id="449054146">
          <w:marLeft w:val="0"/>
          <w:marRight w:val="0"/>
          <w:marTop w:val="0"/>
          <w:marBottom w:val="0"/>
          <w:divBdr>
            <w:top w:val="none" w:sz="0" w:space="0" w:color="auto"/>
            <w:left w:val="none" w:sz="0" w:space="0" w:color="auto"/>
            <w:bottom w:val="none" w:sz="0" w:space="0" w:color="auto"/>
            <w:right w:val="none" w:sz="0" w:space="0" w:color="auto"/>
          </w:divBdr>
        </w:div>
        <w:div w:id="277571923">
          <w:marLeft w:val="0"/>
          <w:marRight w:val="0"/>
          <w:marTop w:val="60"/>
          <w:marBottom w:val="0"/>
          <w:divBdr>
            <w:top w:val="none" w:sz="0" w:space="0" w:color="auto"/>
            <w:left w:val="none" w:sz="0" w:space="0" w:color="auto"/>
            <w:bottom w:val="none" w:sz="0" w:space="0" w:color="auto"/>
            <w:right w:val="none" w:sz="0" w:space="0" w:color="auto"/>
          </w:divBdr>
          <w:divsChild>
            <w:div w:id="1668900384">
              <w:marLeft w:val="0"/>
              <w:marRight w:val="360"/>
              <w:marTop w:val="0"/>
              <w:marBottom w:val="0"/>
              <w:divBdr>
                <w:top w:val="none" w:sz="0" w:space="0" w:color="auto"/>
                <w:left w:val="none" w:sz="0" w:space="0" w:color="auto"/>
                <w:bottom w:val="none" w:sz="0" w:space="0" w:color="auto"/>
                <w:right w:val="none" w:sz="0" w:space="0" w:color="auto"/>
              </w:divBdr>
            </w:div>
          </w:divsChild>
        </w:div>
        <w:div w:id="182131389">
          <w:marLeft w:val="0"/>
          <w:marRight w:val="0"/>
          <w:marTop w:val="0"/>
          <w:marBottom w:val="0"/>
          <w:divBdr>
            <w:top w:val="none" w:sz="0" w:space="0" w:color="auto"/>
            <w:left w:val="none" w:sz="0" w:space="0" w:color="auto"/>
            <w:bottom w:val="none" w:sz="0" w:space="0" w:color="auto"/>
            <w:right w:val="none" w:sz="0" w:space="0" w:color="auto"/>
          </w:divBdr>
          <w:divsChild>
            <w:div w:id="1038824457">
              <w:marLeft w:val="0"/>
              <w:marRight w:val="0"/>
              <w:marTop w:val="0"/>
              <w:marBottom w:val="0"/>
              <w:divBdr>
                <w:top w:val="none" w:sz="0" w:space="0" w:color="auto"/>
                <w:left w:val="none" w:sz="0" w:space="0" w:color="auto"/>
                <w:bottom w:val="none" w:sz="0" w:space="0" w:color="auto"/>
                <w:right w:val="none" w:sz="0" w:space="0" w:color="auto"/>
              </w:divBdr>
            </w:div>
            <w:div w:id="1302344781">
              <w:marLeft w:val="0"/>
              <w:marRight w:val="0"/>
              <w:marTop w:val="0"/>
              <w:marBottom w:val="0"/>
              <w:divBdr>
                <w:top w:val="none" w:sz="0" w:space="0" w:color="auto"/>
                <w:left w:val="none" w:sz="0" w:space="0" w:color="auto"/>
                <w:bottom w:val="none" w:sz="0" w:space="0" w:color="auto"/>
                <w:right w:val="none" w:sz="0" w:space="0" w:color="auto"/>
              </w:divBdr>
            </w:div>
          </w:divsChild>
        </w:div>
        <w:div w:id="1412893109">
          <w:marLeft w:val="0"/>
          <w:marRight w:val="0"/>
          <w:marTop w:val="0"/>
          <w:marBottom w:val="0"/>
          <w:divBdr>
            <w:top w:val="none" w:sz="0" w:space="0" w:color="auto"/>
            <w:left w:val="none" w:sz="0" w:space="0" w:color="auto"/>
            <w:bottom w:val="none" w:sz="0" w:space="0" w:color="auto"/>
            <w:right w:val="none" w:sz="0" w:space="0" w:color="auto"/>
          </w:divBdr>
        </w:div>
        <w:div w:id="160396363">
          <w:marLeft w:val="0"/>
          <w:marRight w:val="0"/>
          <w:marTop w:val="60"/>
          <w:marBottom w:val="0"/>
          <w:divBdr>
            <w:top w:val="none" w:sz="0" w:space="0" w:color="auto"/>
            <w:left w:val="none" w:sz="0" w:space="0" w:color="auto"/>
            <w:bottom w:val="none" w:sz="0" w:space="0" w:color="auto"/>
            <w:right w:val="none" w:sz="0" w:space="0" w:color="auto"/>
          </w:divBdr>
          <w:divsChild>
            <w:div w:id="1553495088">
              <w:marLeft w:val="0"/>
              <w:marRight w:val="360"/>
              <w:marTop w:val="0"/>
              <w:marBottom w:val="0"/>
              <w:divBdr>
                <w:top w:val="none" w:sz="0" w:space="0" w:color="auto"/>
                <w:left w:val="none" w:sz="0" w:space="0" w:color="auto"/>
                <w:bottom w:val="none" w:sz="0" w:space="0" w:color="auto"/>
                <w:right w:val="none" w:sz="0" w:space="0" w:color="auto"/>
              </w:divBdr>
            </w:div>
          </w:divsChild>
        </w:div>
        <w:div w:id="317464897">
          <w:marLeft w:val="0"/>
          <w:marRight w:val="0"/>
          <w:marTop w:val="0"/>
          <w:marBottom w:val="0"/>
          <w:divBdr>
            <w:top w:val="none" w:sz="0" w:space="0" w:color="auto"/>
            <w:left w:val="none" w:sz="0" w:space="0" w:color="auto"/>
            <w:bottom w:val="none" w:sz="0" w:space="0" w:color="auto"/>
            <w:right w:val="none" w:sz="0" w:space="0" w:color="auto"/>
          </w:divBdr>
          <w:divsChild>
            <w:div w:id="470098886">
              <w:marLeft w:val="0"/>
              <w:marRight w:val="0"/>
              <w:marTop w:val="0"/>
              <w:marBottom w:val="0"/>
              <w:divBdr>
                <w:top w:val="none" w:sz="0" w:space="0" w:color="auto"/>
                <w:left w:val="none" w:sz="0" w:space="0" w:color="auto"/>
                <w:bottom w:val="none" w:sz="0" w:space="0" w:color="auto"/>
                <w:right w:val="none" w:sz="0" w:space="0" w:color="auto"/>
              </w:divBdr>
            </w:div>
            <w:div w:id="1875455760">
              <w:marLeft w:val="0"/>
              <w:marRight w:val="0"/>
              <w:marTop w:val="0"/>
              <w:marBottom w:val="0"/>
              <w:divBdr>
                <w:top w:val="none" w:sz="0" w:space="0" w:color="auto"/>
                <w:left w:val="none" w:sz="0" w:space="0" w:color="auto"/>
                <w:bottom w:val="none" w:sz="0" w:space="0" w:color="auto"/>
                <w:right w:val="none" w:sz="0" w:space="0" w:color="auto"/>
              </w:divBdr>
            </w:div>
          </w:divsChild>
        </w:div>
        <w:div w:id="1087725519">
          <w:marLeft w:val="0"/>
          <w:marRight w:val="0"/>
          <w:marTop w:val="0"/>
          <w:marBottom w:val="0"/>
          <w:divBdr>
            <w:top w:val="none" w:sz="0" w:space="0" w:color="auto"/>
            <w:left w:val="none" w:sz="0" w:space="0" w:color="auto"/>
            <w:bottom w:val="none" w:sz="0" w:space="0" w:color="auto"/>
            <w:right w:val="none" w:sz="0" w:space="0" w:color="auto"/>
          </w:divBdr>
        </w:div>
        <w:div w:id="722681069">
          <w:marLeft w:val="0"/>
          <w:marRight w:val="0"/>
          <w:marTop w:val="60"/>
          <w:marBottom w:val="0"/>
          <w:divBdr>
            <w:top w:val="none" w:sz="0" w:space="0" w:color="auto"/>
            <w:left w:val="none" w:sz="0" w:space="0" w:color="auto"/>
            <w:bottom w:val="none" w:sz="0" w:space="0" w:color="auto"/>
            <w:right w:val="none" w:sz="0" w:space="0" w:color="auto"/>
          </w:divBdr>
        </w:div>
        <w:div w:id="1869954590">
          <w:marLeft w:val="0"/>
          <w:marRight w:val="0"/>
          <w:marTop w:val="0"/>
          <w:marBottom w:val="0"/>
          <w:divBdr>
            <w:top w:val="none" w:sz="0" w:space="0" w:color="auto"/>
            <w:left w:val="none" w:sz="0" w:space="0" w:color="auto"/>
            <w:bottom w:val="none" w:sz="0" w:space="0" w:color="auto"/>
            <w:right w:val="none" w:sz="0" w:space="0" w:color="auto"/>
          </w:divBdr>
          <w:divsChild>
            <w:div w:id="1994410331">
              <w:marLeft w:val="0"/>
              <w:marRight w:val="0"/>
              <w:marTop w:val="0"/>
              <w:marBottom w:val="0"/>
              <w:divBdr>
                <w:top w:val="none" w:sz="0" w:space="0" w:color="auto"/>
                <w:left w:val="none" w:sz="0" w:space="0" w:color="auto"/>
                <w:bottom w:val="none" w:sz="0" w:space="0" w:color="auto"/>
                <w:right w:val="none" w:sz="0" w:space="0" w:color="auto"/>
              </w:divBdr>
            </w:div>
            <w:div w:id="1025254699">
              <w:marLeft w:val="0"/>
              <w:marRight w:val="0"/>
              <w:marTop w:val="0"/>
              <w:marBottom w:val="0"/>
              <w:divBdr>
                <w:top w:val="none" w:sz="0" w:space="0" w:color="auto"/>
                <w:left w:val="none" w:sz="0" w:space="0" w:color="auto"/>
                <w:bottom w:val="none" w:sz="0" w:space="0" w:color="auto"/>
                <w:right w:val="none" w:sz="0" w:space="0" w:color="auto"/>
              </w:divBdr>
            </w:div>
          </w:divsChild>
        </w:div>
        <w:div w:id="561868215">
          <w:marLeft w:val="0"/>
          <w:marRight w:val="0"/>
          <w:marTop w:val="0"/>
          <w:marBottom w:val="0"/>
          <w:divBdr>
            <w:top w:val="none" w:sz="0" w:space="0" w:color="auto"/>
            <w:left w:val="none" w:sz="0" w:space="0" w:color="auto"/>
            <w:bottom w:val="none" w:sz="0" w:space="0" w:color="auto"/>
            <w:right w:val="none" w:sz="0" w:space="0" w:color="auto"/>
          </w:divBdr>
        </w:div>
        <w:div w:id="1615015725">
          <w:marLeft w:val="0"/>
          <w:marRight w:val="0"/>
          <w:marTop w:val="60"/>
          <w:marBottom w:val="0"/>
          <w:divBdr>
            <w:top w:val="none" w:sz="0" w:space="0" w:color="auto"/>
            <w:left w:val="none" w:sz="0" w:space="0" w:color="auto"/>
            <w:bottom w:val="none" w:sz="0" w:space="0" w:color="auto"/>
            <w:right w:val="none" w:sz="0" w:space="0" w:color="auto"/>
          </w:divBdr>
          <w:divsChild>
            <w:div w:id="474683396">
              <w:marLeft w:val="0"/>
              <w:marRight w:val="360"/>
              <w:marTop w:val="0"/>
              <w:marBottom w:val="0"/>
              <w:divBdr>
                <w:top w:val="none" w:sz="0" w:space="0" w:color="auto"/>
                <w:left w:val="none" w:sz="0" w:space="0" w:color="auto"/>
                <w:bottom w:val="none" w:sz="0" w:space="0" w:color="auto"/>
                <w:right w:val="none" w:sz="0" w:space="0" w:color="auto"/>
              </w:divBdr>
            </w:div>
          </w:divsChild>
        </w:div>
        <w:div w:id="596212539">
          <w:marLeft w:val="0"/>
          <w:marRight w:val="0"/>
          <w:marTop w:val="0"/>
          <w:marBottom w:val="0"/>
          <w:divBdr>
            <w:top w:val="none" w:sz="0" w:space="0" w:color="auto"/>
            <w:left w:val="none" w:sz="0" w:space="0" w:color="auto"/>
            <w:bottom w:val="none" w:sz="0" w:space="0" w:color="auto"/>
            <w:right w:val="none" w:sz="0" w:space="0" w:color="auto"/>
          </w:divBdr>
          <w:divsChild>
            <w:div w:id="1417824490">
              <w:marLeft w:val="0"/>
              <w:marRight w:val="0"/>
              <w:marTop w:val="0"/>
              <w:marBottom w:val="0"/>
              <w:divBdr>
                <w:top w:val="none" w:sz="0" w:space="0" w:color="auto"/>
                <w:left w:val="none" w:sz="0" w:space="0" w:color="auto"/>
                <w:bottom w:val="none" w:sz="0" w:space="0" w:color="auto"/>
                <w:right w:val="none" w:sz="0" w:space="0" w:color="auto"/>
              </w:divBdr>
            </w:div>
            <w:div w:id="1298880152">
              <w:marLeft w:val="0"/>
              <w:marRight w:val="0"/>
              <w:marTop w:val="0"/>
              <w:marBottom w:val="0"/>
              <w:divBdr>
                <w:top w:val="none" w:sz="0" w:space="0" w:color="auto"/>
                <w:left w:val="none" w:sz="0" w:space="0" w:color="auto"/>
                <w:bottom w:val="none" w:sz="0" w:space="0" w:color="auto"/>
                <w:right w:val="none" w:sz="0" w:space="0" w:color="auto"/>
              </w:divBdr>
            </w:div>
          </w:divsChild>
        </w:div>
        <w:div w:id="1078281939">
          <w:marLeft w:val="0"/>
          <w:marRight w:val="0"/>
          <w:marTop w:val="0"/>
          <w:marBottom w:val="0"/>
          <w:divBdr>
            <w:top w:val="none" w:sz="0" w:space="0" w:color="auto"/>
            <w:left w:val="none" w:sz="0" w:space="0" w:color="auto"/>
            <w:bottom w:val="none" w:sz="0" w:space="0" w:color="auto"/>
            <w:right w:val="none" w:sz="0" w:space="0" w:color="auto"/>
          </w:divBdr>
        </w:div>
        <w:div w:id="979574936">
          <w:marLeft w:val="0"/>
          <w:marRight w:val="0"/>
          <w:marTop w:val="60"/>
          <w:marBottom w:val="0"/>
          <w:divBdr>
            <w:top w:val="none" w:sz="0" w:space="0" w:color="auto"/>
            <w:left w:val="none" w:sz="0" w:space="0" w:color="auto"/>
            <w:bottom w:val="none" w:sz="0" w:space="0" w:color="auto"/>
            <w:right w:val="none" w:sz="0" w:space="0" w:color="auto"/>
          </w:divBdr>
        </w:div>
        <w:div w:id="626738810">
          <w:marLeft w:val="0"/>
          <w:marRight w:val="0"/>
          <w:marTop w:val="0"/>
          <w:marBottom w:val="0"/>
          <w:divBdr>
            <w:top w:val="none" w:sz="0" w:space="0" w:color="auto"/>
            <w:left w:val="none" w:sz="0" w:space="0" w:color="auto"/>
            <w:bottom w:val="none" w:sz="0" w:space="0" w:color="auto"/>
            <w:right w:val="none" w:sz="0" w:space="0" w:color="auto"/>
          </w:divBdr>
          <w:divsChild>
            <w:div w:id="19746895">
              <w:marLeft w:val="0"/>
              <w:marRight w:val="0"/>
              <w:marTop w:val="0"/>
              <w:marBottom w:val="0"/>
              <w:divBdr>
                <w:top w:val="none" w:sz="0" w:space="0" w:color="auto"/>
                <w:left w:val="none" w:sz="0" w:space="0" w:color="auto"/>
                <w:bottom w:val="none" w:sz="0" w:space="0" w:color="auto"/>
                <w:right w:val="none" w:sz="0" w:space="0" w:color="auto"/>
              </w:divBdr>
            </w:div>
            <w:div w:id="415983371">
              <w:marLeft w:val="0"/>
              <w:marRight w:val="0"/>
              <w:marTop w:val="0"/>
              <w:marBottom w:val="0"/>
              <w:divBdr>
                <w:top w:val="none" w:sz="0" w:space="0" w:color="auto"/>
                <w:left w:val="none" w:sz="0" w:space="0" w:color="auto"/>
                <w:bottom w:val="none" w:sz="0" w:space="0" w:color="auto"/>
                <w:right w:val="none" w:sz="0" w:space="0" w:color="auto"/>
              </w:divBdr>
            </w:div>
          </w:divsChild>
        </w:div>
        <w:div w:id="1327515424">
          <w:marLeft w:val="0"/>
          <w:marRight w:val="0"/>
          <w:marTop w:val="0"/>
          <w:marBottom w:val="0"/>
          <w:divBdr>
            <w:top w:val="none" w:sz="0" w:space="0" w:color="auto"/>
            <w:left w:val="none" w:sz="0" w:space="0" w:color="auto"/>
            <w:bottom w:val="none" w:sz="0" w:space="0" w:color="auto"/>
            <w:right w:val="none" w:sz="0" w:space="0" w:color="auto"/>
          </w:divBdr>
        </w:div>
        <w:div w:id="87821207">
          <w:marLeft w:val="0"/>
          <w:marRight w:val="0"/>
          <w:marTop w:val="60"/>
          <w:marBottom w:val="0"/>
          <w:divBdr>
            <w:top w:val="none" w:sz="0" w:space="0" w:color="auto"/>
            <w:left w:val="none" w:sz="0" w:space="0" w:color="auto"/>
            <w:bottom w:val="none" w:sz="0" w:space="0" w:color="auto"/>
            <w:right w:val="none" w:sz="0" w:space="0" w:color="auto"/>
          </w:divBdr>
          <w:divsChild>
            <w:div w:id="1165049180">
              <w:marLeft w:val="0"/>
              <w:marRight w:val="360"/>
              <w:marTop w:val="0"/>
              <w:marBottom w:val="0"/>
              <w:divBdr>
                <w:top w:val="none" w:sz="0" w:space="0" w:color="auto"/>
                <w:left w:val="none" w:sz="0" w:space="0" w:color="auto"/>
                <w:bottom w:val="none" w:sz="0" w:space="0" w:color="auto"/>
                <w:right w:val="none" w:sz="0" w:space="0" w:color="auto"/>
              </w:divBdr>
            </w:div>
          </w:divsChild>
        </w:div>
        <w:div w:id="968122709">
          <w:marLeft w:val="0"/>
          <w:marRight w:val="0"/>
          <w:marTop w:val="0"/>
          <w:marBottom w:val="0"/>
          <w:divBdr>
            <w:top w:val="none" w:sz="0" w:space="0" w:color="auto"/>
            <w:left w:val="none" w:sz="0" w:space="0" w:color="auto"/>
            <w:bottom w:val="none" w:sz="0" w:space="0" w:color="auto"/>
            <w:right w:val="none" w:sz="0" w:space="0" w:color="auto"/>
          </w:divBdr>
          <w:divsChild>
            <w:div w:id="485628871">
              <w:marLeft w:val="0"/>
              <w:marRight w:val="0"/>
              <w:marTop w:val="0"/>
              <w:marBottom w:val="0"/>
              <w:divBdr>
                <w:top w:val="none" w:sz="0" w:space="0" w:color="auto"/>
                <w:left w:val="none" w:sz="0" w:space="0" w:color="auto"/>
                <w:bottom w:val="none" w:sz="0" w:space="0" w:color="auto"/>
                <w:right w:val="none" w:sz="0" w:space="0" w:color="auto"/>
              </w:divBdr>
            </w:div>
            <w:div w:id="1006252934">
              <w:marLeft w:val="0"/>
              <w:marRight w:val="0"/>
              <w:marTop w:val="0"/>
              <w:marBottom w:val="0"/>
              <w:divBdr>
                <w:top w:val="none" w:sz="0" w:space="0" w:color="auto"/>
                <w:left w:val="none" w:sz="0" w:space="0" w:color="auto"/>
                <w:bottom w:val="none" w:sz="0" w:space="0" w:color="auto"/>
                <w:right w:val="none" w:sz="0" w:space="0" w:color="auto"/>
              </w:divBdr>
            </w:div>
          </w:divsChild>
        </w:div>
        <w:div w:id="547764484">
          <w:marLeft w:val="0"/>
          <w:marRight w:val="0"/>
          <w:marTop w:val="0"/>
          <w:marBottom w:val="0"/>
          <w:divBdr>
            <w:top w:val="none" w:sz="0" w:space="0" w:color="auto"/>
            <w:left w:val="none" w:sz="0" w:space="0" w:color="auto"/>
            <w:bottom w:val="none" w:sz="0" w:space="0" w:color="auto"/>
            <w:right w:val="none" w:sz="0" w:space="0" w:color="auto"/>
          </w:divBdr>
        </w:div>
        <w:div w:id="75521173">
          <w:marLeft w:val="0"/>
          <w:marRight w:val="0"/>
          <w:marTop w:val="60"/>
          <w:marBottom w:val="0"/>
          <w:divBdr>
            <w:top w:val="none" w:sz="0" w:space="0" w:color="auto"/>
            <w:left w:val="none" w:sz="0" w:space="0" w:color="auto"/>
            <w:bottom w:val="none" w:sz="0" w:space="0" w:color="auto"/>
            <w:right w:val="none" w:sz="0" w:space="0" w:color="auto"/>
          </w:divBdr>
          <w:divsChild>
            <w:div w:id="1958216160">
              <w:marLeft w:val="0"/>
              <w:marRight w:val="360"/>
              <w:marTop w:val="0"/>
              <w:marBottom w:val="0"/>
              <w:divBdr>
                <w:top w:val="none" w:sz="0" w:space="0" w:color="auto"/>
                <w:left w:val="none" w:sz="0" w:space="0" w:color="auto"/>
                <w:bottom w:val="none" w:sz="0" w:space="0" w:color="auto"/>
                <w:right w:val="none" w:sz="0" w:space="0" w:color="auto"/>
              </w:divBdr>
            </w:div>
          </w:divsChild>
        </w:div>
        <w:div w:id="1116099523">
          <w:marLeft w:val="0"/>
          <w:marRight w:val="0"/>
          <w:marTop w:val="0"/>
          <w:marBottom w:val="0"/>
          <w:divBdr>
            <w:top w:val="none" w:sz="0" w:space="0" w:color="auto"/>
            <w:left w:val="none" w:sz="0" w:space="0" w:color="auto"/>
            <w:bottom w:val="none" w:sz="0" w:space="0" w:color="auto"/>
            <w:right w:val="none" w:sz="0" w:space="0" w:color="auto"/>
          </w:divBdr>
          <w:divsChild>
            <w:div w:id="1656373743">
              <w:marLeft w:val="0"/>
              <w:marRight w:val="0"/>
              <w:marTop w:val="0"/>
              <w:marBottom w:val="0"/>
              <w:divBdr>
                <w:top w:val="none" w:sz="0" w:space="0" w:color="auto"/>
                <w:left w:val="none" w:sz="0" w:space="0" w:color="auto"/>
                <w:bottom w:val="none" w:sz="0" w:space="0" w:color="auto"/>
                <w:right w:val="none" w:sz="0" w:space="0" w:color="auto"/>
              </w:divBdr>
            </w:div>
            <w:div w:id="449281168">
              <w:marLeft w:val="0"/>
              <w:marRight w:val="0"/>
              <w:marTop w:val="0"/>
              <w:marBottom w:val="0"/>
              <w:divBdr>
                <w:top w:val="none" w:sz="0" w:space="0" w:color="auto"/>
                <w:left w:val="none" w:sz="0" w:space="0" w:color="auto"/>
                <w:bottom w:val="none" w:sz="0" w:space="0" w:color="auto"/>
                <w:right w:val="none" w:sz="0" w:space="0" w:color="auto"/>
              </w:divBdr>
            </w:div>
          </w:divsChild>
        </w:div>
        <w:div w:id="1963532819">
          <w:marLeft w:val="0"/>
          <w:marRight w:val="0"/>
          <w:marTop w:val="0"/>
          <w:marBottom w:val="0"/>
          <w:divBdr>
            <w:top w:val="none" w:sz="0" w:space="0" w:color="auto"/>
            <w:left w:val="none" w:sz="0" w:space="0" w:color="auto"/>
            <w:bottom w:val="none" w:sz="0" w:space="0" w:color="auto"/>
            <w:right w:val="none" w:sz="0" w:space="0" w:color="auto"/>
          </w:divBdr>
        </w:div>
        <w:div w:id="431358057">
          <w:marLeft w:val="0"/>
          <w:marRight w:val="0"/>
          <w:marTop w:val="60"/>
          <w:marBottom w:val="0"/>
          <w:divBdr>
            <w:top w:val="none" w:sz="0" w:space="0" w:color="auto"/>
            <w:left w:val="none" w:sz="0" w:space="0" w:color="auto"/>
            <w:bottom w:val="none" w:sz="0" w:space="0" w:color="auto"/>
            <w:right w:val="none" w:sz="0" w:space="0" w:color="auto"/>
          </w:divBdr>
          <w:divsChild>
            <w:div w:id="980496324">
              <w:marLeft w:val="0"/>
              <w:marRight w:val="360"/>
              <w:marTop w:val="0"/>
              <w:marBottom w:val="0"/>
              <w:divBdr>
                <w:top w:val="none" w:sz="0" w:space="0" w:color="auto"/>
                <w:left w:val="none" w:sz="0" w:space="0" w:color="auto"/>
                <w:bottom w:val="none" w:sz="0" w:space="0" w:color="auto"/>
                <w:right w:val="none" w:sz="0" w:space="0" w:color="auto"/>
              </w:divBdr>
            </w:div>
          </w:divsChild>
        </w:div>
        <w:div w:id="1762096551">
          <w:marLeft w:val="0"/>
          <w:marRight w:val="0"/>
          <w:marTop w:val="0"/>
          <w:marBottom w:val="0"/>
          <w:divBdr>
            <w:top w:val="none" w:sz="0" w:space="0" w:color="auto"/>
            <w:left w:val="none" w:sz="0" w:space="0" w:color="auto"/>
            <w:bottom w:val="none" w:sz="0" w:space="0" w:color="auto"/>
            <w:right w:val="none" w:sz="0" w:space="0" w:color="auto"/>
          </w:divBdr>
          <w:divsChild>
            <w:div w:id="1432622466">
              <w:marLeft w:val="0"/>
              <w:marRight w:val="0"/>
              <w:marTop w:val="0"/>
              <w:marBottom w:val="0"/>
              <w:divBdr>
                <w:top w:val="none" w:sz="0" w:space="0" w:color="auto"/>
                <w:left w:val="none" w:sz="0" w:space="0" w:color="auto"/>
                <w:bottom w:val="none" w:sz="0" w:space="0" w:color="auto"/>
                <w:right w:val="none" w:sz="0" w:space="0" w:color="auto"/>
              </w:divBdr>
            </w:div>
            <w:div w:id="581262845">
              <w:marLeft w:val="0"/>
              <w:marRight w:val="0"/>
              <w:marTop w:val="0"/>
              <w:marBottom w:val="0"/>
              <w:divBdr>
                <w:top w:val="none" w:sz="0" w:space="0" w:color="auto"/>
                <w:left w:val="none" w:sz="0" w:space="0" w:color="auto"/>
                <w:bottom w:val="none" w:sz="0" w:space="0" w:color="auto"/>
                <w:right w:val="none" w:sz="0" w:space="0" w:color="auto"/>
              </w:divBdr>
            </w:div>
          </w:divsChild>
        </w:div>
        <w:div w:id="964770071">
          <w:marLeft w:val="0"/>
          <w:marRight w:val="0"/>
          <w:marTop w:val="0"/>
          <w:marBottom w:val="0"/>
          <w:divBdr>
            <w:top w:val="none" w:sz="0" w:space="0" w:color="auto"/>
            <w:left w:val="none" w:sz="0" w:space="0" w:color="auto"/>
            <w:bottom w:val="none" w:sz="0" w:space="0" w:color="auto"/>
            <w:right w:val="none" w:sz="0" w:space="0" w:color="auto"/>
          </w:divBdr>
        </w:div>
        <w:div w:id="1266646813">
          <w:marLeft w:val="0"/>
          <w:marRight w:val="0"/>
          <w:marTop w:val="60"/>
          <w:marBottom w:val="0"/>
          <w:divBdr>
            <w:top w:val="none" w:sz="0" w:space="0" w:color="auto"/>
            <w:left w:val="none" w:sz="0" w:space="0" w:color="auto"/>
            <w:bottom w:val="none" w:sz="0" w:space="0" w:color="auto"/>
            <w:right w:val="none" w:sz="0" w:space="0" w:color="auto"/>
          </w:divBdr>
          <w:divsChild>
            <w:div w:id="1097797561">
              <w:marLeft w:val="0"/>
              <w:marRight w:val="360"/>
              <w:marTop w:val="0"/>
              <w:marBottom w:val="0"/>
              <w:divBdr>
                <w:top w:val="none" w:sz="0" w:space="0" w:color="auto"/>
                <w:left w:val="none" w:sz="0" w:space="0" w:color="auto"/>
                <w:bottom w:val="none" w:sz="0" w:space="0" w:color="auto"/>
                <w:right w:val="none" w:sz="0" w:space="0" w:color="auto"/>
              </w:divBdr>
            </w:div>
          </w:divsChild>
        </w:div>
        <w:div w:id="235557191">
          <w:marLeft w:val="0"/>
          <w:marRight w:val="0"/>
          <w:marTop w:val="0"/>
          <w:marBottom w:val="0"/>
          <w:divBdr>
            <w:top w:val="none" w:sz="0" w:space="0" w:color="auto"/>
            <w:left w:val="none" w:sz="0" w:space="0" w:color="auto"/>
            <w:bottom w:val="none" w:sz="0" w:space="0" w:color="auto"/>
            <w:right w:val="none" w:sz="0" w:space="0" w:color="auto"/>
          </w:divBdr>
          <w:divsChild>
            <w:div w:id="688797519">
              <w:marLeft w:val="0"/>
              <w:marRight w:val="0"/>
              <w:marTop w:val="0"/>
              <w:marBottom w:val="0"/>
              <w:divBdr>
                <w:top w:val="none" w:sz="0" w:space="0" w:color="auto"/>
                <w:left w:val="none" w:sz="0" w:space="0" w:color="auto"/>
                <w:bottom w:val="none" w:sz="0" w:space="0" w:color="auto"/>
                <w:right w:val="none" w:sz="0" w:space="0" w:color="auto"/>
              </w:divBdr>
            </w:div>
            <w:div w:id="2065836656">
              <w:marLeft w:val="0"/>
              <w:marRight w:val="0"/>
              <w:marTop w:val="0"/>
              <w:marBottom w:val="0"/>
              <w:divBdr>
                <w:top w:val="none" w:sz="0" w:space="0" w:color="auto"/>
                <w:left w:val="none" w:sz="0" w:space="0" w:color="auto"/>
                <w:bottom w:val="none" w:sz="0" w:space="0" w:color="auto"/>
                <w:right w:val="none" w:sz="0" w:space="0" w:color="auto"/>
              </w:divBdr>
            </w:div>
          </w:divsChild>
        </w:div>
        <w:div w:id="1063723849">
          <w:marLeft w:val="0"/>
          <w:marRight w:val="0"/>
          <w:marTop w:val="0"/>
          <w:marBottom w:val="0"/>
          <w:divBdr>
            <w:top w:val="none" w:sz="0" w:space="0" w:color="auto"/>
            <w:left w:val="none" w:sz="0" w:space="0" w:color="auto"/>
            <w:bottom w:val="none" w:sz="0" w:space="0" w:color="auto"/>
            <w:right w:val="none" w:sz="0" w:space="0" w:color="auto"/>
          </w:divBdr>
        </w:div>
        <w:div w:id="1198662532">
          <w:marLeft w:val="0"/>
          <w:marRight w:val="0"/>
          <w:marTop w:val="60"/>
          <w:marBottom w:val="0"/>
          <w:divBdr>
            <w:top w:val="none" w:sz="0" w:space="0" w:color="auto"/>
            <w:left w:val="none" w:sz="0" w:space="0" w:color="auto"/>
            <w:bottom w:val="none" w:sz="0" w:space="0" w:color="auto"/>
            <w:right w:val="none" w:sz="0" w:space="0" w:color="auto"/>
          </w:divBdr>
          <w:divsChild>
            <w:div w:id="880677884">
              <w:marLeft w:val="0"/>
              <w:marRight w:val="360"/>
              <w:marTop w:val="0"/>
              <w:marBottom w:val="0"/>
              <w:divBdr>
                <w:top w:val="none" w:sz="0" w:space="0" w:color="auto"/>
                <w:left w:val="none" w:sz="0" w:space="0" w:color="auto"/>
                <w:bottom w:val="none" w:sz="0" w:space="0" w:color="auto"/>
                <w:right w:val="none" w:sz="0" w:space="0" w:color="auto"/>
              </w:divBdr>
            </w:div>
          </w:divsChild>
        </w:div>
        <w:div w:id="71006576">
          <w:marLeft w:val="0"/>
          <w:marRight w:val="0"/>
          <w:marTop w:val="0"/>
          <w:marBottom w:val="0"/>
          <w:divBdr>
            <w:top w:val="none" w:sz="0" w:space="0" w:color="auto"/>
            <w:left w:val="none" w:sz="0" w:space="0" w:color="auto"/>
            <w:bottom w:val="none" w:sz="0" w:space="0" w:color="auto"/>
            <w:right w:val="none" w:sz="0" w:space="0" w:color="auto"/>
          </w:divBdr>
          <w:divsChild>
            <w:div w:id="59910852">
              <w:marLeft w:val="0"/>
              <w:marRight w:val="0"/>
              <w:marTop w:val="0"/>
              <w:marBottom w:val="0"/>
              <w:divBdr>
                <w:top w:val="none" w:sz="0" w:space="0" w:color="auto"/>
                <w:left w:val="none" w:sz="0" w:space="0" w:color="auto"/>
                <w:bottom w:val="none" w:sz="0" w:space="0" w:color="auto"/>
                <w:right w:val="none" w:sz="0" w:space="0" w:color="auto"/>
              </w:divBdr>
            </w:div>
            <w:div w:id="810563771">
              <w:marLeft w:val="0"/>
              <w:marRight w:val="0"/>
              <w:marTop w:val="0"/>
              <w:marBottom w:val="0"/>
              <w:divBdr>
                <w:top w:val="none" w:sz="0" w:space="0" w:color="auto"/>
                <w:left w:val="none" w:sz="0" w:space="0" w:color="auto"/>
                <w:bottom w:val="none" w:sz="0" w:space="0" w:color="auto"/>
                <w:right w:val="none" w:sz="0" w:space="0" w:color="auto"/>
              </w:divBdr>
            </w:div>
          </w:divsChild>
        </w:div>
        <w:div w:id="2048333654">
          <w:marLeft w:val="0"/>
          <w:marRight w:val="0"/>
          <w:marTop w:val="0"/>
          <w:marBottom w:val="0"/>
          <w:divBdr>
            <w:top w:val="none" w:sz="0" w:space="0" w:color="auto"/>
            <w:left w:val="none" w:sz="0" w:space="0" w:color="auto"/>
            <w:bottom w:val="none" w:sz="0" w:space="0" w:color="auto"/>
            <w:right w:val="none" w:sz="0" w:space="0" w:color="auto"/>
          </w:divBdr>
        </w:div>
        <w:div w:id="1219826997">
          <w:marLeft w:val="0"/>
          <w:marRight w:val="0"/>
          <w:marTop w:val="60"/>
          <w:marBottom w:val="0"/>
          <w:divBdr>
            <w:top w:val="none" w:sz="0" w:space="0" w:color="auto"/>
            <w:left w:val="none" w:sz="0" w:space="0" w:color="auto"/>
            <w:bottom w:val="none" w:sz="0" w:space="0" w:color="auto"/>
            <w:right w:val="none" w:sz="0" w:space="0" w:color="auto"/>
          </w:divBdr>
          <w:divsChild>
            <w:div w:id="1207718769">
              <w:marLeft w:val="0"/>
              <w:marRight w:val="360"/>
              <w:marTop w:val="0"/>
              <w:marBottom w:val="0"/>
              <w:divBdr>
                <w:top w:val="none" w:sz="0" w:space="0" w:color="auto"/>
                <w:left w:val="none" w:sz="0" w:space="0" w:color="auto"/>
                <w:bottom w:val="none" w:sz="0" w:space="0" w:color="auto"/>
                <w:right w:val="none" w:sz="0" w:space="0" w:color="auto"/>
              </w:divBdr>
            </w:div>
          </w:divsChild>
        </w:div>
        <w:div w:id="699280271">
          <w:marLeft w:val="0"/>
          <w:marRight w:val="0"/>
          <w:marTop w:val="0"/>
          <w:marBottom w:val="0"/>
          <w:divBdr>
            <w:top w:val="none" w:sz="0" w:space="0" w:color="auto"/>
            <w:left w:val="none" w:sz="0" w:space="0" w:color="auto"/>
            <w:bottom w:val="none" w:sz="0" w:space="0" w:color="auto"/>
            <w:right w:val="none" w:sz="0" w:space="0" w:color="auto"/>
          </w:divBdr>
        </w:div>
        <w:div w:id="505942624">
          <w:marLeft w:val="0"/>
          <w:marRight w:val="0"/>
          <w:marTop w:val="60"/>
          <w:marBottom w:val="0"/>
          <w:divBdr>
            <w:top w:val="none" w:sz="0" w:space="0" w:color="auto"/>
            <w:left w:val="none" w:sz="0" w:space="0" w:color="auto"/>
            <w:bottom w:val="none" w:sz="0" w:space="0" w:color="auto"/>
            <w:right w:val="none" w:sz="0" w:space="0" w:color="auto"/>
          </w:divBdr>
        </w:div>
        <w:div w:id="224536232">
          <w:marLeft w:val="0"/>
          <w:marRight w:val="0"/>
          <w:marTop w:val="0"/>
          <w:marBottom w:val="0"/>
          <w:divBdr>
            <w:top w:val="none" w:sz="0" w:space="0" w:color="auto"/>
            <w:left w:val="none" w:sz="0" w:space="0" w:color="auto"/>
            <w:bottom w:val="none" w:sz="0" w:space="0" w:color="auto"/>
            <w:right w:val="none" w:sz="0" w:space="0" w:color="auto"/>
          </w:divBdr>
          <w:divsChild>
            <w:div w:id="1975062645">
              <w:marLeft w:val="0"/>
              <w:marRight w:val="0"/>
              <w:marTop w:val="0"/>
              <w:marBottom w:val="0"/>
              <w:divBdr>
                <w:top w:val="none" w:sz="0" w:space="0" w:color="auto"/>
                <w:left w:val="none" w:sz="0" w:space="0" w:color="auto"/>
                <w:bottom w:val="none" w:sz="0" w:space="0" w:color="auto"/>
                <w:right w:val="none" w:sz="0" w:space="0" w:color="auto"/>
              </w:divBdr>
            </w:div>
            <w:div w:id="1994990121">
              <w:marLeft w:val="0"/>
              <w:marRight w:val="0"/>
              <w:marTop w:val="0"/>
              <w:marBottom w:val="0"/>
              <w:divBdr>
                <w:top w:val="none" w:sz="0" w:space="0" w:color="auto"/>
                <w:left w:val="none" w:sz="0" w:space="0" w:color="auto"/>
                <w:bottom w:val="none" w:sz="0" w:space="0" w:color="auto"/>
                <w:right w:val="none" w:sz="0" w:space="0" w:color="auto"/>
              </w:divBdr>
            </w:div>
          </w:divsChild>
        </w:div>
        <w:div w:id="266816873">
          <w:marLeft w:val="0"/>
          <w:marRight w:val="0"/>
          <w:marTop w:val="0"/>
          <w:marBottom w:val="0"/>
          <w:divBdr>
            <w:top w:val="none" w:sz="0" w:space="0" w:color="auto"/>
            <w:left w:val="none" w:sz="0" w:space="0" w:color="auto"/>
            <w:bottom w:val="none" w:sz="0" w:space="0" w:color="auto"/>
            <w:right w:val="none" w:sz="0" w:space="0" w:color="auto"/>
          </w:divBdr>
        </w:div>
        <w:div w:id="2012025426">
          <w:marLeft w:val="0"/>
          <w:marRight w:val="0"/>
          <w:marTop w:val="60"/>
          <w:marBottom w:val="0"/>
          <w:divBdr>
            <w:top w:val="none" w:sz="0" w:space="0" w:color="auto"/>
            <w:left w:val="none" w:sz="0" w:space="0" w:color="auto"/>
            <w:bottom w:val="none" w:sz="0" w:space="0" w:color="auto"/>
            <w:right w:val="none" w:sz="0" w:space="0" w:color="auto"/>
          </w:divBdr>
          <w:divsChild>
            <w:div w:id="781651355">
              <w:marLeft w:val="0"/>
              <w:marRight w:val="360"/>
              <w:marTop w:val="0"/>
              <w:marBottom w:val="0"/>
              <w:divBdr>
                <w:top w:val="none" w:sz="0" w:space="0" w:color="auto"/>
                <w:left w:val="none" w:sz="0" w:space="0" w:color="auto"/>
                <w:bottom w:val="none" w:sz="0" w:space="0" w:color="auto"/>
                <w:right w:val="none" w:sz="0" w:space="0" w:color="auto"/>
              </w:divBdr>
              <w:divsChild>
                <w:div w:id="15918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7038">
          <w:marLeft w:val="0"/>
          <w:marRight w:val="0"/>
          <w:marTop w:val="0"/>
          <w:marBottom w:val="0"/>
          <w:divBdr>
            <w:top w:val="none" w:sz="0" w:space="0" w:color="auto"/>
            <w:left w:val="none" w:sz="0" w:space="0" w:color="auto"/>
            <w:bottom w:val="none" w:sz="0" w:space="0" w:color="auto"/>
            <w:right w:val="none" w:sz="0" w:space="0" w:color="auto"/>
          </w:divBdr>
          <w:divsChild>
            <w:div w:id="1522818874">
              <w:marLeft w:val="0"/>
              <w:marRight w:val="0"/>
              <w:marTop w:val="0"/>
              <w:marBottom w:val="0"/>
              <w:divBdr>
                <w:top w:val="none" w:sz="0" w:space="0" w:color="auto"/>
                <w:left w:val="none" w:sz="0" w:space="0" w:color="auto"/>
                <w:bottom w:val="none" w:sz="0" w:space="0" w:color="auto"/>
                <w:right w:val="none" w:sz="0" w:space="0" w:color="auto"/>
              </w:divBdr>
            </w:div>
            <w:div w:id="1783955537">
              <w:marLeft w:val="0"/>
              <w:marRight w:val="0"/>
              <w:marTop w:val="0"/>
              <w:marBottom w:val="0"/>
              <w:divBdr>
                <w:top w:val="none" w:sz="0" w:space="0" w:color="auto"/>
                <w:left w:val="none" w:sz="0" w:space="0" w:color="auto"/>
                <w:bottom w:val="none" w:sz="0" w:space="0" w:color="auto"/>
                <w:right w:val="none" w:sz="0" w:space="0" w:color="auto"/>
              </w:divBdr>
            </w:div>
          </w:divsChild>
        </w:div>
        <w:div w:id="495727776">
          <w:marLeft w:val="0"/>
          <w:marRight w:val="0"/>
          <w:marTop w:val="0"/>
          <w:marBottom w:val="0"/>
          <w:divBdr>
            <w:top w:val="none" w:sz="0" w:space="0" w:color="auto"/>
            <w:left w:val="none" w:sz="0" w:space="0" w:color="auto"/>
            <w:bottom w:val="none" w:sz="0" w:space="0" w:color="auto"/>
            <w:right w:val="none" w:sz="0" w:space="0" w:color="auto"/>
          </w:divBdr>
        </w:div>
        <w:div w:id="2104983331">
          <w:marLeft w:val="0"/>
          <w:marRight w:val="0"/>
          <w:marTop w:val="60"/>
          <w:marBottom w:val="0"/>
          <w:divBdr>
            <w:top w:val="none" w:sz="0" w:space="0" w:color="auto"/>
            <w:left w:val="none" w:sz="0" w:space="0" w:color="auto"/>
            <w:bottom w:val="none" w:sz="0" w:space="0" w:color="auto"/>
            <w:right w:val="none" w:sz="0" w:space="0" w:color="auto"/>
          </w:divBdr>
        </w:div>
        <w:div w:id="832451096">
          <w:marLeft w:val="0"/>
          <w:marRight w:val="0"/>
          <w:marTop w:val="0"/>
          <w:marBottom w:val="0"/>
          <w:divBdr>
            <w:top w:val="none" w:sz="0" w:space="0" w:color="auto"/>
            <w:left w:val="none" w:sz="0" w:space="0" w:color="auto"/>
            <w:bottom w:val="none" w:sz="0" w:space="0" w:color="auto"/>
            <w:right w:val="none" w:sz="0" w:space="0" w:color="auto"/>
          </w:divBdr>
          <w:divsChild>
            <w:div w:id="117456708">
              <w:marLeft w:val="0"/>
              <w:marRight w:val="0"/>
              <w:marTop w:val="0"/>
              <w:marBottom w:val="0"/>
              <w:divBdr>
                <w:top w:val="none" w:sz="0" w:space="0" w:color="auto"/>
                <w:left w:val="none" w:sz="0" w:space="0" w:color="auto"/>
                <w:bottom w:val="none" w:sz="0" w:space="0" w:color="auto"/>
                <w:right w:val="none" w:sz="0" w:space="0" w:color="auto"/>
              </w:divBdr>
            </w:div>
            <w:div w:id="1023095099">
              <w:marLeft w:val="0"/>
              <w:marRight w:val="0"/>
              <w:marTop w:val="0"/>
              <w:marBottom w:val="0"/>
              <w:divBdr>
                <w:top w:val="none" w:sz="0" w:space="0" w:color="auto"/>
                <w:left w:val="none" w:sz="0" w:space="0" w:color="auto"/>
                <w:bottom w:val="none" w:sz="0" w:space="0" w:color="auto"/>
                <w:right w:val="none" w:sz="0" w:space="0" w:color="auto"/>
              </w:divBdr>
            </w:div>
          </w:divsChild>
        </w:div>
        <w:div w:id="1240167790">
          <w:marLeft w:val="0"/>
          <w:marRight w:val="0"/>
          <w:marTop w:val="0"/>
          <w:marBottom w:val="0"/>
          <w:divBdr>
            <w:top w:val="none" w:sz="0" w:space="0" w:color="auto"/>
            <w:left w:val="none" w:sz="0" w:space="0" w:color="auto"/>
            <w:bottom w:val="none" w:sz="0" w:space="0" w:color="auto"/>
            <w:right w:val="none" w:sz="0" w:space="0" w:color="auto"/>
          </w:divBdr>
        </w:div>
        <w:div w:id="72973639">
          <w:marLeft w:val="0"/>
          <w:marRight w:val="0"/>
          <w:marTop w:val="60"/>
          <w:marBottom w:val="0"/>
          <w:divBdr>
            <w:top w:val="none" w:sz="0" w:space="0" w:color="auto"/>
            <w:left w:val="none" w:sz="0" w:space="0" w:color="auto"/>
            <w:bottom w:val="none" w:sz="0" w:space="0" w:color="auto"/>
            <w:right w:val="none" w:sz="0" w:space="0" w:color="auto"/>
          </w:divBdr>
          <w:divsChild>
            <w:div w:id="657654007">
              <w:marLeft w:val="0"/>
              <w:marRight w:val="360"/>
              <w:marTop w:val="0"/>
              <w:marBottom w:val="0"/>
              <w:divBdr>
                <w:top w:val="none" w:sz="0" w:space="0" w:color="auto"/>
                <w:left w:val="none" w:sz="0" w:space="0" w:color="auto"/>
                <w:bottom w:val="none" w:sz="0" w:space="0" w:color="auto"/>
                <w:right w:val="none" w:sz="0" w:space="0" w:color="auto"/>
              </w:divBdr>
            </w:div>
          </w:divsChild>
        </w:div>
        <w:div w:id="1377585233">
          <w:marLeft w:val="0"/>
          <w:marRight w:val="0"/>
          <w:marTop w:val="0"/>
          <w:marBottom w:val="0"/>
          <w:divBdr>
            <w:top w:val="none" w:sz="0" w:space="0" w:color="auto"/>
            <w:left w:val="none" w:sz="0" w:space="0" w:color="auto"/>
            <w:bottom w:val="none" w:sz="0" w:space="0" w:color="auto"/>
            <w:right w:val="none" w:sz="0" w:space="0" w:color="auto"/>
          </w:divBdr>
          <w:divsChild>
            <w:div w:id="972908326">
              <w:marLeft w:val="0"/>
              <w:marRight w:val="0"/>
              <w:marTop w:val="0"/>
              <w:marBottom w:val="0"/>
              <w:divBdr>
                <w:top w:val="none" w:sz="0" w:space="0" w:color="auto"/>
                <w:left w:val="none" w:sz="0" w:space="0" w:color="auto"/>
                <w:bottom w:val="none" w:sz="0" w:space="0" w:color="auto"/>
                <w:right w:val="none" w:sz="0" w:space="0" w:color="auto"/>
              </w:divBdr>
            </w:div>
            <w:div w:id="1155532129">
              <w:marLeft w:val="0"/>
              <w:marRight w:val="0"/>
              <w:marTop w:val="0"/>
              <w:marBottom w:val="0"/>
              <w:divBdr>
                <w:top w:val="none" w:sz="0" w:space="0" w:color="auto"/>
                <w:left w:val="none" w:sz="0" w:space="0" w:color="auto"/>
                <w:bottom w:val="none" w:sz="0" w:space="0" w:color="auto"/>
                <w:right w:val="none" w:sz="0" w:space="0" w:color="auto"/>
              </w:divBdr>
            </w:div>
          </w:divsChild>
        </w:div>
        <w:div w:id="1939870787">
          <w:marLeft w:val="0"/>
          <w:marRight w:val="0"/>
          <w:marTop w:val="0"/>
          <w:marBottom w:val="0"/>
          <w:divBdr>
            <w:top w:val="none" w:sz="0" w:space="0" w:color="auto"/>
            <w:left w:val="none" w:sz="0" w:space="0" w:color="auto"/>
            <w:bottom w:val="none" w:sz="0" w:space="0" w:color="auto"/>
            <w:right w:val="none" w:sz="0" w:space="0" w:color="auto"/>
          </w:divBdr>
        </w:div>
        <w:div w:id="1196768147">
          <w:marLeft w:val="0"/>
          <w:marRight w:val="0"/>
          <w:marTop w:val="60"/>
          <w:marBottom w:val="0"/>
          <w:divBdr>
            <w:top w:val="none" w:sz="0" w:space="0" w:color="auto"/>
            <w:left w:val="none" w:sz="0" w:space="0" w:color="auto"/>
            <w:bottom w:val="none" w:sz="0" w:space="0" w:color="auto"/>
            <w:right w:val="none" w:sz="0" w:space="0" w:color="auto"/>
          </w:divBdr>
          <w:divsChild>
            <w:div w:id="1616407408">
              <w:marLeft w:val="0"/>
              <w:marRight w:val="360"/>
              <w:marTop w:val="0"/>
              <w:marBottom w:val="0"/>
              <w:divBdr>
                <w:top w:val="none" w:sz="0" w:space="0" w:color="auto"/>
                <w:left w:val="none" w:sz="0" w:space="0" w:color="auto"/>
                <w:bottom w:val="none" w:sz="0" w:space="0" w:color="auto"/>
                <w:right w:val="none" w:sz="0" w:space="0" w:color="auto"/>
              </w:divBdr>
            </w:div>
          </w:divsChild>
        </w:div>
        <w:div w:id="179399148">
          <w:marLeft w:val="0"/>
          <w:marRight w:val="0"/>
          <w:marTop w:val="0"/>
          <w:marBottom w:val="0"/>
          <w:divBdr>
            <w:top w:val="none" w:sz="0" w:space="0" w:color="auto"/>
            <w:left w:val="none" w:sz="0" w:space="0" w:color="auto"/>
            <w:bottom w:val="none" w:sz="0" w:space="0" w:color="auto"/>
            <w:right w:val="none" w:sz="0" w:space="0" w:color="auto"/>
          </w:divBdr>
          <w:divsChild>
            <w:div w:id="2108113487">
              <w:marLeft w:val="0"/>
              <w:marRight w:val="0"/>
              <w:marTop w:val="0"/>
              <w:marBottom w:val="0"/>
              <w:divBdr>
                <w:top w:val="none" w:sz="0" w:space="0" w:color="auto"/>
                <w:left w:val="none" w:sz="0" w:space="0" w:color="auto"/>
                <w:bottom w:val="none" w:sz="0" w:space="0" w:color="auto"/>
                <w:right w:val="none" w:sz="0" w:space="0" w:color="auto"/>
              </w:divBdr>
            </w:div>
            <w:div w:id="1844464849">
              <w:marLeft w:val="0"/>
              <w:marRight w:val="0"/>
              <w:marTop w:val="0"/>
              <w:marBottom w:val="0"/>
              <w:divBdr>
                <w:top w:val="none" w:sz="0" w:space="0" w:color="auto"/>
                <w:left w:val="none" w:sz="0" w:space="0" w:color="auto"/>
                <w:bottom w:val="none" w:sz="0" w:space="0" w:color="auto"/>
                <w:right w:val="none" w:sz="0" w:space="0" w:color="auto"/>
              </w:divBdr>
            </w:div>
          </w:divsChild>
        </w:div>
        <w:div w:id="606306294">
          <w:marLeft w:val="0"/>
          <w:marRight w:val="0"/>
          <w:marTop w:val="0"/>
          <w:marBottom w:val="0"/>
          <w:divBdr>
            <w:top w:val="none" w:sz="0" w:space="0" w:color="auto"/>
            <w:left w:val="none" w:sz="0" w:space="0" w:color="auto"/>
            <w:bottom w:val="none" w:sz="0" w:space="0" w:color="auto"/>
            <w:right w:val="none" w:sz="0" w:space="0" w:color="auto"/>
          </w:divBdr>
        </w:div>
        <w:div w:id="508763678">
          <w:marLeft w:val="0"/>
          <w:marRight w:val="0"/>
          <w:marTop w:val="60"/>
          <w:marBottom w:val="0"/>
          <w:divBdr>
            <w:top w:val="none" w:sz="0" w:space="0" w:color="auto"/>
            <w:left w:val="none" w:sz="0" w:space="0" w:color="auto"/>
            <w:bottom w:val="none" w:sz="0" w:space="0" w:color="auto"/>
            <w:right w:val="none" w:sz="0" w:space="0" w:color="auto"/>
          </w:divBdr>
        </w:div>
        <w:div w:id="505947086">
          <w:marLeft w:val="0"/>
          <w:marRight w:val="0"/>
          <w:marTop w:val="0"/>
          <w:marBottom w:val="0"/>
          <w:divBdr>
            <w:top w:val="none" w:sz="0" w:space="0" w:color="auto"/>
            <w:left w:val="none" w:sz="0" w:space="0" w:color="auto"/>
            <w:bottom w:val="none" w:sz="0" w:space="0" w:color="auto"/>
            <w:right w:val="none" w:sz="0" w:space="0" w:color="auto"/>
          </w:divBdr>
          <w:divsChild>
            <w:div w:id="2115663000">
              <w:marLeft w:val="0"/>
              <w:marRight w:val="0"/>
              <w:marTop w:val="0"/>
              <w:marBottom w:val="0"/>
              <w:divBdr>
                <w:top w:val="none" w:sz="0" w:space="0" w:color="auto"/>
                <w:left w:val="none" w:sz="0" w:space="0" w:color="auto"/>
                <w:bottom w:val="none" w:sz="0" w:space="0" w:color="auto"/>
                <w:right w:val="none" w:sz="0" w:space="0" w:color="auto"/>
              </w:divBdr>
            </w:div>
            <w:div w:id="465320421">
              <w:marLeft w:val="0"/>
              <w:marRight w:val="0"/>
              <w:marTop w:val="0"/>
              <w:marBottom w:val="0"/>
              <w:divBdr>
                <w:top w:val="none" w:sz="0" w:space="0" w:color="auto"/>
                <w:left w:val="none" w:sz="0" w:space="0" w:color="auto"/>
                <w:bottom w:val="none" w:sz="0" w:space="0" w:color="auto"/>
                <w:right w:val="none" w:sz="0" w:space="0" w:color="auto"/>
              </w:divBdr>
            </w:div>
          </w:divsChild>
        </w:div>
        <w:div w:id="752243850">
          <w:marLeft w:val="0"/>
          <w:marRight w:val="0"/>
          <w:marTop w:val="0"/>
          <w:marBottom w:val="0"/>
          <w:divBdr>
            <w:top w:val="none" w:sz="0" w:space="0" w:color="auto"/>
            <w:left w:val="none" w:sz="0" w:space="0" w:color="auto"/>
            <w:bottom w:val="none" w:sz="0" w:space="0" w:color="auto"/>
            <w:right w:val="none" w:sz="0" w:space="0" w:color="auto"/>
          </w:divBdr>
        </w:div>
        <w:div w:id="1545174874">
          <w:marLeft w:val="0"/>
          <w:marRight w:val="0"/>
          <w:marTop w:val="60"/>
          <w:marBottom w:val="0"/>
          <w:divBdr>
            <w:top w:val="none" w:sz="0" w:space="0" w:color="auto"/>
            <w:left w:val="none" w:sz="0" w:space="0" w:color="auto"/>
            <w:bottom w:val="none" w:sz="0" w:space="0" w:color="auto"/>
            <w:right w:val="none" w:sz="0" w:space="0" w:color="auto"/>
          </w:divBdr>
          <w:divsChild>
            <w:div w:id="1698237163">
              <w:marLeft w:val="0"/>
              <w:marRight w:val="360"/>
              <w:marTop w:val="0"/>
              <w:marBottom w:val="0"/>
              <w:divBdr>
                <w:top w:val="none" w:sz="0" w:space="0" w:color="auto"/>
                <w:left w:val="none" w:sz="0" w:space="0" w:color="auto"/>
                <w:bottom w:val="none" w:sz="0" w:space="0" w:color="auto"/>
                <w:right w:val="none" w:sz="0" w:space="0" w:color="auto"/>
              </w:divBdr>
            </w:div>
          </w:divsChild>
        </w:div>
        <w:div w:id="1291785644">
          <w:marLeft w:val="0"/>
          <w:marRight w:val="0"/>
          <w:marTop w:val="0"/>
          <w:marBottom w:val="0"/>
          <w:divBdr>
            <w:top w:val="none" w:sz="0" w:space="0" w:color="auto"/>
            <w:left w:val="none" w:sz="0" w:space="0" w:color="auto"/>
            <w:bottom w:val="none" w:sz="0" w:space="0" w:color="auto"/>
            <w:right w:val="none" w:sz="0" w:space="0" w:color="auto"/>
          </w:divBdr>
          <w:divsChild>
            <w:div w:id="1266382831">
              <w:marLeft w:val="0"/>
              <w:marRight w:val="0"/>
              <w:marTop w:val="0"/>
              <w:marBottom w:val="0"/>
              <w:divBdr>
                <w:top w:val="none" w:sz="0" w:space="0" w:color="auto"/>
                <w:left w:val="none" w:sz="0" w:space="0" w:color="auto"/>
                <w:bottom w:val="none" w:sz="0" w:space="0" w:color="auto"/>
                <w:right w:val="none" w:sz="0" w:space="0" w:color="auto"/>
              </w:divBdr>
            </w:div>
            <w:div w:id="1102914988">
              <w:marLeft w:val="0"/>
              <w:marRight w:val="0"/>
              <w:marTop w:val="0"/>
              <w:marBottom w:val="0"/>
              <w:divBdr>
                <w:top w:val="none" w:sz="0" w:space="0" w:color="auto"/>
                <w:left w:val="none" w:sz="0" w:space="0" w:color="auto"/>
                <w:bottom w:val="none" w:sz="0" w:space="0" w:color="auto"/>
                <w:right w:val="none" w:sz="0" w:space="0" w:color="auto"/>
              </w:divBdr>
            </w:div>
          </w:divsChild>
        </w:div>
        <w:div w:id="2125803683">
          <w:marLeft w:val="0"/>
          <w:marRight w:val="0"/>
          <w:marTop w:val="0"/>
          <w:marBottom w:val="0"/>
          <w:divBdr>
            <w:top w:val="none" w:sz="0" w:space="0" w:color="auto"/>
            <w:left w:val="none" w:sz="0" w:space="0" w:color="auto"/>
            <w:bottom w:val="none" w:sz="0" w:space="0" w:color="auto"/>
            <w:right w:val="none" w:sz="0" w:space="0" w:color="auto"/>
          </w:divBdr>
        </w:div>
        <w:div w:id="2044011434">
          <w:marLeft w:val="0"/>
          <w:marRight w:val="0"/>
          <w:marTop w:val="60"/>
          <w:marBottom w:val="0"/>
          <w:divBdr>
            <w:top w:val="none" w:sz="0" w:space="0" w:color="auto"/>
            <w:left w:val="none" w:sz="0" w:space="0" w:color="auto"/>
            <w:bottom w:val="none" w:sz="0" w:space="0" w:color="auto"/>
            <w:right w:val="none" w:sz="0" w:space="0" w:color="auto"/>
          </w:divBdr>
          <w:divsChild>
            <w:div w:id="70547257">
              <w:marLeft w:val="0"/>
              <w:marRight w:val="360"/>
              <w:marTop w:val="0"/>
              <w:marBottom w:val="0"/>
              <w:divBdr>
                <w:top w:val="none" w:sz="0" w:space="0" w:color="auto"/>
                <w:left w:val="none" w:sz="0" w:space="0" w:color="auto"/>
                <w:bottom w:val="none" w:sz="0" w:space="0" w:color="auto"/>
                <w:right w:val="none" w:sz="0" w:space="0" w:color="auto"/>
              </w:divBdr>
            </w:div>
          </w:divsChild>
        </w:div>
        <w:div w:id="878667848">
          <w:marLeft w:val="0"/>
          <w:marRight w:val="0"/>
          <w:marTop w:val="0"/>
          <w:marBottom w:val="0"/>
          <w:divBdr>
            <w:top w:val="none" w:sz="0" w:space="0" w:color="auto"/>
            <w:left w:val="none" w:sz="0" w:space="0" w:color="auto"/>
            <w:bottom w:val="none" w:sz="0" w:space="0" w:color="auto"/>
            <w:right w:val="none" w:sz="0" w:space="0" w:color="auto"/>
          </w:divBdr>
        </w:div>
        <w:div w:id="966162937">
          <w:marLeft w:val="0"/>
          <w:marRight w:val="0"/>
          <w:marTop w:val="60"/>
          <w:marBottom w:val="0"/>
          <w:divBdr>
            <w:top w:val="none" w:sz="0" w:space="0" w:color="auto"/>
            <w:left w:val="none" w:sz="0" w:space="0" w:color="auto"/>
            <w:bottom w:val="none" w:sz="0" w:space="0" w:color="auto"/>
            <w:right w:val="none" w:sz="0" w:space="0" w:color="auto"/>
          </w:divBdr>
        </w:div>
        <w:div w:id="1514803209">
          <w:marLeft w:val="0"/>
          <w:marRight w:val="0"/>
          <w:marTop w:val="0"/>
          <w:marBottom w:val="0"/>
          <w:divBdr>
            <w:top w:val="none" w:sz="0" w:space="0" w:color="auto"/>
            <w:left w:val="none" w:sz="0" w:space="0" w:color="auto"/>
            <w:bottom w:val="none" w:sz="0" w:space="0" w:color="auto"/>
            <w:right w:val="none" w:sz="0" w:space="0" w:color="auto"/>
          </w:divBdr>
          <w:divsChild>
            <w:div w:id="1812015843">
              <w:marLeft w:val="0"/>
              <w:marRight w:val="0"/>
              <w:marTop w:val="0"/>
              <w:marBottom w:val="0"/>
              <w:divBdr>
                <w:top w:val="none" w:sz="0" w:space="0" w:color="auto"/>
                <w:left w:val="none" w:sz="0" w:space="0" w:color="auto"/>
                <w:bottom w:val="none" w:sz="0" w:space="0" w:color="auto"/>
                <w:right w:val="none" w:sz="0" w:space="0" w:color="auto"/>
              </w:divBdr>
            </w:div>
            <w:div w:id="1773091386">
              <w:marLeft w:val="0"/>
              <w:marRight w:val="0"/>
              <w:marTop w:val="0"/>
              <w:marBottom w:val="0"/>
              <w:divBdr>
                <w:top w:val="none" w:sz="0" w:space="0" w:color="auto"/>
                <w:left w:val="none" w:sz="0" w:space="0" w:color="auto"/>
                <w:bottom w:val="none" w:sz="0" w:space="0" w:color="auto"/>
                <w:right w:val="none" w:sz="0" w:space="0" w:color="auto"/>
              </w:divBdr>
            </w:div>
          </w:divsChild>
        </w:div>
        <w:div w:id="1036854418">
          <w:marLeft w:val="0"/>
          <w:marRight w:val="0"/>
          <w:marTop w:val="0"/>
          <w:marBottom w:val="0"/>
          <w:divBdr>
            <w:top w:val="none" w:sz="0" w:space="0" w:color="auto"/>
            <w:left w:val="none" w:sz="0" w:space="0" w:color="auto"/>
            <w:bottom w:val="none" w:sz="0" w:space="0" w:color="auto"/>
            <w:right w:val="none" w:sz="0" w:space="0" w:color="auto"/>
          </w:divBdr>
        </w:div>
        <w:div w:id="142623319">
          <w:marLeft w:val="0"/>
          <w:marRight w:val="0"/>
          <w:marTop w:val="60"/>
          <w:marBottom w:val="0"/>
          <w:divBdr>
            <w:top w:val="none" w:sz="0" w:space="0" w:color="auto"/>
            <w:left w:val="none" w:sz="0" w:space="0" w:color="auto"/>
            <w:bottom w:val="none" w:sz="0" w:space="0" w:color="auto"/>
            <w:right w:val="none" w:sz="0" w:space="0" w:color="auto"/>
          </w:divBdr>
          <w:divsChild>
            <w:div w:id="429084841">
              <w:marLeft w:val="0"/>
              <w:marRight w:val="360"/>
              <w:marTop w:val="0"/>
              <w:marBottom w:val="0"/>
              <w:divBdr>
                <w:top w:val="none" w:sz="0" w:space="0" w:color="auto"/>
                <w:left w:val="none" w:sz="0" w:space="0" w:color="auto"/>
                <w:bottom w:val="none" w:sz="0" w:space="0" w:color="auto"/>
                <w:right w:val="none" w:sz="0" w:space="0" w:color="auto"/>
              </w:divBdr>
            </w:div>
          </w:divsChild>
        </w:div>
        <w:div w:id="1299721262">
          <w:marLeft w:val="0"/>
          <w:marRight w:val="0"/>
          <w:marTop w:val="0"/>
          <w:marBottom w:val="0"/>
          <w:divBdr>
            <w:top w:val="none" w:sz="0" w:space="0" w:color="auto"/>
            <w:left w:val="none" w:sz="0" w:space="0" w:color="auto"/>
            <w:bottom w:val="none" w:sz="0" w:space="0" w:color="auto"/>
            <w:right w:val="none" w:sz="0" w:space="0" w:color="auto"/>
          </w:divBdr>
          <w:divsChild>
            <w:div w:id="768887649">
              <w:marLeft w:val="0"/>
              <w:marRight w:val="0"/>
              <w:marTop w:val="0"/>
              <w:marBottom w:val="0"/>
              <w:divBdr>
                <w:top w:val="none" w:sz="0" w:space="0" w:color="auto"/>
                <w:left w:val="none" w:sz="0" w:space="0" w:color="auto"/>
                <w:bottom w:val="none" w:sz="0" w:space="0" w:color="auto"/>
                <w:right w:val="none" w:sz="0" w:space="0" w:color="auto"/>
              </w:divBdr>
            </w:div>
            <w:div w:id="1680623993">
              <w:marLeft w:val="0"/>
              <w:marRight w:val="0"/>
              <w:marTop w:val="0"/>
              <w:marBottom w:val="0"/>
              <w:divBdr>
                <w:top w:val="none" w:sz="0" w:space="0" w:color="auto"/>
                <w:left w:val="none" w:sz="0" w:space="0" w:color="auto"/>
                <w:bottom w:val="none" w:sz="0" w:space="0" w:color="auto"/>
                <w:right w:val="none" w:sz="0" w:space="0" w:color="auto"/>
              </w:divBdr>
            </w:div>
          </w:divsChild>
        </w:div>
        <w:div w:id="1921064287">
          <w:marLeft w:val="0"/>
          <w:marRight w:val="0"/>
          <w:marTop w:val="0"/>
          <w:marBottom w:val="0"/>
          <w:divBdr>
            <w:top w:val="none" w:sz="0" w:space="0" w:color="auto"/>
            <w:left w:val="none" w:sz="0" w:space="0" w:color="auto"/>
            <w:bottom w:val="none" w:sz="0" w:space="0" w:color="auto"/>
            <w:right w:val="none" w:sz="0" w:space="0" w:color="auto"/>
          </w:divBdr>
        </w:div>
        <w:div w:id="1200165724">
          <w:marLeft w:val="0"/>
          <w:marRight w:val="0"/>
          <w:marTop w:val="60"/>
          <w:marBottom w:val="0"/>
          <w:divBdr>
            <w:top w:val="none" w:sz="0" w:space="0" w:color="auto"/>
            <w:left w:val="none" w:sz="0" w:space="0" w:color="auto"/>
            <w:bottom w:val="none" w:sz="0" w:space="0" w:color="auto"/>
            <w:right w:val="none" w:sz="0" w:space="0" w:color="auto"/>
          </w:divBdr>
          <w:divsChild>
            <w:div w:id="1257595873">
              <w:marLeft w:val="0"/>
              <w:marRight w:val="360"/>
              <w:marTop w:val="0"/>
              <w:marBottom w:val="0"/>
              <w:divBdr>
                <w:top w:val="none" w:sz="0" w:space="0" w:color="auto"/>
                <w:left w:val="none" w:sz="0" w:space="0" w:color="auto"/>
                <w:bottom w:val="none" w:sz="0" w:space="0" w:color="auto"/>
                <w:right w:val="none" w:sz="0" w:space="0" w:color="auto"/>
              </w:divBdr>
            </w:div>
          </w:divsChild>
        </w:div>
        <w:div w:id="644042236">
          <w:marLeft w:val="0"/>
          <w:marRight w:val="0"/>
          <w:marTop w:val="0"/>
          <w:marBottom w:val="0"/>
          <w:divBdr>
            <w:top w:val="none" w:sz="0" w:space="0" w:color="auto"/>
            <w:left w:val="none" w:sz="0" w:space="0" w:color="auto"/>
            <w:bottom w:val="none" w:sz="0" w:space="0" w:color="auto"/>
            <w:right w:val="none" w:sz="0" w:space="0" w:color="auto"/>
          </w:divBdr>
          <w:divsChild>
            <w:div w:id="991564386">
              <w:marLeft w:val="0"/>
              <w:marRight w:val="0"/>
              <w:marTop w:val="0"/>
              <w:marBottom w:val="0"/>
              <w:divBdr>
                <w:top w:val="none" w:sz="0" w:space="0" w:color="auto"/>
                <w:left w:val="none" w:sz="0" w:space="0" w:color="auto"/>
                <w:bottom w:val="none" w:sz="0" w:space="0" w:color="auto"/>
                <w:right w:val="none" w:sz="0" w:space="0" w:color="auto"/>
              </w:divBdr>
            </w:div>
            <w:div w:id="898713479">
              <w:marLeft w:val="0"/>
              <w:marRight w:val="0"/>
              <w:marTop w:val="0"/>
              <w:marBottom w:val="0"/>
              <w:divBdr>
                <w:top w:val="none" w:sz="0" w:space="0" w:color="auto"/>
                <w:left w:val="none" w:sz="0" w:space="0" w:color="auto"/>
                <w:bottom w:val="none" w:sz="0" w:space="0" w:color="auto"/>
                <w:right w:val="none" w:sz="0" w:space="0" w:color="auto"/>
              </w:divBdr>
            </w:div>
          </w:divsChild>
        </w:div>
        <w:div w:id="1608460730">
          <w:marLeft w:val="0"/>
          <w:marRight w:val="0"/>
          <w:marTop w:val="0"/>
          <w:marBottom w:val="0"/>
          <w:divBdr>
            <w:top w:val="none" w:sz="0" w:space="0" w:color="auto"/>
            <w:left w:val="none" w:sz="0" w:space="0" w:color="auto"/>
            <w:bottom w:val="none" w:sz="0" w:space="0" w:color="auto"/>
            <w:right w:val="none" w:sz="0" w:space="0" w:color="auto"/>
          </w:divBdr>
        </w:div>
        <w:div w:id="1416786381">
          <w:marLeft w:val="0"/>
          <w:marRight w:val="0"/>
          <w:marTop w:val="60"/>
          <w:marBottom w:val="0"/>
          <w:divBdr>
            <w:top w:val="none" w:sz="0" w:space="0" w:color="auto"/>
            <w:left w:val="none" w:sz="0" w:space="0" w:color="auto"/>
            <w:bottom w:val="none" w:sz="0" w:space="0" w:color="auto"/>
            <w:right w:val="none" w:sz="0" w:space="0" w:color="auto"/>
          </w:divBdr>
          <w:divsChild>
            <w:div w:id="1799373617">
              <w:marLeft w:val="0"/>
              <w:marRight w:val="360"/>
              <w:marTop w:val="0"/>
              <w:marBottom w:val="0"/>
              <w:divBdr>
                <w:top w:val="none" w:sz="0" w:space="0" w:color="auto"/>
                <w:left w:val="none" w:sz="0" w:space="0" w:color="auto"/>
                <w:bottom w:val="none" w:sz="0" w:space="0" w:color="auto"/>
                <w:right w:val="none" w:sz="0" w:space="0" w:color="auto"/>
              </w:divBdr>
              <w:divsChild>
                <w:div w:id="17555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768">
          <w:marLeft w:val="0"/>
          <w:marRight w:val="0"/>
          <w:marTop w:val="0"/>
          <w:marBottom w:val="0"/>
          <w:divBdr>
            <w:top w:val="none" w:sz="0" w:space="0" w:color="auto"/>
            <w:left w:val="none" w:sz="0" w:space="0" w:color="auto"/>
            <w:bottom w:val="none" w:sz="0" w:space="0" w:color="auto"/>
            <w:right w:val="none" w:sz="0" w:space="0" w:color="auto"/>
          </w:divBdr>
          <w:divsChild>
            <w:div w:id="1589735390">
              <w:marLeft w:val="0"/>
              <w:marRight w:val="0"/>
              <w:marTop w:val="0"/>
              <w:marBottom w:val="0"/>
              <w:divBdr>
                <w:top w:val="none" w:sz="0" w:space="0" w:color="auto"/>
                <w:left w:val="none" w:sz="0" w:space="0" w:color="auto"/>
                <w:bottom w:val="none" w:sz="0" w:space="0" w:color="auto"/>
                <w:right w:val="none" w:sz="0" w:space="0" w:color="auto"/>
              </w:divBdr>
            </w:div>
            <w:div w:id="1003707578">
              <w:marLeft w:val="0"/>
              <w:marRight w:val="0"/>
              <w:marTop w:val="0"/>
              <w:marBottom w:val="0"/>
              <w:divBdr>
                <w:top w:val="none" w:sz="0" w:space="0" w:color="auto"/>
                <w:left w:val="none" w:sz="0" w:space="0" w:color="auto"/>
                <w:bottom w:val="none" w:sz="0" w:space="0" w:color="auto"/>
                <w:right w:val="none" w:sz="0" w:space="0" w:color="auto"/>
              </w:divBdr>
            </w:div>
          </w:divsChild>
        </w:div>
        <w:div w:id="238178087">
          <w:marLeft w:val="0"/>
          <w:marRight w:val="0"/>
          <w:marTop w:val="0"/>
          <w:marBottom w:val="0"/>
          <w:divBdr>
            <w:top w:val="none" w:sz="0" w:space="0" w:color="auto"/>
            <w:left w:val="none" w:sz="0" w:space="0" w:color="auto"/>
            <w:bottom w:val="none" w:sz="0" w:space="0" w:color="auto"/>
            <w:right w:val="none" w:sz="0" w:space="0" w:color="auto"/>
          </w:divBdr>
        </w:div>
        <w:div w:id="1037388240">
          <w:marLeft w:val="0"/>
          <w:marRight w:val="0"/>
          <w:marTop w:val="60"/>
          <w:marBottom w:val="0"/>
          <w:divBdr>
            <w:top w:val="none" w:sz="0" w:space="0" w:color="auto"/>
            <w:left w:val="none" w:sz="0" w:space="0" w:color="auto"/>
            <w:bottom w:val="none" w:sz="0" w:space="0" w:color="auto"/>
            <w:right w:val="none" w:sz="0" w:space="0" w:color="auto"/>
          </w:divBdr>
        </w:div>
        <w:div w:id="337854296">
          <w:marLeft w:val="0"/>
          <w:marRight w:val="0"/>
          <w:marTop w:val="0"/>
          <w:marBottom w:val="0"/>
          <w:divBdr>
            <w:top w:val="none" w:sz="0" w:space="0" w:color="auto"/>
            <w:left w:val="none" w:sz="0" w:space="0" w:color="auto"/>
            <w:bottom w:val="none" w:sz="0" w:space="0" w:color="auto"/>
            <w:right w:val="none" w:sz="0" w:space="0" w:color="auto"/>
          </w:divBdr>
          <w:divsChild>
            <w:div w:id="1129668203">
              <w:marLeft w:val="0"/>
              <w:marRight w:val="0"/>
              <w:marTop w:val="0"/>
              <w:marBottom w:val="0"/>
              <w:divBdr>
                <w:top w:val="none" w:sz="0" w:space="0" w:color="auto"/>
                <w:left w:val="none" w:sz="0" w:space="0" w:color="auto"/>
                <w:bottom w:val="none" w:sz="0" w:space="0" w:color="auto"/>
                <w:right w:val="none" w:sz="0" w:space="0" w:color="auto"/>
              </w:divBdr>
            </w:div>
            <w:div w:id="1456605749">
              <w:marLeft w:val="0"/>
              <w:marRight w:val="0"/>
              <w:marTop w:val="0"/>
              <w:marBottom w:val="0"/>
              <w:divBdr>
                <w:top w:val="none" w:sz="0" w:space="0" w:color="auto"/>
                <w:left w:val="none" w:sz="0" w:space="0" w:color="auto"/>
                <w:bottom w:val="none" w:sz="0" w:space="0" w:color="auto"/>
                <w:right w:val="none" w:sz="0" w:space="0" w:color="auto"/>
              </w:divBdr>
            </w:div>
          </w:divsChild>
        </w:div>
        <w:div w:id="639967744">
          <w:marLeft w:val="0"/>
          <w:marRight w:val="0"/>
          <w:marTop w:val="0"/>
          <w:marBottom w:val="0"/>
          <w:divBdr>
            <w:top w:val="none" w:sz="0" w:space="0" w:color="auto"/>
            <w:left w:val="none" w:sz="0" w:space="0" w:color="auto"/>
            <w:bottom w:val="none" w:sz="0" w:space="0" w:color="auto"/>
            <w:right w:val="none" w:sz="0" w:space="0" w:color="auto"/>
          </w:divBdr>
        </w:div>
        <w:div w:id="921261383">
          <w:marLeft w:val="0"/>
          <w:marRight w:val="0"/>
          <w:marTop w:val="60"/>
          <w:marBottom w:val="0"/>
          <w:divBdr>
            <w:top w:val="none" w:sz="0" w:space="0" w:color="auto"/>
            <w:left w:val="none" w:sz="0" w:space="0" w:color="auto"/>
            <w:bottom w:val="none" w:sz="0" w:space="0" w:color="auto"/>
            <w:right w:val="none" w:sz="0" w:space="0" w:color="auto"/>
          </w:divBdr>
          <w:divsChild>
            <w:div w:id="2074422790">
              <w:marLeft w:val="0"/>
              <w:marRight w:val="360"/>
              <w:marTop w:val="0"/>
              <w:marBottom w:val="0"/>
              <w:divBdr>
                <w:top w:val="none" w:sz="0" w:space="0" w:color="auto"/>
                <w:left w:val="none" w:sz="0" w:space="0" w:color="auto"/>
                <w:bottom w:val="none" w:sz="0" w:space="0" w:color="auto"/>
                <w:right w:val="none" w:sz="0" w:space="0" w:color="auto"/>
              </w:divBdr>
            </w:div>
          </w:divsChild>
        </w:div>
        <w:div w:id="1886520357">
          <w:marLeft w:val="0"/>
          <w:marRight w:val="0"/>
          <w:marTop w:val="0"/>
          <w:marBottom w:val="0"/>
          <w:divBdr>
            <w:top w:val="none" w:sz="0" w:space="0" w:color="auto"/>
            <w:left w:val="none" w:sz="0" w:space="0" w:color="auto"/>
            <w:bottom w:val="none" w:sz="0" w:space="0" w:color="auto"/>
            <w:right w:val="none" w:sz="0" w:space="0" w:color="auto"/>
          </w:divBdr>
          <w:divsChild>
            <w:div w:id="800463156">
              <w:marLeft w:val="0"/>
              <w:marRight w:val="0"/>
              <w:marTop w:val="0"/>
              <w:marBottom w:val="0"/>
              <w:divBdr>
                <w:top w:val="none" w:sz="0" w:space="0" w:color="auto"/>
                <w:left w:val="none" w:sz="0" w:space="0" w:color="auto"/>
                <w:bottom w:val="none" w:sz="0" w:space="0" w:color="auto"/>
                <w:right w:val="none" w:sz="0" w:space="0" w:color="auto"/>
              </w:divBdr>
            </w:div>
            <w:div w:id="1550075038">
              <w:marLeft w:val="0"/>
              <w:marRight w:val="0"/>
              <w:marTop w:val="0"/>
              <w:marBottom w:val="0"/>
              <w:divBdr>
                <w:top w:val="none" w:sz="0" w:space="0" w:color="auto"/>
                <w:left w:val="none" w:sz="0" w:space="0" w:color="auto"/>
                <w:bottom w:val="none" w:sz="0" w:space="0" w:color="auto"/>
                <w:right w:val="none" w:sz="0" w:space="0" w:color="auto"/>
              </w:divBdr>
            </w:div>
          </w:divsChild>
        </w:div>
        <w:div w:id="277949732">
          <w:marLeft w:val="0"/>
          <w:marRight w:val="0"/>
          <w:marTop w:val="0"/>
          <w:marBottom w:val="0"/>
          <w:divBdr>
            <w:top w:val="none" w:sz="0" w:space="0" w:color="auto"/>
            <w:left w:val="none" w:sz="0" w:space="0" w:color="auto"/>
            <w:bottom w:val="none" w:sz="0" w:space="0" w:color="auto"/>
            <w:right w:val="none" w:sz="0" w:space="0" w:color="auto"/>
          </w:divBdr>
        </w:div>
        <w:div w:id="1195070631">
          <w:marLeft w:val="0"/>
          <w:marRight w:val="0"/>
          <w:marTop w:val="60"/>
          <w:marBottom w:val="0"/>
          <w:divBdr>
            <w:top w:val="none" w:sz="0" w:space="0" w:color="auto"/>
            <w:left w:val="none" w:sz="0" w:space="0" w:color="auto"/>
            <w:bottom w:val="none" w:sz="0" w:space="0" w:color="auto"/>
            <w:right w:val="none" w:sz="0" w:space="0" w:color="auto"/>
          </w:divBdr>
        </w:div>
        <w:div w:id="1666938598">
          <w:marLeft w:val="0"/>
          <w:marRight w:val="0"/>
          <w:marTop w:val="0"/>
          <w:marBottom w:val="0"/>
          <w:divBdr>
            <w:top w:val="none" w:sz="0" w:space="0" w:color="auto"/>
            <w:left w:val="none" w:sz="0" w:space="0" w:color="auto"/>
            <w:bottom w:val="none" w:sz="0" w:space="0" w:color="auto"/>
            <w:right w:val="none" w:sz="0" w:space="0" w:color="auto"/>
          </w:divBdr>
          <w:divsChild>
            <w:div w:id="845827940">
              <w:marLeft w:val="0"/>
              <w:marRight w:val="0"/>
              <w:marTop w:val="0"/>
              <w:marBottom w:val="0"/>
              <w:divBdr>
                <w:top w:val="none" w:sz="0" w:space="0" w:color="auto"/>
                <w:left w:val="none" w:sz="0" w:space="0" w:color="auto"/>
                <w:bottom w:val="none" w:sz="0" w:space="0" w:color="auto"/>
                <w:right w:val="none" w:sz="0" w:space="0" w:color="auto"/>
              </w:divBdr>
            </w:div>
            <w:div w:id="1464074493">
              <w:marLeft w:val="0"/>
              <w:marRight w:val="0"/>
              <w:marTop w:val="0"/>
              <w:marBottom w:val="0"/>
              <w:divBdr>
                <w:top w:val="none" w:sz="0" w:space="0" w:color="auto"/>
                <w:left w:val="none" w:sz="0" w:space="0" w:color="auto"/>
                <w:bottom w:val="none" w:sz="0" w:space="0" w:color="auto"/>
                <w:right w:val="none" w:sz="0" w:space="0" w:color="auto"/>
              </w:divBdr>
            </w:div>
          </w:divsChild>
        </w:div>
        <w:div w:id="314846173">
          <w:marLeft w:val="0"/>
          <w:marRight w:val="0"/>
          <w:marTop w:val="0"/>
          <w:marBottom w:val="0"/>
          <w:divBdr>
            <w:top w:val="none" w:sz="0" w:space="0" w:color="auto"/>
            <w:left w:val="none" w:sz="0" w:space="0" w:color="auto"/>
            <w:bottom w:val="none" w:sz="0" w:space="0" w:color="auto"/>
            <w:right w:val="none" w:sz="0" w:space="0" w:color="auto"/>
          </w:divBdr>
        </w:div>
        <w:div w:id="532577284">
          <w:marLeft w:val="0"/>
          <w:marRight w:val="0"/>
          <w:marTop w:val="60"/>
          <w:marBottom w:val="0"/>
          <w:divBdr>
            <w:top w:val="none" w:sz="0" w:space="0" w:color="auto"/>
            <w:left w:val="none" w:sz="0" w:space="0" w:color="auto"/>
            <w:bottom w:val="none" w:sz="0" w:space="0" w:color="auto"/>
            <w:right w:val="none" w:sz="0" w:space="0" w:color="auto"/>
          </w:divBdr>
          <w:divsChild>
            <w:div w:id="1563977499">
              <w:marLeft w:val="0"/>
              <w:marRight w:val="360"/>
              <w:marTop w:val="0"/>
              <w:marBottom w:val="0"/>
              <w:divBdr>
                <w:top w:val="none" w:sz="0" w:space="0" w:color="auto"/>
                <w:left w:val="none" w:sz="0" w:space="0" w:color="auto"/>
                <w:bottom w:val="none" w:sz="0" w:space="0" w:color="auto"/>
                <w:right w:val="none" w:sz="0" w:space="0" w:color="auto"/>
              </w:divBdr>
            </w:div>
          </w:divsChild>
        </w:div>
        <w:div w:id="681515981">
          <w:marLeft w:val="0"/>
          <w:marRight w:val="0"/>
          <w:marTop w:val="0"/>
          <w:marBottom w:val="0"/>
          <w:divBdr>
            <w:top w:val="none" w:sz="0" w:space="0" w:color="auto"/>
            <w:left w:val="none" w:sz="0" w:space="0" w:color="auto"/>
            <w:bottom w:val="none" w:sz="0" w:space="0" w:color="auto"/>
            <w:right w:val="none" w:sz="0" w:space="0" w:color="auto"/>
          </w:divBdr>
          <w:divsChild>
            <w:div w:id="1171260212">
              <w:marLeft w:val="0"/>
              <w:marRight w:val="0"/>
              <w:marTop w:val="0"/>
              <w:marBottom w:val="0"/>
              <w:divBdr>
                <w:top w:val="none" w:sz="0" w:space="0" w:color="auto"/>
                <w:left w:val="none" w:sz="0" w:space="0" w:color="auto"/>
                <w:bottom w:val="none" w:sz="0" w:space="0" w:color="auto"/>
                <w:right w:val="none" w:sz="0" w:space="0" w:color="auto"/>
              </w:divBdr>
            </w:div>
            <w:div w:id="1548882432">
              <w:marLeft w:val="0"/>
              <w:marRight w:val="0"/>
              <w:marTop w:val="0"/>
              <w:marBottom w:val="0"/>
              <w:divBdr>
                <w:top w:val="none" w:sz="0" w:space="0" w:color="auto"/>
                <w:left w:val="none" w:sz="0" w:space="0" w:color="auto"/>
                <w:bottom w:val="none" w:sz="0" w:space="0" w:color="auto"/>
                <w:right w:val="none" w:sz="0" w:space="0" w:color="auto"/>
              </w:divBdr>
            </w:div>
          </w:divsChild>
        </w:div>
        <w:div w:id="185992798">
          <w:marLeft w:val="0"/>
          <w:marRight w:val="0"/>
          <w:marTop w:val="0"/>
          <w:marBottom w:val="0"/>
          <w:divBdr>
            <w:top w:val="none" w:sz="0" w:space="0" w:color="auto"/>
            <w:left w:val="none" w:sz="0" w:space="0" w:color="auto"/>
            <w:bottom w:val="none" w:sz="0" w:space="0" w:color="auto"/>
            <w:right w:val="none" w:sz="0" w:space="0" w:color="auto"/>
          </w:divBdr>
        </w:div>
        <w:div w:id="1120345422">
          <w:marLeft w:val="0"/>
          <w:marRight w:val="0"/>
          <w:marTop w:val="60"/>
          <w:marBottom w:val="0"/>
          <w:divBdr>
            <w:top w:val="none" w:sz="0" w:space="0" w:color="auto"/>
            <w:left w:val="none" w:sz="0" w:space="0" w:color="auto"/>
            <w:bottom w:val="none" w:sz="0" w:space="0" w:color="auto"/>
            <w:right w:val="none" w:sz="0" w:space="0" w:color="auto"/>
          </w:divBdr>
          <w:divsChild>
            <w:div w:id="1520200306">
              <w:marLeft w:val="0"/>
              <w:marRight w:val="360"/>
              <w:marTop w:val="0"/>
              <w:marBottom w:val="0"/>
              <w:divBdr>
                <w:top w:val="none" w:sz="0" w:space="0" w:color="auto"/>
                <w:left w:val="none" w:sz="0" w:space="0" w:color="auto"/>
                <w:bottom w:val="none" w:sz="0" w:space="0" w:color="auto"/>
                <w:right w:val="none" w:sz="0" w:space="0" w:color="auto"/>
              </w:divBdr>
            </w:div>
          </w:divsChild>
        </w:div>
        <w:div w:id="660935432">
          <w:marLeft w:val="0"/>
          <w:marRight w:val="0"/>
          <w:marTop w:val="0"/>
          <w:marBottom w:val="0"/>
          <w:divBdr>
            <w:top w:val="none" w:sz="0" w:space="0" w:color="auto"/>
            <w:left w:val="none" w:sz="0" w:space="0" w:color="auto"/>
            <w:bottom w:val="none" w:sz="0" w:space="0" w:color="auto"/>
            <w:right w:val="none" w:sz="0" w:space="0" w:color="auto"/>
          </w:divBdr>
          <w:divsChild>
            <w:div w:id="1208954458">
              <w:marLeft w:val="0"/>
              <w:marRight w:val="0"/>
              <w:marTop w:val="0"/>
              <w:marBottom w:val="0"/>
              <w:divBdr>
                <w:top w:val="none" w:sz="0" w:space="0" w:color="auto"/>
                <w:left w:val="none" w:sz="0" w:space="0" w:color="auto"/>
                <w:bottom w:val="none" w:sz="0" w:space="0" w:color="auto"/>
                <w:right w:val="none" w:sz="0" w:space="0" w:color="auto"/>
              </w:divBdr>
            </w:div>
            <w:div w:id="1227841941">
              <w:marLeft w:val="0"/>
              <w:marRight w:val="0"/>
              <w:marTop w:val="0"/>
              <w:marBottom w:val="0"/>
              <w:divBdr>
                <w:top w:val="none" w:sz="0" w:space="0" w:color="auto"/>
                <w:left w:val="none" w:sz="0" w:space="0" w:color="auto"/>
                <w:bottom w:val="none" w:sz="0" w:space="0" w:color="auto"/>
                <w:right w:val="none" w:sz="0" w:space="0" w:color="auto"/>
              </w:divBdr>
            </w:div>
          </w:divsChild>
        </w:div>
        <w:div w:id="601766019">
          <w:marLeft w:val="0"/>
          <w:marRight w:val="0"/>
          <w:marTop w:val="0"/>
          <w:marBottom w:val="0"/>
          <w:divBdr>
            <w:top w:val="none" w:sz="0" w:space="0" w:color="auto"/>
            <w:left w:val="none" w:sz="0" w:space="0" w:color="auto"/>
            <w:bottom w:val="none" w:sz="0" w:space="0" w:color="auto"/>
            <w:right w:val="none" w:sz="0" w:space="0" w:color="auto"/>
          </w:divBdr>
        </w:div>
        <w:div w:id="70281044">
          <w:marLeft w:val="0"/>
          <w:marRight w:val="0"/>
          <w:marTop w:val="60"/>
          <w:marBottom w:val="0"/>
          <w:divBdr>
            <w:top w:val="none" w:sz="0" w:space="0" w:color="auto"/>
            <w:left w:val="none" w:sz="0" w:space="0" w:color="auto"/>
            <w:bottom w:val="none" w:sz="0" w:space="0" w:color="auto"/>
            <w:right w:val="none" w:sz="0" w:space="0" w:color="auto"/>
          </w:divBdr>
        </w:div>
        <w:div w:id="1307540937">
          <w:marLeft w:val="0"/>
          <w:marRight w:val="0"/>
          <w:marTop w:val="0"/>
          <w:marBottom w:val="0"/>
          <w:divBdr>
            <w:top w:val="none" w:sz="0" w:space="0" w:color="auto"/>
            <w:left w:val="none" w:sz="0" w:space="0" w:color="auto"/>
            <w:bottom w:val="none" w:sz="0" w:space="0" w:color="auto"/>
            <w:right w:val="none" w:sz="0" w:space="0" w:color="auto"/>
          </w:divBdr>
          <w:divsChild>
            <w:div w:id="966819406">
              <w:marLeft w:val="0"/>
              <w:marRight w:val="0"/>
              <w:marTop w:val="0"/>
              <w:marBottom w:val="0"/>
              <w:divBdr>
                <w:top w:val="none" w:sz="0" w:space="0" w:color="auto"/>
                <w:left w:val="none" w:sz="0" w:space="0" w:color="auto"/>
                <w:bottom w:val="none" w:sz="0" w:space="0" w:color="auto"/>
                <w:right w:val="none" w:sz="0" w:space="0" w:color="auto"/>
              </w:divBdr>
            </w:div>
            <w:div w:id="509417232">
              <w:marLeft w:val="0"/>
              <w:marRight w:val="0"/>
              <w:marTop w:val="0"/>
              <w:marBottom w:val="0"/>
              <w:divBdr>
                <w:top w:val="none" w:sz="0" w:space="0" w:color="auto"/>
                <w:left w:val="none" w:sz="0" w:space="0" w:color="auto"/>
                <w:bottom w:val="none" w:sz="0" w:space="0" w:color="auto"/>
                <w:right w:val="none" w:sz="0" w:space="0" w:color="auto"/>
              </w:divBdr>
            </w:div>
          </w:divsChild>
        </w:div>
        <w:div w:id="598949501">
          <w:marLeft w:val="0"/>
          <w:marRight w:val="0"/>
          <w:marTop w:val="0"/>
          <w:marBottom w:val="0"/>
          <w:divBdr>
            <w:top w:val="none" w:sz="0" w:space="0" w:color="auto"/>
            <w:left w:val="none" w:sz="0" w:space="0" w:color="auto"/>
            <w:bottom w:val="none" w:sz="0" w:space="0" w:color="auto"/>
            <w:right w:val="none" w:sz="0" w:space="0" w:color="auto"/>
          </w:divBdr>
        </w:div>
        <w:div w:id="1574463124">
          <w:marLeft w:val="0"/>
          <w:marRight w:val="0"/>
          <w:marTop w:val="60"/>
          <w:marBottom w:val="0"/>
          <w:divBdr>
            <w:top w:val="none" w:sz="0" w:space="0" w:color="auto"/>
            <w:left w:val="none" w:sz="0" w:space="0" w:color="auto"/>
            <w:bottom w:val="none" w:sz="0" w:space="0" w:color="auto"/>
            <w:right w:val="none" w:sz="0" w:space="0" w:color="auto"/>
          </w:divBdr>
          <w:divsChild>
            <w:div w:id="1525023066">
              <w:marLeft w:val="0"/>
              <w:marRight w:val="360"/>
              <w:marTop w:val="0"/>
              <w:marBottom w:val="0"/>
              <w:divBdr>
                <w:top w:val="none" w:sz="0" w:space="0" w:color="auto"/>
                <w:left w:val="none" w:sz="0" w:space="0" w:color="auto"/>
                <w:bottom w:val="none" w:sz="0" w:space="0" w:color="auto"/>
                <w:right w:val="none" w:sz="0" w:space="0" w:color="auto"/>
              </w:divBdr>
            </w:div>
          </w:divsChild>
        </w:div>
        <w:div w:id="1383165901">
          <w:marLeft w:val="0"/>
          <w:marRight w:val="0"/>
          <w:marTop w:val="0"/>
          <w:marBottom w:val="0"/>
          <w:divBdr>
            <w:top w:val="none" w:sz="0" w:space="0" w:color="auto"/>
            <w:left w:val="none" w:sz="0" w:space="0" w:color="auto"/>
            <w:bottom w:val="none" w:sz="0" w:space="0" w:color="auto"/>
            <w:right w:val="none" w:sz="0" w:space="0" w:color="auto"/>
          </w:divBdr>
          <w:divsChild>
            <w:div w:id="1698505688">
              <w:marLeft w:val="0"/>
              <w:marRight w:val="0"/>
              <w:marTop w:val="0"/>
              <w:marBottom w:val="0"/>
              <w:divBdr>
                <w:top w:val="none" w:sz="0" w:space="0" w:color="auto"/>
                <w:left w:val="none" w:sz="0" w:space="0" w:color="auto"/>
                <w:bottom w:val="none" w:sz="0" w:space="0" w:color="auto"/>
                <w:right w:val="none" w:sz="0" w:space="0" w:color="auto"/>
              </w:divBdr>
            </w:div>
            <w:div w:id="437677516">
              <w:marLeft w:val="0"/>
              <w:marRight w:val="0"/>
              <w:marTop w:val="0"/>
              <w:marBottom w:val="0"/>
              <w:divBdr>
                <w:top w:val="none" w:sz="0" w:space="0" w:color="auto"/>
                <w:left w:val="none" w:sz="0" w:space="0" w:color="auto"/>
                <w:bottom w:val="none" w:sz="0" w:space="0" w:color="auto"/>
                <w:right w:val="none" w:sz="0" w:space="0" w:color="auto"/>
              </w:divBdr>
            </w:div>
          </w:divsChild>
        </w:div>
        <w:div w:id="1185359888">
          <w:marLeft w:val="0"/>
          <w:marRight w:val="0"/>
          <w:marTop w:val="0"/>
          <w:marBottom w:val="0"/>
          <w:divBdr>
            <w:top w:val="none" w:sz="0" w:space="0" w:color="auto"/>
            <w:left w:val="none" w:sz="0" w:space="0" w:color="auto"/>
            <w:bottom w:val="none" w:sz="0" w:space="0" w:color="auto"/>
            <w:right w:val="none" w:sz="0" w:space="0" w:color="auto"/>
          </w:divBdr>
        </w:div>
        <w:div w:id="1638031546">
          <w:marLeft w:val="0"/>
          <w:marRight w:val="0"/>
          <w:marTop w:val="60"/>
          <w:marBottom w:val="0"/>
          <w:divBdr>
            <w:top w:val="none" w:sz="0" w:space="0" w:color="auto"/>
            <w:left w:val="none" w:sz="0" w:space="0" w:color="auto"/>
            <w:bottom w:val="none" w:sz="0" w:space="0" w:color="auto"/>
            <w:right w:val="none" w:sz="0" w:space="0" w:color="auto"/>
          </w:divBdr>
          <w:divsChild>
            <w:div w:id="1866093419">
              <w:marLeft w:val="0"/>
              <w:marRight w:val="360"/>
              <w:marTop w:val="0"/>
              <w:marBottom w:val="0"/>
              <w:divBdr>
                <w:top w:val="none" w:sz="0" w:space="0" w:color="auto"/>
                <w:left w:val="none" w:sz="0" w:space="0" w:color="auto"/>
                <w:bottom w:val="none" w:sz="0" w:space="0" w:color="auto"/>
                <w:right w:val="none" w:sz="0" w:space="0" w:color="auto"/>
              </w:divBdr>
            </w:div>
          </w:divsChild>
        </w:div>
        <w:div w:id="1130979457">
          <w:marLeft w:val="0"/>
          <w:marRight w:val="0"/>
          <w:marTop w:val="0"/>
          <w:marBottom w:val="0"/>
          <w:divBdr>
            <w:top w:val="none" w:sz="0" w:space="0" w:color="auto"/>
            <w:left w:val="none" w:sz="0" w:space="0" w:color="auto"/>
            <w:bottom w:val="none" w:sz="0" w:space="0" w:color="auto"/>
            <w:right w:val="none" w:sz="0" w:space="0" w:color="auto"/>
          </w:divBdr>
          <w:divsChild>
            <w:div w:id="1497569575">
              <w:marLeft w:val="0"/>
              <w:marRight w:val="0"/>
              <w:marTop w:val="0"/>
              <w:marBottom w:val="0"/>
              <w:divBdr>
                <w:top w:val="none" w:sz="0" w:space="0" w:color="auto"/>
                <w:left w:val="none" w:sz="0" w:space="0" w:color="auto"/>
                <w:bottom w:val="none" w:sz="0" w:space="0" w:color="auto"/>
                <w:right w:val="none" w:sz="0" w:space="0" w:color="auto"/>
              </w:divBdr>
            </w:div>
            <w:div w:id="57630101">
              <w:marLeft w:val="0"/>
              <w:marRight w:val="0"/>
              <w:marTop w:val="0"/>
              <w:marBottom w:val="0"/>
              <w:divBdr>
                <w:top w:val="none" w:sz="0" w:space="0" w:color="auto"/>
                <w:left w:val="none" w:sz="0" w:space="0" w:color="auto"/>
                <w:bottom w:val="none" w:sz="0" w:space="0" w:color="auto"/>
                <w:right w:val="none" w:sz="0" w:space="0" w:color="auto"/>
              </w:divBdr>
            </w:div>
          </w:divsChild>
        </w:div>
        <w:div w:id="1735085001">
          <w:marLeft w:val="0"/>
          <w:marRight w:val="0"/>
          <w:marTop w:val="0"/>
          <w:marBottom w:val="0"/>
          <w:divBdr>
            <w:top w:val="none" w:sz="0" w:space="0" w:color="auto"/>
            <w:left w:val="none" w:sz="0" w:space="0" w:color="auto"/>
            <w:bottom w:val="none" w:sz="0" w:space="0" w:color="auto"/>
            <w:right w:val="none" w:sz="0" w:space="0" w:color="auto"/>
          </w:divBdr>
        </w:div>
        <w:div w:id="1269584843">
          <w:marLeft w:val="0"/>
          <w:marRight w:val="0"/>
          <w:marTop w:val="60"/>
          <w:marBottom w:val="0"/>
          <w:divBdr>
            <w:top w:val="none" w:sz="0" w:space="0" w:color="auto"/>
            <w:left w:val="none" w:sz="0" w:space="0" w:color="auto"/>
            <w:bottom w:val="none" w:sz="0" w:space="0" w:color="auto"/>
            <w:right w:val="none" w:sz="0" w:space="0" w:color="auto"/>
          </w:divBdr>
          <w:divsChild>
            <w:div w:id="328945808">
              <w:marLeft w:val="0"/>
              <w:marRight w:val="360"/>
              <w:marTop w:val="0"/>
              <w:marBottom w:val="0"/>
              <w:divBdr>
                <w:top w:val="none" w:sz="0" w:space="0" w:color="auto"/>
                <w:left w:val="none" w:sz="0" w:space="0" w:color="auto"/>
                <w:bottom w:val="none" w:sz="0" w:space="0" w:color="auto"/>
                <w:right w:val="none" w:sz="0" w:space="0" w:color="auto"/>
              </w:divBdr>
              <w:divsChild>
                <w:div w:id="19094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826">
          <w:marLeft w:val="0"/>
          <w:marRight w:val="0"/>
          <w:marTop w:val="0"/>
          <w:marBottom w:val="0"/>
          <w:divBdr>
            <w:top w:val="none" w:sz="0" w:space="0" w:color="auto"/>
            <w:left w:val="none" w:sz="0" w:space="0" w:color="auto"/>
            <w:bottom w:val="none" w:sz="0" w:space="0" w:color="auto"/>
            <w:right w:val="none" w:sz="0" w:space="0" w:color="auto"/>
          </w:divBdr>
          <w:divsChild>
            <w:div w:id="733240459">
              <w:marLeft w:val="0"/>
              <w:marRight w:val="0"/>
              <w:marTop w:val="0"/>
              <w:marBottom w:val="0"/>
              <w:divBdr>
                <w:top w:val="none" w:sz="0" w:space="0" w:color="auto"/>
                <w:left w:val="none" w:sz="0" w:space="0" w:color="auto"/>
                <w:bottom w:val="none" w:sz="0" w:space="0" w:color="auto"/>
                <w:right w:val="none" w:sz="0" w:space="0" w:color="auto"/>
              </w:divBdr>
            </w:div>
            <w:div w:id="1469668581">
              <w:marLeft w:val="0"/>
              <w:marRight w:val="0"/>
              <w:marTop w:val="0"/>
              <w:marBottom w:val="0"/>
              <w:divBdr>
                <w:top w:val="none" w:sz="0" w:space="0" w:color="auto"/>
                <w:left w:val="none" w:sz="0" w:space="0" w:color="auto"/>
                <w:bottom w:val="none" w:sz="0" w:space="0" w:color="auto"/>
                <w:right w:val="none" w:sz="0" w:space="0" w:color="auto"/>
              </w:divBdr>
            </w:div>
          </w:divsChild>
        </w:div>
        <w:div w:id="1490251532">
          <w:marLeft w:val="0"/>
          <w:marRight w:val="0"/>
          <w:marTop w:val="0"/>
          <w:marBottom w:val="0"/>
          <w:divBdr>
            <w:top w:val="none" w:sz="0" w:space="0" w:color="auto"/>
            <w:left w:val="none" w:sz="0" w:space="0" w:color="auto"/>
            <w:bottom w:val="none" w:sz="0" w:space="0" w:color="auto"/>
            <w:right w:val="none" w:sz="0" w:space="0" w:color="auto"/>
          </w:divBdr>
        </w:div>
        <w:div w:id="370225282">
          <w:marLeft w:val="0"/>
          <w:marRight w:val="0"/>
          <w:marTop w:val="60"/>
          <w:marBottom w:val="0"/>
          <w:divBdr>
            <w:top w:val="none" w:sz="0" w:space="0" w:color="auto"/>
            <w:left w:val="none" w:sz="0" w:space="0" w:color="auto"/>
            <w:bottom w:val="none" w:sz="0" w:space="0" w:color="auto"/>
            <w:right w:val="none" w:sz="0" w:space="0" w:color="auto"/>
          </w:divBdr>
          <w:divsChild>
            <w:div w:id="1224022235">
              <w:marLeft w:val="0"/>
              <w:marRight w:val="360"/>
              <w:marTop w:val="0"/>
              <w:marBottom w:val="0"/>
              <w:divBdr>
                <w:top w:val="none" w:sz="0" w:space="0" w:color="auto"/>
                <w:left w:val="none" w:sz="0" w:space="0" w:color="auto"/>
                <w:bottom w:val="none" w:sz="0" w:space="0" w:color="auto"/>
                <w:right w:val="none" w:sz="0" w:space="0" w:color="auto"/>
              </w:divBdr>
            </w:div>
          </w:divsChild>
        </w:div>
        <w:div w:id="1385913219">
          <w:marLeft w:val="0"/>
          <w:marRight w:val="0"/>
          <w:marTop w:val="0"/>
          <w:marBottom w:val="0"/>
          <w:divBdr>
            <w:top w:val="none" w:sz="0" w:space="0" w:color="auto"/>
            <w:left w:val="none" w:sz="0" w:space="0" w:color="auto"/>
            <w:bottom w:val="none" w:sz="0" w:space="0" w:color="auto"/>
            <w:right w:val="none" w:sz="0" w:space="0" w:color="auto"/>
          </w:divBdr>
          <w:divsChild>
            <w:div w:id="176627288">
              <w:marLeft w:val="0"/>
              <w:marRight w:val="0"/>
              <w:marTop w:val="0"/>
              <w:marBottom w:val="0"/>
              <w:divBdr>
                <w:top w:val="none" w:sz="0" w:space="0" w:color="auto"/>
                <w:left w:val="none" w:sz="0" w:space="0" w:color="auto"/>
                <w:bottom w:val="none" w:sz="0" w:space="0" w:color="auto"/>
                <w:right w:val="none" w:sz="0" w:space="0" w:color="auto"/>
              </w:divBdr>
            </w:div>
            <w:div w:id="747772248">
              <w:marLeft w:val="0"/>
              <w:marRight w:val="0"/>
              <w:marTop w:val="0"/>
              <w:marBottom w:val="0"/>
              <w:divBdr>
                <w:top w:val="none" w:sz="0" w:space="0" w:color="auto"/>
                <w:left w:val="none" w:sz="0" w:space="0" w:color="auto"/>
                <w:bottom w:val="none" w:sz="0" w:space="0" w:color="auto"/>
                <w:right w:val="none" w:sz="0" w:space="0" w:color="auto"/>
              </w:divBdr>
            </w:div>
          </w:divsChild>
        </w:div>
        <w:div w:id="1493907680">
          <w:marLeft w:val="0"/>
          <w:marRight w:val="0"/>
          <w:marTop w:val="0"/>
          <w:marBottom w:val="0"/>
          <w:divBdr>
            <w:top w:val="none" w:sz="0" w:space="0" w:color="auto"/>
            <w:left w:val="none" w:sz="0" w:space="0" w:color="auto"/>
            <w:bottom w:val="none" w:sz="0" w:space="0" w:color="auto"/>
            <w:right w:val="none" w:sz="0" w:space="0" w:color="auto"/>
          </w:divBdr>
        </w:div>
        <w:div w:id="1445927759">
          <w:marLeft w:val="0"/>
          <w:marRight w:val="0"/>
          <w:marTop w:val="60"/>
          <w:marBottom w:val="0"/>
          <w:divBdr>
            <w:top w:val="none" w:sz="0" w:space="0" w:color="auto"/>
            <w:left w:val="none" w:sz="0" w:space="0" w:color="auto"/>
            <w:bottom w:val="none" w:sz="0" w:space="0" w:color="auto"/>
            <w:right w:val="none" w:sz="0" w:space="0" w:color="auto"/>
          </w:divBdr>
          <w:divsChild>
            <w:div w:id="255092845">
              <w:marLeft w:val="0"/>
              <w:marRight w:val="360"/>
              <w:marTop w:val="0"/>
              <w:marBottom w:val="0"/>
              <w:divBdr>
                <w:top w:val="none" w:sz="0" w:space="0" w:color="auto"/>
                <w:left w:val="none" w:sz="0" w:space="0" w:color="auto"/>
                <w:bottom w:val="none" w:sz="0" w:space="0" w:color="auto"/>
                <w:right w:val="none" w:sz="0" w:space="0" w:color="auto"/>
              </w:divBdr>
            </w:div>
          </w:divsChild>
        </w:div>
        <w:div w:id="303703913">
          <w:marLeft w:val="0"/>
          <w:marRight w:val="0"/>
          <w:marTop w:val="0"/>
          <w:marBottom w:val="0"/>
          <w:divBdr>
            <w:top w:val="none" w:sz="0" w:space="0" w:color="auto"/>
            <w:left w:val="none" w:sz="0" w:space="0" w:color="auto"/>
            <w:bottom w:val="none" w:sz="0" w:space="0" w:color="auto"/>
            <w:right w:val="none" w:sz="0" w:space="0" w:color="auto"/>
          </w:divBdr>
          <w:divsChild>
            <w:div w:id="767432342">
              <w:marLeft w:val="0"/>
              <w:marRight w:val="0"/>
              <w:marTop w:val="0"/>
              <w:marBottom w:val="0"/>
              <w:divBdr>
                <w:top w:val="none" w:sz="0" w:space="0" w:color="auto"/>
                <w:left w:val="none" w:sz="0" w:space="0" w:color="auto"/>
                <w:bottom w:val="none" w:sz="0" w:space="0" w:color="auto"/>
                <w:right w:val="none" w:sz="0" w:space="0" w:color="auto"/>
              </w:divBdr>
            </w:div>
            <w:div w:id="207837147">
              <w:marLeft w:val="0"/>
              <w:marRight w:val="0"/>
              <w:marTop w:val="0"/>
              <w:marBottom w:val="0"/>
              <w:divBdr>
                <w:top w:val="none" w:sz="0" w:space="0" w:color="auto"/>
                <w:left w:val="none" w:sz="0" w:space="0" w:color="auto"/>
                <w:bottom w:val="none" w:sz="0" w:space="0" w:color="auto"/>
                <w:right w:val="none" w:sz="0" w:space="0" w:color="auto"/>
              </w:divBdr>
            </w:div>
          </w:divsChild>
        </w:div>
        <w:div w:id="142086742">
          <w:marLeft w:val="0"/>
          <w:marRight w:val="0"/>
          <w:marTop w:val="0"/>
          <w:marBottom w:val="0"/>
          <w:divBdr>
            <w:top w:val="none" w:sz="0" w:space="0" w:color="auto"/>
            <w:left w:val="none" w:sz="0" w:space="0" w:color="auto"/>
            <w:bottom w:val="none" w:sz="0" w:space="0" w:color="auto"/>
            <w:right w:val="none" w:sz="0" w:space="0" w:color="auto"/>
          </w:divBdr>
        </w:div>
        <w:div w:id="1902673184">
          <w:marLeft w:val="0"/>
          <w:marRight w:val="0"/>
          <w:marTop w:val="60"/>
          <w:marBottom w:val="0"/>
          <w:divBdr>
            <w:top w:val="none" w:sz="0" w:space="0" w:color="auto"/>
            <w:left w:val="none" w:sz="0" w:space="0" w:color="auto"/>
            <w:bottom w:val="none" w:sz="0" w:space="0" w:color="auto"/>
            <w:right w:val="none" w:sz="0" w:space="0" w:color="auto"/>
          </w:divBdr>
        </w:div>
        <w:div w:id="1234049241">
          <w:marLeft w:val="0"/>
          <w:marRight w:val="0"/>
          <w:marTop w:val="0"/>
          <w:marBottom w:val="0"/>
          <w:divBdr>
            <w:top w:val="none" w:sz="0" w:space="0" w:color="auto"/>
            <w:left w:val="none" w:sz="0" w:space="0" w:color="auto"/>
            <w:bottom w:val="none" w:sz="0" w:space="0" w:color="auto"/>
            <w:right w:val="none" w:sz="0" w:space="0" w:color="auto"/>
          </w:divBdr>
          <w:divsChild>
            <w:div w:id="1817261280">
              <w:marLeft w:val="0"/>
              <w:marRight w:val="0"/>
              <w:marTop w:val="0"/>
              <w:marBottom w:val="0"/>
              <w:divBdr>
                <w:top w:val="none" w:sz="0" w:space="0" w:color="auto"/>
                <w:left w:val="none" w:sz="0" w:space="0" w:color="auto"/>
                <w:bottom w:val="none" w:sz="0" w:space="0" w:color="auto"/>
                <w:right w:val="none" w:sz="0" w:space="0" w:color="auto"/>
              </w:divBdr>
            </w:div>
            <w:div w:id="267930488">
              <w:marLeft w:val="0"/>
              <w:marRight w:val="0"/>
              <w:marTop w:val="0"/>
              <w:marBottom w:val="0"/>
              <w:divBdr>
                <w:top w:val="none" w:sz="0" w:space="0" w:color="auto"/>
                <w:left w:val="none" w:sz="0" w:space="0" w:color="auto"/>
                <w:bottom w:val="none" w:sz="0" w:space="0" w:color="auto"/>
                <w:right w:val="none" w:sz="0" w:space="0" w:color="auto"/>
              </w:divBdr>
            </w:div>
          </w:divsChild>
        </w:div>
        <w:div w:id="1541546939">
          <w:marLeft w:val="0"/>
          <w:marRight w:val="0"/>
          <w:marTop w:val="0"/>
          <w:marBottom w:val="0"/>
          <w:divBdr>
            <w:top w:val="none" w:sz="0" w:space="0" w:color="auto"/>
            <w:left w:val="none" w:sz="0" w:space="0" w:color="auto"/>
            <w:bottom w:val="none" w:sz="0" w:space="0" w:color="auto"/>
            <w:right w:val="none" w:sz="0" w:space="0" w:color="auto"/>
          </w:divBdr>
        </w:div>
        <w:div w:id="626156991">
          <w:marLeft w:val="0"/>
          <w:marRight w:val="0"/>
          <w:marTop w:val="60"/>
          <w:marBottom w:val="0"/>
          <w:divBdr>
            <w:top w:val="none" w:sz="0" w:space="0" w:color="auto"/>
            <w:left w:val="none" w:sz="0" w:space="0" w:color="auto"/>
            <w:bottom w:val="none" w:sz="0" w:space="0" w:color="auto"/>
            <w:right w:val="none" w:sz="0" w:space="0" w:color="auto"/>
          </w:divBdr>
          <w:divsChild>
            <w:div w:id="1124038655">
              <w:marLeft w:val="0"/>
              <w:marRight w:val="360"/>
              <w:marTop w:val="0"/>
              <w:marBottom w:val="0"/>
              <w:divBdr>
                <w:top w:val="none" w:sz="0" w:space="0" w:color="auto"/>
                <w:left w:val="none" w:sz="0" w:space="0" w:color="auto"/>
                <w:bottom w:val="none" w:sz="0" w:space="0" w:color="auto"/>
                <w:right w:val="none" w:sz="0" w:space="0" w:color="auto"/>
              </w:divBdr>
            </w:div>
          </w:divsChild>
        </w:div>
        <w:div w:id="2078166027">
          <w:marLeft w:val="0"/>
          <w:marRight w:val="0"/>
          <w:marTop w:val="0"/>
          <w:marBottom w:val="0"/>
          <w:divBdr>
            <w:top w:val="none" w:sz="0" w:space="0" w:color="auto"/>
            <w:left w:val="none" w:sz="0" w:space="0" w:color="auto"/>
            <w:bottom w:val="none" w:sz="0" w:space="0" w:color="auto"/>
            <w:right w:val="none" w:sz="0" w:space="0" w:color="auto"/>
          </w:divBdr>
          <w:divsChild>
            <w:div w:id="151218034">
              <w:marLeft w:val="0"/>
              <w:marRight w:val="0"/>
              <w:marTop w:val="0"/>
              <w:marBottom w:val="0"/>
              <w:divBdr>
                <w:top w:val="none" w:sz="0" w:space="0" w:color="auto"/>
                <w:left w:val="none" w:sz="0" w:space="0" w:color="auto"/>
                <w:bottom w:val="none" w:sz="0" w:space="0" w:color="auto"/>
                <w:right w:val="none" w:sz="0" w:space="0" w:color="auto"/>
              </w:divBdr>
            </w:div>
            <w:div w:id="662702971">
              <w:marLeft w:val="0"/>
              <w:marRight w:val="0"/>
              <w:marTop w:val="0"/>
              <w:marBottom w:val="0"/>
              <w:divBdr>
                <w:top w:val="none" w:sz="0" w:space="0" w:color="auto"/>
                <w:left w:val="none" w:sz="0" w:space="0" w:color="auto"/>
                <w:bottom w:val="none" w:sz="0" w:space="0" w:color="auto"/>
                <w:right w:val="none" w:sz="0" w:space="0" w:color="auto"/>
              </w:divBdr>
            </w:div>
          </w:divsChild>
        </w:div>
        <w:div w:id="1500852703">
          <w:marLeft w:val="0"/>
          <w:marRight w:val="0"/>
          <w:marTop w:val="0"/>
          <w:marBottom w:val="0"/>
          <w:divBdr>
            <w:top w:val="none" w:sz="0" w:space="0" w:color="auto"/>
            <w:left w:val="none" w:sz="0" w:space="0" w:color="auto"/>
            <w:bottom w:val="none" w:sz="0" w:space="0" w:color="auto"/>
            <w:right w:val="none" w:sz="0" w:space="0" w:color="auto"/>
          </w:divBdr>
        </w:div>
        <w:div w:id="751775004">
          <w:marLeft w:val="0"/>
          <w:marRight w:val="0"/>
          <w:marTop w:val="60"/>
          <w:marBottom w:val="0"/>
          <w:divBdr>
            <w:top w:val="none" w:sz="0" w:space="0" w:color="auto"/>
            <w:left w:val="none" w:sz="0" w:space="0" w:color="auto"/>
            <w:bottom w:val="none" w:sz="0" w:space="0" w:color="auto"/>
            <w:right w:val="none" w:sz="0" w:space="0" w:color="auto"/>
          </w:divBdr>
          <w:divsChild>
            <w:div w:id="1054964232">
              <w:marLeft w:val="0"/>
              <w:marRight w:val="360"/>
              <w:marTop w:val="0"/>
              <w:marBottom w:val="0"/>
              <w:divBdr>
                <w:top w:val="none" w:sz="0" w:space="0" w:color="auto"/>
                <w:left w:val="none" w:sz="0" w:space="0" w:color="auto"/>
                <w:bottom w:val="none" w:sz="0" w:space="0" w:color="auto"/>
                <w:right w:val="none" w:sz="0" w:space="0" w:color="auto"/>
              </w:divBdr>
            </w:div>
          </w:divsChild>
        </w:div>
        <w:div w:id="953946165">
          <w:marLeft w:val="0"/>
          <w:marRight w:val="0"/>
          <w:marTop w:val="0"/>
          <w:marBottom w:val="0"/>
          <w:divBdr>
            <w:top w:val="none" w:sz="0" w:space="0" w:color="auto"/>
            <w:left w:val="none" w:sz="0" w:space="0" w:color="auto"/>
            <w:bottom w:val="none" w:sz="0" w:space="0" w:color="auto"/>
            <w:right w:val="none" w:sz="0" w:space="0" w:color="auto"/>
          </w:divBdr>
          <w:divsChild>
            <w:div w:id="692799978">
              <w:marLeft w:val="0"/>
              <w:marRight w:val="0"/>
              <w:marTop w:val="0"/>
              <w:marBottom w:val="0"/>
              <w:divBdr>
                <w:top w:val="none" w:sz="0" w:space="0" w:color="auto"/>
                <w:left w:val="none" w:sz="0" w:space="0" w:color="auto"/>
                <w:bottom w:val="none" w:sz="0" w:space="0" w:color="auto"/>
                <w:right w:val="none" w:sz="0" w:space="0" w:color="auto"/>
              </w:divBdr>
            </w:div>
            <w:div w:id="1008292427">
              <w:marLeft w:val="0"/>
              <w:marRight w:val="0"/>
              <w:marTop w:val="0"/>
              <w:marBottom w:val="0"/>
              <w:divBdr>
                <w:top w:val="none" w:sz="0" w:space="0" w:color="auto"/>
                <w:left w:val="none" w:sz="0" w:space="0" w:color="auto"/>
                <w:bottom w:val="none" w:sz="0" w:space="0" w:color="auto"/>
                <w:right w:val="none" w:sz="0" w:space="0" w:color="auto"/>
              </w:divBdr>
            </w:div>
          </w:divsChild>
        </w:div>
        <w:div w:id="1525243290">
          <w:marLeft w:val="0"/>
          <w:marRight w:val="0"/>
          <w:marTop w:val="0"/>
          <w:marBottom w:val="0"/>
          <w:divBdr>
            <w:top w:val="none" w:sz="0" w:space="0" w:color="auto"/>
            <w:left w:val="none" w:sz="0" w:space="0" w:color="auto"/>
            <w:bottom w:val="none" w:sz="0" w:space="0" w:color="auto"/>
            <w:right w:val="none" w:sz="0" w:space="0" w:color="auto"/>
          </w:divBdr>
        </w:div>
        <w:div w:id="1588735649">
          <w:marLeft w:val="0"/>
          <w:marRight w:val="0"/>
          <w:marTop w:val="60"/>
          <w:marBottom w:val="0"/>
          <w:divBdr>
            <w:top w:val="none" w:sz="0" w:space="0" w:color="auto"/>
            <w:left w:val="none" w:sz="0" w:space="0" w:color="auto"/>
            <w:bottom w:val="none" w:sz="0" w:space="0" w:color="auto"/>
            <w:right w:val="none" w:sz="0" w:space="0" w:color="auto"/>
          </w:divBdr>
          <w:divsChild>
            <w:div w:id="2632282">
              <w:marLeft w:val="0"/>
              <w:marRight w:val="360"/>
              <w:marTop w:val="0"/>
              <w:marBottom w:val="0"/>
              <w:divBdr>
                <w:top w:val="none" w:sz="0" w:space="0" w:color="auto"/>
                <w:left w:val="none" w:sz="0" w:space="0" w:color="auto"/>
                <w:bottom w:val="none" w:sz="0" w:space="0" w:color="auto"/>
                <w:right w:val="none" w:sz="0" w:space="0" w:color="auto"/>
              </w:divBdr>
            </w:div>
          </w:divsChild>
        </w:div>
        <w:div w:id="253444259">
          <w:marLeft w:val="0"/>
          <w:marRight w:val="0"/>
          <w:marTop w:val="0"/>
          <w:marBottom w:val="0"/>
          <w:divBdr>
            <w:top w:val="none" w:sz="0" w:space="0" w:color="auto"/>
            <w:left w:val="none" w:sz="0" w:space="0" w:color="auto"/>
            <w:bottom w:val="none" w:sz="0" w:space="0" w:color="auto"/>
            <w:right w:val="none" w:sz="0" w:space="0" w:color="auto"/>
          </w:divBdr>
          <w:divsChild>
            <w:div w:id="1607157263">
              <w:marLeft w:val="0"/>
              <w:marRight w:val="0"/>
              <w:marTop w:val="0"/>
              <w:marBottom w:val="0"/>
              <w:divBdr>
                <w:top w:val="none" w:sz="0" w:space="0" w:color="auto"/>
                <w:left w:val="none" w:sz="0" w:space="0" w:color="auto"/>
                <w:bottom w:val="none" w:sz="0" w:space="0" w:color="auto"/>
                <w:right w:val="none" w:sz="0" w:space="0" w:color="auto"/>
              </w:divBdr>
            </w:div>
            <w:div w:id="1520896034">
              <w:marLeft w:val="0"/>
              <w:marRight w:val="0"/>
              <w:marTop w:val="0"/>
              <w:marBottom w:val="0"/>
              <w:divBdr>
                <w:top w:val="none" w:sz="0" w:space="0" w:color="auto"/>
                <w:left w:val="none" w:sz="0" w:space="0" w:color="auto"/>
                <w:bottom w:val="none" w:sz="0" w:space="0" w:color="auto"/>
                <w:right w:val="none" w:sz="0" w:space="0" w:color="auto"/>
              </w:divBdr>
            </w:div>
          </w:divsChild>
        </w:div>
        <w:div w:id="1325937883">
          <w:marLeft w:val="0"/>
          <w:marRight w:val="0"/>
          <w:marTop w:val="0"/>
          <w:marBottom w:val="0"/>
          <w:divBdr>
            <w:top w:val="none" w:sz="0" w:space="0" w:color="auto"/>
            <w:left w:val="none" w:sz="0" w:space="0" w:color="auto"/>
            <w:bottom w:val="none" w:sz="0" w:space="0" w:color="auto"/>
            <w:right w:val="none" w:sz="0" w:space="0" w:color="auto"/>
          </w:divBdr>
        </w:div>
        <w:div w:id="1361510612">
          <w:marLeft w:val="0"/>
          <w:marRight w:val="0"/>
          <w:marTop w:val="60"/>
          <w:marBottom w:val="0"/>
          <w:divBdr>
            <w:top w:val="none" w:sz="0" w:space="0" w:color="auto"/>
            <w:left w:val="none" w:sz="0" w:space="0" w:color="auto"/>
            <w:bottom w:val="none" w:sz="0" w:space="0" w:color="auto"/>
            <w:right w:val="none" w:sz="0" w:space="0" w:color="auto"/>
          </w:divBdr>
          <w:divsChild>
            <w:div w:id="1017150355">
              <w:marLeft w:val="0"/>
              <w:marRight w:val="360"/>
              <w:marTop w:val="0"/>
              <w:marBottom w:val="0"/>
              <w:divBdr>
                <w:top w:val="none" w:sz="0" w:space="0" w:color="auto"/>
                <w:left w:val="none" w:sz="0" w:space="0" w:color="auto"/>
                <w:bottom w:val="none" w:sz="0" w:space="0" w:color="auto"/>
                <w:right w:val="none" w:sz="0" w:space="0" w:color="auto"/>
              </w:divBdr>
            </w:div>
          </w:divsChild>
        </w:div>
        <w:div w:id="403258122">
          <w:marLeft w:val="0"/>
          <w:marRight w:val="0"/>
          <w:marTop w:val="0"/>
          <w:marBottom w:val="0"/>
          <w:divBdr>
            <w:top w:val="none" w:sz="0" w:space="0" w:color="auto"/>
            <w:left w:val="none" w:sz="0" w:space="0" w:color="auto"/>
            <w:bottom w:val="none" w:sz="0" w:space="0" w:color="auto"/>
            <w:right w:val="none" w:sz="0" w:space="0" w:color="auto"/>
          </w:divBdr>
          <w:divsChild>
            <w:div w:id="1079450512">
              <w:marLeft w:val="0"/>
              <w:marRight w:val="0"/>
              <w:marTop w:val="0"/>
              <w:marBottom w:val="0"/>
              <w:divBdr>
                <w:top w:val="none" w:sz="0" w:space="0" w:color="auto"/>
                <w:left w:val="none" w:sz="0" w:space="0" w:color="auto"/>
                <w:bottom w:val="none" w:sz="0" w:space="0" w:color="auto"/>
                <w:right w:val="none" w:sz="0" w:space="0" w:color="auto"/>
              </w:divBdr>
            </w:div>
            <w:div w:id="1670519380">
              <w:marLeft w:val="0"/>
              <w:marRight w:val="0"/>
              <w:marTop w:val="0"/>
              <w:marBottom w:val="0"/>
              <w:divBdr>
                <w:top w:val="none" w:sz="0" w:space="0" w:color="auto"/>
                <w:left w:val="none" w:sz="0" w:space="0" w:color="auto"/>
                <w:bottom w:val="none" w:sz="0" w:space="0" w:color="auto"/>
                <w:right w:val="none" w:sz="0" w:space="0" w:color="auto"/>
              </w:divBdr>
            </w:div>
          </w:divsChild>
        </w:div>
        <w:div w:id="219634406">
          <w:marLeft w:val="0"/>
          <w:marRight w:val="0"/>
          <w:marTop w:val="0"/>
          <w:marBottom w:val="0"/>
          <w:divBdr>
            <w:top w:val="none" w:sz="0" w:space="0" w:color="auto"/>
            <w:left w:val="none" w:sz="0" w:space="0" w:color="auto"/>
            <w:bottom w:val="none" w:sz="0" w:space="0" w:color="auto"/>
            <w:right w:val="none" w:sz="0" w:space="0" w:color="auto"/>
          </w:divBdr>
        </w:div>
        <w:div w:id="1152985225">
          <w:marLeft w:val="0"/>
          <w:marRight w:val="0"/>
          <w:marTop w:val="60"/>
          <w:marBottom w:val="0"/>
          <w:divBdr>
            <w:top w:val="none" w:sz="0" w:space="0" w:color="auto"/>
            <w:left w:val="none" w:sz="0" w:space="0" w:color="auto"/>
            <w:bottom w:val="none" w:sz="0" w:space="0" w:color="auto"/>
            <w:right w:val="none" w:sz="0" w:space="0" w:color="auto"/>
          </w:divBdr>
          <w:divsChild>
            <w:div w:id="1391029591">
              <w:marLeft w:val="0"/>
              <w:marRight w:val="360"/>
              <w:marTop w:val="0"/>
              <w:marBottom w:val="0"/>
              <w:divBdr>
                <w:top w:val="none" w:sz="0" w:space="0" w:color="auto"/>
                <w:left w:val="none" w:sz="0" w:space="0" w:color="auto"/>
                <w:bottom w:val="none" w:sz="0" w:space="0" w:color="auto"/>
                <w:right w:val="none" w:sz="0" w:space="0" w:color="auto"/>
              </w:divBdr>
            </w:div>
          </w:divsChild>
        </w:div>
        <w:div w:id="1597246005">
          <w:marLeft w:val="0"/>
          <w:marRight w:val="0"/>
          <w:marTop w:val="0"/>
          <w:marBottom w:val="0"/>
          <w:divBdr>
            <w:top w:val="none" w:sz="0" w:space="0" w:color="auto"/>
            <w:left w:val="none" w:sz="0" w:space="0" w:color="auto"/>
            <w:bottom w:val="none" w:sz="0" w:space="0" w:color="auto"/>
            <w:right w:val="none" w:sz="0" w:space="0" w:color="auto"/>
          </w:divBdr>
          <w:divsChild>
            <w:div w:id="773332035">
              <w:marLeft w:val="0"/>
              <w:marRight w:val="0"/>
              <w:marTop w:val="0"/>
              <w:marBottom w:val="0"/>
              <w:divBdr>
                <w:top w:val="none" w:sz="0" w:space="0" w:color="auto"/>
                <w:left w:val="none" w:sz="0" w:space="0" w:color="auto"/>
                <w:bottom w:val="none" w:sz="0" w:space="0" w:color="auto"/>
                <w:right w:val="none" w:sz="0" w:space="0" w:color="auto"/>
              </w:divBdr>
            </w:div>
            <w:div w:id="935674854">
              <w:marLeft w:val="0"/>
              <w:marRight w:val="0"/>
              <w:marTop w:val="0"/>
              <w:marBottom w:val="0"/>
              <w:divBdr>
                <w:top w:val="none" w:sz="0" w:space="0" w:color="auto"/>
                <w:left w:val="none" w:sz="0" w:space="0" w:color="auto"/>
                <w:bottom w:val="none" w:sz="0" w:space="0" w:color="auto"/>
                <w:right w:val="none" w:sz="0" w:space="0" w:color="auto"/>
              </w:divBdr>
            </w:div>
          </w:divsChild>
        </w:div>
        <w:div w:id="337192554">
          <w:marLeft w:val="0"/>
          <w:marRight w:val="0"/>
          <w:marTop w:val="0"/>
          <w:marBottom w:val="0"/>
          <w:divBdr>
            <w:top w:val="none" w:sz="0" w:space="0" w:color="auto"/>
            <w:left w:val="none" w:sz="0" w:space="0" w:color="auto"/>
            <w:bottom w:val="none" w:sz="0" w:space="0" w:color="auto"/>
            <w:right w:val="none" w:sz="0" w:space="0" w:color="auto"/>
          </w:divBdr>
        </w:div>
        <w:div w:id="989556874">
          <w:marLeft w:val="0"/>
          <w:marRight w:val="0"/>
          <w:marTop w:val="60"/>
          <w:marBottom w:val="0"/>
          <w:divBdr>
            <w:top w:val="none" w:sz="0" w:space="0" w:color="auto"/>
            <w:left w:val="none" w:sz="0" w:space="0" w:color="auto"/>
            <w:bottom w:val="none" w:sz="0" w:space="0" w:color="auto"/>
            <w:right w:val="none" w:sz="0" w:space="0" w:color="auto"/>
          </w:divBdr>
        </w:div>
        <w:div w:id="1317493749">
          <w:marLeft w:val="0"/>
          <w:marRight w:val="0"/>
          <w:marTop w:val="0"/>
          <w:marBottom w:val="0"/>
          <w:divBdr>
            <w:top w:val="none" w:sz="0" w:space="0" w:color="auto"/>
            <w:left w:val="none" w:sz="0" w:space="0" w:color="auto"/>
            <w:bottom w:val="none" w:sz="0" w:space="0" w:color="auto"/>
            <w:right w:val="none" w:sz="0" w:space="0" w:color="auto"/>
          </w:divBdr>
          <w:divsChild>
            <w:div w:id="135725606">
              <w:marLeft w:val="0"/>
              <w:marRight w:val="0"/>
              <w:marTop w:val="0"/>
              <w:marBottom w:val="0"/>
              <w:divBdr>
                <w:top w:val="none" w:sz="0" w:space="0" w:color="auto"/>
                <w:left w:val="none" w:sz="0" w:space="0" w:color="auto"/>
                <w:bottom w:val="none" w:sz="0" w:space="0" w:color="auto"/>
                <w:right w:val="none" w:sz="0" w:space="0" w:color="auto"/>
              </w:divBdr>
            </w:div>
            <w:div w:id="2112510671">
              <w:marLeft w:val="0"/>
              <w:marRight w:val="0"/>
              <w:marTop w:val="0"/>
              <w:marBottom w:val="0"/>
              <w:divBdr>
                <w:top w:val="none" w:sz="0" w:space="0" w:color="auto"/>
                <w:left w:val="none" w:sz="0" w:space="0" w:color="auto"/>
                <w:bottom w:val="none" w:sz="0" w:space="0" w:color="auto"/>
                <w:right w:val="none" w:sz="0" w:space="0" w:color="auto"/>
              </w:divBdr>
            </w:div>
          </w:divsChild>
        </w:div>
        <w:div w:id="1842576051">
          <w:marLeft w:val="0"/>
          <w:marRight w:val="0"/>
          <w:marTop w:val="0"/>
          <w:marBottom w:val="0"/>
          <w:divBdr>
            <w:top w:val="none" w:sz="0" w:space="0" w:color="auto"/>
            <w:left w:val="none" w:sz="0" w:space="0" w:color="auto"/>
            <w:bottom w:val="none" w:sz="0" w:space="0" w:color="auto"/>
            <w:right w:val="none" w:sz="0" w:space="0" w:color="auto"/>
          </w:divBdr>
        </w:div>
        <w:div w:id="1258249016">
          <w:marLeft w:val="0"/>
          <w:marRight w:val="0"/>
          <w:marTop w:val="60"/>
          <w:marBottom w:val="0"/>
          <w:divBdr>
            <w:top w:val="none" w:sz="0" w:space="0" w:color="auto"/>
            <w:left w:val="none" w:sz="0" w:space="0" w:color="auto"/>
            <w:bottom w:val="none" w:sz="0" w:space="0" w:color="auto"/>
            <w:right w:val="none" w:sz="0" w:space="0" w:color="auto"/>
          </w:divBdr>
        </w:div>
        <w:div w:id="1484587058">
          <w:marLeft w:val="0"/>
          <w:marRight w:val="0"/>
          <w:marTop w:val="0"/>
          <w:marBottom w:val="0"/>
          <w:divBdr>
            <w:top w:val="none" w:sz="0" w:space="0" w:color="auto"/>
            <w:left w:val="none" w:sz="0" w:space="0" w:color="auto"/>
            <w:bottom w:val="none" w:sz="0" w:space="0" w:color="auto"/>
            <w:right w:val="none" w:sz="0" w:space="0" w:color="auto"/>
          </w:divBdr>
          <w:divsChild>
            <w:div w:id="355884193">
              <w:marLeft w:val="0"/>
              <w:marRight w:val="0"/>
              <w:marTop w:val="0"/>
              <w:marBottom w:val="0"/>
              <w:divBdr>
                <w:top w:val="none" w:sz="0" w:space="0" w:color="auto"/>
                <w:left w:val="none" w:sz="0" w:space="0" w:color="auto"/>
                <w:bottom w:val="none" w:sz="0" w:space="0" w:color="auto"/>
                <w:right w:val="none" w:sz="0" w:space="0" w:color="auto"/>
              </w:divBdr>
            </w:div>
            <w:div w:id="645863077">
              <w:marLeft w:val="0"/>
              <w:marRight w:val="0"/>
              <w:marTop w:val="0"/>
              <w:marBottom w:val="0"/>
              <w:divBdr>
                <w:top w:val="none" w:sz="0" w:space="0" w:color="auto"/>
                <w:left w:val="none" w:sz="0" w:space="0" w:color="auto"/>
                <w:bottom w:val="none" w:sz="0" w:space="0" w:color="auto"/>
                <w:right w:val="none" w:sz="0" w:space="0" w:color="auto"/>
              </w:divBdr>
            </w:div>
          </w:divsChild>
        </w:div>
        <w:div w:id="1942950979">
          <w:marLeft w:val="0"/>
          <w:marRight w:val="0"/>
          <w:marTop w:val="0"/>
          <w:marBottom w:val="0"/>
          <w:divBdr>
            <w:top w:val="none" w:sz="0" w:space="0" w:color="auto"/>
            <w:left w:val="none" w:sz="0" w:space="0" w:color="auto"/>
            <w:bottom w:val="none" w:sz="0" w:space="0" w:color="auto"/>
            <w:right w:val="none" w:sz="0" w:space="0" w:color="auto"/>
          </w:divBdr>
        </w:div>
        <w:div w:id="379013860">
          <w:marLeft w:val="0"/>
          <w:marRight w:val="0"/>
          <w:marTop w:val="60"/>
          <w:marBottom w:val="0"/>
          <w:divBdr>
            <w:top w:val="none" w:sz="0" w:space="0" w:color="auto"/>
            <w:left w:val="none" w:sz="0" w:space="0" w:color="auto"/>
            <w:bottom w:val="none" w:sz="0" w:space="0" w:color="auto"/>
            <w:right w:val="none" w:sz="0" w:space="0" w:color="auto"/>
          </w:divBdr>
          <w:divsChild>
            <w:div w:id="1506817912">
              <w:marLeft w:val="0"/>
              <w:marRight w:val="360"/>
              <w:marTop w:val="0"/>
              <w:marBottom w:val="0"/>
              <w:divBdr>
                <w:top w:val="none" w:sz="0" w:space="0" w:color="auto"/>
                <w:left w:val="none" w:sz="0" w:space="0" w:color="auto"/>
                <w:bottom w:val="none" w:sz="0" w:space="0" w:color="auto"/>
                <w:right w:val="none" w:sz="0" w:space="0" w:color="auto"/>
              </w:divBdr>
            </w:div>
          </w:divsChild>
        </w:div>
        <w:div w:id="1106391903">
          <w:marLeft w:val="0"/>
          <w:marRight w:val="0"/>
          <w:marTop w:val="0"/>
          <w:marBottom w:val="0"/>
          <w:divBdr>
            <w:top w:val="none" w:sz="0" w:space="0" w:color="auto"/>
            <w:left w:val="none" w:sz="0" w:space="0" w:color="auto"/>
            <w:bottom w:val="none" w:sz="0" w:space="0" w:color="auto"/>
            <w:right w:val="none" w:sz="0" w:space="0" w:color="auto"/>
          </w:divBdr>
          <w:divsChild>
            <w:div w:id="661739226">
              <w:marLeft w:val="0"/>
              <w:marRight w:val="0"/>
              <w:marTop w:val="0"/>
              <w:marBottom w:val="0"/>
              <w:divBdr>
                <w:top w:val="none" w:sz="0" w:space="0" w:color="auto"/>
                <w:left w:val="none" w:sz="0" w:space="0" w:color="auto"/>
                <w:bottom w:val="none" w:sz="0" w:space="0" w:color="auto"/>
                <w:right w:val="none" w:sz="0" w:space="0" w:color="auto"/>
              </w:divBdr>
            </w:div>
            <w:div w:id="332419480">
              <w:marLeft w:val="0"/>
              <w:marRight w:val="0"/>
              <w:marTop w:val="0"/>
              <w:marBottom w:val="0"/>
              <w:divBdr>
                <w:top w:val="none" w:sz="0" w:space="0" w:color="auto"/>
                <w:left w:val="none" w:sz="0" w:space="0" w:color="auto"/>
                <w:bottom w:val="none" w:sz="0" w:space="0" w:color="auto"/>
                <w:right w:val="none" w:sz="0" w:space="0" w:color="auto"/>
              </w:divBdr>
            </w:div>
          </w:divsChild>
        </w:div>
        <w:div w:id="1580094779">
          <w:marLeft w:val="0"/>
          <w:marRight w:val="0"/>
          <w:marTop w:val="0"/>
          <w:marBottom w:val="0"/>
          <w:divBdr>
            <w:top w:val="none" w:sz="0" w:space="0" w:color="auto"/>
            <w:left w:val="none" w:sz="0" w:space="0" w:color="auto"/>
            <w:bottom w:val="none" w:sz="0" w:space="0" w:color="auto"/>
            <w:right w:val="none" w:sz="0" w:space="0" w:color="auto"/>
          </w:divBdr>
        </w:div>
        <w:div w:id="1319965683">
          <w:marLeft w:val="0"/>
          <w:marRight w:val="0"/>
          <w:marTop w:val="60"/>
          <w:marBottom w:val="0"/>
          <w:divBdr>
            <w:top w:val="none" w:sz="0" w:space="0" w:color="auto"/>
            <w:left w:val="none" w:sz="0" w:space="0" w:color="auto"/>
            <w:bottom w:val="none" w:sz="0" w:space="0" w:color="auto"/>
            <w:right w:val="none" w:sz="0" w:space="0" w:color="auto"/>
          </w:divBdr>
        </w:div>
        <w:div w:id="864439965">
          <w:marLeft w:val="0"/>
          <w:marRight w:val="0"/>
          <w:marTop w:val="0"/>
          <w:marBottom w:val="0"/>
          <w:divBdr>
            <w:top w:val="none" w:sz="0" w:space="0" w:color="auto"/>
            <w:left w:val="none" w:sz="0" w:space="0" w:color="auto"/>
            <w:bottom w:val="none" w:sz="0" w:space="0" w:color="auto"/>
            <w:right w:val="none" w:sz="0" w:space="0" w:color="auto"/>
          </w:divBdr>
          <w:divsChild>
            <w:div w:id="1741050474">
              <w:marLeft w:val="0"/>
              <w:marRight w:val="0"/>
              <w:marTop w:val="0"/>
              <w:marBottom w:val="0"/>
              <w:divBdr>
                <w:top w:val="none" w:sz="0" w:space="0" w:color="auto"/>
                <w:left w:val="none" w:sz="0" w:space="0" w:color="auto"/>
                <w:bottom w:val="none" w:sz="0" w:space="0" w:color="auto"/>
                <w:right w:val="none" w:sz="0" w:space="0" w:color="auto"/>
              </w:divBdr>
            </w:div>
            <w:div w:id="1467045959">
              <w:marLeft w:val="0"/>
              <w:marRight w:val="0"/>
              <w:marTop w:val="0"/>
              <w:marBottom w:val="0"/>
              <w:divBdr>
                <w:top w:val="none" w:sz="0" w:space="0" w:color="auto"/>
                <w:left w:val="none" w:sz="0" w:space="0" w:color="auto"/>
                <w:bottom w:val="none" w:sz="0" w:space="0" w:color="auto"/>
                <w:right w:val="none" w:sz="0" w:space="0" w:color="auto"/>
              </w:divBdr>
            </w:div>
          </w:divsChild>
        </w:div>
        <w:div w:id="1940285152">
          <w:marLeft w:val="0"/>
          <w:marRight w:val="0"/>
          <w:marTop w:val="0"/>
          <w:marBottom w:val="0"/>
          <w:divBdr>
            <w:top w:val="none" w:sz="0" w:space="0" w:color="auto"/>
            <w:left w:val="none" w:sz="0" w:space="0" w:color="auto"/>
            <w:bottom w:val="none" w:sz="0" w:space="0" w:color="auto"/>
            <w:right w:val="none" w:sz="0" w:space="0" w:color="auto"/>
          </w:divBdr>
        </w:div>
        <w:div w:id="2117869799">
          <w:marLeft w:val="0"/>
          <w:marRight w:val="0"/>
          <w:marTop w:val="60"/>
          <w:marBottom w:val="0"/>
          <w:divBdr>
            <w:top w:val="none" w:sz="0" w:space="0" w:color="auto"/>
            <w:left w:val="none" w:sz="0" w:space="0" w:color="auto"/>
            <w:bottom w:val="none" w:sz="0" w:space="0" w:color="auto"/>
            <w:right w:val="none" w:sz="0" w:space="0" w:color="auto"/>
          </w:divBdr>
          <w:divsChild>
            <w:div w:id="1431000096">
              <w:marLeft w:val="0"/>
              <w:marRight w:val="360"/>
              <w:marTop w:val="0"/>
              <w:marBottom w:val="0"/>
              <w:divBdr>
                <w:top w:val="none" w:sz="0" w:space="0" w:color="auto"/>
                <w:left w:val="none" w:sz="0" w:space="0" w:color="auto"/>
                <w:bottom w:val="none" w:sz="0" w:space="0" w:color="auto"/>
                <w:right w:val="none" w:sz="0" w:space="0" w:color="auto"/>
              </w:divBdr>
            </w:div>
          </w:divsChild>
        </w:div>
        <w:div w:id="1152984571">
          <w:marLeft w:val="0"/>
          <w:marRight w:val="0"/>
          <w:marTop w:val="0"/>
          <w:marBottom w:val="0"/>
          <w:divBdr>
            <w:top w:val="none" w:sz="0" w:space="0" w:color="auto"/>
            <w:left w:val="none" w:sz="0" w:space="0" w:color="auto"/>
            <w:bottom w:val="none" w:sz="0" w:space="0" w:color="auto"/>
            <w:right w:val="none" w:sz="0" w:space="0" w:color="auto"/>
          </w:divBdr>
          <w:divsChild>
            <w:div w:id="1384792339">
              <w:marLeft w:val="0"/>
              <w:marRight w:val="0"/>
              <w:marTop w:val="0"/>
              <w:marBottom w:val="0"/>
              <w:divBdr>
                <w:top w:val="none" w:sz="0" w:space="0" w:color="auto"/>
                <w:left w:val="none" w:sz="0" w:space="0" w:color="auto"/>
                <w:bottom w:val="none" w:sz="0" w:space="0" w:color="auto"/>
                <w:right w:val="none" w:sz="0" w:space="0" w:color="auto"/>
              </w:divBdr>
            </w:div>
            <w:div w:id="2133622301">
              <w:marLeft w:val="0"/>
              <w:marRight w:val="0"/>
              <w:marTop w:val="0"/>
              <w:marBottom w:val="0"/>
              <w:divBdr>
                <w:top w:val="none" w:sz="0" w:space="0" w:color="auto"/>
                <w:left w:val="none" w:sz="0" w:space="0" w:color="auto"/>
                <w:bottom w:val="none" w:sz="0" w:space="0" w:color="auto"/>
                <w:right w:val="none" w:sz="0" w:space="0" w:color="auto"/>
              </w:divBdr>
            </w:div>
          </w:divsChild>
        </w:div>
        <w:div w:id="668170975">
          <w:marLeft w:val="0"/>
          <w:marRight w:val="0"/>
          <w:marTop w:val="0"/>
          <w:marBottom w:val="0"/>
          <w:divBdr>
            <w:top w:val="none" w:sz="0" w:space="0" w:color="auto"/>
            <w:left w:val="none" w:sz="0" w:space="0" w:color="auto"/>
            <w:bottom w:val="none" w:sz="0" w:space="0" w:color="auto"/>
            <w:right w:val="none" w:sz="0" w:space="0" w:color="auto"/>
          </w:divBdr>
        </w:div>
        <w:div w:id="1686403903">
          <w:marLeft w:val="0"/>
          <w:marRight w:val="0"/>
          <w:marTop w:val="60"/>
          <w:marBottom w:val="0"/>
          <w:divBdr>
            <w:top w:val="none" w:sz="0" w:space="0" w:color="auto"/>
            <w:left w:val="none" w:sz="0" w:space="0" w:color="auto"/>
            <w:bottom w:val="none" w:sz="0" w:space="0" w:color="auto"/>
            <w:right w:val="none" w:sz="0" w:space="0" w:color="auto"/>
          </w:divBdr>
        </w:div>
        <w:div w:id="1274825708">
          <w:marLeft w:val="0"/>
          <w:marRight w:val="0"/>
          <w:marTop w:val="0"/>
          <w:marBottom w:val="0"/>
          <w:divBdr>
            <w:top w:val="none" w:sz="0" w:space="0" w:color="auto"/>
            <w:left w:val="none" w:sz="0" w:space="0" w:color="auto"/>
            <w:bottom w:val="none" w:sz="0" w:space="0" w:color="auto"/>
            <w:right w:val="none" w:sz="0" w:space="0" w:color="auto"/>
          </w:divBdr>
        </w:div>
        <w:div w:id="1200169133">
          <w:marLeft w:val="0"/>
          <w:marRight w:val="0"/>
          <w:marTop w:val="60"/>
          <w:marBottom w:val="0"/>
          <w:divBdr>
            <w:top w:val="none" w:sz="0" w:space="0" w:color="auto"/>
            <w:left w:val="none" w:sz="0" w:space="0" w:color="auto"/>
            <w:bottom w:val="none" w:sz="0" w:space="0" w:color="auto"/>
            <w:right w:val="none" w:sz="0" w:space="0" w:color="auto"/>
          </w:divBdr>
        </w:div>
      </w:divsChild>
    </w:div>
    <w:div w:id="589193592">
      <w:bodyDiv w:val="1"/>
      <w:marLeft w:val="0"/>
      <w:marRight w:val="0"/>
      <w:marTop w:val="0"/>
      <w:marBottom w:val="0"/>
      <w:divBdr>
        <w:top w:val="none" w:sz="0" w:space="0" w:color="auto"/>
        <w:left w:val="none" w:sz="0" w:space="0" w:color="auto"/>
        <w:bottom w:val="none" w:sz="0" w:space="0" w:color="auto"/>
        <w:right w:val="none" w:sz="0" w:space="0" w:color="auto"/>
      </w:divBdr>
      <w:divsChild>
        <w:div w:id="2020741739">
          <w:marLeft w:val="0"/>
          <w:marRight w:val="0"/>
          <w:marTop w:val="0"/>
          <w:marBottom w:val="0"/>
          <w:divBdr>
            <w:top w:val="none" w:sz="0" w:space="0" w:color="auto"/>
            <w:left w:val="none" w:sz="0" w:space="0" w:color="auto"/>
            <w:bottom w:val="none" w:sz="0" w:space="0" w:color="auto"/>
            <w:right w:val="none" w:sz="0" w:space="0" w:color="auto"/>
          </w:divBdr>
        </w:div>
      </w:divsChild>
    </w:div>
    <w:div w:id="647906870">
      <w:bodyDiv w:val="1"/>
      <w:marLeft w:val="0"/>
      <w:marRight w:val="0"/>
      <w:marTop w:val="0"/>
      <w:marBottom w:val="0"/>
      <w:divBdr>
        <w:top w:val="none" w:sz="0" w:space="0" w:color="auto"/>
        <w:left w:val="none" w:sz="0" w:space="0" w:color="auto"/>
        <w:bottom w:val="none" w:sz="0" w:space="0" w:color="auto"/>
        <w:right w:val="none" w:sz="0" w:space="0" w:color="auto"/>
      </w:divBdr>
      <w:divsChild>
        <w:div w:id="1970435074">
          <w:marLeft w:val="0"/>
          <w:marRight w:val="0"/>
          <w:marTop w:val="0"/>
          <w:marBottom w:val="0"/>
          <w:divBdr>
            <w:top w:val="none" w:sz="0" w:space="0" w:color="auto"/>
            <w:left w:val="none" w:sz="0" w:space="0" w:color="auto"/>
            <w:bottom w:val="none" w:sz="0" w:space="0" w:color="auto"/>
            <w:right w:val="none" w:sz="0" w:space="0" w:color="auto"/>
          </w:divBdr>
        </w:div>
      </w:divsChild>
    </w:div>
    <w:div w:id="797144137">
      <w:bodyDiv w:val="1"/>
      <w:marLeft w:val="0"/>
      <w:marRight w:val="0"/>
      <w:marTop w:val="0"/>
      <w:marBottom w:val="0"/>
      <w:divBdr>
        <w:top w:val="none" w:sz="0" w:space="0" w:color="auto"/>
        <w:left w:val="none" w:sz="0" w:space="0" w:color="auto"/>
        <w:bottom w:val="none" w:sz="0" w:space="0" w:color="auto"/>
        <w:right w:val="none" w:sz="0" w:space="0" w:color="auto"/>
      </w:divBdr>
      <w:divsChild>
        <w:div w:id="699940456">
          <w:marLeft w:val="0"/>
          <w:marRight w:val="0"/>
          <w:marTop w:val="0"/>
          <w:marBottom w:val="0"/>
          <w:divBdr>
            <w:top w:val="none" w:sz="0" w:space="0" w:color="auto"/>
            <w:left w:val="none" w:sz="0" w:space="0" w:color="auto"/>
            <w:bottom w:val="none" w:sz="0" w:space="0" w:color="auto"/>
            <w:right w:val="none" w:sz="0" w:space="0" w:color="auto"/>
          </w:divBdr>
        </w:div>
      </w:divsChild>
    </w:div>
    <w:div w:id="803737463">
      <w:bodyDiv w:val="1"/>
      <w:marLeft w:val="0"/>
      <w:marRight w:val="0"/>
      <w:marTop w:val="0"/>
      <w:marBottom w:val="0"/>
      <w:divBdr>
        <w:top w:val="none" w:sz="0" w:space="0" w:color="auto"/>
        <w:left w:val="none" w:sz="0" w:space="0" w:color="auto"/>
        <w:bottom w:val="none" w:sz="0" w:space="0" w:color="auto"/>
        <w:right w:val="none" w:sz="0" w:space="0" w:color="auto"/>
      </w:divBdr>
    </w:div>
    <w:div w:id="1887637099">
      <w:bodyDiv w:val="1"/>
      <w:marLeft w:val="0"/>
      <w:marRight w:val="0"/>
      <w:marTop w:val="0"/>
      <w:marBottom w:val="0"/>
      <w:divBdr>
        <w:top w:val="none" w:sz="0" w:space="0" w:color="auto"/>
        <w:left w:val="none" w:sz="0" w:space="0" w:color="auto"/>
        <w:bottom w:val="none" w:sz="0" w:space="0" w:color="auto"/>
        <w:right w:val="none" w:sz="0" w:space="0" w:color="auto"/>
      </w:divBdr>
      <w:divsChild>
        <w:div w:id="1217887040">
          <w:marLeft w:val="0"/>
          <w:marRight w:val="0"/>
          <w:marTop w:val="0"/>
          <w:marBottom w:val="0"/>
          <w:divBdr>
            <w:top w:val="none" w:sz="0" w:space="0" w:color="auto"/>
            <w:left w:val="none" w:sz="0" w:space="0" w:color="auto"/>
            <w:bottom w:val="none" w:sz="0" w:space="0" w:color="auto"/>
            <w:right w:val="none" w:sz="0" w:space="0" w:color="auto"/>
          </w:divBdr>
        </w:div>
      </w:divsChild>
    </w:div>
    <w:div w:id="1903640302">
      <w:bodyDiv w:val="1"/>
      <w:marLeft w:val="0"/>
      <w:marRight w:val="0"/>
      <w:marTop w:val="0"/>
      <w:marBottom w:val="0"/>
      <w:divBdr>
        <w:top w:val="none" w:sz="0" w:space="0" w:color="auto"/>
        <w:left w:val="none" w:sz="0" w:space="0" w:color="auto"/>
        <w:bottom w:val="none" w:sz="0" w:space="0" w:color="auto"/>
        <w:right w:val="none" w:sz="0" w:space="0" w:color="auto"/>
      </w:divBdr>
      <w:divsChild>
        <w:div w:id="1959332921">
          <w:marLeft w:val="0"/>
          <w:marRight w:val="0"/>
          <w:marTop w:val="0"/>
          <w:marBottom w:val="0"/>
          <w:divBdr>
            <w:top w:val="none" w:sz="0" w:space="0" w:color="auto"/>
            <w:left w:val="none" w:sz="0" w:space="0" w:color="auto"/>
            <w:bottom w:val="none" w:sz="0" w:space="0" w:color="auto"/>
            <w:right w:val="none" w:sz="0" w:space="0" w:color="auto"/>
          </w:divBdr>
        </w:div>
      </w:divsChild>
    </w:div>
    <w:div w:id="211543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opus.com/inward/record.url?eid=2-s2.0-85079681317&amp;partnerID=10&amp;rel=R3.0.0" TargetMode="External"/><Relationship Id="rId299" Type="http://schemas.openxmlformats.org/officeDocument/2006/relationships/hyperlink" Target="javascript:;" TargetMode="External"/><Relationship Id="rId303" Type="http://schemas.openxmlformats.org/officeDocument/2006/relationships/hyperlink" Target="javascript:;" TargetMode="External"/><Relationship Id="rId21" Type="http://schemas.openxmlformats.org/officeDocument/2006/relationships/hyperlink" Target="https://www.sciencedirect.com/science/article/pii/S1026918523000835" TargetMode="External"/><Relationship Id="rId42" Type="http://schemas.openxmlformats.org/officeDocument/2006/relationships/hyperlink" Target="https://www.sciencedirect.com/science/article/pii/S1026918523000835" TargetMode="External"/><Relationship Id="rId63" Type="http://schemas.openxmlformats.org/officeDocument/2006/relationships/hyperlink" Target="https://www.sciencedirect.com/science/article/pii/S1026918523000835" TargetMode="External"/><Relationship Id="rId84" Type="http://schemas.openxmlformats.org/officeDocument/2006/relationships/hyperlink" Target="https://www.sciencedirect.com/topics/chemical-engineering/paper-coating" TargetMode="External"/><Relationship Id="rId138" Type="http://schemas.openxmlformats.org/officeDocument/2006/relationships/hyperlink" Target="https://doi.org/10.1016/b978-0-12-803411-8.00002-0" TargetMode="External"/><Relationship Id="rId159" Type="http://schemas.openxmlformats.org/officeDocument/2006/relationships/hyperlink" Target="https://doi.org/10.15376/frc.2009.1.273" TargetMode="External"/><Relationship Id="rId324" Type="http://schemas.openxmlformats.org/officeDocument/2006/relationships/hyperlink" Target="https://www.sciencedirect.com/science/article/pii/S0141391097001857/pdf?md5=a993bb1032c27925bd0d91a76508e298&amp;pid=1-s2.0-S0141391097001857-main.pdf" TargetMode="External"/><Relationship Id="rId345" Type="http://schemas.openxmlformats.org/officeDocument/2006/relationships/hyperlink" Target="https://doi.org/10.1016/j.jmbbm.2018.03.014" TargetMode="External"/><Relationship Id="rId170" Type="http://schemas.openxmlformats.org/officeDocument/2006/relationships/hyperlink" Target="https://scholar.google.com/scholar_lookup?title=Enhancing%20the%20quality%20of%20nata%20de%20coco%20starter%20by%20channeling%20the%20oxygen%20into%20the%20bioreactor%20through%20agitation%20method&amp;publication_year=2018&amp;author=S.%20Gea" TargetMode="External"/><Relationship Id="rId191" Type="http://schemas.openxmlformats.org/officeDocument/2006/relationships/hyperlink" Target="https://doi.org/10.15376/BIORES.11.1.2886-2963" TargetMode="External"/><Relationship Id="rId205" Type="http://schemas.openxmlformats.org/officeDocument/2006/relationships/hyperlink" Target="https://scholar.google.com/scholar_lookup?title=Interfaces%20in%20polyethylene%20oxide%20modified%20cellulose%20nanocrystal%20-%20polyethylene%20matrix%20composites&amp;publication_year=2018&amp;author=N.H.%20Inai&amp;author=A.E.%20Lewandowska&amp;author=O.R.%20Ghita&amp;author=S.J.%20Eichhorn" TargetMode="External"/><Relationship Id="rId226" Type="http://schemas.openxmlformats.org/officeDocument/2006/relationships/hyperlink" Target="https://scholar.google.com/scholar_lookup?title=Effect%20of%20poly%20on%20the%20structure%20and%20properties%20of%20polyvinyl%20alcohol&amp;publication_year=2010&amp;author=L.%20Li&amp;author=N.%20Chen&amp;author=Q.%20Wang" TargetMode="External"/><Relationship Id="rId247" Type="http://schemas.openxmlformats.org/officeDocument/2006/relationships/hyperlink" Target="https://www.scopus.com/inward/record.url?eid=2-s2.0-84992255265&amp;partnerID=10&amp;rel=R3.0.0" TargetMode="External"/><Relationship Id="rId107" Type="http://schemas.openxmlformats.org/officeDocument/2006/relationships/hyperlink" Target="https://www.sciencedirect.com/topics/chemical-engineering/paper-coating" TargetMode="External"/><Relationship Id="rId268" Type="http://schemas.openxmlformats.org/officeDocument/2006/relationships/hyperlink" Target="https://www.sciencedirect.com/science/article/pii/S1026918523000835" TargetMode="External"/><Relationship Id="rId289" Type="http://schemas.openxmlformats.org/officeDocument/2006/relationships/hyperlink" Target="https://www.sciencedirect.com/science/article/pii/S0925838817313828/pdfft?md5=8c492c00cfc34ea79260e34278d23f2e&amp;pid=1-s2.0-S0925838817313828-main.pdf" TargetMode="External"/><Relationship Id="rId11" Type="http://schemas.openxmlformats.org/officeDocument/2006/relationships/hyperlink" Target="https://www.sciencedirect.com/science/article/pii/S1026918523000835" TargetMode="External"/><Relationship Id="rId32" Type="http://schemas.openxmlformats.org/officeDocument/2006/relationships/hyperlink" Target="https://www.sciencedirect.com/science/article/pii/S1026918523000835" TargetMode="External"/><Relationship Id="rId53" Type="http://schemas.openxmlformats.org/officeDocument/2006/relationships/hyperlink" Target="https://www.sciencedirect.com/science/article/pii/S1026918523000835" TargetMode="External"/><Relationship Id="rId74" Type="http://schemas.openxmlformats.org/officeDocument/2006/relationships/image" Target="media/image6.jpeg"/><Relationship Id="rId128" Type="http://schemas.openxmlformats.org/officeDocument/2006/relationships/hyperlink" Target="https://www.sciencedirect.com/science/article/pii/S1026918523000835" TargetMode="External"/><Relationship Id="rId149" Type="http://schemas.openxmlformats.org/officeDocument/2006/relationships/hyperlink" Target="https://www.sciencedirect.com/science/article/pii/S0141813018325431/pdfft?md5=44eb8b6b8ddc1001fe95f989aa02d19e&amp;pid=1-s2.0-S0141813018325431-main.pdf" TargetMode="External"/><Relationship Id="rId314" Type="http://schemas.openxmlformats.org/officeDocument/2006/relationships/hyperlink" Target="https://www.scopus.com/inward/record.url?eid=2-s2.0-85056146935&amp;partnerID=10&amp;rel=R3.0.0" TargetMode="External"/><Relationship Id="rId335" Type="http://schemas.openxmlformats.org/officeDocument/2006/relationships/hyperlink" Target="https://www.sciencedirect.com/science/article/pii/S2238785421009030/pdfft?md5=99694d09e82c5c4ee728fbc46dab64f7&amp;pid=1-s2.0-S2238785421009030-main.pdf" TargetMode="External"/><Relationship Id="rId5" Type="http://schemas.openxmlformats.org/officeDocument/2006/relationships/hyperlink" Target="https://www.sciencedirect.com/science/article/pii/S1026918523000835" TargetMode="External"/><Relationship Id="rId95" Type="http://schemas.openxmlformats.org/officeDocument/2006/relationships/hyperlink" Target="https://www.sciencedirect.com/science/article/pii/S1026918523000835" TargetMode="External"/><Relationship Id="rId160" Type="http://schemas.openxmlformats.org/officeDocument/2006/relationships/hyperlink" Target="javascript:;" TargetMode="External"/><Relationship Id="rId181" Type="http://schemas.openxmlformats.org/officeDocument/2006/relationships/hyperlink" Target="https://www.sciencedirect.com/science/article/pii/S1026918523000835" TargetMode="External"/><Relationship Id="rId216" Type="http://schemas.openxmlformats.org/officeDocument/2006/relationships/hyperlink" Target="https://scholar.google.com/scholar?q=M.M.%20Kabir%20and%20H.A.O.%20Wang%2C%20%E2%80%9CMechanical%20and%20thermal%20properties%20of%20jute%20fibre%20reinforced%20composites%2C%E2%80%9D%20pp.%2071%E2%80%9377%2C%202013%2C%2010.12783%2Fissn." TargetMode="External"/><Relationship Id="rId237" Type="http://schemas.openxmlformats.org/officeDocument/2006/relationships/hyperlink" Target="https://scholar.google.com/scholar_lookup?title=The%20hydrogen%20bond%20network%20in%20I%20cellulose%20as%20observed%20by%20infrared%20spectrometry&amp;publication_year=2000&amp;author=Y.%20Mar%C3%A9chal&amp;author=H.%20Chanzy" TargetMode="External"/><Relationship Id="rId258" Type="http://schemas.openxmlformats.org/officeDocument/2006/relationships/hyperlink" Target="https://doi.org/10.1016/j.ijbiomac.2022.123118" TargetMode="External"/><Relationship Id="rId279" Type="http://schemas.openxmlformats.org/officeDocument/2006/relationships/hyperlink" Target="javascript:;" TargetMode="External"/><Relationship Id="rId22" Type="http://schemas.openxmlformats.org/officeDocument/2006/relationships/hyperlink" Target="https://www.sciencedirect.com/science/article/pii/S1026918523000835" TargetMode="External"/><Relationship Id="rId43" Type="http://schemas.openxmlformats.org/officeDocument/2006/relationships/hyperlink" Target="https://www.sciencedirect.com/topics/chemical-engineering/polyvinyl-alcohol" TargetMode="External"/><Relationship Id="rId64" Type="http://schemas.openxmlformats.org/officeDocument/2006/relationships/image" Target="media/image5.jpeg"/><Relationship Id="rId118" Type="http://schemas.openxmlformats.org/officeDocument/2006/relationships/hyperlink" Target="https://scholar.google.com/scholar_lookup?title=Non-wood%20fibers%20as%20raw%20material%20for%20pulp%20and%20paper%20industry&amp;publication_year=2020&amp;author=E.S.%20Abd%20El-Sayed&amp;author=M.%20El-Sakhawy&amp;author=M.A.M.%20El-Sakhawy" TargetMode="External"/><Relationship Id="rId139" Type="http://schemas.openxmlformats.org/officeDocument/2006/relationships/hyperlink" Target="https://www.sciencedirect.com/science/article/pii/B9780128034118000020/pdfft?md5=6f4a640b02a582afd1d2450981c639ee&amp;pid=3-s2.0-B9780128034118000020-main.pdf" TargetMode="External"/><Relationship Id="rId290" Type="http://schemas.openxmlformats.org/officeDocument/2006/relationships/hyperlink" Target="https://www.sciencedirect.com/science/article/pii/S0925838817313828" TargetMode="External"/><Relationship Id="rId304" Type="http://schemas.openxmlformats.org/officeDocument/2006/relationships/hyperlink" Target="https://www.scopus.com/inward/record.url?eid=2-s2.0-85068045673&amp;partnerID=10&amp;rel=R3.0.0" TargetMode="External"/><Relationship Id="rId325" Type="http://schemas.openxmlformats.org/officeDocument/2006/relationships/hyperlink" Target="https://www.sciencedirect.com/science/article/pii/S0141391097001857" TargetMode="External"/><Relationship Id="rId346" Type="http://schemas.openxmlformats.org/officeDocument/2006/relationships/hyperlink" Target="https://www.sciencedirect.com/science/article/pii/S1751616118303096/pdfft?md5=e0555ea7541cd61ceeb89924d74eaa1c&amp;pid=1-s2.0-S1751616118303096-main.pdf" TargetMode="External"/><Relationship Id="rId85" Type="http://schemas.openxmlformats.org/officeDocument/2006/relationships/hyperlink" Target="https://www.sciencedirect.com/science/article/pii/S1026918523000835" TargetMode="External"/><Relationship Id="rId150" Type="http://schemas.openxmlformats.org/officeDocument/2006/relationships/hyperlink" Target="https://www.sciencedirect.com/science/article/pii/S0141813018325431" TargetMode="External"/><Relationship Id="rId171" Type="http://schemas.openxmlformats.org/officeDocument/2006/relationships/hyperlink" Target="https://www.sciencedirect.com/science/article/pii/S1026918523000835" TargetMode="External"/><Relationship Id="rId192" Type="http://schemas.openxmlformats.org/officeDocument/2006/relationships/hyperlink" Target="javascript:;" TargetMode="External"/><Relationship Id="rId206" Type="http://schemas.openxmlformats.org/officeDocument/2006/relationships/hyperlink" Target="https://www.sciencedirect.com/science/article/pii/S1026918523000835" TargetMode="External"/><Relationship Id="rId227" Type="http://schemas.openxmlformats.org/officeDocument/2006/relationships/hyperlink" Target="https://www.sciencedirect.com/science/article/pii/S1026918523000835" TargetMode="External"/><Relationship Id="rId248" Type="http://schemas.openxmlformats.org/officeDocument/2006/relationships/hyperlink" Target="https://scholar.google.com/scholar_lookup?title=Optical%20limiting%20properties%20of%20in%20situ%20reduced%20graphene%20oxidepolymer%20nanocomposites&amp;publication_year=2016&amp;author=M.N.%20Muralidharan&amp;author=S.%20Mathew&amp;author=A.%20Seema&amp;author=P.%20Radhakrishnan&amp;author=T.%20Kurian" TargetMode="External"/><Relationship Id="rId269" Type="http://schemas.openxmlformats.org/officeDocument/2006/relationships/hyperlink" Target="https://doi.org/10.32604/jrm.2019.00020" TargetMode="External"/><Relationship Id="rId12" Type="http://schemas.openxmlformats.org/officeDocument/2006/relationships/hyperlink" Target="https://www.sciencedirect.com/science/article/pii/S1026918523000835" TargetMode="External"/><Relationship Id="rId33" Type="http://schemas.openxmlformats.org/officeDocument/2006/relationships/hyperlink" Target="https://www.sciencedirect.com/science/article/pii/S1026918523000835" TargetMode="External"/><Relationship Id="rId108" Type="http://schemas.openxmlformats.org/officeDocument/2006/relationships/hyperlink" Target="https://www.sciencedirect.com/science/article/pii/S1026918523000835" TargetMode="External"/><Relationship Id="rId129" Type="http://schemas.openxmlformats.org/officeDocument/2006/relationships/hyperlink" Target="https://doi.org/10.5897/AJB2016.15486" TargetMode="External"/><Relationship Id="rId280" Type="http://schemas.openxmlformats.org/officeDocument/2006/relationships/hyperlink" Target="https://www.scopus.com/inward/record.url?eid=2-s2.0-84925539399&amp;partnerID=10&amp;rel=R3.0.0" TargetMode="External"/><Relationship Id="rId315" Type="http://schemas.openxmlformats.org/officeDocument/2006/relationships/hyperlink" Target="https://scholar.google.com/scholar_lookup?title=White%20magnetic%20paper%20based%20on%20a%20bacterial%20cellulose%20nanocomposite&amp;publication_year=2018&amp;author=N.%20Sriplai&amp;author=P.%20Sirima&amp;author=D.%20Palaporn&amp;author=W.%20Mongkolthanaruk&amp;author=S.J.%20Eichhorn&amp;author=S.%20Pinitsoontorn" TargetMode="External"/><Relationship Id="rId336" Type="http://schemas.openxmlformats.org/officeDocument/2006/relationships/hyperlink" Target="https://www.sciencedirect.com/science/article/pii/S2238785421009030" TargetMode="External"/><Relationship Id="rId54" Type="http://schemas.openxmlformats.org/officeDocument/2006/relationships/image" Target="media/image3.jpeg"/><Relationship Id="rId75" Type="http://schemas.openxmlformats.org/officeDocument/2006/relationships/hyperlink" Target="https://www.sciencedirect.com/science/article/pii/S1026918523000835" TargetMode="External"/><Relationship Id="rId96" Type="http://schemas.openxmlformats.org/officeDocument/2006/relationships/hyperlink" Target="https://www.sciencedirect.com/science/article/pii/S1026918523000835" TargetMode="External"/><Relationship Id="rId140" Type="http://schemas.openxmlformats.org/officeDocument/2006/relationships/hyperlink" Target="https://www.sciencedirect.com/science/article/pii/B9780128034118000020" TargetMode="External"/><Relationship Id="rId161" Type="http://schemas.openxmlformats.org/officeDocument/2006/relationships/hyperlink" Target="https://scholar.google.com/scholar_lookup?title=Review%3A%20optical%20properties%20of%20paper%3A%20theory%20and%20practice&amp;publication_year=2009&amp;author=R.%20Farnood" TargetMode="External"/><Relationship Id="rId182" Type="http://schemas.openxmlformats.org/officeDocument/2006/relationships/hyperlink" Target="https://scholar.google.com/scholar?q=M.%20Hashim%2C%20and%20A.%20Habeeb%2C%20%E2%80%9CStructural%20and%20optical%20properties%20of%20(biopolymer%20blend-metal%20oxide)%20bionanocomposites%20for%20humidity%20sensors%2C%E2%80%9D%20vol.%2012%2C%20no.%205%2C%20pp.%20660%E2%80%93663%2C%202018." TargetMode="External"/><Relationship Id="rId217" Type="http://schemas.openxmlformats.org/officeDocument/2006/relationships/hyperlink" Target="https://www.sciencedirect.com/science/article/pii/S1026918523000835" TargetMode="External"/><Relationship Id="rId6" Type="http://schemas.openxmlformats.org/officeDocument/2006/relationships/hyperlink" Target="https://www.sciencedirect.com/science/article/pii/S1026918523000835" TargetMode="External"/><Relationship Id="rId238" Type="http://schemas.openxmlformats.org/officeDocument/2006/relationships/hyperlink" Target="https://www.sciencedirect.com/science/article/pii/S1026918523000835" TargetMode="External"/><Relationship Id="rId259" Type="http://schemas.openxmlformats.org/officeDocument/2006/relationships/hyperlink" Target="https://www.sciencedirect.com/science/article/pii/S0141813022032652/pdfft?md5=38da6f40e99cf799407f9b6d4560bab7&amp;pid=1-s2.0-S0141813022032652-main.pdf" TargetMode="External"/><Relationship Id="rId23" Type="http://schemas.openxmlformats.org/officeDocument/2006/relationships/hyperlink" Target="https://www.sciencedirect.com/science/article/pii/S1026918523000835" TargetMode="External"/><Relationship Id="rId119" Type="http://schemas.openxmlformats.org/officeDocument/2006/relationships/hyperlink" Target="https://www.sciencedirect.com/science/article/pii/S1026918523000835" TargetMode="External"/><Relationship Id="rId270" Type="http://schemas.openxmlformats.org/officeDocument/2006/relationships/hyperlink" Target="javascript:;" TargetMode="External"/><Relationship Id="rId291" Type="http://schemas.openxmlformats.org/officeDocument/2006/relationships/hyperlink" Target="https://www.scopus.com/inward/record.url?eid=2-s2.0-85018600375&amp;partnerID=10&amp;rel=R3.0.0" TargetMode="External"/><Relationship Id="rId305" Type="http://schemas.openxmlformats.org/officeDocument/2006/relationships/hyperlink" Target="https://scholar.google.com/scholar_lookup?title=Bacterial%20nanocellulose%20in%20papermaking&amp;publication_year=2019&amp;author=M.%20Sko%C4%8Daj" TargetMode="External"/><Relationship Id="rId326" Type="http://schemas.openxmlformats.org/officeDocument/2006/relationships/hyperlink" Target="https://www.scopus.com/inward/record.url?eid=2-s2.0-0031599340&amp;partnerID=10&amp;rel=R3.0.0" TargetMode="External"/><Relationship Id="rId347" Type="http://schemas.openxmlformats.org/officeDocument/2006/relationships/hyperlink" Target="https://www.sciencedirect.com/science/article/pii/S1751616118303096" TargetMode="External"/><Relationship Id="rId44" Type="http://schemas.openxmlformats.org/officeDocument/2006/relationships/hyperlink" Target="https://www.sciencedirect.com/topics/chemical-engineering/polyethylene-oxides" TargetMode="External"/><Relationship Id="rId65" Type="http://schemas.openxmlformats.org/officeDocument/2006/relationships/hyperlink" Target="https://www.sciencedirect.com/science/article/pii/S1026918523000835" TargetMode="External"/><Relationship Id="rId86" Type="http://schemas.openxmlformats.org/officeDocument/2006/relationships/hyperlink" Target="https://www.sciencedirect.com/science/article/pii/S1026918523000835" TargetMode="External"/><Relationship Id="rId130" Type="http://schemas.openxmlformats.org/officeDocument/2006/relationships/hyperlink" Target="javascript:;" TargetMode="External"/><Relationship Id="rId151" Type="http://schemas.openxmlformats.org/officeDocument/2006/relationships/hyperlink" Target="https://www.scopus.com/inward/record.url?eid=2-s2.0-85049595102&amp;partnerID=10&amp;rel=R3.0.0" TargetMode="External"/><Relationship Id="rId172" Type="http://schemas.openxmlformats.org/officeDocument/2006/relationships/hyperlink" Target="https://doi.org/10.1063/5.0136601" TargetMode="External"/><Relationship Id="rId193" Type="http://schemas.openxmlformats.org/officeDocument/2006/relationships/hyperlink" Target="https://www.scopus.com/inward/record.url?eid=2-s2.0-85108537219&amp;partnerID=10&amp;rel=R3.0.0" TargetMode="External"/><Relationship Id="rId207" Type="http://schemas.openxmlformats.org/officeDocument/2006/relationships/hyperlink" Target="https://doi.org/10.1007/s10965-020-02328-6" TargetMode="External"/><Relationship Id="rId228" Type="http://schemas.openxmlformats.org/officeDocument/2006/relationships/hyperlink" Target="https://doi.org/10.1002/sca.4950190604" TargetMode="External"/><Relationship Id="rId249" Type="http://schemas.openxmlformats.org/officeDocument/2006/relationships/hyperlink" Target="https://www.sciencedirect.com/science/article/pii/S1026918523000835" TargetMode="External"/><Relationship Id="rId13" Type="http://schemas.openxmlformats.org/officeDocument/2006/relationships/hyperlink" Target="https://www.sciencedirect.com/science/article/pii/S1026918523000835" TargetMode="External"/><Relationship Id="rId109" Type="http://schemas.openxmlformats.org/officeDocument/2006/relationships/hyperlink" Target="https://www.sciencedirect.com/science/article/pii/S1026918523000835" TargetMode="External"/><Relationship Id="rId260" Type="http://schemas.openxmlformats.org/officeDocument/2006/relationships/hyperlink" Target="https://www.sciencedirect.com/science/article/pii/S0141813022032652" TargetMode="External"/><Relationship Id="rId281" Type="http://schemas.openxmlformats.org/officeDocument/2006/relationships/hyperlink" Target="https://scholar.google.com/scholar_lookup?title=TiO2-containing%20PVAxylan%20composite%20films%20with%20enhanced%20mechanical%20properties%2C%20high%20hydrophobicity%20and%20UV%20shielding%20performance&amp;publication_year=2015&amp;author=J.%20Ren&amp;author=S.%20Wang&amp;author=C.%20Gao&amp;author=X.%20Chen&amp;author=W.%20Li&amp;author=F.%20Peng" TargetMode="External"/><Relationship Id="rId316" Type="http://schemas.openxmlformats.org/officeDocument/2006/relationships/hyperlink" Target="https://www.sciencedirect.com/science/article/pii/S1026918523000835" TargetMode="External"/><Relationship Id="rId337" Type="http://schemas.openxmlformats.org/officeDocument/2006/relationships/hyperlink" Target="https://www.scopus.com/inward/record.url?eid=2-s2.0-85114124291&amp;partnerID=10&amp;rel=R3.0.0" TargetMode="External"/><Relationship Id="rId34" Type="http://schemas.openxmlformats.org/officeDocument/2006/relationships/hyperlink" Target="https://www.sciencedirect.com/science/article/pii/S1026918523000835" TargetMode="External"/><Relationship Id="rId55" Type="http://schemas.openxmlformats.org/officeDocument/2006/relationships/image" Target="media/image4.png"/><Relationship Id="rId76" Type="http://schemas.openxmlformats.org/officeDocument/2006/relationships/hyperlink" Target="https://www.sciencedirect.com/science/article/pii/S1026918523000835" TargetMode="External"/><Relationship Id="rId97" Type="http://schemas.openxmlformats.org/officeDocument/2006/relationships/hyperlink" Target="https://www.sciencedirect.com/science/article/pii/S1026918523000835" TargetMode="External"/><Relationship Id="rId120" Type="http://schemas.openxmlformats.org/officeDocument/2006/relationships/hyperlink" Target="https://doi.org/10.1039/C7RA00172J%0Ahttps:/www.intechopen.com/books/advanced-biometric-technologies/liveness-detection-in-biometrics%250" TargetMode="External"/><Relationship Id="rId141" Type="http://schemas.openxmlformats.org/officeDocument/2006/relationships/hyperlink" Target="https://scholar.google.com/scholar_lookup?title=Global%20pulp%20and%20paper%20production%20and%20consumption&amp;publication_year=2016&amp;author=P.%20Bajpai" TargetMode="External"/><Relationship Id="rId7" Type="http://schemas.openxmlformats.org/officeDocument/2006/relationships/hyperlink" Target="https://www.sciencedirect.com/science/article/pii/S1026918523000835" TargetMode="External"/><Relationship Id="rId162" Type="http://schemas.openxmlformats.org/officeDocument/2006/relationships/hyperlink" Target="https://www.sciencedirect.com/science/article/pii/S1026918523000835" TargetMode="External"/><Relationship Id="rId183" Type="http://schemas.openxmlformats.org/officeDocument/2006/relationships/hyperlink" Target="https://www.sciencedirect.com/science/article/pii/S1026918523000835" TargetMode="External"/><Relationship Id="rId218" Type="http://schemas.openxmlformats.org/officeDocument/2006/relationships/hyperlink" Target="https://doi.org/10.15376/biores.15.4.8496-8514" TargetMode="External"/><Relationship Id="rId239" Type="http://schemas.openxmlformats.org/officeDocument/2006/relationships/hyperlink" Target="https://doi.org/10.1680/jsuin.17.00002" TargetMode="External"/><Relationship Id="rId250" Type="http://schemas.openxmlformats.org/officeDocument/2006/relationships/hyperlink" Target="https://doi.org/10.9734/ajocs/2021/v10i119084" TargetMode="External"/><Relationship Id="rId271" Type="http://schemas.openxmlformats.org/officeDocument/2006/relationships/hyperlink" Target="https://www.scopus.com/inward/record.url?eid=2-s2.0-85066155823&amp;partnerID=10&amp;rel=R3.0.0" TargetMode="External"/><Relationship Id="rId292" Type="http://schemas.openxmlformats.org/officeDocument/2006/relationships/hyperlink" Target="https://scholar.google.com/scholar_lookup?title=Grafted%20SiC%20nanocrystals%3A%20for%20enhanced%20optical%2C%20electrical%20and%20mechanical%20properties%20of%20polyvinyl%20alcohol&amp;publication_year=2017&amp;author=I.%20Saini&amp;author=A.%20Sharma&amp;author=R.%20Dhiman&amp;author=S.%20Aggarwal&amp;author=S.%20Ram&amp;author=P.K.%20Sharma" TargetMode="External"/><Relationship Id="rId306" Type="http://schemas.openxmlformats.org/officeDocument/2006/relationships/hyperlink" Target="https://www.sciencedirect.com/science/article/pii/S1026918523000835" TargetMode="External"/><Relationship Id="rId24" Type="http://schemas.openxmlformats.org/officeDocument/2006/relationships/hyperlink" Target="https://www.sciencedirect.com/science/article/pii/S1026918523000835" TargetMode="External"/><Relationship Id="rId45" Type="http://schemas.openxmlformats.org/officeDocument/2006/relationships/hyperlink" Target="https://www.sciencedirect.com/science/article/pii/S1026918523000835" TargetMode="External"/><Relationship Id="rId66" Type="http://schemas.openxmlformats.org/officeDocument/2006/relationships/hyperlink" Target="https://www.sciencedirect.com/topics/chemical-engineering/monomer" TargetMode="External"/><Relationship Id="rId87" Type="http://schemas.openxmlformats.org/officeDocument/2006/relationships/hyperlink" Target="https://www.sciencedirect.com/science/article/pii/S1026918523000835" TargetMode="External"/><Relationship Id="rId110" Type="http://schemas.openxmlformats.org/officeDocument/2006/relationships/hyperlink" Target="https://doi.org/10.1007/s12648-013-0333-1" TargetMode="External"/><Relationship Id="rId131" Type="http://schemas.openxmlformats.org/officeDocument/2006/relationships/hyperlink" Target="https://scholar.google.com/scholar_lookup?title=Production%20and%20characterization%20of%20bacterial%20cellulose%20before%20and%20after%20enzymatic%20hydrolysis&amp;publication_year=2017&amp;author=R.%20Auta&amp;author=G.%20Adamus&amp;author=M.%20Kwiecien" TargetMode="External"/><Relationship Id="rId327" Type="http://schemas.openxmlformats.org/officeDocument/2006/relationships/hyperlink" Target="https://scholar.google.com/scholar_lookup?title=Improved%20production%20of%20bacterial%20cellulose%20and%20its%20application%20potential&amp;publication_year=1998&amp;author=E.J.%20Vandamme&amp;author=S.%20De%20Baets&amp;author=A.%20Vanbaelen&amp;author=K.%20Joris&amp;author=P.%20De%20Wulf" TargetMode="External"/><Relationship Id="rId348" Type="http://schemas.openxmlformats.org/officeDocument/2006/relationships/hyperlink" Target="https://www.scopus.com/inward/record.url?eid=2-s2.0-85044161284&amp;partnerID=10&amp;rel=R3.0.0" TargetMode="External"/><Relationship Id="rId152" Type="http://schemas.openxmlformats.org/officeDocument/2006/relationships/hyperlink" Target="https://scholar.google.com/scholar_lookup?title=In%20situ%20production%20of%20bacterial%20cellulose%20to%20economically%20improve%20recycled%20paper%20properties&amp;publication_year=2018&amp;author=C.%20Campano&amp;author=N.%20Merayo&amp;author=C.%20Negro&amp;author=A.%20Blanco" TargetMode="External"/><Relationship Id="rId173" Type="http://schemas.openxmlformats.org/officeDocument/2006/relationships/hyperlink" Target="javascript:;" TargetMode="External"/><Relationship Id="rId194" Type="http://schemas.openxmlformats.org/officeDocument/2006/relationships/hyperlink" Target="https://scholar.google.com/scholar_lookup?title=Fillers%20for%20papermaking%3A%20a%20review%20of%20their%20properties%2C%20usage%20practices%2C%20and%20their%20mechanistic%20role&amp;publication_year=2016&amp;author=M.A.%20Hubbe&amp;author=R.A.%20Gill" TargetMode="External"/><Relationship Id="rId208" Type="http://schemas.openxmlformats.org/officeDocument/2006/relationships/hyperlink" Target="javascript:;" TargetMode="External"/><Relationship Id="rId229" Type="http://schemas.openxmlformats.org/officeDocument/2006/relationships/hyperlink" Target="javascript:;" TargetMode="External"/><Relationship Id="rId240" Type="http://schemas.openxmlformats.org/officeDocument/2006/relationships/hyperlink" Target="javascript:;" TargetMode="External"/><Relationship Id="rId261" Type="http://schemas.openxmlformats.org/officeDocument/2006/relationships/hyperlink" Target="https://www.scopus.com/inward/record.url?eid=2-s2.0-85146136791&amp;partnerID=10&amp;rel=R3.0.0" TargetMode="External"/><Relationship Id="rId14" Type="http://schemas.openxmlformats.org/officeDocument/2006/relationships/hyperlink" Target="https://www.sciencedirect.com/science/article/pii/S1026918523000835" TargetMode="External"/><Relationship Id="rId35" Type="http://schemas.openxmlformats.org/officeDocument/2006/relationships/hyperlink" Target="https://www.sciencedirect.com/science/article/pii/S1026918523000835" TargetMode="External"/><Relationship Id="rId56" Type="http://schemas.openxmlformats.org/officeDocument/2006/relationships/hyperlink" Target="https://www.sciencedirect.com/science/article/pii/S1026918523000835" TargetMode="External"/><Relationship Id="rId77" Type="http://schemas.openxmlformats.org/officeDocument/2006/relationships/hyperlink" Target="https://www.sciencedirect.com/science/article/pii/S1026918523000835" TargetMode="External"/><Relationship Id="rId100" Type="http://schemas.openxmlformats.org/officeDocument/2006/relationships/hyperlink" Target="https://www.sciencedirect.com/science/article/pii/S1026918523000835" TargetMode="External"/><Relationship Id="rId282" Type="http://schemas.openxmlformats.org/officeDocument/2006/relationships/hyperlink" Target="https://www.sciencedirect.com/science/article/pii/S1026918523000835" TargetMode="External"/><Relationship Id="rId317" Type="http://schemas.openxmlformats.org/officeDocument/2006/relationships/hyperlink" Target="https://doi.org/10.1016/j.carbpol.2012.01.006" TargetMode="External"/><Relationship Id="rId338" Type="http://schemas.openxmlformats.org/officeDocument/2006/relationships/hyperlink" Target="https://scholar.google.com/scholar_lookup?title=Study%20the%20structure%20of%20selenium%20modified%20polyethylene%20oxidepolyvinyl%20alcohol%20%20polymer%20blend&amp;publication_year=2021&amp;author=A.L.%20Waly&amp;author=A.M.%20Abdelghany&amp;author=A.E.%20Tarabiah" TargetMode="External"/><Relationship Id="rId8" Type="http://schemas.openxmlformats.org/officeDocument/2006/relationships/hyperlink" Target="https://www.sciencedirect.com/science/article/pii/S1026918523000835" TargetMode="External"/><Relationship Id="rId98" Type="http://schemas.openxmlformats.org/officeDocument/2006/relationships/hyperlink" Target="https://www.sciencedirect.com/science/article/pii/S1026918523000835" TargetMode="External"/><Relationship Id="rId121" Type="http://schemas.openxmlformats.org/officeDocument/2006/relationships/hyperlink" Target="javascript:;" TargetMode="External"/><Relationship Id="rId142" Type="http://schemas.openxmlformats.org/officeDocument/2006/relationships/hyperlink" Target="https://www.sciencedirect.com/science/article/pii/S1026918523000835" TargetMode="External"/><Relationship Id="rId163" Type="http://schemas.openxmlformats.org/officeDocument/2006/relationships/hyperlink" Target="https://doi.org/10.15376/biores.6.1.144-153" TargetMode="External"/><Relationship Id="rId184" Type="http://schemas.openxmlformats.org/officeDocument/2006/relationships/hyperlink" Target="https://doi.org/10.1016/j.heliyon.2021.e08197" TargetMode="External"/><Relationship Id="rId219" Type="http://schemas.openxmlformats.org/officeDocument/2006/relationships/hyperlink" Target="javascript:;" TargetMode="External"/><Relationship Id="rId230" Type="http://schemas.openxmlformats.org/officeDocument/2006/relationships/hyperlink" Target="https://www.scopus.com/inward/record.url?eid=2-s2.0-0031396386&amp;partnerID=10&amp;rel=R3.0.0" TargetMode="External"/><Relationship Id="rId251" Type="http://schemas.openxmlformats.org/officeDocument/2006/relationships/hyperlink" Target="javascript:;" TargetMode="External"/><Relationship Id="rId25" Type="http://schemas.openxmlformats.org/officeDocument/2006/relationships/hyperlink" Target="https://www.sciencedirect.com/science/article/pii/S1026918523000835" TargetMode="External"/><Relationship Id="rId46" Type="http://schemas.openxmlformats.org/officeDocument/2006/relationships/image" Target="media/image1.png"/><Relationship Id="rId67" Type="http://schemas.openxmlformats.org/officeDocument/2006/relationships/hyperlink" Target="https://www.sciencedirect.com/science/article/pii/S1026918523000835" TargetMode="External"/><Relationship Id="rId272" Type="http://schemas.openxmlformats.org/officeDocument/2006/relationships/hyperlink" Target="https://scholar.google.com/scholar_lookup?title=Characterization%20of%20bacterial%20cellulose%20from%20oil%20palm%20shoot%20juices%20and%20coconut%20juicepoly%20biocomposite&amp;publication_year=2019&amp;author=N.%20Phruksaphithak&amp;author=C.%20Kaewnun&amp;author=S.%20O-Thong" TargetMode="External"/><Relationship Id="rId293" Type="http://schemas.openxmlformats.org/officeDocument/2006/relationships/hyperlink" Target="https://www.sciencedirect.com/science/article/pii/S1026918523000835" TargetMode="External"/><Relationship Id="rId307" Type="http://schemas.openxmlformats.org/officeDocument/2006/relationships/hyperlink" Target="https://doi.org/10.1007/s12221-022-4729-4" TargetMode="External"/><Relationship Id="rId328" Type="http://schemas.openxmlformats.org/officeDocument/2006/relationships/hyperlink" Target="https://www.sciencedirect.com/science/article/pii/S1026918523000835" TargetMode="External"/><Relationship Id="rId349" Type="http://schemas.openxmlformats.org/officeDocument/2006/relationships/hyperlink" Target="https://scholar.google.com/scholar_lookup?title=Improving%20surface%20wettability%20and%20lubrication%20of%20polyetheretherketone%20%20by%20combining%20with%20polyvinyl%20alcohol%20%20hydrogel&amp;publication_year=2018&amp;author=X.%20Zhao&amp;author=D.%20Xiong&amp;author=Y.%20Liu" TargetMode="External"/><Relationship Id="rId20" Type="http://schemas.openxmlformats.org/officeDocument/2006/relationships/hyperlink" Target="https://www.sciencedirect.com/science/article/pii/S1026918523000835" TargetMode="External"/><Relationship Id="rId41" Type="http://schemas.openxmlformats.org/officeDocument/2006/relationships/hyperlink" Target="https://www.sciencedirect.com/science/article/pii/S1026918523000835" TargetMode="External"/><Relationship Id="rId62" Type="http://schemas.openxmlformats.org/officeDocument/2006/relationships/hyperlink" Target="https://www.sciencedirect.com/science/article/pii/S1026918523000835" TargetMode="External"/><Relationship Id="rId83" Type="http://schemas.openxmlformats.org/officeDocument/2006/relationships/hyperlink" Target="https://www.sciencedirect.com/science/article/pii/S1026918523000835" TargetMode="External"/><Relationship Id="rId88" Type="http://schemas.openxmlformats.org/officeDocument/2006/relationships/hyperlink" Target="https://www.sciencedirect.com/science/article/pii/S1026918523000835" TargetMode="External"/><Relationship Id="rId111" Type="http://schemas.openxmlformats.org/officeDocument/2006/relationships/hyperlink" Target="javascript:;" TargetMode="External"/><Relationship Id="rId132" Type="http://schemas.openxmlformats.org/officeDocument/2006/relationships/hyperlink" Target="https://www.sciencedirect.com/science/article/pii/S1026918523000835" TargetMode="External"/><Relationship Id="rId153" Type="http://schemas.openxmlformats.org/officeDocument/2006/relationships/hyperlink" Target="https://www.sciencedirect.com/science/article/pii/S1026918523000835" TargetMode="External"/><Relationship Id="rId174" Type="http://schemas.openxmlformats.org/officeDocument/2006/relationships/hyperlink" Target="https://www.scopus.com/inward/record.url?eid=2-s2.0-85161444274&amp;partnerID=10&amp;rel=R3.0.0" TargetMode="External"/><Relationship Id="rId179" Type="http://schemas.openxmlformats.org/officeDocument/2006/relationships/hyperlink" Target="https://www.scopus.com/inward/record.url?eid=2-s2.0-85130110169&amp;partnerID=10&amp;rel=R3.0.0" TargetMode="External"/><Relationship Id="rId195" Type="http://schemas.openxmlformats.org/officeDocument/2006/relationships/hyperlink" Target="https://www.sciencedirect.com/science/article/pii/S1026918523000835" TargetMode="External"/><Relationship Id="rId209" Type="http://schemas.openxmlformats.org/officeDocument/2006/relationships/hyperlink" Target="https://scholar.google.com/scholar_lookup?title=Development%20of%20bacterial%20cellulosechitosan%20films%3A%20structural%2C%20physicochemical%20and%20antimicrobial%20properties&amp;publication_year=2021&amp;author=F.Dara%20Indriyati&amp;author=I.%20Primadona&amp;author=Y.%20Srikandace&amp;author=M.%20Karina" TargetMode="External"/><Relationship Id="rId190" Type="http://schemas.openxmlformats.org/officeDocument/2006/relationships/hyperlink" Target="https://www.sciencedirect.com/science/article/pii/S1026918523000835" TargetMode="External"/><Relationship Id="rId204" Type="http://schemas.openxmlformats.org/officeDocument/2006/relationships/hyperlink" Target="https://www.scopus.com/inward/record.url?eid=2-s2.0-85034833010&amp;partnerID=10&amp;rel=R3.0.0" TargetMode="External"/><Relationship Id="rId220" Type="http://schemas.openxmlformats.org/officeDocument/2006/relationships/hyperlink" Target="https://www.scopus.com/inward/record.url?eid=2-s2.0-85137583009&amp;partnerID=10&amp;rel=R3.0.0" TargetMode="External"/><Relationship Id="rId225" Type="http://schemas.openxmlformats.org/officeDocument/2006/relationships/hyperlink" Target="https://www.scopus.com/inward/record.url?eid=2-s2.0-77956903429&amp;partnerID=10&amp;rel=R3.0.0" TargetMode="External"/><Relationship Id="rId241" Type="http://schemas.openxmlformats.org/officeDocument/2006/relationships/hyperlink" Target="https://www.scopus.com/inward/record.url?eid=2-s2.0-85011901263&amp;partnerID=10&amp;rel=R3.0.0" TargetMode="External"/><Relationship Id="rId246" Type="http://schemas.openxmlformats.org/officeDocument/2006/relationships/hyperlink" Target="https://www.sciencedirect.com/science/article/pii/S025405841630030X" TargetMode="External"/><Relationship Id="rId267" Type="http://schemas.openxmlformats.org/officeDocument/2006/relationships/hyperlink" Target="https://scholar.google.com/scholar_lookup?title=Characterization%20of%20bacterial%20cellulose-based%20wound%20dressing%20in%20different%20order%20impregnation%20of%20chitosan%20and%20collagen&amp;publication_year=2020&amp;author=K.M.%20Pasaribu&amp;author=S.%20Gea&amp;author=S.%20Ilyas&amp;author=T.%20Tamrin&amp;author=I.%20Radecka" TargetMode="External"/><Relationship Id="rId288" Type="http://schemas.openxmlformats.org/officeDocument/2006/relationships/hyperlink" Target="https://doi.org/10.1016/j.jallcom.2017.04.183" TargetMode="External"/><Relationship Id="rId15" Type="http://schemas.openxmlformats.org/officeDocument/2006/relationships/hyperlink" Target="https://www.sciencedirect.com/science/article/pii/S1026918523000835" TargetMode="External"/><Relationship Id="rId36" Type="http://schemas.openxmlformats.org/officeDocument/2006/relationships/hyperlink" Target="https://www.sciencedirect.com/science/article/pii/S1026918523000835" TargetMode="External"/><Relationship Id="rId57" Type="http://schemas.openxmlformats.org/officeDocument/2006/relationships/hyperlink" Target="https://www.sciencedirect.com/science/article/pii/S1026918523000835" TargetMode="External"/><Relationship Id="rId106" Type="http://schemas.openxmlformats.org/officeDocument/2006/relationships/image" Target="media/image12.png"/><Relationship Id="rId127" Type="http://schemas.openxmlformats.org/officeDocument/2006/relationships/hyperlink" Target="https://scholar.google.com/scholar_lookup?title=Effect%20of%20addition%20of%20polyaniline%20on%20polyethylene%20oxide%20and%20polyvinyl%20alcohol%20for%20the%20fabrication%20of%20nanorods&amp;publication_year=2020&amp;author=N.Z.%20Al-Hazeem&amp;author=N.M.%20Ahmed" TargetMode="External"/><Relationship Id="rId262" Type="http://schemas.openxmlformats.org/officeDocument/2006/relationships/hyperlink" Target="https://scholar.google.com/scholar_lookup?title=Bioactive%20bacterial%20cellulose%20wound%20dressings%20for%20burns%20with%20collagen%20in-situ%20and%20chitosan%20ex-situ%20impregnation&amp;publication_year=2023&amp;author=K.M.%20Pasaribu" TargetMode="External"/><Relationship Id="rId283" Type="http://schemas.openxmlformats.org/officeDocument/2006/relationships/hyperlink" Target="https://doi.org/10.23986/afsci.5707" TargetMode="External"/><Relationship Id="rId313" Type="http://schemas.openxmlformats.org/officeDocument/2006/relationships/hyperlink" Target="javascript:;" TargetMode="External"/><Relationship Id="rId318" Type="http://schemas.openxmlformats.org/officeDocument/2006/relationships/hyperlink" Target="https://www.sciencedirect.com/science/article/pii/S0144861712000082/pdfft?md5=88b63b80ea6d177916dedb2389e0144c&amp;pid=1-s2.0-S0144861712000082-main.pdf" TargetMode="External"/><Relationship Id="rId339" Type="http://schemas.openxmlformats.org/officeDocument/2006/relationships/hyperlink" Target="https://www.sciencedirect.com/science/article/pii/S1026918523000835" TargetMode="External"/><Relationship Id="rId10" Type="http://schemas.openxmlformats.org/officeDocument/2006/relationships/hyperlink" Target="https://www.sciencedirect.com/science/article/pii/S1026918523000835" TargetMode="External"/><Relationship Id="rId31" Type="http://schemas.openxmlformats.org/officeDocument/2006/relationships/hyperlink" Target="https://www.sciencedirect.com/science/article/pii/S1026918523000835" TargetMode="External"/><Relationship Id="rId52" Type="http://schemas.openxmlformats.org/officeDocument/2006/relationships/hyperlink" Target="https://www.sciencedirect.com/science/article/pii/S1026918523000835" TargetMode="External"/><Relationship Id="rId73" Type="http://schemas.openxmlformats.org/officeDocument/2006/relationships/hyperlink" Target="https://www.sciencedirect.com/science/article/pii/S1026918523000835" TargetMode="External"/><Relationship Id="rId78" Type="http://schemas.openxmlformats.org/officeDocument/2006/relationships/hyperlink" Target="https://www.sciencedirect.com/science/article/pii/S1026918523000835" TargetMode="External"/><Relationship Id="rId94" Type="http://schemas.openxmlformats.org/officeDocument/2006/relationships/hyperlink" Target="https://www.sciencedirect.com/science/article/pii/S1026918523000835" TargetMode="External"/><Relationship Id="rId99" Type="http://schemas.openxmlformats.org/officeDocument/2006/relationships/hyperlink" Target="https://www.sciencedirect.com/science/article/pii/S1026918523000835" TargetMode="External"/><Relationship Id="rId101" Type="http://schemas.openxmlformats.org/officeDocument/2006/relationships/image" Target="media/image10.jpeg"/><Relationship Id="rId122" Type="http://schemas.openxmlformats.org/officeDocument/2006/relationships/hyperlink" Target="https://scholar.google.com/scholar_lookup?title=Alternative%20raw%20materials%20for%20pulp%20and%20paper%20production%20in%20the%20concept%20of%20a%20lignocellulosic%20biorefinery&amp;publication_year=2012&amp;author=M.%20Achparaki" TargetMode="External"/><Relationship Id="rId143" Type="http://schemas.openxmlformats.org/officeDocument/2006/relationships/hyperlink" Target="https://doi.org/10.1088/0957-4484/16/8/017" TargetMode="External"/><Relationship Id="rId148" Type="http://schemas.openxmlformats.org/officeDocument/2006/relationships/hyperlink" Target="https://doi.org/10.1016/j.ijbiomac.2018.06.201" TargetMode="External"/><Relationship Id="rId164" Type="http://schemas.openxmlformats.org/officeDocument/2006/relationships/hyperlink" Target="javascript:;" TargetMode="External"/><Relationship Id="rId169" Type="http://schemas.openxmlformats.org/officeDocument/2006/relationships/hyperlink" Target="javascript:;" TargetMode="External"/><Relationship Id="rId185" Type="http://schemas.openxmlformats.org/officeDocument/2006/relationships/hyperlink" Target="javascript:;" TargetMode="External"/><Relationship Id="rId334" Type="http://schemas.openxmlformats.org/officeDocument/2006/relationships/hyperlink" Target="https://doi.org/10.1016/j.jmrt.2021.08.078" TargetMode="External"/><Relationship Id="rId350" Type="http://schemas.openxmlformats.org/officeDocument/2006/relationships/hyperlink" Target="https://www.sciencedirect.com/science/article/pii/S1026918523000835" TargetMode="External"/><Relationship Id="rId4" Type="http://schemas.openxmlformats.org/officeDocument/2006/relationships/webSettings" Target="webSettings.xml"/><Relationship Id="rId9" Type="http://schemas.openxmlformats.org/officeDocument/2006/relationships/hyperlink" Target="https://www.sciencedirect.com/science/article/pii/S1026918523000835" TargetMode="External"/><Relationship Id="rId180" Type="http://schemas.openxmlformats.org/officeDocument/2006/relationships/hyperlink" Target="https://scholar.google.com/scholar_lookup?title=Cassava%20starch%20bacterial%20cellulose-based%20bioplastics%20with%20Zanthoxylum%20acanthopodium&amp;publication_year=2022&amp;author=S.%20Gea&amp;author=K.M.%20Pasaribu&amp;author=A.A.%20Sarumaha&amp;author=S.%20Rahayu" TargetMode="External"/><Relationship Id="rId210" Type="http://schemas.openxmlformats.org/officeDocument/2006/relationships/hyperlink" Target="https://www.sciencedirect.com/science/article/pii/S1026918523000835" TargetMode="External"/><Relationship Id="rId215" Type="http://schemas.openxmlformats.org/officeDocument/2006/relationships/hyperlink" Target="https://www.doi.org/10.12783/issn" TargetMode="External"/><Relationship Id="rId236" Type="http://schemas.openxmlformats.org/officeDocument/2006/relationships/hyperlink" Target="https://www.scopus.com/inward/record.url?eid=2-s2.0-0038045481&amp;partnerID=10&amp;rel=R3.0.0" TargetMode="External"/><Relationship Id="rId257" Type="http://schemas.openxmlformats.org/officeDocument/2006/relationships/hyperlink" Target="https://www.sciencedirect.com/science/article/pii/S1026918523000835" TargetMode="External"/><Relationship Id="rId278" Type="http://schemas.openxmlformats.org/officeDocument/2006/relationships/hyperlink" Target="https://doi.org/10.1007/s10570-014-0482-1" TargetMode="External"/><Relationship Id="rId26" Type="http://schemas.openxmlformats.org/officeDocument/2006/relationships/hyperlink" Target="https://www.sciencedirect.com/science/article/pii/S1026918523000835" TargetMode="External"/><Relationship Id="rId231" Type="http://schemas.openxmlformats.org/officeDocument/2006/relationships/hyperlink" Target="https://scholar.google.com/scholar_lookup?title=Contact%20angle%20of%20water%20on%20paper%20components%3A%20sessile%20drops%20versus%20environmental%20scanning%20electron%20microscope%20measurements&amp;publication_year=1997&amp;author=A.%20Liukkonen" TargetMode="External"/><Relationship Id="rId252" Type="http://schemas.openxmlformats.org/officeDocument/2006/relationships/hyperlink" Target="https://scholar.google.com/scholar_lookup?title=Agricultural%20residues%20as%20an%20alternative%20source%20of%20fibre%20for%20the%20production%20of%20paper%20in%20Kenya-%20a%20review&amp;publication_year=2021&amp;author=J.O.%20Otieno&amp;author=T.N.%20Okumu&amp;author=M.%20Adalla&amp;author=F.%20Ogutu&amp;author=B.%20Oure" TargetMode="External"/><Relationship Id="rId273" Type="http://schemas.openxmlformats.org/officeDocument/2006/relationships/hyperlink" Target="https://www.sciencedirect.com/science/article/pii/S1026918523000835" TargetMode="External"/><Relationship Id="rId294" Type="http://schemas.openxmlformats.org/officeDocument/2006/relationships/hyperlink" Target="https://doi.org/10.3390/polym13081334" TargetMode="External"/><Relationship Id="rId308" Type="http://schemas.openxmlformats.org/officeDocument/2006/relationships/hyperlink" Target="javascript:;" TargetMode="External"/><Relationship Id="rId329" Type="http://schemas.openxmlformats.org/officeDocument/2006/relationships/hyperlink" Target="https://doi.org/10.1007/s10924-012-0541-3" TargetMode="External"/><Relationship Id="rId47" Type="http://schemas.openxmlformats.org/officeDocument/2006/relationships/hyperlink" Target="https://www.sciencedirect.com/science/article/pii/S1026918523000835" TargetMode="External"/><Relationship Id="rId68" Type="http://schemas.openxmlformats.org/officeDocument/2006/relationships/hyperlink" Target="https://www.sciencedirect.com/science/article/pii/S1026918523000835" TargetMode="External"/><Relationship Id="rId89" Type="http://schemas.openxmlformats.org/officeDocument/2006/relationships/image" Target="media/image9.jpeg"/><Relationship Id="rId112" Type="http://schemas.openxmlformats.org/officeDocument/2006/relationships/hyperlink" Target="https://www.scopus.com/inward/record.url?eid=2-s2.0-84885131453&amp;partnerID=10&amp;rel=R3.0.0" TargetMode="External"/><Relationship Id="rId133" Type="http://schemas.openxmlformats.org/officeDocument/2006/relationships/hyperlink" Target="https://doi.org/10.1007/s10973-009-0100-x" TargetMode="External"/><Relationship Id="rId154" Type="http://schemas.openxmlformats.org/officeDocument/2006/relationships/hyperlink" Target="https://doi.org/10.1021/ie8011159" TargetMode="External"/><Relationship Id="rId175" Type="http://schemas.openxmlformats.org/officeDocument/2006/relationships/hyperlink" Target="https://scholar.google.com/scholar_lookup?title=The%20characterization%20of%20agitated%20bacterial%20cellulose-based%20paper%20synthesized%20at%20various%20rotational%20speeds&amp;publication_year=2023&amp;author=S.%20Gea" TargetMode="External"/><Relationship Id="rId340" Type="http://schemas.openxmlformats.org/officeDocument/2006/relationships/hyperlink" Target="https://doi.org/10.1002/app.45896" TargetMode="External"/><Relationship Id="rId196" Type="http://schemas.openxmlformats.org/officeDocument/2006/relationships/hyperlink" Target="https://doi.org/10.1002/app.24886" TargetMode="External"/><Relationship Id="rId200" Type="http://schemas.openxmlformats.org/officeDocument/2006/relationships/hyperlink" Target="https://www.sciencedirect.com/science/article/pii/S1026918523000835" TargetMode="External"/><Relationship Id="rId16" Type="http://schemas.openxmlformats.org/officeDocument/2006/relationships/hyperlink" Target="https://www.sciencedirect.com/science/article/pii/S1026918523000835" TargetMode="External"/><Relationship Id="rId221" Type="http://schemas.openxmlformats.org/officeDocument/2006/relationships/hyperlink" Target="https://scholar.google.com/scholar_lookup?title=Bacterial%20cellulose%20as%20reinforcement%20in%20paper%20made%20from%20recycled%20office%20waste%20pulp&amp;publication_year=2020&amp;author=E.E.%20Kalyoncu&amp;author=E.%20Pe%C5%9Fman" TargetMode="External"/><Relationship Id="rId242" Type="http://schemas.openxmlformats.org/officeDocument/2006/relationships/hyperlink" Target="https://scholar.google.com/scholar_lookup?title=Contact%20angles%20and%20wettability%3A%20towards%20common%20and%20accurate%20terminology&amp;publication_year=2017&amp;author=A.%20Marmur&amp;author=C.Della%20Volpe&amp;author=S.%20Siboni&amp;author=A.%20Amirfazli&amp;author=J.W.%20Drelich" TargetMode="External"/><Relationship Id="rId263" Type="http://schemas.openxmlformats.org/officeDocument/2006/relationships/hyperlink" Target="https://www.sciencedirect.com/science/article/pii/S1026918523000835" TargetMode="External"/><Relationship Id="rId284" Type="http://schemas.openxmlformats.org/officeDocument/2006/relationships/hyperlink" Target="javascript:;" TargetMode="External"/><Relationship Id="rId319" Type="http://schemas.openxmlformats.org/officeDocument/2006/relationships/hyperlink" Target="https://www.sciencedirect.com/science/article/pii/S0144861712000082" TargetMode="External"/><Relationship Id="rId37" Type="http://schemas.openxmlformats.org/officeDocument/2006/relationships/hyperlink" Target="https://www.sciencedirect.com/science/article/pii/S1026918523000835" TargetMode="External"/><Relationship Id="rId58" Type="http://schemas.openxmlformats.org/officeDocument/2006/relationships/hyperlink" Target="https://www.sciencedirect.com/science/article/pii/S1026918523000835" TargetMode="External"/><Relationship Id="rId79" Type="http://schemas.openxmlformats.org/officeDocument/2006/relationships/image" Target="media/image7.jpeg"/><Relationship Id="rId102" Type="http://schemas.openxmlformats.org/officeDocument/2006/relationships/image" Target="media/image11.png"/><Relationship Id="rId123" Type="http://schemas.openxmlformats.org/officeDocument/2006/relationships/hyperlink" Target="https://www.sciencedirect.com/science/article/pii/S1026918523000835" TargetMode="External"/><Relationship Id="rId144" Type="http://schemas.openxmlformats.org/officeDocument/2006/relationships/hyperlink" Target="javascript:;" TargetMode="External"/><Relationship Id="rId330" Type="http://schemas.openxmlformats.org/officeDocument/2006/relationships/hyperlink" Target="javascript:;" TargetMode="External"/><Relationship Id="rId90" Type="http://schemas.openxmlformats.org/officeDocument/2006/relationships/hyperlink" Target="https://www.sciencedirect.com/science/article/pii/S1026918523000835" TargetMode="External"/><Relationship Id="rId165" Type="http://schemas.openxmlformats.org/officeDocument/2006/relationships/hyperlink" Target="https://www.scopus.com/inward/record.url?eid=2-s2.0-80054070967&amp;partnerID=10&amp;rel=R3.0.0" TargetMode="External"/><Relationship Id="rId186" Type="http://schemas.openxmlformats.org/officeDocument/2006/relationships/hyperlink" Target="https://www.scopus.com/inward/record.url?eid=2-s2.0-85120846621&amp;partnerID=10&amp;rel=R3.0.0" TargetMode="External"/><Relationship Id="rId351" Type="http://schemas.openxmlformats.org/officeDocument/2006/relationships/hyperlink" Target="https://www.doi.org/10.5220/0010096710421046" TargetMode="External"/><Relationship Id="rId211" Type="http://schemas.openxmlformats.org/officeDocument/2006/relationships/hyperlink" Target="javascript:;" TargetMode="External"/><Relationship Id="rId232" Type="http://schemas.openxmlformats.org/officeDocument/2006/relationships/hyperlink" Target="https://www.sciencedirect.com/science/article/pii/S1026918523000835" TargetMode="External"/><Relationship Id="rId253" Type="http://schemas.openxmlformats.org/officeDocument/2006/relationships/hyperlink" Target="https://www.sciencedirect.com/science/article/pii/S1026918523000835" TargetMode="External"/><Relationship Id="rId274" Type="http://schemas.openxmlformats.org/officeDocument/2006/relationships/hyperlink" Target="https://doi.org/10.1080/14686996.2018.1430981" TargetMode="External"/><Relationship Id="rId295" Type="http://schemas.openxmlformats.org/officeDocument/2006/relationships/hyperlink" Target="javascript:;" TargetMode="External"/><Relationship Id="rId309" Type="http://schemas.openxmlformats.org/officeDocument/2006/relationships/hyperlink" Target="https://www.scopus.com/inward/record.url?eid=2-s2.0-85127976273&amp;partnerID=10&amp;rel=R3.0.0" TargetMode="External"/><Relationship Id="rId27" Type="http://schemas.openxmlformats.org/officeDocument/2006/relationships/hyperlink" Target="https://www.sciencedirect.com/science/article/pii/S1026918523000835" TargetMode="External"/><Relationship Id="rId48" Type="http://schemas.openxmlformats.org/officeDocument/2006/relationships/image" Target="media/image2.png"/><Relationship Id="rId69" Type="http://schemas.openxmlformats.org/officeDocument/2006/relationships/hyperlink" Target="https://www.sciencedirect.com/science/article/pii/S1026918523000835" TargetMode="External"/><Relationship Id="rId113" Type="http://schemas.openxmlformats.org/officeDocument/2006/relationships/hyperlink" Target="https://scholar.google.com/scholar_lookup?title=Enhancement%20of%20structural%20and%20thermal%20properties%20of%20PEOPVA%20blend%20embedded%20with%20TiO2%20nanoparticles&amp;publication_year=2013&amp;author=F.H.%20Abd%20El-Kader&amp;author=N.A.%20Hakeem&amp;author=I.S.%20Elashmawi&amp;author=A.M.%20Ismail" TargetMode="External"/><Relationship Id="rId134" Type="http://schemas.openxmlformats.org/officeDocument/2006/relationships/hyperlink" Target="javascript:;" TargetMode="External"/><Relationship Id="rId320" Type="http://schemas.openxmlformats.org/officeDocument/2006/relationships/hyperlink" Target="https://www.scopus.com/inward/record.url?eid=2-s2.0-84862807722&amp;partnerID=10&amp;rel=R3.0.0" TargetMode="External"/><Relationship Id="rId80" Type="http://schemas.openxmlformats.org/officeDocument/2006/relationships/image" Target="media/image8.png"/><Relationship Id="rId155" Type="http://schemas.openxmlformats.org/officeDocument/2006/relationships/hyperlink" Target="javascript:;" TargetMode="External"/><Relationship Id="rId176" Type="http://schemas.openxmlformats.org/officeDocument/2006/relationships/hyperlink" Target="https://www.sciencedirect.com/science/article/pii/S1026918523000835" TargetMode="External"/><Relationship Id="rId197" Type="http://schemas.openxmlformats.org/officeDocument/2006/relationships/hyperlink" Target="javascript:;" TargetMode="External"/><Relationship Id="rId341" Type="http://schemas.openxmlformats.org/officeDocument/2006/relationships/hyperlink" Target="javascript:;" TargetMode="External"/><Relationship Id="rId201" Type="http://schemas.openxmlformats.org/officeDocument/2006/relationships/hyperlink" Target="https://doi.org/10.1016/j.compscitech.2017.11.009" TargetMode="External"/><Relationship Id="rId222" Type="http://schemas.openxmlformats.org/officeDocument/2006/relationships/hyperlink" Target="https://www.sciencedirect.com/science/article/pii/S1026918523000835" TargetMode="External"/><Relationship Id="rId243" Type="http://schemas.openxmlformats.org/officeDocument/2006/relationships/hyperlink" Target="https://www.sciencedirect.com/science/article/pii/S1026918523000835" TargetMode="External"/><Relationship Id="rId264" Type="http://schemas.openxmlformats.org/officeDocument/2006/relationships/hyperlink" Target="https://doi.org/10.3390/biom10111511" TargetMode="External"/><Relationship Id="rId285" Type="http://schemas.openxmlformats.org/officeDocument/2006/relationships/hyperlink" Target="https://www.scopus.com/inward/record.url?eid=2-s2.0-0037515820&amp;partnerID=10&amp;rel=R3.0.0" TargetMode="External"/><Relationship Id="rId17" Type="http://schemas.openxmlformats.org/officeDocument/2006/relationships/hyperlink" Target="https://www.sciencedirect.com/science/article/pii/S1026918523000835" TargetMode="External"/><Relationship Id="rId38" Type="http://schemas.openxmlformats.org/officeDocument/2006/relationships/hyperlink" Target="https://www.sciencedirect.com/science/article/pii/S1026918523000835" TargetMode="External"/><Relationship Id="rId59" Type="http://schemas.openxmlformats.org/officeDocument/2006/relationships/hyperlink" Target="https://www.sciencedirect.com/science/article/pii/S1026918523000835" TargetMode="External"/><Relationship Id="rId103" Type="http://schemas.openxmlformats.org/officeDocument/2006/relationships/hyperlink" Target="https://www.sciencedirect.com/science/article/pii/S1026918523000835" TargetMode="External"/><Relationship Id="rId124" Type="http://schemas.openxmlformats.org/officeDocument/2006/relationships/hyperlink" Target="https://doi.org/10.1021/acsomega.0c02802" TargetMode="External"/><Relationship Id="rId310" Type="http://schemas.openxmlformats.org/officeDocument/2006/relationships/hyperlink" Target="https://scholar.google.com/scholar_lookup?title=Bacterial%20cellulose%20production%20by%20komagataeibacter%20xylinus%20using%20rice-washed%20water%20and%20tofu%20processing%20wastewater%20with%20the%20addition%20of%20sodium%20glutamate&amp;publication_year=2022&amp;author=Y.%20Srikandace" TargetMode="External"/><Relationship Id="rId70" Type="http://schemas.openxmlformats.org/officeDocument/2006/relationships/hyperlink" Target="https://www.sciencedirect.com/science/article/pii/S1026918523000835" TargetMode="External"/><Relationship Id="rId91" Type="http://schemas.openxmlformats.org/officeDocument/2006/relationships/hyperlink" Target="https://www.sciencedirect.com/topics/chemical-engineering/oxidation-reaction" TargetMode="External"/><Relationship Id="rId145" Type="http://schemas.openxmlformats.org/officeDocument/2006/relationships/hyperlink" Target="https://www.scopus.com/inward/record.url?eid=2-s2.0-21144443579&amp;partnerID=10&amp;rel=R3.0.0" TargetMode="External"/><Relationship Id="rId166" Type="http://schemas.openxmlformats.org/officeDocument/2006/relationships/hyperlink" Target="https://scholar.google.com/scholar_lookup?title=Properties%20of%20bacterial%20cellulose%20and%20its%20influence%20on%20the%20physical%20properties%20of%20paper&amp;publication_year=2011&amp;author=W.H.%20Gao&amp;author=K.F.%20Chen&amp;author=R.D.%20Yang&amp;author=F.%20Yang&amp;author=W.J.%20Han" TargetMode="External"/><Relationship Id="rId187" Type="http://schemas.openxmlformats.org/officeDocument/2006/relationships/hyperlink" Target="https://scholar.google.com/scholar_lookup?title=Antimicrobial%20and%20antihemolytic%20properties%20of%20a%20CNFAgNP-chitosan%20film%3A%20a%20potential%20wound%20dressing%20material&amp;publication_year=2021&amp;author=P.A.Z.%20Hasibuan" TargetMode="External"/><Relationship Id="rId331" Type="http://schemas.openxmlformats.org/officeDocument/2006/relationships/hyperlink" Target="https://www.scopus.com/inward/record.url?eid=2-s2.0-84876134038&amp;partnerID=10&amp;rel=R3.0.0" TargetMode="External"/><Relationship Id="rId352" Type="http://schemas.openxmlformats.org/officeDocument/2006/relationships/hyperlink" Target="https://scholar.google.com/scholar?q=C.F.%20Zuhra%2C%20Y.%20Muis%2C%20S.%20Gea%2C%20S.A.%20Amaturrahim%2C%20K.M.%20Pasaribu%2C%20and%20S.U.%20Rahayu%2C%20%E2%80%9CMorphological%20investigation%20of%20bacterial%20cellulose%2Fcassava%20starch%20nanocomposites%20produced%20by%20in-situ%20process%20in%20agitated%20culture%2C%E2%80%9D%20no.%20Icosteerr%202018%2C%20pp.%201042%E2%80%931046%2C%202020%2C%2010.5220%2F0010096710421046." TargetMode="External"/><Relationship Id="rId1" Type="http://schemas.openxmlformats.org/officeDocument/2006/relationships/numbering" Target="numbering.xml"/><Relationship Id="rId212" Type="http://schemas.openxmlformats.org/officeDocument/2006/relationships/hyperlink" Target="https://doi.org/10.1007/978-3-030-93936-6_36" TargetMode="External"/><Relationship Id="rId233" Type="http://schemas.openxmlformats.org/officeDocument/2006/relationships/hyperlink" Target="https://doi.org/10.1016/S0022-2860(99)00389-0" TargetMode="External"/><Relationship Id="rId254" Type="http://schemas.openxmlformats.org/officeDocument/2006/relationships/hyperlink" Target="https://doi.org/10.3390/polym12071436" TargetMode="External"/><Relationship Id="rId28" Type="http://schemas.openxmlformats.org/officeDocument/2006/relationships/hyperlink" Target="https://www.sciencedirect.com/science/article/pii/S1026918523000835" TargetMode="External"/><Relationship Id="rId49" Type="http://schemas.openxmlformats.org/officeDocument/2006/relationships/hyperlink" Target="https://www.sciencedirect.com/science/article/pii/S1026918523000835" TargetMode="External"/><Relationship Id="rId114" Type="http://schemas.openxmlformats.org/officeDocument/2006/relationships/hyperlink" Target="https://www.sciencedirect.com/science/article/pii/S1026918523000835" TargetMode="External"/><Relationship Id="rId275" Type="http://schemas.openxmlformats.org/officeDocument/2006/relationships/hyperlink" Target="javascript:;" TargetMode="External"/><Relationship Id="rId296" Type="http://schemas.openxmlformats.org/officeDocument/2006/relationships/hyperlink" Target="https://scholar.google.com/scholar_lookup?title=Improving%20the%20barrier%20properties%20of%20packaging%20paper%20by%20polyvinyl%20alcohol%20based%20polymer%20coatingEffect%20of%20the%20base%20paper%20and%20nanoclay&amp;publication_year=2021&amp;author=Z.%20Shen&amp;author=A.%20Rajabi-Abhari&amp;author=K.%20Oh&amp;author=G.%20Yang&amp;author=H.J.%20Youn&amp;author=H.L.%20Lee" TargetMode="External"/><Relationship Id="rId300" Type="http://schemas.openxmlformats.org/officeDocument/2006/relationships/hyperlink" Target="https://scholar.google.com/scholar_lookup?title=Insoluble%20poly%20nanofibrous%20coating%20materials%3A%20effects%20of%20crosslinking%20conditions%20on%20the%20matrix%20stability&amp;publication_year=2016&amp;author=M.%20%C5%9Eim%C5%9Fek&amp;author=S.%20%C3%87akmak&amp;author=M.%20G%C3%BCm%C3%BC%C5%9Fderelio%C4%9Flu" TargetMode="External"/><Relationship Id="rId60" Type="http://schemas.openxmlformats.org/officeDocument/2006/relationships/hyperlink" Target="https://www.sciencedirect.com/science/article/pii/S1026918523000835" TargetMode="External"/><Relationship Id="rId81" Type="http://schemas.openxmlformats.org/officeDocument/2006/relationships/hyperlink" Target="https://www.sciencedirect.com/science/article/pii/S1026918523000835" TargetMode="External"/><Relationship Id="rId135" Type="http://schemas.openxmlformats.org/officeDocument/2006/relationships/hyperlink" Target="https://www.scopus.com/inward/record.url?eid=2-s2.0-77951878551&amp;partnerID=10&amp;rel=R3.0.0" TargetMode="External"/><Relationship Id="rId156" Type="http://schemas.openxmlformats.org/officeDocument/2006/relationships/hyperlink" Target="https://www.scopus.com/inward/record.url?eid=2-s2.0-56749122222&amp;partnerID=10&amp;rel=R3.0.0" TargetMode="External"/><Relationship Id="rId177" Type="http://schemas.openxmlformats.org/officeDocument/2006/relationships/hyperlink" Target="https://doi.org/10.13057/biodiv/d230542" TargetMode="External"/><Relationship Id="rId198" Type="http://schemas.openxmlformats.org/officeDocument/2006/relationships/hyperlink" Target="https://www.scopus.com/inward/record.url?eid=2-s2.0-33751233210&amp;partnerID=10&amp;rel=R3.0.0" TargetMode="External"/><Relationship Id="rId321" Type="http://schemas.openxmlformats.org/officeDocument/2006/relationships/hyperlink" Target="https://scholar.google.com/scholar_lookup?title=Water%20holding%20and%20release%20properties%20of%20bacterial%20cellulose%20obtained%20by%20in%20situ%20and%20ex%20situ%20modification&amp;publication_year=2012&amp;author=M.%20Ul-Islam&amp;author=T.%20Khan&amp;author=J.K.%20Park" TargetMode="External"/><Relationship Id="rId342" Type="http://schemas.openxmlformats.org/officeDocument/2006/relationships/hyperlink" Target="https://www.scopus.com/inward/record.url?eid=2-s2.0-85057958477&amp;partnerID=10&amp;rel=R3.0.0" TargetMode="External"/><Relationship Id="rId202" Type="http://schemas.openxmlformats.org/officeDocument/2006/relationships/hyperlink" Target="https://www.sciencedirect.com/science/article/pii/S0266353817316482/pdfft?md5=259f16aaa554925d57cb6c5b1ee29259&amp;pid=1-s2.0-S0266353817316482-main.pdf" TargetMode="External"/><Relationship Id="rId223" Type="http://schemas.openxmlformats.org/officeDocument/2006/relationships/hyperlink" Target="https://doi.org/10.1002/polb.22070" TargetMode="External"/><Relationship Id="rId244" Type="http://schemas.openxmlformats.org/officeDocument/2006/relationships/hyperlink" Target="https://doi.org/10.1016/j.matchemphys.2016.01.030" TargetMode="External"/><Relationship Id="rId18" Type="http://schemas.openxmlformats.org/officeDocument/2006/relationships/hyperlink" Target="https://www.sciencedirect.com/science/article/pii/S1026918523000835" TargetMode="External"/><Relationship Id="rId39" Type="http://schemas.openxmlformats.org/officeDocument/2006/relationships/hyperlink" Target="https://www.sciencedirect.com/science/article/pii/S1026918523000835" TargetMode="External"/><Relationship Id="rId265" Type="http://schemas.openxmlformats.org/officeDocument/2006/relationships/hyperlink" Target="javascript:;" TargetMode="External"/><Relationship Id="rId286" Type="http://schemas.openxmlformats.org/officeDocument/2006/relationships/hyperlink" Target="https://scholar.google.com/scholar_lookup?title=Non-wood%20plants%20as%20raw%20material%20for%20pulp%20and%20paper&amp;publication_year=2001&amp;author=K.%20Saijonkari-Pahkala" TargetMode="External"/><Relationship Id="rId50" Type="http://schemas.openxmlformats.org/officeDocument/2006/relationships/hyperlink" Target="https://www.sciencedirect.com/science/article/pii/S1026918523000835" TargetMode="External"/><Relationship Id="rId104" Type="http://schemas.openxmlformats.org/officeDocument/2006/relationships/hyperlink" Target="https://www.sciencedirect.com/science/article/pii/S1026918523000835" TargetMode="External"/><Relationship Id="rId125" Type="http://schemas.openxmlformats.org/officeDocument/2006/relationships/hyperlink" Target="javascript:;" TargetMode="External"/><Relationship Id="rId146" Type="http://schemas.openxmlformats.org/officeDocument/2006/relationships/hyperlink" Target="https://scholar.google.com/scholar_lookup?title=Measurement%20of%20the%20Youngs%20moduli%20of%20individual%20polyethylene%20oxide%20and%20glass%20nanofibres&amp;publication_year=2005&amp;author=L.M.%20Bellan&amp;author=J.%20Kameoka&amp;author=H.G.%20Craighead" TargetMode="External"/><Relationship Id="rId167" Type="http://schemas.openxmlformats.org/officeDocument/2006/relationships/hyperlink" Target="https://www.sciencedirect.com/science/article/pii/S1026918523000835" TargetMode="External"/><Relationship Id="rId188" Type="http://schemas.openxmlformats.org/officeDocument/2006/relationships/hyperlink" Target="https://www.sciencedirect.com/science/article/pii/S1026918523000835" TargetMode="External"/><Relationship Id="rId311" Type="http://schemas.openxmlformats.org/officeDocument/2006/relationships/hyperlink" Target="https://www.sciencedirect.com/science/article/pii/S1026918523000835" TargetMode="External"/><Relationship Id="rId332" Type="http://schemas.openxmlformats.org/officeDocument/2006/relationships/hyperlink" Target="https://scholar.google.com/scholar_lookup?title=Bacterial%20cellulose%20from%20simple%20and%20low%20cost%20production%20media%20by%20gluconacetobacter%20xylinus&amp;publication_year=2013&amp;author=A.%20Vazquez&amp;author=M.L.%20Foresti&amp;author=P.%20Cerrutti&amp;author=M.%20Galvagno" TargetMode="External"/><Relationship Id="rId353" Type="http://schemas.openxmlformats.org/officeDocument/2006/relationships/fontTable" Target="fontTable.xml"/><Relationship Id="rId71" Type="http://schemas.openxmlformats.org/officeDocument/2006/relationships/hyperlink" Target="https://www.sciencedirect.com/science/article/pii/S1026918523000835" TargetMode="External"/><Relationship Id="rId92" Type="http://schemas.openxmlformats.org/officeDocument/2006/relationships/hyperlink" Target="https://www.sciencedirect.com/science/article/pii/S1026918523000835" TargetMode="External"/><Relationship Id="rId213" Type="http://schemas.openxmlformats.org/officeDocument/2006/relationships/hyperlink" Target="https://scholar.google.com/scholar_lookup?title=A%20mini%20review%20on%20current%20advancement%20in%20application%20of%20bacterial%20cellulose%20in%20pulp%20and%20paper%20industry&amp;publication_year=2022&amp;author=A.%20Janbade&amp;author=S.%20Zaidi&amp;author=M.%20Vats&amp;author=N.%20Kumar&amp;author=J.%20Dhiman&amp;author=M.K.%20Gupta" TargetMode="External"/><Relationship Id="rId234" Type="http://schemas.openxmlformats.org/officeDocument/2006/relationships/hyperlink" Target="https://www.sciencedirect.com/science/article/pii/S0022286099003890/pdfft?md5=23eb2483e53e13f75e42e6195975ed42&amp;pid=1-s2.0-S0022286099003890-main.pdf" TargetMode="External"/><Relationship Id="rId2" Type="http://schemas.openxmlformats.org/officeDocument/2006/relationships/styles" Target="styles.xml"/><Relationship Id="rId29" Type="http://schemas.openxmlformats.org/officeDocument/2006/relationships/hyperlink" Target="https://www.sciencedirect.com/science/article/pii/S1026918523000835" TargetMode="External"/><Relationship Id="rId255" Type="http://schemas.openxmlformats.org/officeDocument/2006/relationships/hyperlink" Target="javascript:;" TargetMode="External"/><Relationship Id="rId276" Type="http://schemas.openxmlformats.org/officeDocument/2006/relationships/hyperlink" Target="https://scholar.google.com/scholar_lookup?title=Dehydration%20of%20bacterial%20cellulose%20and%20the%20water%20content%20effects%20on%20its%20viscoelastic%20and%20electrochemical%20properties&amp;publication_year=2018&amp;author=A.R.%20Rebelo&amp;author=A.J.%20Archer&amp;author=X.%20Chen&amp;author=C.%20Liu&amp;author=G.%20Yang&amp;author=Y.%20Liu" TargetMode="External"/><Relationship Id="rId297" Type="http://schemas.openxmlformats.org/officeDocument/2006/relationships/hyperlink" Target="https://www.sciencedirect.com/science/article/pii/S1026918523000835" TargetMode="External"/><Relationship Id="rId40" Type="http://schemas.openxmlformats.org/officeDocument/2006/relationships/hyperlink" Target="https://www.sciencedirect.com/science/article/pii/S1026918523000835" TargetMode="External"/><Relationship Id="rId115" Type="http://schemas.openxmlformats.org/officeDocument/2006/relationships/hyperlink" Target="https://doi.org/10.1515/npprj-2019-0064" TargetMode="External"/><Relationship Id="rId136" Type="http://schemas.openxmlformats.org/officeDocument/2006/relationships/hyperlink" Target="https://scholar.google.com/scholar_lookup?title=Thermal%20properties%20and%20spectral%20characterization%20of%20wood%20pulp%20reinforced%20bio-composite%20fibers&amp;publication_year=2010&amp;author=A.%20Awal&amp;author=S.B.%20Ghosh&amp;author=M.%20Sain" TargetMode="External"/><Relationship Id="rId157" Type="http://schemas.openxmlformats.org/officeDocument/2006/relationships/hyperlink" Target="https://scholar.google.com/scholar_lookup?title=Energy%20saving%20in%20papermaking%20through%20filler%20addition&amp;publication_year=2008&amp;author=C.%20Dong&amp;author=D.%20Song&amp;author=T.%20Patterson&amp;author=A.%20Ragauskas&amp;author=Y.%20Deng" TargetMode="External"/><Relationship Id="rId178" Type="http://schemas.openxmlformats.org/officeDocument/2006/relationships/hyperlink" Target="javascript:;" TargetMode="External"/><Relationship Id="rId301" Type="http://schemas.openxmlformats.org/officeDocument/2006/relationships/hyperlink" Target="https://www.sciencedirect.com/science/article/pii/S1026918523000835" TargetMode="External"/><Relationship Id="rId322" Type="http://schemas.openxmlformats.org/officeDocument/2006/relationships/hyperlink" Target="https://www.sciencedirect.com/science/article/pii/S1026918523000835" TargetMode="External"/><Relationship Id="rId343" Type="http://schemas.openxmlformats.org/officeDocument/2006/relationships/hyperlink" Target="https://scholar.google.com/scholar_lookup?title=Interfacial%20modification%20mechanism%20of%20nanocellulose%20as%20a%20compatibilizer%20for%20immiscible%20binary%20polypoly%20blends&amp;publication_year=2018&amp;author=C.%20Yong" TargetMode="External"/><Relationship Id="rId61" Type="http://schemas.openxmlformats.org/officeDocument/2006/relationships/hyperlink" Target="https://www.sciencedirect.com/science/article/pii/S1026918523000835" TargetMode="External"/><Relationship Id="rId82" Type="http://schemas.openxmlformats.org/officeDocument/2006/relationships/hyperlink" Target="https://www.sciencedirect.com/science/article/pii/S1026918523000835" TargetMode="External"/><Relationship Id="rId199" Type="http://schemas.openxmlformats.org/officeDocument/2006/relationships/hyperlink" Target="https://scholar.google.com/scholar_lookup?title=Preparation%20and%20characterization%20of%20polystyrene-poly%20amphiphilic%20block%20copolymers%20via%20atom%20transfer%20radical%20polymerization%3A%20potential%20application%20as%20paper%20coating%20materials&amp;publication_year=2006&amp;author=K.%20Ibrahim" TargetMode="External"/><Relationship Id="rId203" Type="http://schemas.openxmlformats.org/officeDocument/2006/relationships/hyperlink" Target="https://www.sciencedirect.com/science/article/pii/S0266353817316482" TargetMode="External"/><Relationship Id="rId19" Type="http://schemas.openxmlformats.org/officeDocument/2006/relationships/hyperlink" Target="https://www.sciencedirect.com/science/article/pii/S1026918523000835" TargetMode="External"/><Relationship Id="rId224" Type="http://schemas.openxmlformats.org/officeDocument/2006/relationships/hyperlink" Target="javascript:;" TargetMode="External"/><Relationship Id="rId245" Type="http://schemas.openxmlformats.org/officeDocument/2006/relationships/hyperlink" Target="https://www.sciencedirect.com/science/article/pii/S025405841630030X/pdfft?md5=28ac9679c67df4d4fa10d091a6f1e3c6&amp;pid=1-s2.0-S025405841630030X-main.pdf" TargetMode="External"/><Relationship Id="rId266" Type="http://schemas.openxmlformats.org/officeDocument/2006/relationships/hyperlink" Target="https://www.scopus.com/inward/record.url?eid=2-s2.0-85095729596&amp;partnerID=10&amp;rel=R3.0.0" TargetMode="External"/><Relationship Id="rId287" Type="http://schemas.openxmlformats.org/officeDocument/2006/relationships/hyperlink" Target="https://www.sciencedirect.com/science/article/pii/S1026918523000835" TargetMode="External"/><Relationship Id="rId30" Type="http://schemas.openxmlformats.org/officeDocument/2006/relationships/hyperlink" Target="https://www.sciencedirect.com/science/article/pii/S1026918523000835" TargetMode="External"/><Relationship Id="rId105" Type="http://schemas.openxmlformats.org/officeDocument/2006/relationships/hyperlink" Target="https://www.sciencedirect.com/science/article/pii/S1026918523000835" TargetMode="External"/><Relationship Id="rId126" Type="http://schemas.openxmlformats.org/officeDocument/2006/relationships/hyperlink" Target="https://www.scopus.com/inward/record.url?eid=2-s2.0-85091002697&amp;partnerID=10&amp;rel=R3.0.0" TargetMode="External"/><Relationship Id="rId147" Type="http://schemas.openxmlformats.org/officeDocument/2006/relationships/hyperlink" Target="https://www.sciencedirect.com/science/article/pii/S1026918523000835" TargetMode="External"/><Relationship Id="rId168" Type="http://schemas.openxmlformats.org/officeDocument/2006/relationships/hyperlink" Target="https://doi.org/10.1063/1.5082469" TargetMode="External"/><Relationship Id="rId312" Type="http://schemas.openxmlformats.org/officeDocument/2006/relationships/hyperlink" Target="https://doi.org/10.1039/c8tc04103b" TargetMode="External"/><Relationship Id="rId333" Type="http://schemas.openxmlformats.org/officeDocument/2006/relationships/hyperlink" Target="https://www.sciencedirect.com/science/article/pii/S1026918523000835" TargetMode="External"/><Relationship Id="rId354" Type="http://schemas.openxmlformats.org/officeDocument/2006/relationships/theme" Target="theme/theme1.xml"/><Relationship Id="rId51" Type="http://schemas.openxmlformats.org/officeDocument/2006/relationships/hyperlink" Target="https://www.sciencedirect.com/science/article/pii/S1026918523000835" TargetMode="External"/><Relationship Id="rId72" Type="http://schemas.openxmlformats.org/officeDocument/2006/relationships/hyperlink" Target="https://www.sciencedirect.com/science/article/pii/S1026918523000835" TargetMode="External"/><Relationship Id="rId93" Type="http://schemas.openxmlformats.org/officeDocument/2006/relationships/hyperlink" Target="https://www.sciencedirect.com/science/article/pii/S1026918523000835" TargetMode="External"/><Relationship Id="rId189" Type="http://schemas.openxmlformats.org/officeDocument/2006/relationships/hyperlink" Target="https://scholar.google.com/scholar_lookup?title=Handbook%20of%20Paper%20and%20Board&amp;publication_year=2006&amp;author=H.%20Holik" TargetMode="External"/><Relationship Id="rId3" Type="http://schemas.openxmlformats.org/officeDocument/2006/relationships/settings" Target="settings.xml"/><Relationship Id="rId214" Type="http://schemas.openxmlformats.org/officeDocument/2006/relationships/hyperlink" Target="https://www.sciencedirect.com/science/article/pii/S1026918523000835" TargetMode="External"/><Relationship Id="rId235" Type="http://schemas.openxmlformats.org/officeDocument/2006/relationships/hyperlink" Target="https://www.sciencedirect.com/science/article/pii/S0022286099003890" TargetMode="External"/><Relationship Id="rId256" Type="http://schemas.openxmlformats.org/officeDocument/2006/relationships/hyperlink" Target="https://scholar.google.com/scholar_lookup?title=Fabrication%20and%20in-vivo%20study%20of%20micro-colloidal%20Zanthoxylum%20acanthopodium-loaded%20bacterial%20cellulose%20as%20a%20burn%20wound%20dressing&amp;publication_year=2020&amp;author=K.M.%20Pasaribu" TargetMode="External"/><Relationship Id="rId277" Type="http://schemas.openxmlformats.org/officeDocument/2006/relationships/hyperlink" Target="https://www.sciencedirect.com/science/article/pii/S1026918523000835" TargetMode="External"/><Relationship Id="rId298" Type="http://schemas.openxmlformats.org/officeDocument/2006/relationships/hyperlink" Target="https://doi.org/10.1007/s10965-016-1127-x" TargetMode="External"/><Relationship Id="rId116" Type="http://schemas.openxmlformats.org/officeDocument/2006/relationships/hyperlink" Target="javascript:;" TargetMode="External"/><Relationship Id="rId137" Type="http://schemas.openxmlformats.org/officeDocument/2006/relationships/hyperlink" Target="https://www.sciencedirect.com/science/article/pii/S1026918523000835" TargetMode="External"/><Relationship Id="rId158" Type="http://schemas.openxmlformats.org/officeDocument/2006/relationships/hyperlink" Target="https://www.sciencedirect.com/science/article/pii/S1026918523000835" TargetMode="External"/><Relationship Id="rId302" Type="http://schemas.openxmlformats.org/officeDocument/2006/relationships/hyperlink" Target="https://doi.org/10.1007/s10570-019-02566-y" TargetMode="External"/><Relationship Id="rId323" Type="http://schemas.openxmlformats.org/officeDocument/2006/relationships/hyperlink" Target="https://doi.org/10.1016/s0141-3910(97)00185-7" TargetMode="External"/><Relationship Id="rId344" Type="http://schemas.openxmlformats.org/officeDocument/2006/relationships/hyperlink" Target="https://www.sciencedirect.com/science/article/pii/S10269185230008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11621</Words>
  <Characters>66243</Characters>
  <Application>Microsoft Office Word</Application>
  <DocSecurity>0</DocSecurity>
  <Lines>552</Lines>
  <Paragraphs>155</Paragraphs>
  <ScaleCrop>false</ScaleCrop>
  <Company/>
  <LinksUpToDate>false</LinksUpToDate>
  <CharactersWithSpaces>77709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Frederick</dc:creator>
  <cp:keywords/>
  <dc:description/>
  <cp:lastModifiedBy>Augustin Frederick</cp:lastModifiedBy>
  <cp:revision>4</cp:revision>
  <dcterms:created xsi:type="dcterms:W3CDTF">2023-12-20T08:50:00Z</dcterms:created>
  <dcterms:modified xsi:type="dcterms:W3CDTF">2023-12-20T08:56:00Z</dcterms:modified>
</cp:coreProperties>
</file>