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40 Clusters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Change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188874" cy="2014026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5000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8874" cy="20140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  <w:shd w:fill="e0666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06666" w:val="clear"/>
          <w:rtl w:val="0"/>
        </w:rPr>
        <w:t xml:space="preserve">13: ‘Monotherapy’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943225" cy="187642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50481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  <w:shd w:fill="93c47d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93c47d" w:val="clear"/>
          <w:rtl w:val="0"/>
        </w:rPr>
        <w:t xml:space="preserve">17: ‘Dual Therapy’ - It's just a dual therapy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971800" cy="187642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5000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06666" w:val="clear"/>
          <w:rtl w:val="0"/>
        </w:rPr>
        <w:t xml:space="preserve">17: Dual Therapy, 30: Complex Therapy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This one is weird because 30 should be complex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933700" cy="187642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50641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93c47d" w:val="clear"/>
          <w:rtl w:val="0"/>
        </w:rPr>
        <w:t xml:space="preserve">17: Dual Therapy, 31: GLP-1 Therapy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Also difficult since 31 is glp-1 therapy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952750" cy="187642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50321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  <w:shd w:fill="93c47d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93c47d" w:val="clear"/>
          <w:rtl w:val="0"/>
        </w:rPr>
        <w:t xml:space="preserve">17: Dual Therapy, 31: GLP-1 Therapy, 32: ‘Complex Therapy’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971800" cy="18764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5000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