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53"/>
        <w:gridCol w:w="3354"/>
        <w:gridCol w:w="3353"/>
      </w:tblGrid>
      <w:tr>
        <w:tc>
          <w:tcPr>
            <w:vAlign w:val="center"/>
          </w:tcPr>
          <w:p>
            <w:r>
              <w:drawing>
                <wp:inline distT="0" distB="0" distL="0" distR="0">
                  <wp:extent cx="1304925" cy="876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gridSpan w:val="2"/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50"/>
                <w:szCs w:val="50"/>
              </w:rPr>
              <w:t xml:space="preserve">Montagebericht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Kunde:</w:t>
            </w:r>
          </w:p>
        </w:tc>
        <w:tc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Grenzebach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geliefert über: 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Projekt:</w:t>
            </w:r>
          </w:p>
        </w:tc>
        <w:tc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EP123458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Datum: </w:t>
            </w:r>
            <w:r>
              <w:rPr>
                <w:rFonts w:ascii="Calibri" w:cs="Calibri" w:eastAsia="Calibri" w:hAnsi="Calibri"/>
                <w:sz w:val="24"/>
                <w:szCs w:val="24"/>
              </w:rPr>
              <w:t xml:space="preserve">2026-03-17 – 2026-03-19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FN.:</w:t>
            </w:r>
          </w:p>
        </w:tc>
        <w:tc>
          <w:tcPr>
            <w:gridSpan w:val="2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12005, 12006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Servicetechniker:</w:t>
            </w:r>
          </w:p>
        </w:tc>
        <w:tc>
          <w:tcPr>
            <w:gridSpan w:val="2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Riedl Alois</w:t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Ansprechperson:</w:t>
            </w:r>
          </w:p>
        </w:tc>
        <w:tc>
          <w:tcPr>
            <w:gridSpan w:val="2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sz w:val="24"/>
                <w:szCs w:val="24"/>
              </w:rPr>
              <w:t xml:space="preserve">Grund des Einsatzes:</w:t>
            </w:r>
          </w:p>
        </w:tc>
        <w:tc>
          <w:tcPr>
            <w:gridSpan w:val="2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Montage und Service</w:t>
            </w:r>
          </w:p>
        </w:tc>
      </w:tr>
    </w:tbl>
    <w:p>
      <w:pPr>
        <w:spacing w:before="100"/>
      </w:pPr>
    </w:p>
    <w:tbl>
      <w:tblPr>
        <w:tblW w:type="dxa" w:w="10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53"/>
        <w:gridCol w:w="3353"/>
        <w:gridCol w:w="3354"/>
        <w:gridCol w:w="3000"/>
      </w:tblGrid>
      <w:tr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FN.: 12005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Type: D-DW-1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Pos.Nr.: 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Bemerkungen:</w:t>
            </w:r>
          </w:p>
        </w:tc>
      </w:tr>
      <w:tr>
        <w:tc>
          <w:tcPr>
            <w:gridSpan w:val="4"/>
          </w:tcPr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Signal Check Kukla - Kukla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Tarieren der Waage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Signalcheck Kukla -&gt; SPS</w:t>
            </w:r>
          </w:p>
        </w:tc>
      </w:tr>
    </w:tbl>
    <w:p>
      <w:pPr>
        <w:spacing w:before="100"/>
      </w:pPr>
    </w:p>
    <w:tbl>
      <w:tblPr>
        <w:tblW w:type="dxa" w:w="10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53"/>
        <w:gridCol w:w="3353"/>
        <w:gridCol w:w="3354"/>
        <w:gridCol w:w="3000"/>
      </w:tblGrid>
      <w:tr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FN.: 12006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Type: D-DW-1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Pos.Nr.: </w:t>
            </w:r>
          </w:p>
        </w:tc>
        <w:tc>
          <w:p>
            <w:r>
              <w:rPr>
                <w:rFonts w:ascii="Calibri" w:cs="Calibri" w:eastAsia="Calibri" w:hAnsi="Calibri"/>
                <w:b/>
                <w:bCs/>
              </w:rPr>
              <w:t xml:space="preserve">Bemerkungen:</w:t>
            </w:r>
          </w:p>
        </w:tc>
      </w:tr>
      <w:tr>
        <w:tc>
          <w:tcPr>
            <w:gridSpan w:val="4"/>
          </w:tcPr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Signal Check Kukla - Kukla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Tarieren der Waage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alibri" w:cs="Calibri" w:eastAsia="Calibri" w:hAnsi="Calibri"/>
              </w:rPr>
              <w:t xml:space="preserve">Signalcheck Kukla -&gt; SPS</w:t>
            </w:r>
          </w:p>
        </w:tc>
      </w:tr>
    </w:tbl>
    <w:p/>
    <w:p>
      <w:r>
        <w:rPr>
          <w:rFonts w:ascii="Calibri" w:cs="Calibri" w:eastAsia="Calibri" w:hAnsi="Calibri"/>
          <w:b/>
          <w:bCs/>
        </w:rPr>
        <w:t xml:space="preserve">Bemerkungen: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65665889717813dab38209866ac7e42f0dd5fa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2026-03-10T22:21:56.766Z</dcterms:created>
  <dcterms:modified xsi:type="dcterms:W3CDTF">2026-03-10T22:21:56.768Z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