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2604497" w:rsidR="006B3320" w:rsidRPr="002350AF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2350AF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Интеллектуальная система </w:t>
      </w:r>
      <w:r w:rsidR="002350AF" w:rsidRPr="002350AF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автоматического анализа кредитоспособности заемщиков</w:t>
      </w:r>
    </w:p>
    <w:p w14:paraId="00000002" w14:textId="77777777" w:rsidR="006B3320" w:rsidRDefault="00000000">
      <w:pPr>
        <w:numPr>
          <w:ilvl w:val="0"/>
          <w:numId w:val="1"/>
        </w:numPr>
        <w:spacing w:before="200" w:after="20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Цель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системы</w:t>
      </w:r>
      <w:proofErr w:type="spellEnd"/>
    </w:p>
    <w:p w14:paraId="00000003" w14:textId="19B2B530" w:rsidR="006B3320" w:rsidRPr="002350AF" w:rsidRDefault="00000000">
      <w:pPr>
        <w:spacing w:before="200" w:after="200"/>
        <w:ind w:firstLine="5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350AF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Система предназначена для сбора, обработки и анализа данных о</w:t>
      </w:r>
      <w:r w:rsidR="00235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кредитоспособности заемщика перед выдачей кредита</w:t>
      </w:r>
      <w:r w:rsidR="00D953B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максимальный размер </w:t>
      </w:r>
      <w:proofErr w:type="gramStart"/>
      <w:r w:rsidR="00D953B0">
        <w:rPr>
          <w:rFonts w:ascii="Times New Roman" w:eastAsia="Times New Roman" w:hAnsi="Times New Roman" w:cs="Times New Roman"/>
          <w:sz w:val="28"/>
          <w:szCs w:val="28"/>
          <w:lang w:val="ru-RU"/>
        </w:rPr>
        <w:t>кредита</w:t>
      </w:r>
      <w:proofErr w:type="gramEnd"/>
      <w:r w:rsidR="00D953B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который заемщик</w:t>
      </w:r>
      <w:r w:rsidR="00153653">
        <w:rPr>
          <w:rFonts w:ascii="Times New Roman" w:eastAsia="Times New Roman" w:hAnsi="Times New Roman" w:cs="Times New Roman"/>
          <w:sz w:val="28"/>
          <w:szCs w:val="28"/>
          <w:lang w:val="ru-RU"/>
        </w:rPr>
        <w:t>у</w:t>
      </w:r>
      <w:r w:rsidR="00D953B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мож</w:t>
      </w:r>
      <w:r w:rsidR="00153653">
        <w:rPr>
          <w:rFonts w:ascii="Times New Roman" w:eastAsia="Times New Roman" w:hAnsi="Times New Roman" w:cs="Times New Roman"/>
          <w:sz w:val="28"/>
          <w:szCs w:val="28"/>
          <w:lang w:val="ru-RU"/>
        </w:rPr>
        <w:t>но</w:t>
      </w:r>
      <w:r w:rsidR="00D953B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</w:t>
      </w:r>
      <w:r w:rsidR="00153653">
        <w:rPr>
          <w:rFonts w:ascii="Times New Roman" w:eastAsia="Times New Roman" w:hAnsi="Times New Roman" w:cs="Times New Roman"/>
          <w:sz w:val="28"/>
          <w:szCs w:val="28"/>
          <w:lang w:val="ru-RU"/>
        </w:rPr>
        <w:t>ыдать</w:t>
      </w:r>
      <w:r w:rsidR="00D953B0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0000004" w14:textId="77777777" w:rsidR="006B3320" w:rsidRDefault="00000000">
      <w:pPr>
        <w:numPr>
          <w:ilvl w:val="0"/>
          <w:numId w:val="1"/>
        </w:numPr>
        <w:spacing w:before="200" w:after="20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350A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Пользователи системы</w:t>
      </w:r>
    </w:p>
    <w:p w14:paraId="6C571E31" w14:textId="2604BB69" w:rsidR="00E51A76" w:rsidRPr="00E51A76" w:rsidRDefault="00E51A76">
      <w:pPr>
        <w:numPr>
          <w:ilvl w:val="0"/>
          <w:numId w:val="2"/>
        </w:numPr>
        <w:spacing w:before="200" w:after="200"/>
        <w:jc w:val="both"/>
        <w:rPr>
          <w:rFonts w:ascii="Times New Roman" w:eastAsia="Times New Roman" w:hAnsi="Times New Roman" w:cs="Times New Roman"/>
          <w:b/>
          <w:iCs/>
          <w:sz w:val="36"/>
          <w:szCs w:val="36"/>
          <w:lang w:val="ru-RU"/>
        </w:rPr>
      </w:pPr>
      <w:r w:rsidRPr="00E51A76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ru-RU"/>
        </w:rPr>
        <w:t>Заемщик</w:t>
      </w:r>
      <w:r w:rsidRPr="00E51A76">
        <w:rPr>
          <w:rFonts w:ascii="Times New Roman" w:eastAsia="Times New Roman" w:hAnsi="Times New Roman" w:cs="Times New Roman"/>
          <w:i/>
          <w:sz w:val="28"/>
          <w:szCs w:val="28"/>
        </w:rPr>
        <w:t> </w:t>
      </w:r>
      <w:r w:rsidRPr="00E51A76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 xml:space="preserve">— </w:t>
      </w:r>
      <w:r w:rsidRPr="00E51A76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 xml:space="preserve">это физическое или юридическое лицо, которое является субъектом кредитного анализа. Он не взаимодействует с системой напрямую, но предоставляет о себе необходимый набор данных через сотрудника </w:t>
      </w:r>
      <w:r w:rsidR="00153653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кредитного отдела</w:t>
      </w:r>
      <w:r w:rsidRPr="00E51A76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. Результат работы системы по оценке его кредитоспособности является основанием для предоставления или отказа в кредитовании.</w:t>
      </w:r>
    </w:p>
    <w:p w14:paraId="016598F1" w14:textId="522B279E" w:rsidR="00E51A76" w:rsidRPr="00E51A76" w:rsidRDefault="00E51A76">
      <w:pPr>
        <w:numPr>
          <w:ilvl w:val="0"/>
          <w:numId w:val="2"/>
        </w:numPr>
        <w:spacing w:before="200" w:after="200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51A76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Руководитель подразделения</w:t>
      </w:r>
      <w:r w:rsidR="00624418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банка</w:t>
      </w:r>
      <w:r w:rsidRPr="00E51A76">
        <w:rPr>
          <w:rFonts w:ascii="Times New Roman" w:hAnsi="Times New Roman" w:cs="Times New Roman"/>
          <w:i/>
          <w:iCs/>
          <w:sz w:val="28"/>
          <w:szCs w:val="28"/>
        </w:rPr>
        <w:t> </w:t>
      </w:r>
      <w:r w:rsidRPr="00E51A7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— </w:t>
      </w:r>
      <w:r w:rsidRPr="00E51A76">
        <w:rPr>
          <w:rFonts w:ascii="Times New Roman" w:hAnsi="Times New Roman" w:cs="Times New Roman"/>
          <w:sz w:val="28"/>
          <w:szCs w:val="28"/>
          <w:lang w:val="ru-RU"/>
        </w:rPr>
        <w:t xml:space="preserve">это лицо, наделенное правом принятия окончательного решения по кредитным заявкам. Он использует систему </w:t>
      </w:r>
      <w:r w:rsidR="00153653">
        <w:rPr>
          <w:rFonts w:ascii="Times New Roman" w:hAnsi="Times New Roman" w:cs="Times New Roman"/>
          <w:sz w:val="28"/>
          <w:szCs w:val="28"/>
          <w:lang w:val="ru-RU"/>
        </w:rPr>
        <w:t>для принятия окончательного решения о согласии или отказе</w:t>
      </w:r>
      <w:r w:rsidRPr="00E51A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53653">
        <w:rPr>
          <w:rFonts w:ascii="Times New Roman" w:hAnsi="Times New Roman" w:cs="Times New Roman"/>
          <w:sz w:val="28"/>
          <w:szCs w:val="28"/>
          <w:lang w:val="ru-RU"/>
        </w:rPr>
        <w:t>в кредитовании на основании автоматического анализа</w:t>
      </w:r>
      <w:r w:rsidR="00624418"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proofErr w:type="gramStart"/>
      <w:r w:rsidR="00624418">
        <w:rPr>
          <w:rFonts w:ascii="Times New Roman" w:hAnsi="Times New Roman" w:cs="Times New Roman"/>
          <w:sz w:val="28"/>
          <w:szCs w:val="28"/>
          <w:lang w:val="ru-RU"/>
        </w:rPr>
        <w:t>так же</w:t>
      </w:r>
      <w:proofErr w:type="gramEnd"/>
      <w:r w:rsidR="00624418">
        <w:rPr>
          <w:rFonts w:ascii="Times New Roman" w:hAnsi="Times New Roman" w:cs="Times New Roman"/>
          <w:sz w:val="28"/>
          <w:szCs w:val="28"/>
          <w:lang w:val="ru-RU"/>
        </w:rPr>
        <w:t xml:space="preserve"> вносит изменения</w:t>
      </w:r>
      <w:r w:rsidR="00624418" w:rsidRPr="002350AF">
        <w:rPr>
          <w:rFonts w:ascii="Times New Roman" w:eastAsia="Times New Roman" w:hAnsi="Times New Roman" w:cs="Times New Roman"/>
          <w:sz w:val="28"/>
          <w:szCs w:val="28"/>
          <w:lang w:val="ru-RU"/>
        </w:rPr>
        <w:t>, которые учитываются в последующем цикле анализа</w:t>
      </w:r>
      <w:r w:rsidR="006244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624418" w:rsidRPr="0062441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кредитоспособности заемщиков</w:t>
      </w:r>
      <w:r w:rsidR="00624418" w:rsidRPr="002350A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90AF337" w14:textId="3C4E17F9" w:rsidR="00E51A76" w:rsidRPr="00E51A76" w:rsidRDefault="00E51A76" w:rsidP="00153653">
      <w:pPr>
        <w:numPr>
          <w:ilvl w:val="0"/>
          <w:numId w:val="2"/>
        </w:numPr>
        <w:spacing w:before="200" w:after="200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51A7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Сотрудник кредитного отдела</w:t>
      </w:r>
      <w:r w:rsidRPr="00E51A76">
        <w:rPr>
          <w:rFonts w:ascii="Times New Roman" w:eastAsia="Times New Roman" w:hAnsi="Times New Roman" w:cs="Times New Roman"/>
          <w:b/>
          <w:sz w:val="28"/>
          <w:szCs w:val="28"/>
        </w:rPr>
        <w:t> </w:t>
      </w:r>
      <w:r w:rsidRPr="00E51A7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— </w:t>
      </w:r>
      <w:r w:rsidRPr="00E51A7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это уполномоченный представитель кредитной организации, который является основным оператором системы. Его задача — вводить данные о потенциальном заемщике, инициировать процесс автоматизированного анализа</w:t>
      </w:r>
      <w:r w:rsidR="0062441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E51A7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платежеспособность</w:t>
      </w:r>
      <w:r w:rsidRPr="00E51A7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,</w:t>
      </w:r>
      <w:r w:rsidR="003D2A3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капитал, залог, условия займа </w:t>
      </w:r>
      <w:r w:rsidRPr="00E51A7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ц</w:t>
      </w:r>
      <w:r w:rsidRPr="00E51A7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ель займа,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</w:t>
      </w:r>
      <w:r w:rsidRPr="00E51A7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роцентная ставка и срок кредита)</w:t>
      </w:r>
      <w:r w:rsidR="00BE22A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E51A7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для подготовки</w:t>
      </w:r>
      <w:r w:rsidR="0015365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E51A7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обоснованного заключения о кредитоспособности.</w:t>
      </w:r>
    </w:p>
    <w:p w14:paraId="00000008" w14:textId="37021CF7" w:rsidR="006B3320" w:rsidRPr="00E51A76" w:rsidRDefault="00000000" w:rsidP="00E51A76">
      <w:pPr>
        <w:pStyle w:val="a5"/>
        <w:numPr>
          <w:ilvl w:val="0"/>
          <w:numId w:val="1"/>
        </w:numPr>
        <w:spacing w:before="200" w:after="200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51A7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Структура системы и её подсистемы</w:t>
      </w:r>
    </w:p>
    <w:p w14:paraId="0000000A" w14:textId="5383F5EB" w:rsidR="006B3320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350AF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 xml:space="preserve">Подсистема </w:t>
      </w:r>
      <w:r w:rsidR="00BE22A7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сбора данных</w:t>
      </w:r>
      <w:r w:rsidRPr="00235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</w:t>
      </w:r>
      <w:r w:rsidR="00BE22A7">
        <w:rPr>
          <w:rFonts w:ascii="Times New Roman" w:eastAsia="Times New Roman" w:hAnsi="Times New Roman" w:cs="Times New Roman"/>
          <w:sz w:val="28"/>
          <w:szCs w:val="28"/>
          <w:lang w:val="ru-RU"/>
        </w:rPr>
        <w:t>получает данные от сотрудника кредитного отдела, внутренней базы данных банка и б</w:t>
      </w:r>
      <w:r w:rsidR="00BE22A7" w:rsidRPr="00BE22A7">
        <w:rPr>
          <w:rFonts w:ascii="Times New Roman" w:eastAsia="Times New Roman" w:hAnsi="Times New Roman" w:cs="Times New Roman"/>
          <w:sz w:val="28"/>
          <w:szCs w:val="28"/>
          <w:lang w:val="ru-RU"/>
        </w:rPr>
        <w:t>юро кредитных историй</w:t>
      </w:r>
      <w:r w:rsidR="00BE22A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7679056" w14:textId="7BAD7622" w:rsidR="00B05AA7" w:rsidRPr="00B05AA7" w:rsidRDefault="00B05AA7" w:rsidP="00B05AA7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350AF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 xml:space="preserve">Подсистема </w:t>
      </w:r>
      <w:r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хранения</w:t>
      </w:r>
      <w:r w:rsidR="003D2A37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 xml:space="preserve"> и обработки</w:t>
      </w:r>
      <w:r w:rsidRPr="002350AF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 xml:space="preserve"> данных </w:t>
      </w:r>
      <w:r w:rsidRPr="00235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—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хранит полученные данные от подсистемы сбора данных</w:t>
      </w:r>
      <w:r w:rsidR="003D2A3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обрабатывает их для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возможного дальнейшего использования в других подсистемах.</w:t>
      </w:r>
    </w:p>
    <w:p w14:paraId="51528690" w14:textId="12302226" w:rsidR="00B05AA7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350AF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lastRenderedPageBreak/>
        <w:t>Подсистема анализа</w:t>
      </w:r>
      <w:r w:rsidR="00B05AA7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 xml:space="preserve"> </w:t>
      </w:r>
      <w:r w:rsidRPr="002350AF">
        <w:rPr>
          <w:rFonts w:ascii="Times New Roman" w:eastAsia="Times New Roman" w:hAnsi="Times New Roman" w:cs="Times New Roman"/>
          <w:sz w:val="28"/>
          <w:szCs w:val="28"/>
          <w:lang w:val="ru-RU"/>
        </w:rPr>
        <w:t>—</w:t>
      </w:r>
      <w:r w:rsidR="00B05A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D2A3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</w:t>
      </w:r>
      <w:r w:rsidR="00B05AA7">
        <w:rPr>
          <w:rFonts w:ascii="Times New Roman" w:eastAsia="Times New Roman" w:hAnsi="Times New Roman" w:cs="Times New Roman"/>
          <w:sz w:val="28"/>
          <w:szCs w:val="28"/>
          <w:lang w:val="ru-RU"/>
        </w:rPr>
        <w:t>основании существующих правилах проверки кредитоспособности заемщиков делает анализ данные от подсистемы хранения данных о заемщике.</w:t>
      </w:r>
    </w:p>
    <w:p w14:paraId="42657C6B" w14:textId="32782631" w:rsidR="00624418" w:rsidRDefault="00624418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 xml:space="preserve">Подсистема принятия решения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– на основании данных от подсистемы анализа определяет максимальный размер кредита и кредитную привлекательность заемщика.</w:t>
      </w:r>
    </w:p>
    <w:p w14:paraId="0000000B" w14:textId="6599AB04" w:rsidR="006B3320" w:rsidRPr="002350AF" w:rsidRDefault="00B05AA7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2A3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Подсистема вывода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350AF">
        <w:rPr>
          <w:rFonts w:ascii="Times New Roman" w:eastAsia="Times New Roman" w:hAnsi="Times New Roman" w:cs="Times New Roman"/>
          <w:sz w:val="28"/>
          <w:szCs w:val="28"/>
          <w:lang w:val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выдает итоговые данные о максимальном </w:t>
      </w:r>
      <w:r w:rsidR="003D2A37">
        <w:rPr>
          <w:rFonts w:ascii="Times New Roman" w:eastAsia="Times New Roman" w:hAnsi="Times New Roman" w:cs="Times New Roman"/>
          <w:sz w:val="28"/>
          <w:szCs w:val="28"/>
          <w:lang w:val="ru-RU"/>
        </w:rPr>
        <w:t>размере кредита, который заемщик способен выплатить,</w:t>
      </w:r>
      <w:r w:rsidR="006244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D2A37">
        <w:rPr>
          <w:rFonts w:ascii="Times New Roman" w:eastAsia="Times New Roman" w:hAnsi="Times New Roman" w:cs="Times New Roman"/>
          <w:sz w:val="28"/>
          <w:szCs w:val="28"/>
          <w:lang w:val="ru-RU"/>
        </w:rPr>
        <w:t>кредитную привлекательность заемщика</w:t>
      </w:r>
      <w:r w:rsidR="00624418">
        <w:rPr>
          <w:rFonts w:ascii="Times New Roman" w:eastAsia="Times New Roman" w:hAnsi="Times New Roman" w:cs="Times New Roman"/>
          <w:sz w:val="28"/>
          <w:szCs w:val="28"/>
          <w:lang w:val="ru-RU"/>
        </w:rPr>
        <w:t>, а также все полученные для анализа данные.</w:t>
      </w:r>
    </w:p>
    <w:p w14:paraId="0000000E" w14:textId="77777777" w:rsidR="006B3320" w:rsidRPr="00B05AA7" w:rsidRDefault="00000000" w:rsidP="00E51A76">
      <w:pPr>
        <w:numPr>
          <w:ilvl w:val="0"/>
          <w:numId w:val="1"/>
        </w:numPr>
        <w:spacing w:before="200" w:after="200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B05AA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Связи и взаимодействия между подсистемами</w:t>
      </w:r>
    </w:p>
    <w:p w14:paraId="0000000F" w14:textId="12FCC633" w:rsidR="006B3320" w:rsidRPr="002350AF" w:rsidRDefault="00000000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350AF">
        <w:rPr>
          <w:rFonts w:ascii="Times New Roman" w:eastAsia="Times New Roman" w:hAnsi="Times New Roman" w:cs="Times New Roman"/>
          <w:sz w:val="28"/>
          <w:szCs w:val="28"/>
          <w:lang w:val="ru-RU"/>
        </w:rPr>
        <w:t>Данные поступают из подсистемы сбора</w:t>
      </w:r>
      <w:r w:rsidR="003D2A3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данных</w:t>
      </w:r>
      <w:r w:rsidRPr="00235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подсистему хранения и обработки</w:t>
      </w:r>
      <w:r w:rsidR="003D2A3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данных.</w:t>
      </w:r>
    </w:p>
    <w:p w14:paraId="00000010" w14:textId="2651BCFC" w:rsidR="006B3320" w:rsidRPr="002350AF" w:rsidRDefault="00000000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350AF">
        <w:rPr>
          <w:rFonts w:ascii="Times New Roman" w:eastAsia="Times New Roman" w:hAnsi="Times New Roman" w:cs="Times New Roman"/>
          <w:sz w:val="28"/>
          <w:szCs w:val="28"/>
          <w:lang w:val="ru-RU"/>
        </w:rPr>
        <w:t>Обработанные и структурированные данные</w:t>
      </w:r>
      <w:r w:rsidR="006244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из подсистемы хранения и обработки данных</w:t>
      </w:r>
      <w:r w:rsidRPr="00235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передаются в подсистему анализа.</w:t>
      </w:r>
    </w:p>
    <w:p w14:paraId="00000011" w14:textId="6EA3858A" w:rsidR="006B3320" w:rsidRPr="002350AF" w:rsidRDefault="00000000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350AF">
        <w:rPr>
          <w:rFonts w:ascii="Times New Roman" w:eastAsia="Times New Roman" w:hAnsi="Times New Roman" w:cs="Times New Roman"/>
          <w:sz w:val="28"/>
          <w:szCs w:val="28"/>
          <w:lang w:val="ru-RU"/>
        </w:rPr>
        <w:t>Аналитические данные</w:t>
      </w:r>
      <w:r w:rsidR="006244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из подсистемы анализа </w:t>
      </w:r>
      <w:r w:rsidRPr="002350AF">
        <w:rPr>
          <w:rFonts w:ascii="Times New Roman" w:eastAsia="Times New Roman" w:hAnsi="Times New Roman" w:cs="Times New Roman"/>
          <w:sz w:val="28"/>
          <w:szCs w:val="28"/>
          <w:lang w:val="ru-RU"/>
        </w:rPr>
        <w:t>направляются в подсистему принятия решений.</w:t>
      </w:r>
    </w:p>
    <w:p w14:paraId="00000012" w14:textId="64F16319" w:rsidR="006B3320" w:rsidRDefault="00624418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Принятые решения из подсистемы принятия решения и данные из подсистемы хранения и обработки данных поступают в подсистему вывода.</w:t>
      </w:r>
    </w:p>
    <w:p w14:paraId="3EF45969" w14:textId="5C9BBC0D" w:rsidR="00624418" w:rsidRPr="002350AF" w:rsidRDefault="00624418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Подсистема вывода выводит данные руководителю подразделения банка.</w:t>
      </w:r>
    </w:p>
    <w:p w14:paraId="00000013" w14:textId="6AEA5F60" w:rsidR="006B3320" w:rsidRPr="002350AF" w:rsidRDefault="00624418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Руководитель подразделения банка</w:t>
      </w:r>
      <w:r w:rsidRPr="00235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внос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ит</w:t>
      </w:r>
      <w:r w:rsidRPr="00235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изменения, которые учитываются в последующем цикле </w:t>
      </w:r>
      <w:r w:rsidRPr="00503318">
        <w:rPr>
          <w:rFonts w:ascii="Times New Roman" w:hAnsi="Times New Roman" w:cs="Times New Roman"/>
          <w:sz w:val="28"/>
          <w:szCs w:val="28"/>
          <w:lang w:val="ru-RU"/>
        </w:rPr>
        <w:t>анализа</w:t>
      </w:r>
      <w:r w:rsidRPr="002350A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0000014" w14:textId="7746F4E1" w:rsidR="006B3320" w:rsidRPr="00503318" w:rsidRDefault="00000000" w:rsidP="00503318">
      <w:pPr>
        <w:pStyle w:val="a5"/>
        <w:numPr>
          <w:ilvl w:val="0"/>
          <w:numId w:val="1"/>
        </w:numPr>
        <w:spacing w:before="200" w:after="200"/>
        <w:jc w:val="both"/>
        <w:rPr>
          <w:rFonts w:ascii="Times New Roman" w:eastAsia="Times New Roman" w:hAnsi="Times New Roman" w:cs="Times New Roman"/>
          <w:b/>
          <w:sz w:val="26"/>
          <w:szCs w:val="26"/>
          <w:lang w:val="ru-RU"/>
        </w:rPr>
      </w:pPr>
      <w:r w:rsidRPr="00503318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Основные сценарии работы пользователей с системой</w:t>
      </w:r>
    </w:p>
    <w:p w14:paraId="00000015" w14:textId="7A0B7225" w:rsidR="006B3320" w:rsidRPr="00503318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235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Сценарий анализа </w:t>
      </w:r>
      <w:r w:rsidR="00503318" w:rsidRPr="0050331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кредитоспособности заемщиков</w:t>
      </w:r>
      <w:r w:rsidR="0050331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 Заемщик предоставляет данные сотруднику кредитного отдела. Сотрудник кредитного отдела предоставляет данные системе. Система предоставляет данные руководителю подразделения банка.</w:t>
      </w:r>
      <w:r w:rsidR="00103EA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</w:p>
    <w:p w14:paraId="00000018" w14:textId="77777777" w:rsidR="006B3320" w:rsidRDefault="00000000" w:rsidP="00503318">
      <w:pPr>
        <w:numPr>
          <w:ilvl w:val="0"/>
          <w:numId w:val="1"/>
        </w:numPr>
        <w:spacing w:before="200" w:after="20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Три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направления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развития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системы</w:t>
      </w:r>
      <w:proofErr w:type="spellEnd"/>
    </w:p>
    <w:p w14:paraId="435804C3" w14:textId="19E4D1FB" w:rsidR="005D00AE" w:rsidRPr="005D00AE" w:rsidRDefault="005D00AE" w:rsidP="005D00AE">
      <w:pPr>
        <w:pStyle w:val="a5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00AE">
        <w:rPr>
          <w:rFonts w:ascii="Times New Roman" w:eastAsia="Times New Roman" w:hAnsi="Times New Roman" w:cs="Times New Roman"/>
          <w:sz w:val="28"/>
          <w:szCs w:val="28"/>
          <w:lang w:val="ru-RU"/>
        </w:rPr>
        <w:t>Внедрение возможности электронного предоставления данных заемщика системе, без сотрудника кредитного отдела</w:t>
      </w:r>
      <w:r w:rsidR="009157C4">
        <w:rPr>
          <w:rFonts w:ascii="Times New Roman" w:eastAsia="Times New Roman" w:hAnsi="Times New Roman" w:cs="Times New Roman"/>
          <w:sz w:val="28"/>
          <w:szCs w:val="28"/>
          <w:lang w:val="ru-RU"/>
        </w:rPr>
        <w:t>, через предоставление прав и интерфейса заемщику. Создания терминал</w:t>
      </w:r>
      <w:r w:rsidR="00D40F15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="009157C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банке</w:t>
      </w:r>
      <w:r w:rsidR="00D40F1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или </w:t>
      </w:r>
      <w:r w:rsidR="00D40F15">
        <w:rPr>
          <w:rFonts w:ascii="Times New Roman" w:eastAsia="Times New Roman" w:hAnsi="Times New Roman" w:cs="Times New Roman"/>
          <w:sz w:val="28"/>
          <w:szCs w:val="28"/>
          <w:lang w:val="ru-RU"/>
        </w:rPr>
        <w:t>отдельного интерфейса внутри банковского приложения</w:t>
      </w:r>
      <w:r w:rsidR="00D40F15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="009157C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способн</w:t>
      </w:r>
      <w:r w:rsidR="00D40F15">
        <w:rPr>
          <w:rFonts w:ascii="Times New Roman" w:eastAsia="Times New Roman" w:hAnsi="Times New Roman" w:cs="Times New Roman"/>
          <w:sz w:val="28"/>
          <w:szCs w:val="28"/>
          <w:lang w:val="ru-RU"/>
        </w:rPr>
        <w:t>ого</w:t>
      </w:r>
      <w:r w:rsidR="009157C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загрузку данных о заемщике самим заемщиком</w:t>
      </w:r>
      <w:r w:rsidR="00D40F1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C9A1C2C" w14:textId="25A3A7F6" w:rsidR="005D00AE" w:rsidRPr="002350AF" w:rsidRDefault="005D00AE" w:rsidP="005D00AE">
      <w:pPr>
        <w:numPr>
          <w:ilvl w:val="0"/>
          <w:numId w:val="6"/>
        </w:numPr>
        <w:spacing w:before="20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Внедрение возможности заемщику узнать максимальную сумму кредита и кредитную привлекательность для банка. </w:t>
      </w:r>
      <w:r w:rsidR="00D40F15">
        <w:rPr>
          <w:rFonts w:ascii="Times New Roman" w:eastAsia="Times New Roman" w:hAnsi="Times New Roman" w:cs="Times New Roman"/>
          <w:sz w:val="28"/>
          <w:szCs w:val="28"/>
          <w:lang w:val="ru-RU"/>
        </w:rPr>
        <w:t>Создание интерфейса в банковском приложении для заемщика с возможностью загрузки собственных данных для последующего получения информации о вероятной максимальной сумме кредита и кредитной привлекательности для банка.</w:t>
      </w:r>
      <w:r w:rsidR="00103E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03EA1">
        <w:rPr>
          <w:rFonts w:ascii="Times New Roman" w:eastAsia="Times New Roman" w:hAnsi="Times New Roman" w:cs="Times New Roman"/>
          <w:sz w:val="28"/>
          <w:szCs w:val="28"/>
          <w:lang w:val="ru-RU"/>
        </w:rPr>
        <w:t>Данные не анализируются руководителем подразделения банка</w:t>
      </w:r>
      <w:r w:rsidR="00103EA1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000001B" w14:textId="485A945A" w:rsidR="006B3320" w:rsidRPr="00103EA1" w:rsidRDefault="00000000" w:rsidP="00103EA1">
      <w:pPr>
        <w:numPr>
          <w:ilvl w:val="0"/>
          <w:numId w:val="6"/>
        </w:numPr>
        <w:spacing w:before="20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350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Внедрение </w:t>
      </w:r>
      <w:r w:rsidR="005D00AE"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функционала рекомендаций заемщику, для повышения его кредитоспособности и кредитной привлекательности для банка</w:t>
      </w:r>
      <w:r w:rsidR="009157C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через создание </w:t>
      </w:r>
      <w:r w:rsidR="00D40F15">
        <w:rPr>
          <w:rFonts w:ascii="Times New Roman" w:eastAsia="Times New Roman" w:hAnsi="Times New Roman" w:cs="Times New Roman"/>
          <w:sz w:val="28"/>
          <w:szCs w:val="28"/>
          <w:lang w:val="ru-RU"/>
        </w:rPr>
        <w:t>отдельного интерфейса,</w:t>
      </w:r>
      <w:r w:rsidR="009157C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использующего ту же интеллектуальную систему </w:t>
      </w:r>
      <w:r w:rsidR="009157C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 в</w:t>
      </w:r>
      <w:r w:rsidR="00D40F1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нутри банковского приложения</w:t>
      </w:r>
      <w:r w:rsidR="009157C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. Заемщик может внести свои данные в специальном </w:t>
      </w:r>
      <w:r w:rsidR="00D40F1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интерфейсе </w:t>
      </w:r>
      <w:r w:rsidR="00D40F1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приложения</w:t>
      </w:r>
      <w:r w:rsidR="00D40F1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и получить рекомендации.</w:t>
      </w:r>
      <w:r w:rsidR="00103EA1" w:rsidRPr="00103E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03EA1">
        <w:rPr>
          <w:rFonts w:ascii="Times New Roman" w:eastAsia="Times New Roman" w:hAnsi="Times New Roman" w:cs="Times New Roman"/>
          <w:sz w:val="28"/>
          <w:szCs w:val="28"/>
          <w:lang w:val="ru-RU"/>
        </w:rPr>
        <w:t>Данные не анализируются руководителем подразделения банка.</w:t>
      </w:r>
    </w:p>
    <w:sectPr w:rsidR="006B3320" w:rsidRPr="00103EA1">
      <w:pgSz w:w="11909" w:h="16834"/>
      <w:pgMar w:top="1440" w:right="1132" w:bottom="1440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A379BD90-72E6-4AE9-A300-F2EA6D92C0A8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D5535B97-ECFA-4200-8575-A711974F399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F9F1A2E7-9C6F-4ECD-829D-1C06647F1DA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F0A12"/>
    <w:multiLevelType w:val="multilevel"/>
    <w:tmpl w:val="ECECE0F4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CA723B2"/>
    <w:multiLevelType w:val="multilevel"/>
    <w:tmpl w:val="1CB6C384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E4D2A2D"/>
    <w:multiLevelType w:val="multilevel"/>
    <w:tmpl w:val="6B1CA3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7E77CA6"/>
    <w:multiLevelType w:val="multilevel"/>
    <w:tmpl w:val="52DAF99C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7FD5F3F"/>
    <w:multiLevelType w:val="multilevel"/>
    <w:tmpl w:val="89EA7BE8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C513F0A"/>
    <w:multiLevelType w:val="multilevel"/>
    <w:tmpl w:val="4C26B3F0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70755902">
    <w:abstractNumId w:val="3"/>
  </w:num>
  <w:num w:numId="2" w16cid:durableId="1244796902">
    <w:abstractNumId w:val="1"/>
  </w:num>
  <w:num w:numId="3" w16cid:durableId="1836917102">
    <w:abstractNumId w:val="5"/>
  </w:num>
  <w:num w:numId="4" w16cid:durableId="1143816955">
    <w:abstractNumId w:val="4"/>
  </w:num>
  <w:num w:numId="5" w16cid:durableId="524445571">
    <w:abstractNumId w:val="0"/>
  </w:num>
  <w:num w:numId="6" w16cid:durableId="997422399">
    <w:abstractNumId w:val="2"/>
  </w:num>
  <w:num w:numId="7" w16cid:durableId="15320361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320"/>
    <w:rsid w:val="00103EA1"/>
    <w:rsid w:val="00153653"/>
    <w:rsid w:val="002350AF"/>
    <w:rsid w:val="00306316"/>
    <w:rsid w:val="003D2A37"/>
    <w:rsid w:val="00495AFC"/>
    <w:rsid w:val="00503318"/>
    <w:rsid w:val="005D00AE"/>
    <w:rsid w:val="00624418"/>
    <w:rsid w:val="006651CB"/>
    <w:rsid w:val="006B3320"/>
    <w:rsid w:val="009157C4"/>
    <w:rsid w:val="00B05AA7"/>
    <w:rsid w:val="00BE22A7"/>
    <w:rsid w:val="00D40F15"/>
    <w:rsid w:val="00D953B0"/>
    <w:rsid w:val="00E16DAB"/>
    <w:rsid w:val="00E51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8DC05"/>
  <w15:docId w15:val="{8922081D-4DD4-4525-ABAC-636043366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ru-BY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E51A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3</Pages>
  <Words>631</Words>
  <Characters>3602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Ilya Politiko</cp:lastModifiedBy>
  <cp:revision>4</cp:revision>
  <dcterms:created xsi:type="dcterms:W3CDTF">2025-09-10T15:04:00Z</dcterms:created>
  <dcterms:modified xsi:type="dcterms:W3CDTF">2025-09-20T11:24:00Z</dcterms:modified>
</cp:coreProperties>
</file>