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287C" w14:textId="30DF8B61" w:rsidR="00672B13" w:rsidRPr="00672B13" w:rsidRDefault="00672B13" w:rsidP="00874B09">
      <w:pPr>
        <w:jc w:val="center"/>
        <w:rPr>
          <w:rFonts w:ascii="ISOCT" w:hAnsi="ISOCT" w:cs="ISOCT"/>
          <w:sz w:val="32"/>
          <w:szCs w:val="32"/>
          <w:lang w:val="ru-RU"/>
        </w:rPr>
      </w:pPr>
      <w:r w:rsidRPr="00672B13">
        <w:rPr>
          <w:rFonts w:ascii="Cambria" w:hAnsi="Cambria" w:cs="Cambria"/>
          <w:sz w:val="32"/>
          <w:szCs w:val="32"/>
          <w:lang w:val="ru-RU"/>
        </w:rPr>
        <w:t>О</w:t>
      </w:r>
      <w:proofErr w:type="spellStart"/>
      <w:r w:rsidRPr="00672B13">
        <w:rPr>
          <w:rFonts w:ascii="Cambria" w:hAnsi="Cambria" w:cs="Cambria"/>
          <w:sz w:val="32"/>
          <w:szCs w:val="32"/>
        </w:rPr>
        <w:t>ккупация</w:t>
      </w:r>
      <w:proofErr w:type="spellEnd"/>
      <w:r w:rsidRPr="00672B13">
        <w:rPr>
          <w:rFonts w:ascii="ISOCT" w:hAnsi="ISOCT" w:cs="ISOCT"/>
          <w:sz w:val="32"/>
          <w:szCs w:val="32"/>
        </w:rPr>
        <w:t xml:space="preserve"> </w:t>
      </w:r>
      <w:proofErr w:type="spellStart"/>
      <w:r w:rsidRPr="00672B13">
        <w:rPr>
          <w:rFonts w:ascii="Cambria" w:hAnsi="Cambria" w:cs="Cambria"/>
          <w:sz w:val="32"/>
          <w:szCs w:val="32"/>
        </w:rPr>
        <w:t>германией</w:t>
      </w:r>
      <w:proofErr w:type="spellEnd"/>
      <w:r w:rsidRPr="00672B13">
        <w:rPr>
          <w:rFonts w:ascii="ISOCT" w:hAnsi="ISOCT" w:cs="ISOCT"/>
          <w:sz w:val="32"/>
          <w:szCs w:val="32"/>
        </w:rPr>
        <w:t xml:space="preserve"> </w:t>
      </w:r>
      <w:r w:rsidRPr="00672B13">
        <w:rPr>
          <w:rFonts w:ascii="Cambria" w:hAnsi="Cambria" w:cs="Cambria"/>
          <w:sz w:val="32"/>
          <w:szCs w:val="32"/>
        </w:rPr>
        <w:t>стран</w:t>
      </w:r>
      <w:r w:rsidRPr="00672B13">
        <w:rPr>
          <w:rFonts w:ascii="ISOCT" w:hAnsi="ISOCT" w:cs="ISOCT"/>
          <w:sz w:val="32"/>
          <w:szCs w:val="32"/>
        </w:rPr>
        <w:t xml:space="preserve"> </w:t>
      </w:r>
      <w:r w:rsidRPr="00672B13">
        <w:rPr>
          <w:rFonts w:ascii="Cambria" w:hAnsi="Cambria" w:cs="Cambria"/>
          <w:sz w:val="32"/>
          <w:szCs w:val="32"/>
        </w:rPr>
        <w:t>европы</w:t>
      </w:r>
    </w:p>
    <w:p w14:paraId="02F89267" w14:textId="41BA1B06" w:rsidR="00672B13" w:rsidRPr="00672B13" w:rsidRDefault="00672B13" w:rsidP="00672B13">
      <w:r w:rsidRPr="00672B13">
        <w:t>Военная оккупация, когда одна страна размещает войска на территории другой, чтобы контролировать ее, часто является временем лишений. Но оккупация нацистской Германией во </w:t>
      </w:r>
      <w:hyperlink r:id="rId4" w:history="1">
        <w:r w:rsidRPr="00874B09">
          <w:rPr>
            <w:rStyle w:val="ac"/>
            <w:color w:val="auto"/>
            <w:u w:val="none"/>
          </w:rPr>
          <w:t>Второй мировой войне</w:t>
        </w:r>
      </w:hyperlink>
      <w:r w:rsidRPr="00874B09">
        <w:t> </w:t>
      </w:r>
      <w:r w:rsidRPr="00672B13">
        <w:t>была намного сложнее и более смертоносной, чем все, что было до этого. Хотя Германия оккупировала или контролировала большую часть Европы с 1940 по середину 1944 года, она проводила политику, особенно в Восточной Европе, которая включала преднамеренное убийство миллионов людей.</w:t>
      </w:r>
    </w:p>
    <w:p w14:paraId="106A75F3" w14:textId="27323190" w:rsidR="00672B13" w:rsidRDefault="00672B13" w:rsidP="00672B13">
      <w:pPr>
        <w:rPr>
          <w:lang w:val="ru-RU"/>
        </w:rPr>
      </w:pPr>
      <w:r w:rsidRPr="00672B13">
        <w:t>Даже в Западной и Северной Европе, где с оккупированными странами поначалу обращались относительно мягко, немцы использовали экономические ресурсы завоеванной страны на благо Германии. Влияние на местное население выражалось в более низких зарплатах, меньшем количестве еды, ухудшении здоровья и иногда принудительном труде в Германии. В других местах, особенно в Восточной и Юго-Восточной Европе, немецкая экономическая политика сводилась к тому, чтобы воровать все, что можно, и оставлять как можно меньше местным жителям</w:t>
      </w:r>
      <w:r>
        <w:t>.</w:t>
      </w:r>
    </w:p>
    <w:p w14:paraId="727BE702" w14:textId="35D73900" w:rsidR="00672B13" w:rsidRDefault="00672B13" w:rsidP="00672B13">
      <w:pPr>
        <w:rPr>
          <w:b/>
          <w:bCs/>
          <w:sz w:val="28"/>
          <w:szCs w:val="28"/>
          <w:lang w:val="ru-RU"/>
        </w:rPr>
      </w:pPr>
      <w:r w:rsidRPr="00672B13">
        <w:rPr>
          <w:b/>
          <w:bCs/>
          <w:sz w:val="28"/>
          <w:szCs w:val="28"/>
          <w:lang w:val="ru-RU"/>
        </w:rPr>
        <w:t>Польша</w:t>
      </w:r>
    </w:p>
    <w:p w14:paraId="050B2EBA" w14:textId="6BB20459" w:rsidR="00672B13" w:rsidRDefault="00672B13" w:rsidP="00672B13">
      <w:pPr>
        <w:rPr>
          <w:lang w:val="ru-RU"/>
        </w:rPr>
      </w:pPr>
      <w:r w:rsidRPr="00672B13">
        <w:t>Нацисты начали воплощать некоторые из своих планов в жизнь сразу после завоевания Польши в сентябре 1939 года.</w:t>
      </w:r>
      <w:r>
        <w:rPr>
          <w:lang w:val="ru-RU"/>
        </w:rPr>
        <w:t xml:space="preserve"> </w:t>
      </w:r>
      <w:r w:rsidRPr="00672B13">
        <w:t>Немцы заставили поляков занять часть оккупированной немцами Польши, которая не была аннексирована, которую немцы называли Генерал-губернаторством.</w:t>
      </w:r>
      <w:r>
        <w:rPr>
          <w:lang w:val="ru-RU"/>
        </w:rPr>
        <w:t xml:space="preserve"> </w:t>
      </w:r>
      <w:r w:rsidRPr="00672B13">
        <w:t> Гитлер сказал Гансу Франку, человеку, которого он выбрал для управления Генерал-губернаторством, что его работа заключается в том, чтобы превратить «экономическую, культурную и политическую структуру Польши в груду обломков».</w:t>
      </w:r>
      <w:r>
        <w:rPr>
          <w:lang w:val="ru-RU"/>
        </w:rPr>
        <w:t xml:space="preserve"> </w:t>
      </w:r>
      <w:r w:rsidRPr="00672B13">
        <w:t>Первая волна террора началась немедленно и привела к убийству 60 000 поляков и заключению в тюрьму еще тысяч.</w:t>
      </w:r>
      <w:r>
        <w:rPr>
          <w:lang w:val="ru-RU"/>
        </w:rPr>
        <w:t xml:space="preserve"> </w:t>
      </w:r>
      <w:r w:rsidRPr="00672B13">
        <w:t>Чтобы быть уверенными, что эти образованные люди никогда не будут заменены, нацисты планировали уничтожить образовательную систему в Польше и оккупированных районах Советского Союза.</w:t>
      </w:r>
      <w:r>
        <w:rPr>
          <w:lang w:val="ru-RU"/>
        </w:rPr>
        <w:t xml:space="preserve"> </w:t>
      </w:r>
      <w:r w:rsidRPr="00672B13">
        <w:t> В городе Вильно в 1943 году была одна начальная школа на польское население в 104 000 человек. В ответ поляки создали секретные школы, включая университет с 2500 студентами, который даже выдавал дипломы своим выпускникам.</w:t>
      </w:r>
      <w:r w:rsidR="009C5CE8">
        <w:rPr>
          <w:lang w:val="ru-RU"/>
        </w:rPr>
        <w:t xml:space="preserve"> </w:t>
      </w:r>
      <w:r w:rsidR="009C5CE8" w:rsidRPr="009C5CE8">
        <w:t>Секретный университет был частью широкой сети секретных организаций, которые занимались различными видами деятельности, чтобы противостоять немцам.</w:t>
      </w:r>
      <w:r w:rsidR="009C5CE8">
        <w:rPr>
          <w:lang w:val="ru-RU"/>
        </w:rPr>
        <w:t xml:space="preserve"> </w:t>
      </w:r>
      <w:r w:rsidR="009C5CE8" w:rsidRPr="009C5CE8">
        <w:t>Польское подполье издавало более 1000 газет и журналов. Триста из них регулярно выходили в течение всей оккупации.</w:t>
      </w:r>
      <w:r w:rsidR="009C5CE8">
        <w:rPr>
          <w:lang w:val="ru-RU"/>
        </w:rPr>
        <w:t xml:space="preserve"> </w:t>
      </w:r>
      <w:r w:rsidR="009C5CE8" w:rsidRPr="009C5CE8">
        <w:t>Несмотря на приказ Гитлера превратить Польшу «в груду щебня», поляки были полны решимости сохранить свою культуру и традиции.</w:t>
      </w:r>
      <w:r w:rsidR="009C5CE8">
        <w:rPr>
          <w:lang w:val="ru-RU"/>
        </w:rPr>
        <w:t xml:space="preserve"> </w:t>
      </w:r>
    </w:p>
    <w:p w14:paraId="504A4851" w14:textId="79CAE7C4" w:rsidR="009C5CE8" w:rsidRDefault="009C5CE8" w:rsidP="00672B13">
      <w:pPr>
        <w:rPr>
          <w:b/>
          <w:bCs/>
          <w:sz w:val="28"/>
          <w:szCs w:val="28"/>
          <w:lang w:val="ru-RU"/>
        </w:rPr>
      </w:pPr>
      <w:r w:rsidRPr="009C5CE8">
        <w:rPr>
          <w:b/>
          <w:bCs/>
          <w:sz w:val="28"/>
          <w:szCs w:val="28"/>
          <w:lang w:val="ru-RU"/>
        </w:rPr>
        <w:t>Западная Европа</w:t>
      </w:r>
    </w:p>
    <w:p w14:paraId="553D7037" w14:textId="77777777" w:rsidR="00874B09" w:rsidRDefault="00874B09" w:rsidP="00672B13">
      <w:pPr>
        <w:rPr>
          <w:lang w:val="ru-RU"/>
        </w:rPr>
      </w:pPr>
      <w:r w:rsidRPr="00874B09">
        <w:t xml:space="preserve">Вместо методов крушения и грабежа, которые они использовали в Восточной Европе, немцы разработали более сложные способы воровства в Западной Европе. Один из них заключался в том, чтобы просто заставить оккупированную страну платить </w:t>
      </w:r>
      <w:r w:rsidRPr="00874B09">
        <w:lastRenderedPageBreak/>
        <w:t>стоимость оккупации.</w:t>
      </w:r>
      <w:r>
        <w:rPr>
          <w:lang w:val="ru-RU"/>
        </w:rPr>
        <w:t xml:space="preserve"> </w:t>
      </w:r>
      <w:r w:rsidRPr="00874B09">
        <w:t>Франция, самая богатая и крупная страна, завоеванная Германией, платила более половины всех платежей, полученных немцами.</w:t>
      </w:r>
      <w:r>
        <w:rPr>
          <w:lang w:val="ru-RU"/>
        </w:rPr>
        <w:t xml:space="preserve"> </w:t>
      </w:r>
      <w:r w:rsidRPr="00874B09">
        <w:t>Другим методом было установление стоимости немецких денег, марки, по высокому курсу по сравнению с местной валютой. По всей Западной Европе немецкие компании вскоре начали скупать местные предприятия. Все больше и больше экономики оккупированной страны попадало в руки немцев. Германия даже использовала подобные методы со своими союзниками, такими как Венгрия и Румыния. Было почти невозможно отказаться от этих сделок, потому что за экономическими требованиями Германии всегда стояла угроза применения военной силы.</w:t>
      </w:r>
      <w:r>
        <w:rPr>
          <w:lang w:val="ru-RU"/>
        </w:rPr>
        <w:t xml:space="preserve"> </w:t>
      </w:r>
    </w:p>
    <w:p w14:paraId="135E4755" w14:textId="51B3E0F3" w:rsidR="00874B09" w:rsidRDefault="00874B09" w:rsidP="00672B13">
      <w:pPr>
        <w:rPr>
          <w:lang w:val="ru-RU"/>
        </w:rPr>
      </w:pPr>
      <w:r w:rsidRPr="00874B09">
        <w:t>Одной из главных целей Германии было обеспечение возможности отправлять домой стабильные поставки сельскохозяйственной продукции, что также вызвало нехватку продовольствия в оккупированных странах.</w:t>
      </w:r>
      <w:r>
        <w:rPr>
          <w:lang w:val="ru-RU"/>
        </w:rPr>
        <w:t xml:space="preserve"> </w:t>
      </w:r>
      <w:r w:rsidRPr="00874B09">
        <w:t>Повсюду продукты питания и другие продукты были нормированы, что означало, что количество, которое люди могли купить, было ограничено.</w:t>
      </w:r>
      <w:r>
        <w:rPr>
          <w:lang w:val="ru-RU"/>
        </w:rPr>
        <w:t xml:space="preserve"> Д</w:t>
      </w:r>
      <w:proofErr w:type="spellStart"/>
      <w:r w:rsidRPr="00874B09">
        <w:t>ефицит</w:t>
      </w:r>
      <w:proofErr w:type="spellEnd"/>
      <w:r w:rsidRPr="00874B09">
        <w:t xml:space="preserve"> привел к высоким ценам и нелегальной купле-продаже на</w:t>
      </w:r>
      <w:r w:rsidRPr="00874B09">
        <w:rPr>
          <w:color w:val="000000" w:themeColor="text1"/>
        </w:rPr>
        <w:t> </w:t>
      </w:r>
      <w:hyperlink r:id="rId5" w:history="1">
        <w:r w:rsidRPr="00874B09">
          <w:rPr>
            <w:rStyle w:val="ac"/>
            <w:color w:val="000000" w:themeColor="text1"/>
            <w:u w:val="none"/>
          </w:rPr>
          <w:t>черном рынке</w:t>
        </w:r>
      </w:hyperlink>
      <w:r w:rsidRPr="00874B09">
        <w:t> .</w:t>
      </w:r>
      <w:r w:rsidR="008E43FF">
        <w:rPr>
          <w:lang w:val="ru-RU"/>
        </w:rPr>
        <w:t xml:space="preserve"> </w:t>
      </w:r>
      <w:r w:rsidR="008E43FF" w:rsidRPr="008E43FF">
        <w:t>Во Франции официальный паек обеспечивал около 1200 калорий в день, но даже это количество не всегда было доступно</w:t>
      </w:r>
      <w:r w:rsidR="008E43FF">
        <w:rPr>
          <w:lang w:val="ru-RU"/>
        </w:rPr>
        <w:t xml:space="preserve">. </w:t>
      </w:r>
      <w:r w:rsidR="008E43FF" w:rsidRPr="008E43FF">
        <w:t>Обед в столовой фабрики, где цены должны были быть низкими, стоил рабочим компании полной дневной зарплаты.</w:t>
      </w:r>
      <w:r w:rsidR="008E43FF">
        <w:rPr>
          <w:lang w:val="ru-RU"/>
        </w:rPr>
        <w:t xml:space="preserve"> </w:t>
      </w:r>
      <w:r w:rsidR="008E43FF" w:rsidRPr="008E43FF">
        <w:t>Часто в Париже в течение целого месяца нельзя было купить мясо.</w:t>
      </w:r>
      <w:r w:rsidR="008E43FF">
        <w:rPr>
          <w:lang w:val="ru-RU"/>
        </w:rPr>
        <w:t xml:space="preserve"> </w:t>
      </w:r>
      <w:r w:rsidR="008E43FF" w:rsidRPr="008E43FF">
        <w:t>В греческой столице Афинах зимой 1941-42 годов среднестатистический взрослый получал от 600 до 800 калорий в день, что приводило к повсеместному недоеданию, болезням и смерти.</w:t>
      </w:r>
    </w:p>
    <w:p w14:paraId="5EDA18BD" w14:textId="45286196" w:rsidR="003A56E2" w:rsidRDefault="003A56E2" w:rsidP="00672B13">
      <w:pPr>
        <w:rPr>
          <w:lang w:val="ru-RU"/>
        </w:rPr>
      </w:pPr>
      <w:r>
        <w:rPr>
          <w:lang w:val="ru-RU"/>
        </w:rPr>
        <w:t xml:space="preserve">   </w:t>
      </w:r>
      <w:r w:rsidRPr="003A56E2">
        <w:t>Поскольку и одежда, и топливо для отопления были дорогими и их было трудно найти, каждая зима приносила ужасные страдания в северных районах.</w:t>
      </w:r>
      <w:r>
        <w:rPr>
          <w:lang w:val="ru-RU"/>
        </w:rPr>
        <w:t xml:space="preserve"> </w:t>
      </w:r>
      <w:r w:rsidRPr="003A56E2">
        <w:t>Были вспышки, а иногда и эпидемии туберкулеза, дифтерии, сыпного тифа, брюшного тифа и холеры.</w:t>
      </w:r>
      <w:r w:rsidR="00B75B0E">
        <w:rPr>
          <w:lang w:val="ru-RU"/>
        </w:rPr>
        <w:t xml:space="preserve"> </w:t>
      </w:r>
      <w:r w:rsidR="00B75B0E" w:rsidRPr="00B75B0E">
        <w:t>Смерть могла прийти и более внезапно. Хотя люди в оккупированной Европе приветствовали вид британских и американских самолетов, направлявшихся бомбить Германию, многие из налетов были направлены на заводы в оккупированных странах.</w:t>
      </w:r>
    </w:p>
    <w:p w14:paraId="19475104" w14:textId="77777777" w:rsidR="00B75B0E" w:rsidRDefault="00B75B0E" w:rsidP="00672B13">
      <w:pPr>
        <w:rPr>
          <w:lang w:val="ru-RU"/>
        </w:rPr>
      </w:pPr>
      <w:r w:rsidRPr="00B75B0E">
        <w:t>Практически не было личных автомобилей, а поездки на поездах были ограничены. Обычно действовал комендантский час, и никому не разрешалось выходить на улицу ночью. Людям не разрешалось посещать или переезжать в другой город без разрешения. У каждого должно было быть удостоверение личности, которое полиция могла проверить в любое время. Однако посещаемость спортивных мероприятий и фильмов возросла, поскольку люди искали развлечений, которые помогли бы им забыть о войне. Хотя большинство фильмов, снятых во время войны, были либо чистым эскапизмом, либо прогерманской пропагандой</w:t>
      </w:r>
      <w:r>
        <w:rPr>
          <w:lang w:val="ru-RU"/>
        </w:rPr>
        <w:t xml:space="preserve">. </w:t>
      </w:r>
      <w:r w:rsidRPr="00B75B0E">
        <w:t>Критика немцев или правительства, которое сотрудничало с ними, могла повлечь за собой тюрьму или даже депортацию в </w:t>
      </w:r>
      <w:hyperlink r:id="rId6" w:history="1">
        <w:r w:rsidRPr="00B75B0E">
          <w:rPr>
            <w:rStyle w:val="ac"/>
          </w:rPr>
          <w:t>концентрационный лагерь</w:t>
        </w:r>
      </w:hyperlink>
      <w:r w:rsidRPr="00B75B0E">
        <w:t> . Полиция часто читала и цензурировала почту. Довоенные газеты либо закрывались, либо печатали только то, что разрешали немцы, и все меньше людей хотели их читать.</w:t>
      </w:r>
      <w:r>
        <w:rPr>
          <w:lang w:val="ru-RU"/>
        </w:rPr>
        <w:t xml:space="preserve"> </w:t>
      </w:r>
      <w:r w:rsidRPr="00B75B0E">
        <w:t xml:space="preserve">В конечном итоге во Франции было около 1000 газет Сопротивления, а в Бельгии — 300, в них работало </w:t>
      </w:r>
    </w:p>
    <w:p w14:paraId="73C9C58F" w14:textId="661DF452" w:rsidR="00B75B0E" w:rsidRDefault="00B75B0E" w:rsidP="00672B13">
      <w:pPr>
        <w:rPr>
          <w:lang w:val="ru-RU"/>
        </w:rPr>
      </w:pPr>
      <w:r w:rsidRPr="00B75B0E">
        <w:lastRenderedPageBreak/>
        <w:t>12 000 человек. В Дании, где было всего 4 миллиона человек, было 315 газет. Официальное радио также контролировалось, но люди слушали швейцарское радио или BBC (Британская вещательная корпорация). Именно BBC информировала европейцев о том, что Германия проигрывает сражения и может быть побеждена.</w:t>
      </w:r>
      <w:r>
        <w:rPr>
          <w:lang w:val="ru-RU"/>
        </w:rPr>
        <w:t xml:space="preserve"> </w:t>
      </w:r>
      <w:r w:rsidRPr="00B75B0E">
        <w:t>Немцы пытались помешать людям узнать правду. Они хотели сохранить людей деморализованными и нежелающими рисковать своей жизнью и жизнью своих семей в деле, которое казалось безнадежным. Они налагали суровые штрафы на людей, пойманных на прослушивании BBC</w:t>
      </w:r>
      <w:r>
        <w:rPr>
          <w:lang w:val="ru-RU"/>
        </w:rPr>
        <w:t>.</w:t>
      </w:r>
    </w:p>
    <w:p w14:paraId="0862D7A9" w14:textId="6728F2DA" w:rsidR="00B75B0E" w:rsidRDefault="00B75B0E" w:rsidP="00672B13">
      <w:pPr>
        <w:rPr>
          <w:lang w:val="ru-RU"/>
        </w:rPr>
      </w:pPr>
      <w:r w:rsidRPr="00B75B0E">
        <w:t>Немецкая политика намеренно затрудняла поиск работы на оккупированных территориях, поскольку Германия испытывала нехватку рабочей силы и хотела, чтобы там работали иностранцы</w:t>
      </w:r>
      <w:r>
        <w:rPr>
          <w:lang w:val="ru-RU"/>
        </w:rPr>
        <w:t xml:space="preserve">. </w:t>
      </w:r>
      <w:r w:rsidRPr="00B75B0E">
        <w:t>Например, безработный, который отказывался работать в Германии, не получал страховку по безработице и даже мог лишиться продовольственной карточки, что могло означать голод. В некоторых частях Польши дети в возрасте от двенадцати лет подвергались принудительному труду.</w:t>
      </w:r>
      <w:r>
        <w:rPr>
          <w:lang w:val="ru-RU"/>
        </w:rPr>
        <w:t xml:space="preserve"> </w:t>
      </w:r>
      <w:r w:rsidRPr="00B75B0E">
        <w:t>Во Франции немцы обещали освободить французских </w:t>
      </w:r>
      <w:hyperlink r:id="rId7" w:history="1">
        <w:r w:rsidRPr="00B75B0E">
          <w:rPr>
            <w:rStyle w:val="ac"/>
          </w:rPr>
          <w:t>военнопленных</w:t>
        </w:r>
      </w:hyperlink>
      <w:r w:rsidRPr="00B75B0E">
        <w:t> , захваченных в плен в 1940 году, в обмен на французов, которые добровольно согласились работать. На каждых шестерых добровольных рабочих немцы освобождали примерно одного военнопленного, часто самых больных людей.</w:t>
      </w:r>
    </w:p>
    <w:p w14:paraId="6DF37AA6" w14:textId="77777777" w:rsidR="00B75B0E" w:rsidRDefault="00B75B0E" w:rsidP="00672B13">
      <w:pPr>
        <w:rPr>
          <w:lang w:val="ru-RU"/>
        </w:rPr>
      </w:pPr>
    </w:p>
    <w:p w14:paraId="3117C5B8" w14:textId="3F364873" w:rsidR="00B75B0E" w:rsidRDefault="00B75B0E" w:rsidP="00672B13">
      <w:pPr>
        <w:rPr>
          <w:lang w:val="ru-RU"/>
        </w:rPr>
      </w:pPr>
      <w:r w:rsidRPr="00B75B0E">
        <w:t>Однако число добровольцев было недостаточным. Оно стало еще меньше, когда стало известно, что с иностранными рабочими в Германии обращаются плохо и они не зарабатывают столько денег, сколько обещали. Поэтому немцы начали набирать молодых людей из Западной Европы для работы в Германии. Ко второй половине 1942 года 250 000 французских рабочих были отправлены в Германию Service </w:t>
      </w:r>
      <w:proofErr w:type="spellStart"/>
      <w:r w:rsidRPr="00B75B0E">
        <w:rPr>
          <w:i/>
          <w:iCs/>
        </w:rPr>
        <w:t>de</w:t>
      </w:r>
      <w:proofErr w:type="spellEnd"/>
      <w:r w:rsidRPr="00B75B0E">
        <w:rPr>
          <w:i/>
          <w:iCs/>
        </w:rPr>
        <w:t xml:space="preserve"> </w:t>
      </w:r>
      <w:proofErr w:type="spellStart"/>
      <w:r w:rsidRPr="00B75B0E">
        <w:rPr>
          <w:i/>
          <w:iCs/>
        </w:rPr>
        <w:t>Travaille</w:t>
      </w:r>
      <w:proofErr w:type="spellEnd"/>
      <w:r w:rsidRPr="00B75B0E">
        <w:rPr>
          <w:i/>
          <w:iCs/>
        </w:rPr>
        <w:t xml:space="preserve"> </w:t>
      </w:r>
      <w:proofErr w:type="spellStart"/>
      <w:r w:rsidRPr="00B75B0E">
        <w:rPr>
          <w:i/>
          <w:iCs/>
        </w:rPr>
        <w:t>Obligatoire</w:t>
      </w:r>
      <w:proofErr w:type="spellEnd"/>
      <w:r w:rsidRPr="00B75B0E">
        <w:t> («обязательная трудовая служба»), или STO. К более ранним добровольцам теперь относились так же, как и к работникам STO: как к заключенным. С учетом французских </w:t>
      </w:r>
      <w:hyperlink r:id="rId8" w:history="1">
        <w:r w:rsidRPr="00B75B0E">
          <w:rPr>
            <w:rStyle w:val="ac"/>
          </w:rPr>
          <w:t>военнопленных</w:t>
        </w:r>
      </w:hyperlink>
      <w:r w:rsidRPr="00B75B0E">
        <w:t> и некоторых других категорий, в 1943 году в немецкой промышленности было 1,7 миллиона французских рабочих.</w:t>
      </w:r>
      <w:r w:rsidR="00395825">
        <w:rPr>
          <w:lang w:val="ru-RU"/>
        </w:rPr>
        <w:t xml:space="preserve"> </w:t>
      </w:r>
      <w:r w:rsidR="00395825" w:rsidRPr="00395825">
        <w:t>Но большинство, вероятно, подавляющее большинство, не были готовы рисковать своей свободой и жизнью, чтобы противостоять, казалось бы, всемогущей немецкой армии. Они ждали, надеясь, что Германия проиграет войну и что они будут освобождены.</w:t>
      </w:r>
    </w:p>
    <w:p w14:paraId="57B1D6AF" w14:textId="6B16C504" w:rsidR="00395825" w:rsidRDefault="00395825" w:rsidP="00672B13">
      <w:pPr>
        <w:rPr>
          <w:lang w:val="ru-RU"/>
        </w:rPr>
      </w:pPr>
      <w:r w:rsidRPr="00395825">
        <w:t>Рост вооруженного сопротивления в результате STO также привел к увеличению числа жертв среди гражданского населения. По всей оккупированной Европе немцы решили расстреливать невинных гражданских лиц в качестве мести за акты сопротивления.</w:t>
      </w:r>
    </w:p>
    <w:p w14:paraId="5D26952D" w14:textId="6687D863" w:rsidR="00672B13" w:rsidRDefault="005558B2" w:rsidP="00672B13">
      <w:pPr>
        <w:rPr>
          <w:rFonts w:ascii="Arial" w:hAnsi="Arial" w:cs="Arial"/>
          <w:color w:val="575757"/>
          <w:shd w:val="clear" w:color="auto" w:fill="FFFFFF"/>
          <w:lang w:val="ru-RU"/>
        </w:rPr>
      </w:pPr>
      <w:r w:rsidRPr="005558B2">
        <w:t>В Париже людей, пойманных на улице после официального комендантского часа, арестовывали, держали там всю ночь и обычно отпускали утром. Но если немецких солдат убивали ночью, то нарушителей комендантского часа могли расстрелять в качестве возмездия.</w:t>
      </w:r>
      <w:r>
        <w:rPr>
          <w:lang w:val="ru-RU"/>
        </w:rPr>
        <w:t xml:space="preserve"> </w:t>
      </w:r>
      <w:r w:rsidRPr="005558B2">
        <w:rPr>
          <w:sz w:val="18"/>
          <w:szCs w:val="18"/>
          <w:lang w:val="ru-RU"/>
        </w:rPr>
        <w:t xml:space="preserve"> </w:t>
      </w:r>
      <w:r w:rsidRPr="005558B2">
        <w:t xml:space="preserve">К концу войны немцы казнили 30 000 французских заложников. </w:t>
      </w:r>
      <w:r w:rsidRPr="005558B2">
        <w:lastRenderedPageBreak/>
        <w:t>В Греции, население которой было намного меньше, чем во Франции, число убитых заложников могло достигать 45</w:t>
      </w:r>
      <w:r w:rsidRPr="005558B2">
        <w:t> </w:t>
      </w:r>
      <w:r w:rsidRPr="005558B2">
        <w:t>000.</w:t>
      </w:r>
    </w:p>
    <w:p w14:paraId="048B4D8B" w14:textId="2E59A686" w:rsidR="005558B2" w:rsidRDefault="005558B2" w:rsidP="00672B13">
      <w:pPr>
        <w:rPr>
          <w:lang w:val="ru-RU"/>
        </w:rPr>
      </w:pPr>
      <w:r w:rsidRPr="005558B2">
        <w:t>Захваченных бойцов сопротивления, в отличие от гражданских заложников, часто пытали, чтобы получить информацию, а затем вешали или расстреливали. Но, особенно в Западной Европе, немцы приняли политику, которую они называли «Ночь и туман»</w:t>
      </w:r>
      <w:r w:rsidR="00061AF3" w:rsidRPr="00061AF3">
        <w:t>, в соответствии с которой нацисты тайно отправляли политических оппонентов в концентрационные лагеря в Германии, где они исчезали — в ночи и тумане. Не было никаких судов, никаких писем, никаких контактов с внешним миром.</w:t>
      </w:r>
    </w:p>
    <w:p w14:paraId="3C849EBF" w14:textId="629920D0" w:rsidR="00061AF3" w:rsidRDefault="00061AF3" w:rsidP="00672B13">
      <w:pPr>
        <w:rPr>
          <w:lang w:val="ru-RU"/>
        </w:rPr>
      </w:pPr>
      <w:r w:rsidRPr="00061AF3">
        <w:t>Сопротивление немецкой оккупации часто начиналось рано, но обычно ненасильственными способами. Люди в Нидерландах, ожидающие, чтобы перейти улицу, поднимали шляпы, когда загорался оранжевый свет, который является национальным цветом Нидерландов. Датские студенты носили вязаные шапки синего, белого и красного цветов, чтобы они были похожи на знаки различия на самолетах </w:t>
      </w:r>
      <w:hyperlink r:id="rId9" w:history="1">
        <w:r w:rsidRPr="00061AF3">
          <w:rPr>
            <w:rStyle w:val="ac"/>
          </w:rPr>
          <w:t>Королевских ВВС</w:t>
        </w:r>
      </w:hyperlink>
      <w:r w:rsidRPr="00061AF3">
        <w:t> Великобритании . Во многих городах все замолкали, когда немецкий солдат входил в магазин, и никто не произносил ни слова, пока он не уходил.</w:t>
      </w:r>
      <w:r>
        <w:rPr>
          <w:lang w:val="ru-RU"/>
        </w:rPr>
        <w:t xml:space="preserve"> </w:t>
      </w:r>
      <w:r w:rsidRPr="00061AF3">
        <w:t>Написание и распространение газет, как упоминалось ранее в этой главе, были одними из самых важных. Но люди нашли другие способы навредить немцам. Рабочие, производившие продукцию для Германии, намеренно плохо выполняли свою работу, следя за тем, чтобы детали не подходили как следует или чтобы они ломались после однократного использования. Клерки неправильно маркировали поставки, так что они отправлялись не по адресу, вызывая задержки. Даже опоздание стало формой протеста.</w:t>
      </w:r>
    </w:p>
    <w:p w14:paraId="2D9A63D4" w14:textId="41C0258F" w:rsidR="00061AF3" w:rsidRPr="00061AF3" w:rsidRDefault="00061AF3" w:rsidP="00672B13">
      <w:pPr>
        <w:rPr>
          <w:lang w:val="ru-RU"/>
        </w:rPr>
      </w:pPr>
      <w:r w:rsidRPr="00061AF3">
        <w:t>Но в большинстве случаев сопротивление было не просто войной против немцев. Оно было также против людей, которые поддерживали немцев во время оккупации, иногда потому, что они соглашались с нацистскими идеями, а иногда потому, что они считали, что это способ продвинуться вперед. Другими словами, европейское движение сопротивления часто включало гражданскую войну внутри страны, а также войну между разными странами.</w:t>
      </w:r>
    </w:p>
    <w:sectPr w:rsidR="00061AF3" w:rsidRPr="00061A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OCT">
    <w:panose1 w:val="00000400000000000000"/>
    <w:charset w:val="CC"/>
    <w:family w:val="auto"/>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13"/>
    <w:rsid w:val="00061AF3"/>
    <w:rsid w:val="00240623"/>
    <w:rsid w:val="00395825"/>
    <w:rsid w:val="003A56E2"/>
    <w:rsid w:val="005558B2"/>
    <w:rsid w:val="006019E6"/>
    <w:rsid w:val="00672B13"/>
    <w:rsid w:val="00874B09"/>
    <w:rsid w:val="008E43FF"/>
    <w:rsid w:val="009C5CE8"/>
    <w:rsid w:val="00B75B0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77B2"/>
  <w15:chartTrackingRefBased/>
  <w15:docId w15:val="{2007DEA9-2F65-45E4-952E-A2E76200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2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72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72B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72B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2B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2B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2B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2B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2B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2B1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72B1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72B1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72B1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72B1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72B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72B13"/>
    <w:rPr>
      <w:rFonts w:eastAsiaTheme="majorEastAsia" w:cstheme="majorBidi"/>
      <w:color w:val="595959" w:themeColor="text1" w:themeTint="A6"/>
    </w:rPr>
  </w:style>
  <w:style w:type="character" w:customStyle="1" w:styleId="80">
    <w:name w:val="Заголовок 8 Знак"/>
    <w:basedOn w:val="a0"/>
    <w:link w:val="8"/>
    <w:uiPriority w:val="9"/>
    <w:semiHidden/>
    <w:rsid w:val="00672B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72B13"/>
    <w:rPr>
      <w:rFonts w:eastAsiaTheme="majorEastAsia" w:cstheme="majorBidi"/>
      <w:color w:val="272727" w:themeColor="text1" w:themeTint="D8"/>
    </w:rPr>
  </w:style>
  <w:style w:type="paragraph" w:styleId="a3">
    <w:name w:val="Title"/>
    <w:basedOn w:val="a"/>
    <w:next w:val="a"/>
    <w:link w:val="a4"/>
    <w:uiPriority w:val="10"/>
    <w:qFormat/>
    <w:rsid w:val="00672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72B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2B1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72B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72B13"/>
    <w:pPr>
      <w:spacing w:before="160"/>
      <w:jc w:val="center"/>
    </w:pPr>
    <w:rPr>
      <w:i/>
      <w:iCs/>
      <w:color w:val="404040" w:themeColor="text1" w:themeTint="BF"/>
    </w:rPr>
  </w:style>
  <w:style w:type="character" w:customStyle="1" w:styleId="22">
    <w:name w:val="Цитата 2 Знак"/>
    <w:basedOn w:val="a0"/>
    <w:link w:val="21"/>
    <w:uiPriority w:val="29"/>
    <w:rsid w:val="00672B13"/>
    <w:rPr>
      <w:i/>
      <w:iCs/>
      <w:color w:val="404040" w:themeColor="text1" w:themeTint="BF"/>
    </w:rPr>
  </w:style>
  <w:style w:type="paragraph" w:styleId="a7">
    <w:name w:val="List Paragraph"/>
    <w:basedOn w:val="a"/>
    <w:uiPriority w:val="34"/>
    <w:qFormat/>
    <w:rsid w:val="00672B13"/>
    <w:pPr>
      <w:ind w:left="720"/>
      <w:contextualSpacing/>
    </w:pPr>
  </w:style>
  <w:style w:type="character" w:styleId="a8">
    <w:name w:val="Intense Emphasis"/>
    <w:basedOn w:val="a0"/>
    <w:uiPriority w:val="21"/>
    <w:qFormat/>
    <w:rsid w:val="00672B13"/>
    <w:rPr>
      <w:i/>
      <w:iCs/>
      <w:color w:val="0F4761" w:themeColor="accent1" w:themeShade="BF"/>
    </w:rPr>
  </w:style>
  <w:style w:type="paragraph" w:styleId="a9">
    <w:name w:val="Intense Quote"/>
    <w:basedOn w:val="a"/>
    <w:next w:val="a"/>
    <w:link w:val="aa"/>
    <w:uiPriority w:val="30"/>
    <w:qFormat/>
    <w:rsid w:val="00672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72B13"/>
    <w:rPr>
      <w:i/>
      <w:iCs/>
      <w:color w:val="0F4761" w:themeColor="accent1" w:themeShade="BF"/>
    </w:rPr>
  </w:style>
  <w:style w:type="character" w:styleId="ab">
    <w:name w:val="Intense Reference"/>
    <w:basedOn w:val="a0"/>
    <w:uiPriority w:val="32"/>
    <w:qFormat/>
    <w:rsid w:val="00672B13"/>
    <w:rPr>
      <w:b/>
      <w:bCs/>
      <w:smallCaps/>
      <w:color w:val="0F4761" w:themeColor="accent1" w:themeShade="BF"/>
      <w:spacing w:val="5"/>
    </w:rPr>
  </w:style>
  <w:style w:type="character" w:styleId="ac">
    <w:name w:val="Hyperlink"/>
    <w:basedOn w:val="a0"/>
    <w:uiPriority w:val="99"/>
    <w:unhideWhenUsed/>
    <w:rsid w:val="00672B13"/>
    <w:rPr>
      <w:color w:val="467886" w:themeColor="hyperlink"/>
      <w:u w:val="single"/>
    </w:rPr>
  </w:style>
  <w:style w:type="character" w:styleId="ad">
    <w:name w:val="Unresolved Mention"/>
    <w:basedOn w:val="a0"/>
    <w:uiPriority w:val="99"/>
    <w:semiHidden/>
    <w:unhideWhenUsed/>
    <w:rsid w:val="00672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553780">
      <w:bodyDiv w:val="1"/>
      <w:marLeft w:val="0"/>
      <w:marRight w:val="0"/>
      <w:marTop w:val="0"/>
      <w:marBottom w:val="0"/>
      <w:divBdr>
        <w:top w:val="none" w:sz="0" w:space="0" w:color="auto"/>
        <w:left w:val="none" w:sz="0" w:space="0" w:color="auto"/>
        <w:bottom w:val="none" w:sz="0" w:space="0" w:color="auto"/>
        <w:right w:val="none" w:sz="0" w:space="0" w:color="auto"/>
      </w:divBdr>
      <w:divsChild>
        <w:div w:id="1091508581">
          <w:marLeft w:val="0"/>
          <w:marRight w:val="0"/>
          <w:marTop w:val="0"/>
          <w:marBottom w:val="0"/>
          <w:divBdr>
            <w:top w:val="none" w:sz="0" w:space="0" w:color="auto"/>
            <w:left w:val="none" w:sz="0" w:space="0" w:color="auto"/>
            <w:bottom w:val="none" w:sz="0" w:space="0" w:color="auto"/>
            <w:right w:val="none" w:sz="0" w:space="0" w:color="auto"/>
          </w:divBdr>
          <w:divsChild>
            <w:div w:id="1278676177">
              <w:marLeft w:val="0"/>
              <w:marRight w:val="0"/>
              <w:marTop w:val="0"/>
              <w:marBottom w:val="0"/>
              <w:divBdr>
                <w:top w:val="none" w:sz="0" w:space="0" w:color="auto"/>
                <w:left w:val="none" w:sz="0" w:space="0" w:color="auto"/>
                <w:bottom w:val="none" w:sz="0" w:space="0" w:color="auto"/>
                <w:right w:val="none" w:sz="0" w:space="0" w:color="auto"/>
              </w:divBdr>
              <w:divsChild>
                <w:div w:id="1050227487">
                  <w:marLeft w:val="0"/>
                  <w:marRight w:val="0"/>
                  <w:marTop w:val="0"/>
                  <w:marBottom w:val="0"/>
                  <w:divBdr>
                    <w:top w:val="none" w:sz="0" w:space="0" w:color="auto"/>
                    <w:left w:val="none" w:sz="0" w:space="0" w:color="auto"/>
                    <w:bottom w:val="none" w:sz="0" w:space="0" w:color="auto"/>
                    <w:right w:val="none" w:sz="0" w:space="0" w:color="auto"/>
                  </w:divBdr>
                  <w:divsChild>
                    <w:div w:id="1317877422">
                      <w:marLeft w:val="0"/>
                      <w:marRight w:val="0"/>
                      <w:marTop w:val="240"/>
                      <w:marBottom w:val="240"/>
                      <w:divBdr>
                        <w:top w:val="single" w:sz="36" w:space="11" w:color="1ACE90"/>
                        <w:left w:val="none" w:sz="0" w:space="0" w:color="auto"/>
                        <w:bottom w:val="none" w:sz="0" w:space="0" w:color="auto"/>
                        <w:right w:val="none" w:sz="0" w:space="0" w:color="auto"/>
                      </w:divBdr>
                      <w:divsChild>
                        <w:div w:id="872302129">
                          <w:marLeft w:val="0"/>
                          <w:marRight w:val="0"/>
                          <w:marTop w:val="0"/>
                          <w:marBottom w:val="150"/>
                          <w:divBdr>
                            <w:top w:val="none" w:sz="0" w:space="0" w:color="auto"/>
                            <w:left w:val="none" w:sz="0" w:space="0" w:color="auto"/>
                            <w:bottom w:val="none" w:sz="0" w:space="0" w:color="auto"/>
                            <w:right w:val="none" w:sz="0" w:space="0" w:color="auto"/>
                          </w:divBdr>
                        </w:div>
                        <w:div w:id="14849289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62950945">
          <w:marLeft w:val="0"/>
          <w:marRight w:val="0"/>
          <w:marTop w:val="0"/>
          <w:marBottom w:val="0"/>
          <w:divBdr>
            <w:top w:val="none" w:sz="0" w:space="0" w:color="auto"/>
            <w:left w:val="none" w:sz="0" w:space="0" w:color="auto"/>
            <w:bottom w:val="none" w:sz="0" w:space="0" w:color="auto"/>
            <w:right w:val="none" w:sz="0" w:space="0" w:color="auto"/>
          </w:divBdr>
        </w:div>
        <w:div w:id="1685396147">
          <w:marLeft w:val="0"/>
          <w:marRight w:val="0"/>
          <w:marTop w:val="0"/>
          <w:marBottom w:val="0"/>
          <w:divBdr>
            <w:top w:val="none" w:sz="0" w:space="0" w:color="auto"/>
            <w:left w:val="none" w:sz="0" w:space="0" w:color="auto"/>
            <w:bottom w:val="none" w:sz="0" w:space="0" w:color="auto"/>
            <w:right w:val="none" w:sz="0" w:space="0" w:color="auto"/>
          </w:divBdr>
          <w:divsChild>
            <w:div w:id="1868983349">
              <w:marLeft w:val="0"/>
              <w:marRight w:val="0"/>
              <w:marTop w:val="120"/>
              <w:marBottom w:val="240"/>
              <w:divBdr>
                <w:top w:val="none" w:sz="0" w:space="0" w:color="auto"/>
                <w:left w:val="none" w:sz="0" w:space="0" w:color="auto"/>
                <w:bottom w:val="none" w:sz="0" w:space="0" w:color="auto"/>
                <w:right w:val="none" w:sz="0" w:space="0" w:color="auto"/>
              </w:divBdr>
            </w:div>
          </w:divsChild>
        </w:div>
        <w:div w:id="1734039645">
          <w:marLeft w:val="0"/>
          <w:marRight w:val="0"/>
          <w:marTop w:val="0"/>
          <w:marBottom w:val="0"/>
          <w:divBdr>
            <w:top w:val="none" w:sz="0" w:space="0" w:color="auto"/>
            <w:left w:val="none" w:sz="0" w:space="0" w:color="auto"/>
            <w:bottom w:val="none" w:sz="0" w:space="0" w:color="auto"/>
            <w:right w:val="none" w:sz="0" w:space="0" w:color="auto"/>
          </w:divBdr>
          <w:divsChild>
            <w:div w:id="1335571479">
              <w:marLeft w:val="0"/>
              <w:marRight w:val="0"/>
              <w:marTop w:val="0"/>
              <w:marBottom w:val="0"/>
              <w:divBdr>
                <w:top w:val="none" w:sz="0" w:space="0" w:color="auto"/>
                <w:left w:val="none" w:sz="0" w:space="0" w:color="auto"/>
                <w:bottom w:val="none" w:sz="0" w:space="0" w:color="auto"/>
                <w:right w:val="none" w:sz="0" w:space="0" w:color="auto"/>
              </w:divBdr>
              <w:divsChild>
                <w:div w:id="65807638">
                  <w:marLeft w:val="0"/>
                  <w:marRight w:val="0"/>
                  <w:marTop w:val="0"/>
                  <w:marBottom w:val="0"/>
                  <w:divBdr>
                    <w:top w:val="none" w:sz="0" w:space="0" w:color="auto"/>
                    <w:left w:val="none" w:sz="0" w:space="0" w:color="auto"/>
                    <w:bottom w:val="none" w:sz="0" w:space="0" w:color="auto"/>
                    <w:right w:val="none" w:sz="0" w:space="0" w:color="auto"/>
                  </w:divBdr>
                  <w:divsChild>
                    <w:div w:id="1732196209">
                      <w:marLeft w:val="0"/>
                      <w:marRight w:val="0"/>
                      <w:marTop w:val="0"/>
                      <w:marBottom w:val="0"/>
                      <w:divBdr>
                        <w:top w:val="none" w:sz="0" w:space="0" w:color="auto"/>
                        <w:left w:val="none" w:sz="0" w:space="0" w:color="auto"/>
                        <w:bottom w:val="none" w:sz="0" w:space="0" w:color="auto"/>
                        <w:right w:val="none" w:sz="0" w:space="0" w:color="auto"/>
                      </w:divBdr>
                      <w:divsChild>
                        <w:div w:id="10074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49676">
              <w:marLeft w:val="0"/>
              <w:marRight w:val="0"/>
              <w:marTop w:val="0"/>
              <w:marBottom w:val="0"/>
              <w:divBdr>
                <w:top w:val="none" w:sz="0" w:space="0" w:color="auto"/>
                <w:left w:val="none" w:sz="0" w:space="0" w:color="auto"/>
                <w:bottom w:val="none" w:sz="0" w:space="0" w:color="auto"/>
                <w:right w:val="none" w:sz="0" w:space="0" w:color="auto"/>
              </w:divBdr>
              <w:divsChild>
                <w:div w:id="736782023">
                  <w:marLeft w:val="0"/>
                  <w:marRight w:val="0"/>
                  <w:marTop w:val="0"/>
                  <w:marBottom w:val="0"/>
                  <w:divBdr>
                    <w:top w:val="none" w:sz="0" w:space="0" w:color="auto"/>
                    <w:left w:val="none" w:sz="0" w:space="0" w:color="auto"/>
                    <w:bottom w:val="none" w:sz="0" w:space="0" w:color="auto"/>
                    <w:right w:val="none" w:sz="0" w:space="0" w:color="auto"/>
                  </w:divBdr>
                  <w:divsChild>
                    <w:div w:id="1114521837">
                      <w:marLeft w:val="0"/>
                      <w:marRight w:val="0"/>
                      <w:marTop w:val="0"/>
                      <w:marBottom w:val="0"/>
                      <w:divBdr>
                        <w:top w:val="none" w:sz="0" w:space="0" w:color="auto"/>
                        <w:left w:val="none" w:sz="0" w:space="0" w:color="auto"/>
                        <w:bottom w:val="none" w:sz="0" w:space="0" w:color="auto"/>
                        <w:right w:val="none" w:sz="0" w:space="0" w:color="auto"/>
                      </w:divBdr>
                    </w:div>
                    <w:div w:id="1915894460">
                      <w:marLeft w:val="0"/>
                      <w:marRight w:val="0"/>
                      <w:marTop w:val="0"/>
                      <w:marBottom w:val="0"/>
                      <w:divBdr>
                        <w:top w:val="none" w:sz="0" w:space="0" w:color="auto"/>
                        <w:left w:val="none" w:sz="0" w:space="0" w:color="auto"/>
                        <w:bottom w:val="none" w:sz="0" w:space="0" w:color="auto"/>
                        <w:right w:val="none" w:sz="0" w:space="0" w:color="auto"/>
                      </w:divBdr>
                    </w:div>
                    <w:div w:id="1200899907">
                      <w:marLeft w:val="0"/>
                      <w:marRight w:val="0"/>
                      <w:marTop w:val="0"/>
                      <w:marBottom w:val="0"/>
                      <w:divBdr>
                        <w:top w:val="none" w:sz="0" w:space="0" w:color="auto"/>
                        <w:left w:val="none" w:sz="0" w:space="0" w:color="auto"/>
                        <w:bottom w:val="none" w:sz="0" w:space="0" w:color="auto"/>
                        <w:right w:val="none" w:sz="0" w:space="0" w:color="auto"/>
                      </w:divBdr>
                    </w:div>
                    <w:div w:id="1789660965">
                      <w:marLeft w:val="0"/>
                      <w:marRight w:val="0"/>
                      <w:marTop w:val="0"/>
                      <w:marBottom w:val="0"/>
                      <w:divBdr>
                        <w:top w:val="none" w:sz="0" w:space="0" w:color="auto"/>
                        <w:left w:val="none" w:sz="0" w:space="0" w:color="auto"/>
                        <w:bottom w:val="none" w:sz="0" w:space="0" w:color="auto"/>
                        <w:right w:val="none" w:sz="0" w:space="0" w:color="auto"/>
                      </w:divBdr>
                    </w:div>
                    <w:div w:id="2097627341">
                      <w:marLeft w:val="0"/>
                      <w:marRight w:val="0"/>
                      <w:marTop w:val="0"/>
                      <w:marBottom w:val="0"/>
                      <w:divBdr>
                        <w:top w:val="none" w:sz="0" w:space="0" w:color="auto"/>
                        <w:left w:val="none" w:sz="0" w:space="0" w:color="auto"/>
                        <w:bottom w:val="none" w:sz="0" w:space="0" w:color="auto"/>
                        <w:right w:val="none" w:sz="0" w:space="0" w:color="auto"/>
                      </w:divBdr>
                    </w:div>
                    <w:div w:id="502475655">
                      <w:marLeft w:val="0"/>
                      <w:marRight w:val="0"/>
                      <w:marTop w:val="0"/>
                      <w:marBottom w:val="0"/>
                      <w:divBdr>
                        <w:top w:val="none" w:sz="0" w:space="0" w:color="auto"/>
                        <w:left w:val="none" w:sz="0" w:space="0" w:color="auto"/>
                        <w:bottom w:val="none" w:sz="0" w:space="0" w:color="auto"/>
                        <w:right w:val="none" w:sz="0" w:space="0" w:color="auto"/>
                      </w:divBdr>
                    </w:div>
                    <w:div w:id="1718429743">
                      <w:marLeft w:val="0"/>
                      <w:marRight w:val="0"/>
                      <w:marTop w:val="0"/>
                      <w:marBottom w:val="0"/>
                      <w:divBdr>
                        <w:top w:val="none" w:sz="0" w:space="0" w:color="auto"/>
                        <w:left w:val="none" w:sz="0" w:space="0" w:color="auto"/>
                        <w:bottom w:val="none" w:sz="0" w:space="0" w:color="auto"/>
                        <w:right w:val="none" w:sz="0" w:space="0" w:color="auto"/>
                      </w:divBdr>
                    </w:div>
                    <w:div w:id="520633703">
                      <w:marLeft w:val="0"/>
                      <w:marRight w:val="0"/>
                      <w:marTop w:val="0"/>
                      <w:marBottom w:val="0"/>
                      <w:divBdr>
                        <w:top w:val="none" w:sz="0" w:space="0" w:color="auto"/>
                        <w:left w:val="none" w:sz="0" w:space="0" w:color="auto"/>
                        <w:bottom w:val="none" w:sz="0" w:space="0" w:color="auto"/>
                        <w:right w:val="none" w:sz="0" w:space="0" w:color="auto"/>
                      </w:divBdr>
                    </w:div>
                    <w:div w:id="1094590232">
                      <w:marLeft w:val="0"/>
                      <w:marRight w:val="0"/>
                      <w:marTop w:val="0"/>
                      <w:marBottom w:val="0"/>
                      <w:divBdr>
                        <w:top w:val="none" w:sz="0" w:space="0" w:color="auto"/>
                        <w:left w:val="none" w:sz="0" w:space="0" w:color="auto"/>
                        <w:bottom w:val="none" w:sz="0" w:space="0" w:color="auto"/>
                        <w:right w:val="none" w:sz="0" w:space="0" w:color="auto"/>
                      </w:divBdr>
                    </w:div>
                    <w:div w:id="1812556045">
                      <w:marLeft w:val="0"/>
                      <w:marRight w:val="0"/>
                      <w:marTop w:val="0"/>
                      <w:marBottom w:val="0"/>
                      <w:divBdr>
                        <w:top w:val="none" w:sz="0" w:space="0" w:color="auto"/>
                        <w:left w:val="none" w:sz="0" w:space="0" w:color="auto"/>
                        <w:bottom w:val="none" w:sz="0" w:space="0" w:color="auto"/>
                        <w:right w:val="none" w:sz="0" w:space="0" w:color="auto"/>
                      </w:divBdr>
                    </w:div>
                    <w:div w:id="913389853">
                      <w:marLeft w:val="0"/>
                      <w:marRight w:val="0"/>
                      <w:marTop w:val="0"/>
                      <w:marBottom w:val="0"/>
                      <w:divBdr>
                        <w:top w:val="none" w:sz="0" w:space="0" w:color="auto"/>
                        <w:left w:val="none" w:sz="0" w:space="0" w:color="auto"/>
                        <w:bottom w:val="none" w:sz="0" w:space="0" w:color="auto"/>
                        <w:right w:val="none" w:sz="0" w:space="0" w:color="auto"/>
                      </w:divBdr>
                    </w:div>
                    <w:div w:id="447894213">
                      <w:marLeft w:val="0"/>
                      <w:marRight w:val="0"/>
                      <w:marTop w:val="0"/>
                      <w:marBottom w:val="0"/>
                      <w:divBdr>
                        <w:top w:val="none" w:sz="0" w:space="0" w:color="auto"/>
                        <w:left w:val="none" w:sz="0" w:space="0" w:color="auto"/>
                        <w:bottom w:val="none" w:sz="0" w:space="0" w:color="auto"/>
                        <w:right w:val="none" w:sz="0" w:space="0" w:color="auto"/>
                      </w:divBdr>
                    </w:div>
                    <w:div w:id="2029984722">
                      <w:marLeft w:val="0"/>
                      <w:marRight w:val="0"/>
                      <w:marTop w:val="0"/>
                      <w:marBottom w:val="0"/>
                      <w:divBdr>
                        <w:top w:val="none" w:sz="0" w:space="0" w:color="auto"/>
                        <w:left w:val="none" w:sz="0" w:space="0" w:color="auto"/>
                        <w:bottom w:val="none" w:sz="0" w:space="0" w:color="auto"/>
                        <w:right w:val="none" w:sz="0" w:space="0" w:color="auto"/>
                      </w:divBdr>
                    </w:div>
                    <w:div w:id="1629622715">
                      <w:marLeft w:val="0"/>
                      <w:marRight w:val="0"/>
                      <w:marTop w:val="0"/>
                      <w:marBottom w:val="0"/>
                      <w:divBdr>
                        <w:top w:val="none" w:sz="0" w:space="0" w:color="auto"/>
                        <w:left w:val="none" w:sz="0" w:space="0" w:color="auto"/>
                        <w:bottom w:val="none" w:sz="0" w:space="0" w:color="auto"/>
                        <w:right w:val="none" w:sz="0" w:space="0" w:color="auto"/>
                      </w:divBdr>
                    </w:div>
                    <w:div w:id="1273584950">
                      <w:marLeft w:val="0"/>
                      <w:marRight w:val="0"/>
                      <w:marTop w:val="0"/>
                      <w:marBottom w:val="0"/>
                      <w:divBdr>
                        <w:top w:val="none" w:sz="0" w:space="0" w:color="auto"/>
                        <w:left w:val="none" w:sz="0" w:space="0" w:color="auto"/>
                        <w:bottom w:val="none" w:sz="0" w:space="0" w:color="auto"/>
                        <w:right w:val="none" w:sz="0" w:space="0" w:color="auto"/>
                      </w:divBdr>
                    </w:div>
                    <w:div w:id="96799734">
                      <w:marLeft w:val="0"/>
                      <w:marRight w:val="0"/>
                      <w:marTop w:val="0"/>
                      <w:marBottom w:val="0"/>
                      <w:divBdr>
                        <w:top w:val="none" w:sz="0" w:space="0" w:color="auto"/>
                        <w:left w:val="none" w:sz="0" w:space="0" w:color="auto"/>
                        <w:bottom w:val="none" w:sz="0" w:space="0" w:color="auto"/>
                        <w:right w:val="none" w:sz="0" w:space="0" w:color="auto"/>
                      </w:divBdr>
                    </w:div>
                    <w:div w:id="2005888749">
                      <w:marLeft w:val="0"/>
                      <w:marRight w:val="0"/>
                      <w:marTop w:val="0"/>
                      <w:marBottom w:val="0"/>
                      <w:divBdr>
                        <w:top w:val="none" w:sz="0" w:space="0" w:color="auto"/>
                        <w:left w:val="none" w:sz="0" w:space="0" w:color="auto"/>
                        <w:bottom w:val="none" w:sz="0" w:space="0" w:color="auto"/>
                        <w:right w:val="none" w:sz="0" w:space="0" w:color="auto"/>
                      </w:divBdr>
                    </w:div>
                    <w:div w:id="545140884">
                      <w:marLeft w:val="0"/>
                      <w:marRight w:val="0"/>
                      <w:marTop w:val="0"/>
                      <w:marBottom w:val="0"/>
                      <w:divBdr>
                        <w:top w:val="none" w:sz="0" w:space="0" w:color="auto"/>
                        <w:left w:val="none" w:sz="0" w:space="0" w:color="auto"/>
                        <w:bottom w:val="none" w:sz="0" w:space="0" w:color="auto"/>
                        <w:right w:val="none" w:sz="0" w:space="0" w:color="auto"/>
                      </w:divBdr>
                    </w:div>
                    <w:div w:id="910702516">
                      <w:marLeft w:val="0"/>
                      <w:marRight w:val="0"/>
                      <w:marTop w:val="0"/>
                      <w:marBottom w:val="0"/>
                      <w:divBdr>
                        <w:top w:val="none" w:sz="0" w:space="0" w:color="auto"/>
                        <w:left w:val="none" w:sz="0" w:space="0" w:color="auto"/>
                        <w:bottom w:val="none" w:sz="0" w:space="0" w:color="auto"/>
                        <w:right w:val="none" w:sz="0" w:space="0" w:color="auto"/>
                      </w:divBdr>
                    </w:div>
                    <w:div w:id="289286853">
                      <w:marLeft w:val="0"/>
                      <w:marRight w:val="0"/>
                      <w:marTop w:val="0"/>
                      <w:marBottom w:val="0"/>
                      <w:divBdr>
                        <w:top w:val="none" w:sz="0" w:space="0" w:color="auto"/>
                        <w:left w:val="none" w:sz="0" w:space="0" w:color="auto"/>
                        <w:bottom w:val="none" w:sz="0" w:space="0" w:color="auto"/>
                        <w:right w:val="none" w:sz="0" w:space="0" w:color="auto"/>
                      </w:divBdr>
                    </w:div>
                    <w:div w:id="1793161296">
                      <w:marLeft w:val="0"/>
                      <w:marRight w:val="0"/>
                      <w:marTop w:val="0"/>
                      <w:marBottom w:val="0"/>
                      <w:divBdr>
                        <w:top w:val="none" w:sz="0" w:space="0" w:color="auto"/>
                        <w:left w:val="none" w:sz="0" w:space="0" w:color="auto"/>
                        <w:bottom w:val="none" w:sz="0" w:space="0" w:color="auto"/>
                        <w:right w:val="none" w:sz="0" w:space="0" w:color="auto"/>
                      </w:divBdr>
                    </w:div>
                    <w:div w:id="1231581256">
                      <w:marLeft w:val="0"/>
                      <w:marRight w:val="0"/>
                      <w:marTop w:val="0"/>
                      <w:marBottom w:val="0"/>
                      <w:divBdr>
                        <w:top w:val="none" w:sz="0" w:space="0" w:color="auto"/>
                        <w:left w:val="none" w:sz="0" w:space="0" w:color="auto"/>
                        <w:bottom w:val="none" w:sz="0" w:space="0" w:color="auto"/>
                        <w:right w:val="none" w:sz="0" w:space="0" w:color="auto"/>
                      </w:divBdr>
                    </w:div>
                    <w:div w:id="300311502">
                      <w:marLeft w:val="0"/>
                      <w:marRight w:val="0"/>
                      <w:marTop w:val="0"/>
                      <w:marBottom w:val="0"/>
                      <w:divBdr>
                        <w:top w:val="none" w:sz="0" w:space="0" w:color="auto"/>
                        <w:left w:val="none" w:sz="0" w:space="0" w:color="auto"/>
                        <w:bottom w:val="none" w:sz="0" w:space="0" w:color="auto"/>
                        <w:right w:val="none" w:sz="0" w:space="0" w:color="auto"/>
                      </w:divBdr>
                    </w:div>
                    <w:div w:id="246617657">
                      <w:marLeft w:val="0"/>
                      <w:marRight w:val="0"/>
                      <w:marTop w:val="0"/>
                      <w:marBottom w:val="0"/>
                      <w:divBdr>
                        <w:top w:val="none" w:sz="0" w:space="0" w:color="auto"/>
                        <w:left w:val="none" w:sz="0" w:space="0" w:color="auto"/>
                        <w:bottom w:val="none" w:sz="0" w:space="0" w:color="auto"/>
                        <w:right w:val="none" w:sz="0" w:space="0" w:color="auto"/>
                      </w:divBdr>
                    </w:div>
                    <w:div w:id="358746332">
                      <w:marLeft w:val="0"/>
                      <w:marRight w:val="0"/>
                      <w:marTop w:val="0"/>
                      <w:marBottom w:val="0"/>
                      <w:divBdr>
                        <w:top w:val="none" w:sz="0" w:space="0" w:color="auto"/>
                        <w:left w:val="none" w:sz="0" w:space="0" w:color="auto"/>
                        <w:bottom w:val="none" w:sz="0" w:space="0" w:color="auto"/>
                        <w:right w:val="none" w:sz="0" w:space="0" w:color="auto"/>
                      </w:divBdr>
                    </w:div>
                    <w:div w:id="1636176573">
                      <w:marLeft w:val="0"/>
                      <w:marRight w:val="0"/>
                      <w:marTop w:val="0"/>
                      <w:marBottom w:val="0"/>
                      <w:divBdr>
                        <w:top w:val="none" w:sz="0" w:space="0" w:color="auto"/>
                        <w:left w:val="none" w:sz="0" w:space="0" w:color="auto"/>
                        <w:bottom w:val="none" w:sz="0" w:space="0" w:color="auto"/>
                        <w:right w:val="none" w:sz="0" w:space="0" w:color="auto"/>
                      </w:divBdr>
                    </w:div>
                    <w:div w:id="1935893271">
                      <w:marLeft w:val="0"/>
                      <w:marRight w:val="0"/>
                      <w:marTop w:val="0"/>
                      <w:marBottom w:val="0"/>
                      <w:divBdr>
                        <w:top w:val="none" w:sz="0" w:space="0" w:color="auto"/>
                        <w:left w:val="none" w:sz="0" w:space="0" w:color="auto"/>
                        <w:bottom w:val="none" w:sz="0" w:space="0" w:color="auto"/>
                        <w:right w:val="none" w:sz="0" w:space="0" w:color="auto"/>
                      </w:divBdr>
                    </w:div>
                    <w:div w:id="219829058">
                      <w:marLeft w:val="0"/>
                      <w:marRight w:val="0"/>
                      <w:marTop w:val="0"/>
                      <w:marBottom w:val="0"/>
                      <w:divBdr>
                        <w:top w:val="none" w:sz="0" w:space="0" w:color="auto"/>
                        <w:left w:val="none" w:sz="0" w:space="0" w:color="auto"/>
                        <w:bottom w:val="none" w:sz="0" w:space="0" w:color="auto"/>
                        <w:right w:val="none" w:sz="0" w:space="0" w:color="auto"/>
                      </w:divBdr>
                    </w:div>
                    <w:div w:id="566038721">
                      <w:marLeft w:val="0"/>
                      <w:marRight w:val="0"/>
                      <w:marTop w:val="0"/>
                      <w:marBottom w:val="0"/>
                      <w:divBdr>
                        <w:top w:val="none" w:sz="0" w:space="0" w:color="auto"/>
                        <w:left w:val="none" w:sz="0" w:space="0" w:color="auto"/>
                        <w:bottom w:val="none" w:sz="0" w:space="0" w:color="auto"/>
                        <w:right w:val="none" w:sz="0" w:space="0" w:color="auto"/>
                      </w:divBdr>
                    </w:div>
                    <w:div w:id="1008099973">
                      <w:marLeft w:val="0"/>
                      <w:marRight w:val="0"/>
                      <w:marTop w:val="0"/>
                      <w:marBottom w:val="0"/>
                      <w:divBdr>
                        <w:top w:val="none" w:sz="0" w:space="0" w:color="auto"/>
                        <w:left w:val="none" w:sz="0" w:space="0" w:color="auto"/>
                        <w:bottom w:val="none" w:sz="0" w:space="0" w:color="auto"/>
                        <w:right w:val="none" w:sz="0" w:space="0" w:color="auto"/>
                      </w:divBdr>
                    </w:div>
                    <w:div w:id="642538094">
                      <w:marLeft w:val="0"/>
                      <w:marRight w:val="0"/>
                      <w:marTop w:val="0"/>
                      <w:marBottom w:val="0"/>
                      <w:divBdr>
                        <w:top w:val="none" w:sz="0" w:space="0" w:color="auto"/>
                        <w:left w:val="none" w:sz="0" w:space="0" w:color="auto"/>
                        <w:bottom w:val="none" w:sz="0" w:space="0" w:color="auto"/>
                        <w:right w:val="none" w:sz="0" w:space="0" w:color="auto"/>
                      </w:divBdr>
                    </w:div>
                    <w:div w:id="1383752746">
                      <w:marLeft w:val="0"/>
                      <w:marRight w:val="0"/>
                      <w:marTop w:val="0"/>
                      <w:marBottom w:val="0"/>
                      <w:divBdr>
                        <w:top w:val="none" w:sz="0" w:space="0" w:color="auto"/>
                        <w:left w:val="none" w:sz="0" w:space="0" w:color="auto"/>
                        <w:bottom w:val="none" w:sz="0" w:space="0" w:color="auto"/>
                        <w:right w:val="none" w:sz="0" w:space="0" w:color="auto"/>
                      </w:divBdr>
                    </w:div>
                    <w:div w:id="1339235333">
                      <w:marLeft w:val="0"/>
                      <w:marRight w:val="0"/>
                      <w:marTop w:val="0"/>
                      <w:marBottom w:val="0"/>
                      <w:divBdr>
                        <w:top w:val="none" w:sz="0" w:space="0" w:color="auto"/>
                        <w:left w:val="none" w:sz="0" w:space="0" w:color="auto"/>
                        <w:bottom w:val="none" w:sz="0" w:space="0" w:color="auto"/>
                        <w:right w:val="none" w:sz="0" w:space="0" w:color="auto"/>
                      </w:divBdr>
                    </w:div>
                    <w:div w:id="84230781">
                      <w:marLeft w:val="0"/>
                      <w:marRight w:val="0"/>
                      <w:marTop w:val="0"/>
                      <w:marBottom w:val="0"/>
                      <w:divBdr>
                        <w:top w:val="none" w:sz="0" w:space="0" w:color="auto"/>
                        <w:left w:val="none" w:sz="0" w:space="0" w:color="auto"/>
                        <w:bottom w:val="none" w:sz="0" w:space="0" w:color="auto"/>
                        <w:right w:val="none" w:sz="0" w:space="0" w:color="auto"/>
                      </w:divBdr>
                    </w:div>
                    <w:div w:id="1344013350">
                      <w:marLeft w:val="0"/>
                      <w:marRight w:val="0"/>
                      <w:marTop w:val="0"/>
                      <w:marBottom w:val="0"/>
                      <w:divBdr>
                        <w:top w:val="none" w:sz="0" w:space="0" w:color="auto"/>
                        <w:left w:val="none" w:sz="0" w:space="0" w:color="auto"/>
                        <w:bottom w:val="none" w:sz="0" w:space="0" w:color="auto"/>
                        <w:right w:val="none" w:sz="0" w:space="0" w:color="auto"/>
                      </w:divBdr>
                    </w:div>
                    <w:div w:id="1056658054">
                      <w:marLeft w:val="0"/>
                      <w:marRight w:val="0"/>
                      <w:marTop w:val="0"/>
                      <w:marBottom w:val="0"/>
                      <w:divBdr>
                        <w:top w:val="none" w:sz="0" w:space="0" w:color="auto"/>
                        <w:left w:val="none" w:sz="0" w:space="0" w:color="auto"/>
                        <w:bottom w:val="none" w:sz="0" w:space="0" w:color="auto"/>
                        <w:right w:val="none" w:sz="0" w:space="0" w:color="auto"/>
                      </w:divBdr>
                    </w:div>
                    <w:div w:id="1834877634">
                      <w:marLeft w:val="0"/>
                      <w:marRight w:val="0"/>
                      <w:marTop w:val="0"/>
                      <w:marBottom w:val="0"/>
                      <w:divBdr>
                        <w:top w:val="none" w:sz="0" w:space="0" w:color="auto"/>
                        <w:left w:val="none" w:sz="0" w:space="0" w:color="auto"/>
                        <w:bottom w:val="none" w:sz="0" w:space="0" w:color="auto"/>
                        <w:right w:val="none" w:sz="0" w:space="0" w:color="auto"/>
                      </w:divBdr>
                    </w:div>
                    <w:div w:id="1153452342">
                      <w:marLeft w:val="0"/>
                      <w:marRight w:val="0"/>
                      <w:marTop w:val="0"/>
                      <w:marBottom w:val="0"/>
                      <w:divBdr>
                        <w:top w:val="none" w:sz="0" w:space="0" w:color="auto"/>
                        <w:left w:val="none" w:sz="0" w:space="0" w:color="auto"/>
                        <w:bottom w:val="none" w:sz="0" w:space="0" w:color="auto"/>
                        <w:right w:val="none" w:sz="0" w:space="0" w:color="auto"/>
                      </w:divBdr>
                    </w:div>
                    <w:div w:id="799539658">
                      <w:marLeft w:val="0"/>
                      <w:marRight w:val="0"/>
                      <w:marTop w:val="0"/>
                      <w:marBottom w:val="0"/>
                      <w:divBdr>
                        <w:top w:val="none" w:sz="0" w:space="0" w:color="auto"/>
                        <w:left w:val="none" w:sz="0" w:space="0" w:color="auto"/>
                        <w:bottom w:val="none" w:sz="0" w:space="0" w:color="auto"/>
                        <w:right w:val="none" w:sz="0" w:space="0" w:color="auto"/>
                      </w:divBdr>
                    </w:div>
                    <w:div w:id="556280235">
                      <w:marLeft w:val="0"/>
                      <w:marRight w:val="0"/>
                      <w:marTop w:val="0"/>
                      <w:marBottom w:val="0"/>
                      <w:divBdr>
                        <w:top w:val="none" w:sz="0" w:space="0" w:color="auto"/>
                        <w:left w:val="none" w:sz="0" w:space="0" w:color="auto"/>
                        <w:bottom w:val="none" w:sz="0" w:space="0" w:color="auto"/>
                        <w:right w:val="none" w:sz="0" w:space="0" w:color="auto"/>
                      </w:divBdr>
                    </w:div>
                    <w:div w:id="127405491">
                      <w:marLeft w:val="0"/>
                      <w:marRight w:val="0"/>
                      <w:marTop w:val="0"/>
                      <w:marBottom w:val="0"/>
                      <w:divBdr>
                        <w:top w:val="none" w:sz="0" w:space="0" w:color="auto"/>
                        <w:left w:val="none" w:sz="0" w:space="0" w:color="auto"/>
                        <w:bottom w:val="none" w:sz="0" w:space="0" w:color="auto"/>
                        <w:right w:val="none" w:sz="0" w:space="0" w:color="auto"/>
                      </w:divBdr>
                    </w:div>
                    <w:div w:id="408701440">
                      <w:marLeft w:val="0"/>
                      <w:marRight w:val="0"/>
                      <w:marTop w:val="0"/>
                      <w:marBottom w:val="0"/>
                      <w:divBdr>
                        <w:top w:val="none" w:sz="0" w:space="0" w:color="auto"/>
                        <w:left w:val="none" w:sz="0" w:space="0" w:color="auto"/>
                        <w:bottom w:val="none" w:sz="0" w:space="0" w:color="auto"/>
                        <w:right w:val="none" w:sz="0" w:space="0" w:color="auto"/>
                      </w:divBdr>
                    </w:div>
                    <w:div w:id="185365783">
                      <w:marLeft w:val="0"/>
                      <w:marRight w:val="0"/>
                      <w:marTop w:val="0"/>
                      <w:marBottom w:val="0"/>
                      <w:divBdr>
                        <w:top w:val="none" w:sz="0" w:space="0" w:color="auto"/>
                        <w:left w:val="none" w:sz="0" w:space="0" w:color="auto"/>
                        <w:bottom w:val="none" w:sz="0" w:space="0" w:color="auto"/>
                        <w:right w:val="none" w:sz="0" w:space="0" w:color="auto"/>
                      </w:divBdr>
                    </w:div>
                    <w:div w:id="699356480">
                      <w:marLeft w:val="0"/>
                      <w:marRight w:val="0"/>
                      <w:marTop w:val="0"/>
                      <w:marBottom w:val="0"/>
                      <w:divBdr>
                        <w:top w:val="none" w:sz="0" w:space="0" w:color="auto"/>
                        <w:left w:val="none" w:sz="0" w:space="0" w:color="auto"/>
                        <w:bottom w:val="none" w:sz="0" w:space="0" w:color="auto"/>
                        <w:right w:val="none" w:sz="0" w:space="0" w:color="auto"/>
                      </w:divBdr>
                    </w:div>
                    <w:div w:id="642348825">
                      <w:marLeft w:val="0"/>
                      <w:marRight w:val="0"/>
                      <w:marTop w:val="0"/>
                      <w:marBottom w:val="0"/>
                      <w:divBdr>
                        <w:top w:val="none" w:sz="0" w:space="0" w:color="auto"/>
                        <w:left w:val="none" w:sz="0" w:space="0" w:color="auto"/>
                        <w:bottom w:val="none" w:sz="0" w:space="0" w:color="auto"/>
                        <w:right w:val="none" w:sz="0" w:space="0" w:color="auto"/>
                      </w:divBdr>
                    </w:div>
                    <w:div w:id="883568216">
                      <w:marLeft w:val="0"/>
                      <w:marRight w:val="0"/>
                      <w:marTop w:val="0"/>
                      <w:marBottom w:val="0"/>
                      <w:divBdr>
                        <w:top w:val="none" w:sz="0" w:space="0" w:color="auto"/>
                        <w:left w:val="none" w:sz="0" w:space="0" w:color="auto"/>
                        <w:bottom w:val="none" w:sz="0" w:space="0" w:color="auto"/>
                        <w:right w:val="none" w:sz="0" w:space="0" w:color="auto"/>
                      </w:divBdr>
                    </w:div>
                    <w:div w:id="1904364380">
                      <w:marLeft w:val="0"/>
                      <w:marRight w:val="0"/>
                      <w:marTop w:val="0"/>
                      <w:marBottom w:val="0"/>
                      <w:divBdr>
                        <w:top w:val="none" w:sz="0" w:space="0" w:color="auto"/>
                        <w:left w:val="none" w:sz="0" w:space="0" w:color="auto"/>
                        <w:bottom w:val="none" w:sz="0" w:space="0" w:color="auto"/>
                        <w:right w:val="none" w:sz="0" w:space="0" w:color="auto"/>
                      </w:divBdr>
                    </w:div>
                    <w:div w:id="506288345">
                      <w:marLeft w:val="0"/>
                      <w:marRight w:val="0"/>
                      <w:marTop w:val="0"/>
                      <w:marBottom w:val="0"/>
                      <w:divBdr>
                        <w:top w:val="none" w:sz="0" w:space="0" w:color="auto"/>
                        <w:left w:val="none" w:sz="0" w:space="0" w:color="auto"/>
                        <w:bottom w:val="none" w:sz="0" w:space="0" w:color="auto"/>
                        <w:right w:val="none" w:sz="0" w:space="0" w:color="auto"/>
                      </w:divBdr>
                    </w:div>
                    <w:div w:id="830218894">
                      <w:marLeft w:val="0"/>
                      <w:marRight w:val="0"/>
                      <w:marTop w:val="0"/>
                      <w:marBottom w:val="0"/>
                      <w:divBdr>
                        <w:top w:val="none" w:sz="0" w:space="0" w:color="auto"/>
                        <w:left w:val="none" w:sz="0" w:space="0" w:color="auto"/>
                        <w:bottom w:val="none" w:sz="0" w:space="0" w:color="auto"/>
                        <w:right w:val="none" w:sz="0" w:space="0" w:color="auto"/>
                      </w:divBdr>
                    </w:div>
                    <w:div w:id="1180967265">
                      <w:marLeft w:val="0"/>
                      <w:marRight w:val="0"/>
                      <w:marTop w:val="0"/>
                      <w:marBottom w:val="0"/>
                      <w:divBdr>
                        <w:top w:val="none" w:sz="0" w:space="0" w:color="auto"/>
                        <w:left w:val="none" w:sz="0" w:space="0" w:color="auto"/>
                        <w:bottom w:val="none" w:sz="0" w:space="0" w:color="auto"/>
                        <w:right w:val="none" w:sz="0" w:space="0" w:color="auto"/>
                      </w:divBdr>
                    </w:div>
                    <w:div w:id="425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396038">
      <w:bodyDiv w:val="1"/>
      <w:marLeft w:val="0"/>
      <w:marRight w:val="0"/>
      <w:marTop w:val="0"/>
      <w:marBottom w:val="0"/>
      <w:divBdr>
        <w:top w:val="none" w:sz="0" w:space="0" w:color="auto"/>
        <w:left w:val="none" w:sz="0" w:space="0" w:color="auto"/>
        <w:bottom w:val="none" w:sz="0" w:space="0" w:color="auto"/>
        <w:right w:val="none" w:sz="0" w:space="0" w:color="auto"/>
      </w:divBdr>
      <w:divsChild>
        <w:div w:id="1792164140">
          <w:marLeft w:val="0"/>
          <w:marRight w:val="0"/>
          <w:marTop w:val="0"/>
          <w:marBottom w:val="0"/>
          <w:divBdr>
            <w:top w:val="none" w:sz="0" w:space="0" w:color="auto"/>
            <w:left w:val="none" w:sz="0" w:space="0" w:color="auto"/>
            <w:bottom w:val="none" w:sz="0" w:space="0" w:color="auto"/>
            <w:right w:val="none" w:sz="0" w:space="0" w:color="auto"/>
          </w:divBdr>
          <w:divsChild>
            <w:div w:id="938097424">
              <w:marLeft w:val="0"/>
              <w:marRight w:val="0"/>
              <w:marTop w:val="0"/>
              <w:marBottom w:val="0"/>
              <w:divBdr>
                <w:top w:val="none" w:sz="0" w:space="0" w:color="auto"/>
                <w:left w:val="none" w:sz="0" w:space="0" w:color="auto"/>
                <w:bottom w:val="none" w:sz="0" w:space="0" w:color="auto"/>
                <w:right w:val="none" w:sz="0" w:space="0" w:color="auto"/>
              </w:divBdr>
              <w:divsChild>
                <w:div w:id="737556705">
                  <w:marLeft w:val="0"/>
                  <w:marRight w:val="0"/>
                  <w:marTop w:val="0"/>
                  <w:marBottom w:val="0"/>
                  <w:divBdr>
                    <w:top w:val="none" w:sz="0" w:space="0" w:color="auto"/>
                    <w:left w:val="none" w:sz="0" w:space="0" w:color="auto"/>
                    <w:bottom w:val="none" w:sz="0" w:space="0" w:color="auto"/>
                    <w:right w:val="none" w:sz="0" w:space="0" w:color="auto"/>
                  </w:divBdr>
                  <w:divsChild>
                    <w:div w:id="1637637117">
                      <w:marLeft w:val="0"/>
                      <w:marRight w:val="0"/>
                      <w:marTop w:val="240"/>
                      <w:marBottom w:val="240"/>
                      <w:divBdr>
                        <w:top w:val="single" w:sz="36" w:space="11" w:color="1ACE90"/>
                        <w:left w:val="none" w:sz="0" w:space="0" w:color="auto"/>
                        <w:bottom w:val="none" w:sz="0" w:space="0" w:color="auto"/>
                        <w:right w:val="none" w:sz="0" w:space="0" w:color="auto"/>
                      </w:divBdr>
                      <w:divsChild>
                        <w:div w:id="322507653">
                          <w:marLeft w:val="0"/>
                          <w:marRight w:val="0"/>
                          <w:marTop w:val="0"/>
                          <w:marBottom w:val="150"/>
                          <w:divBdr>
                            <w:top w:val="none" w:sz="0" w:space="0" w:color="auto"/>
                            <w:left w:val="none" w:sz="0" w:space="0" w:color="auto"/>
                            <w:bottom w:val="none" w:sz="0" w:space="0" w:color="auto"/>
                            <w:right w:val="none" w:sz="0" w:space="0" w:color="auto"/>
                          </w:divBdr>
                        </w:div>
                        <w:div w:id="14199089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39788538">
          <w:marLeft w:val="0"/>
          <w:marRight w:val="0"/>
          <w:marTop w:val="0"/>
          <w:marBottom w:val="0"/>
          <w:divBdr>
            <w:top w:val="none" w:sz="0" w:space="0" w:color="auto"/>
            <w:left w:val="none" w:sz="0" w:space="0" w:color="auto"/>
            <w:bottom w:val="none" w:sz="0" w:space="0" w:color="auto"/>
            <w:right w:val="none" w:sz="0" w:space="0" w:color="auto"/>
          </w:divBdr>
        </w:div>
        <w:div w:id="820001213">
          <w:marLeft w:val="0"/>
          <w:marRight w:val="0"/>
          <w:marTop w:val="0"/>
          <w:marBottom w:val="0"/>
          <w:divBdr>
            <w:top w:val="none" w:sz="0" w:space="0" w:color="auto"/>
            <w:left w:val="none" w:sz="0" w:space="0" w:color="auto"/>
            <w:bottom w:val="none" w:sz="0" w:space="0" w:color="auto"/>
            <w:right w:val="none" w:sz="0" w:space="0" w:color="auto"/>
          </w:divBdr>
          <w:divsChild>
            <w:div w:id="1169784625">
              <w:marLeft w:val="0"/>
              <w:marRight w:val="0"/>
              <w:marTop w:val="120"/>
              <w:marBottom w:val="240"/>
              <w:divBdr>
                <w:top w:val="none" w:sz="0" w:space="0" w:color="auto"/>
                <w:left w:val="none" w:sz="0" w:space="0" w:color="auto"/>
                <w:bottom w:val="none" w:sz="0" w:space="0" w:color="auto"/>
                <w:right w:val="none" w:sz="0" w:space="0" w:color="auto"/>
              </w:divBdr>
            </w:div>
          </w:divsChild>
        </w:div>
        <w:div w:id="630021606">
          <w:marLeft w:val="0"/>
          <w:marRight w:val="0"/>
          <w:marTop w:val="0"/>
          <w:marBottom w:val="0"/>
          <w:divBdr>
            <w:top w:val="none" w:sz="0" w:space="0" w:color="auto"/>
            <w:left w:val="none" w:sz="0" w:space="0" w:color="auto"/>
            <w:bottom w:val="none" w:sz="0" w:space="0" w:color="auto"/>
            <w:right w:val="none" w:sz="0" w:space="0" w:color="auto"/>
          </w:divBdr>
          <w:divsChild>
            <w:div w:id="1829662653">
              <w:marLeft w:val="0"/>
              <w:marRight w:val="0"/>
              <w:marTop w:val="0"/>
              <w:marBottom w:val="0"/>
              <w:divBdr>
                <w:top w:val="none" w:sz="0" w:space="0" w:color="auto"/>
                <w:left w:val="none" w:sz="0" w:space="0" w:color="auto"/>
                <w:bottom w:val="none" w:sz="0" w:space="0" w:color="auto"/>
                <w:right w:val="none" w:sz="0" w:space="0" w:color="auto"/>
              </w:divBdr>
              <w:divsChild>
                <w:div w:id="184490529">
                  <w:marLeft w:val="0"/>
                  <w:marRight w:val="0"/>
                  <w:marTop w:val="0"/>
                  <w:marBottom w:val="0"/>
                  <w:divBdr>
                    <w:top w:val="none" w:sz="0" w:space="0" w:color="auto"/>
                    <w:left w:val="none" w:sz="0" w:space="0" w:color="auto"/>
                    <w:bottom w:val="none" w:sz="0" w:space="0" w:color="auto"/>
                    <w:right w:val="none" w:sz="0" w:space="0" w:color="auto"/>
                  </w:divBdr>
                  <w:divsChild>
                    <w:div w:id="1766611364">
                      <w:marLeft w:val="0"/>
                      <w:marRight w:val="0"/>
                      <w:marTop w:val="0"/>
                      <w:marBottom w:val="0"/>
                      <w:divBdr>
                        <w:top w:val="none" w:sz="0" w:space="0" w:color="auto"/>
                        <w:left w:val="none" w:sz="0" w:space="0" w:color="auto"/>
                        <w:bottom w:val="none" w:sz="0" w:space="0" w:color="auto"/>
                        <w:right w:val="none" w:sz="0" w:space="0" w:color="auto"/>
                      </w:divBdr>
                      <w:divsChild>
                        <w:div w:id="10864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8659">
              <w:marLeft w:val="0"/>
              <w:marRight w:val="0"/>
              <w:marTop w:val="0"/>
              <w:marBottom w:val="0"/>
              <w:divBdr>
                <w:top w:val="none" w:sz="0" w:space="0" w:color="auto"/>
                <w:left w:val="none" w:sz="0" w:space="0" w:color="auto"/>
                <w:bottom w:val="none" w:sz="0" w:space="0" w:color="auto"/>
                <w:right w:val="none" w:sz="0" w:space="0" w:color="auto"/>
              </w:divBdr>
              <w:divsChild>
                <w:div w:id="1069614174">
                  <w:marLeft w:val="0"/>
                  <w:marRight w:val="0"/>
                  <w:marTop w:val="0"/>
                  <w:marBottom w:val="0"/>
                  <w:divBdr>
                    <w:top w:val="none" w:sz="0" w:space="0" w:color="auto"/>
                    <w:left w:val="none" w:sz="0" w:space="0" w:color="auto"/>
                    <w:bottom w:val="none" w:sz="0" w:space="0" w:color="auto"/>
                    <w:right w:val="none" w:sz="0" w:space="0" w:color="auto"/>
                  </w:divBdr>
                  <w:divsChild>
                    <w:div w:id="1664504902">
                      <w:marLeft w:val="0"/>
                      <w:marRight w:val="0"/>
                      <w:marTop w:val="0"/>
                      <w:marBottom w:val="0"/>
                      <w:divBdr>
                        <w:top w:val="none" w:sz="0" w:space="0" w:color="auto"/>
                        <w:left w:val="none" w:sz="0" w:space="0" w:color="auto"/>
                        <w:bottom w:val="none" w:sz="0" w:space="0" w:color="auto"/>
                        <w:right w:val="none" w:sz="0" w:space="0" w:color="auto"/>
                      </w:divBdr>
                    </w:div>
                    <w:div w:id="586039736">
                      <w:marLeft w:val="0"/>
                      <w:marRight w:val="0"/>
                      <w:marTop w:val="0"/>
                      <w:marBottom w:val="0"/>
                      <w:divBdr>
                        <w:top w:val="none" w:sz="0" w:space="0" w:color="auto"/>
                        <w:left w:val="none" w:sz="0" w:space="0" w:color="auto"/>
                        <w:bottom w:val="none" w:sz="0" w:space="0" w:color="auto"/>
                        <w:right w:val="none" w:sz="0" w:space="0" w:color="auto"/>
                      </w:divBdr>
                    </w:div>
                    <w:div w:id="1308389834">
                      <w:marLeft w:val="0"/>
                      <w:marRight w:val="0"/>
                      <w:marTop w:val="0"/>
                      <w:marBottom w:val="0"/>
                      <w:divBdr>
                        <w:top w:val="none" w:sz="0" w:space="0" w:color="auto"/>
                        <w:left w:val="none" w:sz="0" w:space="0" w:color="auto"/>
                        <w:bottom w:val="none" w:sz="0" w:space="0" w:color="auto"/>
                        <w:right w:val="none" w:sz="0" w:space="0" w:color="auto"/>
                      </w:divBdr>
                    </w:div>
                    <w:div w:id="40637051">
                      <w:marLeft w:val="0"/>
                      <w:marRight w:val="0"/>
                      <w:marTop w:val="0"/>
                      <w:marBottom w:val="0"/>
                      <w:divBdr>
                        <w:top w:val="none" w:sz="0" w:space="0" w:color="auto"/>
                        <w:left w:val="none" w:sz="0" w:space="0" w:color="auto"/>
                        <w:bottom w:val="none" w:sz="0" w:space="0" w:color="auto"/>
                        <w:right w:val="none" w:sz="0" w:space="0" w:color="auto"/>
                      </w:divBdr>
                    </w:div>
                    <w:div w:id="2045401826">
                      <w:marLeft w:val="0"/>
                      <w:marRight w:val="0"/>
                      <w:marTop w:val="0"/>
                      <w:marBottom w:val="0"/>
                      <w:divBdr>
                        <w:top w:val="none" w:sz="0" w:space="0" w:color="auto"/>
                        <w:left w:val="none" w:sz="0" w:space="0" w:color="auto"/>
                        <w:bottom w:val="none" w:sz="0" w:space="0" w:color="auto"/>
                        <w:right w:val="none" w:sz="0" w:space="0" w:color="auto"/>
                      </w:divBdr>
                    </w:div>
                    <w:div w:id="1081219961">
                      <w:marLeft w:val="0"/>
                      <w:marRight w:val="0"/>
                      <w:marTop w:val="0"/>
                      <w:marBottom w:val="0"/>
                      <w:divBdr>
                        <w:top w:val="none" w:sz="0" w:space="0" w:color="auto"/>
                        <w:left w:val="none" w:sz="0" w:space="0" w:color="auto"/>
                        <w:bottom w:val="none" w:sz="0" w:space="0" w:color="auto"/>
                        <w:right w:val="none" w:sz="0" w:space="0" w:color="auto"/>
                      </w:divBdr>
                    </w:div>
                    <w:div w:id="58216624">
                      <w:marLeft w:val="0"/>
                      <w:marRight w:val="0"/>
                      <w:marTop w:val="0"/>
                      <w:marBottom w:val="0"/>
                      <w:divBdr>
                        <w:top w:val="none" w:sz="0" w:space="0" w:color="auto"/>
                        <w:left w:val="none" w:sz="0" w:space="0" w:color="auto"/>
                        <w:bottom w:val="none" w:sz="0" w:space="0" w:color="auto"/>
                        <w:right w:val="none" w:sz="0" w:space="0" w:color="auto"/>
                      </w:divBdr>
                    </w:div>
                    <w:div w:id="385110476">
                      <w:marLeft w:val="0"/>
                      <w:marRight w:val="0"/>
                      <w:marTop w:val="0"/>
                      <w:marBottom w:val="0"/>
                      <w:divBdr>
                        <w:top w:val="none" w:sz="0" w:space="0" w:color="auto"/>
                        <w:left w:val="none" w:sz="0" w:space="0" w:color="auto"/>
                        <w:bottom w:val="none" w:sz="0" w:space="0" w:color="auto"/>
                        <w:right w:val="none" w:sz="0" w:space="0" w:color="auto"/>
                      </w:divBdr>
                    </w:div>
                    <w:div w:id="493490681">
                      <w:marLeft w:val="0"/>
                      <w:marRight w:val="0"/>
                      <w:marTop w:val="0"/>
                      <w:marBottom w:val="0"/>
                      <w:divBdr>
                        <w:top w:val="none" w:sz="0" w:space="0" w:color="auto"/>
                        <w:left w:val="none" w:sz="0" w:space="0" w:color="auto"/>
                        <w:bottom w:val="none" w:sz="0" w:space="0" w:color="auto"/>
                        <w:right w:val="none" w:sz="0" w:space="0" w:color="auto"/>
                      </w:divBdr>
                    </w:div>
                    <w:div w:id="472481226">
                      <w:marLeft w:val="0"/>
                      <w:marRight w:val="0"/>
                      <w:marTop w:val="0"/>
                      <w:marBottom w:val="0"/>
                      <w:divBdr>
                        <w:top w:val="none" w:sz="0" w:space="0" w:color="auto"/>
                        <w:left w:val="none" w:sz="0" w:space="0" w:color="auto"/>
                        <w:bottom w:val="none" w:sz="0" w:space="0" w:color="auto"/>
                        <w:right w:val="none" w:sz="0" w:space="0" w:color="auto"/>
                      </w:divBdr>
                    </w:div>
                    <w:div w:id="1556550575">
                      <w:marLeft w:val="0"/>
                      <w:marRight w:val="0"/>
                      <w:marTop w:val="0"/>
                      <w:marBottom w:val="0"/>
                      <w:divBdr>
                        <w:top w:val="none" w:sz="0" w:space="0" w:color="auto"/>
                        <w:left w:val="none" w:sz="0" w:space="0" w:color="auto"/>
                        <w:bottom w:val="none" w:sz="0" w:space="0" w:color="auto"/>
                        <w:right w:val="none" w:sz="0" w:space="0" w:color="auto"/>
                      </w:divBdr>
                    </w:div>
                    <w:div w:id="1070814132">
                      <w:marLeft w:val="0"/>
                      <w:marRight w:val="0"/>
                      <w:marTop w:val="0"/>
                      <w:marBottom w:val="0"/>
                      <w:divBdr>
                        <w:top w:val="none" w:sz="0" w:space="0" w:color="auto"/>
                        <w:left w:val="none" w:sz="0" w:space="0" w:color="auto"/>
                        <w:bottom w:val="none" w:sz="0" w:space="0" w:color="auto"/>
                        <w:right w:val="none" w:sz="0" w:space="0" w:color="auto"/>
                      </w:divBdr>
                    </w:div>
                    <w:div w:id="1041247357">
                      <w:marLeft w:val="0"/>
                      <w:marRight w:val="0"/>
                      <w:marTop w:val="0"/>
                      <w:marBottom w:val="0"/>
                      <w:divBdr>
                        <w:top w:val="none" w:sz="0" w:space="0" w:color="auto"/>
                        <w:left w:val="none" w:sz="0" w:space="0" w:color="auto"/>
                        <w:bottom w:val="none" w:sz="0" w:space="0" w:color="auto"/>
                        <w:right w:val="none" w:sz="0" w:space="0" w:color="auto"/>
                      </w:divBdr>
                    </w:div>
                    <w:div w:id="1320501390">
                      <w:marLeft w:val="0"/>
                      <w:marRight w:val="0"/>
                      <w:marTop w:val="0"/>
                      <w:marBottom w:val="0"/>
                      <w:divBdr>
                        <w:top w:val="none" w:sz="0" w:space="0" w:color="auto"/>
                        <w:left w:val="none" w:sz="0" w:space="0" w:color="auto"/>
                        <w:bottom w:val="none" w:sz="0" w:space="0" w:color="auto"/>
                        <w:right w:val="none" w:sz="0" w:space="0" w:color="auto"/>
                      </w:divBdr>
                    </w:div>
                    <w:div w:id="594634711">
                      <w:marLeft w:val="0"/>
                      <w:marRight w:val="0"/>
                      <w:marTop w:val="0"/>
                      <w:marBottom w:val="0"/>
                      <w:divBdr>
                        <w:top w:val="none" w:sz="0" w:space="0" w:color="auto"/>
                        <w:left w:val="none" w:sz="0" w:space="0" w:color="auto"/>
                        <w:bottom w:val="none" w:sz="0" w:space="0" w:color="auto"/>
                        <w:right w:val="none" w:sz="0" w:space="0" w:color="auto"/>
                      </w:divBdr>
                    </w:div>
                    <w:div w:id="1004163794">
                      <w:marLeft w:val="0"/>
                      <w:marRight w:val="0"/>
                      <w:marTop w:val="0"/>
                      <w:marBottom w:val="0"/>
                      <w:divBdr>
                        <w:top w:val="none" w:sz="0" w:space="0" w:color="auto"/>
                        <w:left w:val="none" w:sz="0" w:space="0" w:color="auto"/>
                        <w:bottom w:val="none" w:sz="0" w:space="0" w:color="auto"/>
                        <w:right w:val="none" w:sz="0" w:space="0" w:color="auto"/>
                      </w:divBdr>
                    </w:div>
                    <w:div w:id="1562406274">
                      <w:marLeft w:val="0"/>
                      <w:marRight w:val="0"/>
                      <w:marTop w:val="0"/>
                      <w:marBottom w:val="0"/>
                      <w:divBdr>
                        <w:top w:val="none" w:sz="0" w:space="0" w:color="auto"/>
                        <w:left w:val="none" w:sz="0" w:space="0" w:color="auto"/>
                        <w:bottom w:val="none" w:sz="0" w:space="0" w:color="auto"/>
                        <w:right w:val="none" w:sz="0" w:space="0" w:color="auto"/>
                      </w:divBdr>
                    </w:div>
                    <w:div w:id="719599870">
                      <w:marLeft w:val="0"/>
                      <w:marRight w:val="0"/>
                      <w:marTop w:val="0"/>
                      <w:marBottom w:val="0"/>
                      <w:divBdr>
                        <w:top w:val="none" w:sz="0" w:space="0" w:color="auto"/>
                        <w:left w:val="none" w:sz="0" w:space="0" w:color="auto"/>
                        <w:bottom w:val="none" w:sz="0" w:space="0" w:color="auto"/>
                        <w:right w:val="none" w:sz="0" w:space="0" w:color="auto"/>
                      </w:divBdr>
                    </w:div>
                    <w:div w:id="1927109014">
                      <w:marLeft w:val="0"/>
                      <w:marRight w:val="0"/>
                      <w:marTop w:val="0"/>
                      <w:marBottom w:val="0"/>
                      <w:divBdr>
                        <w:top w:val="none" w:sz="0" w:space="0" w:color="auto"/>
                        <w:left w:val="none" w:sz="0" w:space="0" w:color="auto"/>
                        <w:bottom w:val="none" w:sz="0" w:space="0" w:color="auto"/>
                        <w:right w:val="none" w:sz="0" w:space="0" w:color="auto"/>
                      </w:divBdr>
                    </w:div>
                    <w:div w:id="1878394066">
                      <w:marLeft w:val="0"/>
                      <w:marRight w:val="0"/>
                      <w:marTop w:val="0"/>
                      <w:marBottom w:val="0"/>
                      <w:divBdr>
                        <w:top w:val="none" w:sz="0" w:space="0" w:color="auto"/>
                        <w:left w:val="none" w:sz="0" w:space="0" w:color="auto"/>
                        <w:bottom w:val="none" w:sz="0" w:space="0" w:color="auto"/>
                        <w:right w:val="none" w:sz="0" w:space="0" w:color="auto"/>
                      </w:divBdr>
                    </w:div>
                    <w:div w:id="1836067054">
                      <w:marLeft w:val="0"/>
                      <w:marRight w:val="0"/>
                      <w:marTop w:val="0"/>
                      <w:marBottom w:val="0"/>
                      <w:divBdr>
                        <w:top w:val="none" w:sz="0" w:space="0" w:color="auto"/>
                        <w:left w:val="none" w:sz="0" w:space="0" w:color="auto"/>
                        <w:bottom w:val="none" w:sz="0" w:space="0" w:color="auto"/>
                        <w:right w:val="none" w:sz="0" w:space="0" w:color="auto"/>
                      </w:divBdr>
                    </w:div>
                    <w:div w:id="1107113958">
                      <w:marLeft w:val="0"/>
                      <w:marRight w:val="0"/>
                      <w:marTop w:val="0"/>
                      <w:marBottom w:val="0"/>
                      <w:divBdr>
                        <w:top w:val="none" w:sz="0" w:space="0" w:color="auto"/>
                        <w:left w:val="none" w:sz="0" w:space="0" w:color="auto"/>
                        <w:bottom w:val="none" w:sz="0" w:space="0" w:color="auto"/>
                        <w:right w:val="none" w:sz="0" w:space="0" w:color="auto"/>
                      </w:divBdr>
                    </w:div>
                    <w:div w:id="107285815">
                      <w:marLeft w:val="0"/>
                      <w:marRight w:val="0"/>
                      <w:marTop w:val="0"/>
                      <w:marBottom w:val="0"/>
                      <w:divBdr>
                        <w:top w:val="none" w:sz="0" w:space="0" w:color="auto"/>
                        <w:left w:val="none" w:sz="0" w:space="0" w:color="auto"/>
                        <w:bottom w:val="none" w:sz="0" w:space="0" w:color="auto"/>
                        <w:right w:val="none" w:sz="0" w:space="0" w:color="auto"/>
                      </w:divBdr>
                    </w:div>
                    <w:div w:id="9258171">
                      <w:marLeft w:val="0"/>
                      <w:marRight w:val="0"/>
                      <w:marTop w:val="0"/>
                      <w:marBottom w:val="0"/>
                      <w:divBdr>
                        <w:top w:val="none" w:sz="0" w:space="0" w:color="auto"/>
                        <w:left w:val="none" w:sz="0" w:space="0" w:color="auto"/>
                        <w:bottom w:val="none" w:sz="0" w:space="0" w:color="auto"/>
                        <w:right w:val="none" w:sz="0" w:space="0" w:color="auto"/>
                      </w:divBdr>
                    </w:div>
                    <w:div w:id="1465273641">
                      <w:marLeft w:val="0"/>
                      <w:marRight w:val="0"/>
                      <w:marTop w:val="0"/>
                      <w:marBottom w:val="0"/>
                      <w:divBdr>
                        <w:top w:val="none" w:sz="0" w:space="0" w:color="auto"/>
                        <w:left w:val="none" w:sz="0" w:space="0" w:color="auto"/>
                        <w:bottom w:val="none" w:sz="0" w:space="0" w:color="auto"/>
                        <w:right w:val="none" w:sz="0" w:space="0" w:color="auto"/>
                      </w:divBdr>
                    </w:div>
                    <w:div w:id="971403274">
                      <w:marLeft w:val="0"/>
                      <w:marRight w:val="0"/>
                      <w:marTop w:val="0"/>
                      <w:marBottom w:val="0"/>
                      <w:divBdr>
                        <w:top w:val="none" w:sz="0" w:space="0" w:color="auto"/>
                        <w:left w:val="none" w:sz="0" w:space="0" w:color="auto"/>
                        <w:bottom w:val="none" w:sz="0" w:space="0" w:color="auto"/>
                        <w:right w:val="none" w:sz="0" w:space="0" w:color="auto"/>
                      </w:divBdr>
                    </w:div>
                    <w:div w:id="1591349208">
                      <w:marLeft w:val="0"/>
                      <w:marRight w:val="0"/>
                      <w:marTop w:val="0"/>
                      <w:marBottom w:val="0"/>
                      <w:divBdr>
                        <w:top w:val="none" w:sz="0" w:space="0" w:color="auto"/>
                        <w:left w:val="none" w:sz="0" w:space="0" w:color="auto"/>
                        <w:bottom w:val="none" w:sz="0" w:space="0" w:color="auto"/>
                        <w:right w:val="none" w:sz="0" w:space="0" w:color="auto"/>
                      </w:divBdr>
                    </w:div>
                    <w:div w:id="1384986521">
                      <w:marLeft w:val="0"/>
                      <w:marRight w:val="0"/>
                      <w:marTop w:val="0"/>
                      <w:marBottom w:val="0"/>
                      <w:divBdr>
                        <w:top w:val="none" w:sz="0" w:space="0" w:color="auto"/>
                        <w:left w:val="none" w:sz="0" w:space="0" w:color="auto"/>
                        <w:bottom w:val="none" w:sz="0" w:space="0" w:color="auto"/>
                        <w:right w:val="none" w:sz="0" w:space="0" w:color="auto"/>
                      </w:divBdr>
                    </w:div>
                    <w:div w:id="19479765">
                      <w:marLeft w:val="0"/>
                      <w:marRight w:val="0"/>
                      <w:marTop w:val="0"/>
                      <w:marBottom w:val="0"/>
                      <w:divBdr>
                        <w:top w:val="none" w:sz="0" w:space="0" w:color="auto"/>
                        <w:left w:val="none" w:sz="0" w:space="0" w:color="auto"/>
                        <w:bottom w:val="none" w:sz="0" w:space="0" w:color="auto"/>
                        <w:right w:val="none" w:sz="0" w:space="0" w:color="auto"/>
                      </w:divBdr>
                    </w:div>
                    <w:div w:id="1130825578">
                      <w:marLeft w:val="0"/>
                      <w:marRight w:val="0"/>
                      <w:marTop w:val="0"/>
                      <w:marBottom w:val="0"/>
                      <w:divBdr>
                        <w:top w:val="none" w:sz="0" w:space="0" w:color="auto"/>
                        <w:left w:val="none" w:sz="0" w:space="0" w:color="auto"/>
                        <w:bottom w:val="none" w:sz="0" w:space="0" w:color="auto"/>
                        <w:right w:val="none" w:sz="0" w:space="0" w:color="auto"/>
                      </w:divBdr>
                    </w:div>
                    <w:div w:id="1956020038">
                      <w:marLeft w:val="0"/>
                      <w:marRight w:val="0"/>
                      <w:marTop w:val="0"/>
                      <w:marBottom w:val="0"/>
                      <w:divBdr>
                        <w:top w:val="none" w:sz="0" w:space="0" w:color="auto"/>
                        <w:left w:val="none" w:sz="0" w:space="0" w:color="auto"/>
                        <w:bottom w:val="none" w:sz="0" w:space="0" w:color="auto"/>
                        <w:right w:val="none" w:sz="0" w:space="0" w:color="auto"/>
                      </w:divBdr>
                    </w:div>
                    <w:div w:id="1152136562">
                      <w:marLeft w:val="0"/>
                      <w:marRight w:val="0"/>
                      <w:marTop w:val="0"/>
                      <w:marBottom w:val="0"/>
                      <w:divBdr>
                        <w:top w:val="none" w:sz="0" w:space="0" w:color="auto"/>
                        <w:left w:val="none" w:sz="0" w:space="0" w:color="auto"/>
                        <w:bottom w:val="none" w:sz="0" w:space="0" w:color="auto"/>
                        <w:right w:val="none" w:sz="0" w:space="0" w:color="auto"/>
                      </w:divBdr>
                    </w:div>
                    <w:div w:id="20322614">
                      <w:marLeft w:val="0"/>
                      <w:marRight w:val="0"/>
                      <w:marTop w:val="0"/>
                      <w:marBottom w:val="0"/>
                      <w:divBdr>
                        <w:top w:val="none" w:sz="0" w:space="0" w:color="auto"/>
                        <w:left w:val="none" w:sz="0" w:space="0" w:color="auto"/>
                        <w:bottom w:val="none" w:sz="0" w:space="0" w:color="auto"/>
                        <w:right w:val="none" w:sz="0" w:space="0" w:color="auto"/>
                      </w:divBdr>
                    </w:div>
                    <w:div w:id="765658328">
                      <w:marLeft w:val="0"/>
                      <w:marRight w:val="0"/>
                      <w:marTop w:val="0"/>
                      <w:marBottom w:val="0"/>
                      <w:divBdr>
                        <w:top w:val="none" w:sz="0" w:space="0" w:color="auto"/>
                        <w:left w:val="none" w:sz="0" w:space="0" w:color="auto"/>
                        <w:bottom w:val="none" w:sz="0" w:space="0" w:color="auto"/>
                        <w:right w:val="none" w:sz="0" w:space="0" w:color="auto"/>
                      </w:divBdr>
                    </w:div>
                    <w:div w:id="1493059853">
                      <w:marLeft w:val="0"/>
                      <w:marRight w:val="0"/>
                      <w:marTop w:val="0"/>
                      <w:marBottom w:val="0"/>
                      <w:divBdr>
                        <w:top w:val="none" w:sz="0" w:space="0" w:color="auto"/>
                        <w:left w:val="none" w:sz="0" w:space="0" w:color="auto"/>
                        <w:bottom w:val="none" w:sz="0" w:space="0" w:color="auto"/>
                        <w:right w:val="none" w:sz="0" w:space="0" w:color="auto"/>
                      </w:divBdr>
                    </w:div>
                    <w:div w:id="449054031">
                      <w:marLeft w:val="0"/>
                      <w:marRight w:val="0"/>
                      <w:marTop w:val="0"/>
                      <w:marBottom w:val="0"/>
                      <w:divBdr>
                        <w:top w:val="none" w:sz="0" w:space="0" w:color="auto"/>
                        <w:left w:val="none" w:sz="0" w:space="0" w:color="auto"/>
                        <w:bottom w:val="none" w:sz="0" w:space="0" w:color="auto"/>
                        <w:right w:val="none" w:sz="0" w:space="0" w:color="auto"/>
                      </w:divBdr>
                    </w:div>
                    <w:div w:id="1103263135">
                      <w:marLeft w:val="0"/>
                      <w:marRight w:val="0"/>
                      <w:marTop w:val="0"/>
                      <w:marBottom w:val="0"/>
                      <w:divBdr>
                        <w:top w:val="none" w:sz="0" w:space="0" w:color="auto"/>
                        <w:left w:val="none" w:sz="0" w:space="0" w:color="auto"/>
                        <w:bottom w:val="none" w:sz="0" w:space="0" w:color="auto"/>
                        <w:right w:val="none" w:sz="0" w:space="0" w:color="auto"/>
                      </w:divBdr>
                    </w:div>
                    <w:div w:id="180054079">
                      <w:marLeft w:val="0"/>
                      <w:marRight w:val="0"/>
                      <w:marTop w:val="0"/>
                      <w:marBottom w:val="0"/>
                      <w:divBdr>
                        <w:top w:val="none" w:sz="0" w:space="0" w:color="auto"/>
                        <w:left w:val="none" w:sz="0" w:space="0" w:color="auto"/>
                        <w:bottom w:val="none" w:sz="0" w:space="0" w:color="auto"/>
                        <w:right w:val="none" w:sz="0" w:space="0" w:color="auto"/>
                      </w:divBdr>
                    </w:div>
                    <w:div w:id="1715614752">
                      <w:marLeft w:val="0"/>
                      <w:marRight w:val="0"/>
                      <w:marTop w:val="0"/>
                      <w:marBottom w:val="0"/>
                      <w:divBdr>
                        <w:top w:val="none" w:sz="0" w:space="0" w:color="auto"/>
                        <w:left w:val="none" w:sz="0" w:space="0" w:color="auto"/>
                        <w:bottom w:val="none" w:sz="0" w:space="0" w:color="auto"/>
                        <w:right w:val="none" w:sz="0" w:space="0" w:color="auto"/>
                      </w:divBdr>
                    </w:div>
                    <w:div w:id="1291938602">
                      <w:marLeft w:val="0"/>
                      <w:marRight w:val="0"/>
                      <w:marTop w:val="0"/>
                      <w:marBottom w:val="0"/>
                      <w:divBdr>
                        <w:top w:val="none" w:sz="0" w:space="0" w:color="auto"/>
                        <w:left w:val="none" w:sz="0" w:space="0" w:color="auto"/>
                        <w:bottom w:val="none" w:sz="0" w:space="0" w:color="auto"/>
                        <w:right w:val="none" w:sz="0" w:space="0" w:color="auto"/>
                      </w:divBdr>
                    </w:div>
                    <w:div w:id="1549758417">
                      <w:marLeft w:val="0"/>
                      <w:marRight w:val="0"/>
                      <w:marTop w:val="0"/>
                      <w:marBottom w:val="0"/>
                      <w:divBdr>
                        <w:top w:val="none" w:sz="0" w:space="0" w:color="auto"/>
                        <w:left w:val="none" w:sz="0" w:space="0" w:color="auto"/>
                        <w:bottom w:val="none" w:sz="0" w:space="0" w:color="auto"/>
                        <w:right w:val="none" w:sz="0" w:space="0" w:color="auto"/>
                      </w:divBdr>
                    </w:div>
                    <w:div w:id="1054700436">
                      <w:marLeft w:val="0"/>
                      <w:marRight w:val="0"/>
                      <w:marTop w:val="0"/>
                      <w:marBottom w:val="0"/>
                      <w:divBdr>
                        <w:top w:val="none" w:sz="0" w:space="0" w:color="auto"/>
                        <w:left w:val="none" w:sz="0" w:space="0" w:color="auto"/>
                        <w:bottom w:val="none" w:sz="0" w:space="0" w:color="auto"/>
                        <w:right w:val="none" w:sz="0" w:space="0" w:color="auto"/>
                      </w:divBdr>
                    </w:div>
                    <w:div w:id="456261824">
                      <w:marLeft w:val="0"/>
                      <w:marRight w:val="0"/>
                      <w:marTop w:val="0"/>
                      <w:marBottom w:val="0"/>
                      <w:divBdr>
                        <w:top w:val="none" w:sz="0" w:space="0" w:color="auto"/>
                        <w:left w:val="none" w:sz="0" w:space="0" w:color="auto"/>
                        <w:bottom w:val="none" w:sz="0" w:space="0" w:color="auto"/>
                        <w:right w:val="none" w:sz="0" w:space="0" w:color="auto"/>
                      </w:divBdr>
                    </w:div>
                    <w:div w:id="1180124556">
                      <w:marLeft w:val="0"/>
                      <w:marRight w:val="0"/>
                      <w:marTop w:val="0"/>
                      <w:marBottom w:val="0"/>
                      <w:divBdr>
                        <w:top w:val="none" w:sz="0" w:space="0" w:color="auto"/>
                        <w:left w:val="none" w:sz="0" w:space="0" w:color="auto"/>
                        <w:bottom w:val="none" w:sz="0" w:space="0" w:color="auto"/>
                        <w:right w:val="none" w:sz="0" w:space="0" w:color="auto"/>
                      </w:divBdr>
                    </w:div>
                    <w:div w:id="871920778">
                      <w:marLeft w:val="0"/>
                      <w:marRight w:val="0"/>
                      <w:marTop w:val="0"/>
                      <w:marBottom w:val="0"/>
                      <w:divBdr>
                        <w:top w:val="none" w:sz="0" w:space="0" w:color="auto"/>
                        <w:left w:val="none" w:sz="0" w:space="0" w:color="auto"/>
                        <w:bottom w:val="none" w:sz="0" w:space="0" w:color="auto"/>
                        <w:right w:val="none" w:sz="0" w:space="0" w:color="auto"/>
                      </w:divBdr>
                    </w:div>
                    <w:div w:id="33817332">
                      <w:marLeft w:val="0"/>
                      <w:marRight w:val="0"/>
                      <w:marTop w:val="0"/>
                      <w:marBottom w:val="0"/>
                      <w:divBdr>
                        <w:top w:val="none" w:sz="0" w:space="0" w:color="auto"/>
                        <w:left w:val="none" w:sz="0" w:space="0" w:color="auto"/>
                        <w:bottom w:val="none" w:sz="0" w:space="0" w:color="auto"/>
                        <w:right w:val="none" w:sz="0" w:space="0" w:color="auto"/>
                      </w:divBdr>
                    </w:div>
                    <w:div w:id="1358654727">
                      <w:marLeft w:val="0"/>
                      <w:marRight w:val="0"/>
                      <w:marTop w:val="0"/>
                      <w:marBottom w:val="0"/>
                      <w:divBdr>
                        <w:top w:val="none" w:sz="0" w:space="0" w:color="auto"/>
                        <w:left w:val="none" w:sz="0" w:space="0" w:color="auto"/>
                        <w:bottom w:val="none" w:sz="0" w:space="0" w:color="auto"/>
                        <w:right w:val="none" w:sz="0" w:space="0" w:color="auto"/>
                      </w:divBdr>
                    </w:div>
                    <w:div w:id="1019042205">
                      <w:marLeft w:val="0"/>
                      <w:marRight w:val="0"/>
                      <w:marTop w:val="0"/>
                      <w:marBottom w:val="0"/>
                      <w:divBdr>
                        <w:top w:val="none" w:sz="0" w:space="0" w:color="auto"/>
                        <w:left w:val="none" w:sz="0" w:space="0" w:color="auto"/>
                        <w:bottom w:val="none" w:sz="0" w:space="0" w:color="auto"/>
                        <w:right w:val="none" w:sz="0" w:space="0" w:color="auto"/>
                      </w:divBdr>
                    </w:div>
                    <w:div w:id="1988390515">
                      <w:marLeft w:val="0"/>
                      <w:marRight w:val="0"/>
                      <w:marTop w:val="0"/>
                      <w:marBottom w:val="0"/>
                      <w:divBdr>
                        <w:top w:val="none" w:sz="0" w:space="0" w:color="auto"/>
                        <w:left w:val="none" w:sz="0" w:space="0" w:color="auto"/>
                        <w:bottom w:val="none" w:sz="0" w:space="0" w:color="auto"/>
                        <w:right w:val="none" w:sz="0" w:space="0" w:color="auto"/>
                      </w:divBdr>
                    </w:div>
                    <w:div w:id="1249386141">
                      <w:marLeft w:val="0"/>
                      <w:marRight w:val="0"/>
                      <w:marTop w:val="0"/>
                      <w:marBottom w:val="0"/>
                      <w:divBdr>
                        <w:top w:val="none" w:sz="0" w:space="0" w:color="auto"/>
                        <w:left w:val="none" w:sz="0" w:space="0" w:color="auto"/>
                        <w:bottom w:val="none" w:sz="0" w:space="0" w:color="auto"/>
                        <w:right w:val="none" w:sz="0" w:space="0" w:color="auto"/>
                      </w:divBdr>
                    </w:div>
                    <w:div w:id="19008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cyclopedia.com/social-sciences-and-law/law/international-law/prisoners-war" TargetMode="External"/><Relationship Id="rId3" Type="http://schemas.openxmlformats.org/officeDocument/2006/relationships/webSettings" Target="webSettings.xml"/><Relationship Id="rId7" Type="http://schemas.openxmlformats.org/officeDocument/2006/relationships/hyperlink" Target="https://www.encyclopedia.com/social-sciences-and-law/law/international-law/prisoners-w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ncyclopedia.com/social-sciences-and-law/law/crime-and-law-enforcement/concentration-camp" TargetMode="External"/><Relationship Id="rId11" Type="http://schemas.openxmlformats.org/officeDocument/2006/relationships/theme" Target="theme/theme1.xml"/><Relationship Id="rId5" Type="http://schemas.openxmlformats.org/officeDocument/2006/relationships/hyperlink" Target="https://www.encyclopedia.com/social-sciences-and-law/law/crime-and-law-enforcement/black-market" TargetMode="External"/><Relationship Id="rId10" Type="http://schemas.openxmlformats.org/officeDocument/2006/relationships/fontTable" Target="fontTable.xml"/><Relationship Id="rId4" Type="http://schemas.openxmlformats.org/officeDocument/2006/relationships/hyperlink" Target="https://www.encyclopedia.com/history/modern-europe/wars-and-battles/world-war-ii" TargetMode="External"/><Relationship Id="rId9" Type="http://schemas.openxmlformats.org/officeDocument/2006/relationships/hyperlink" Target="https://www.encyclopedia.com/history/modern-europe/british-and-irish-history/royal-air-forc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1650</Words>
  <Characters>9407</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Politiko</dc:creator>
  <cp:keywords/>
  <dc:description/>
  <cp:lastModifiedBy>Ilya Politiko</cp:lastModifiedBy>
  <cp:revision>2</cp:revision>
  <dcterms:created xsi:type="dcterms:W3CDTF">2025-02-18T12:11:00Z</dcterms:created>
  <dcterms:modified xsi:type="dcterms:W3CDTF">2025-02-18T17:51:00Z</dcterms:modified>
</cp:coreProperties>
</file>