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E7" w:rsidRDefault="00ED351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6912F1">
        <w:rPr>
          <w:rFonts w:eastAsia="黑体" w:hint="eastAsia"/>
          <w:b/>
          <w:sz w:val="32"/>
        </w:rPr>
        <w:t>软件工程</w:t>
      </w:r>
      <w:r w:rsidR="006912F1" w:rsidRPr="006912F1">
        <w:rPr>
          <w:rFonts w:eastAsia="黑体" w:hint="eastAsia"/>
          <w:b/>
          <w:sz w:val="32"/>
        </w:rPr>
        <w:t>专业导论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6912F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B3575">
              <w:rPr>
                <w:rFonts w:hint="eastAsia"/>
                <w:szCs w:val="21"/>
              </w:rPr>
              <w:t xml:space="preserve">Introduction to Software </w:t>
            </w:r>
            <w:r w:rsidRPr="00DB3575">
              <w:rPr>
                <w:szCs w:val="21"/>
              </w:rPr>
              <w:t>Engineering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6912F1" w:rsidRDefault="006912F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6912F1">
              <w:rPr>
                <w:rFonts w:ascii="宋体" w:hAnsi="宋体" w:hint="eastAsia"/>
              </w:rPr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6912F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6912F1"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6912F1" w:rsidRDefault="006912F1">
            <w:pPr>
              <w:widowControl/>
              <w:jc w:val="center"/>
              <w:rPr>
                <w:rFonts w:ascii="宋体" w:hAnsi="宋体"/>
              </w:rPr>
            </w:pPr>
            <w:r w:rsidRPr="006912F1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.0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6912F1" w:rsidP="00AD1B3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6912F1">
              <w:rPr>
                <w:rFonts w:ascii="宋体" w:hAnsi="宋体"/>
              </w:rPr>
              <w:t>G2260</w:t>
            </w:r>
            <w:r w:rsidR="00AD1B37">
              <w:rPr>
                <w:rFonts w:ascii="宋体" w:hAnsi="宋体" w:hint="eastAsia"/>
              </w:rPr>
              <w:t>08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874F17" w:rsidRDefault="006912F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874F17">
              <w:rPr>
                <w:rFonts w:ascii="宋体" w:hAnsi="宋体" w:hint="eastAsia"/>
              </w:rPr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874F17" w:rsidRDefault="00ED351D">
            <w:pPr>
              <w:widowControl/>
              <w:jc w:val="center"/>
              <w:rPr>
                <w:rFonts w:ascii="宋体" w:hAnsi="宋体"/>
              </w:rPr>
            </w:pPr>
            <w:r w:rsidRPr="00874F17">
              <w:rPr>
                <w:rFonts w:ascii="宋体" w:hAnsi="宋体" w:hint="eastAsia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874F17" w:rsidRDefault="006912F1">
            <w:pPr>
              <w:widowControl/>
              <w:jc w:val="center"/>
              <w:rPr>
                <w:rFonts w:ascii="宋体" w:hAnsi="宋体"/>
              </w:rPr>
            </w:pPr>
            <w:r w:rsidRPr="00874F17">
              <w:rPr>
                <w:rFonts w:ascii="宋体" w:hAnsi="宋体" w:hint="eastAsia"/>
              </w:rPr>
              <w:t>软件工程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6912F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必修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jc w:val="center"/>
              <w:rPr>
                <w:rFonts w:ascii="宋体" w:hAnsi="宋体"/>
              </w:rPr>
            </w:pP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6912F1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B3575">
              <w:rPr>
                <w:rFonts w:ascii="宋体" w:hAnsi="宋体" w:hint="eastAsia"/>
                <w:szCs w:val="21"/>
              </w:rPr>
              <w:t>计算机科学与技术学院、软件学院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874F17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874F17">
              <w:rPr>
                <w:rFonts w:ascii="宋体" w:hAnsi="宋体" w:hint="eastAsia"/>
              </w:rPr>
              <w:t>软件工程系</w:t>
            </w:r>
          </w:p>
        </w:tc>
      </w:tr>
    </w:tbl>
    <w:p w:rsidR="005C37E7" w:rsidRPr="00D17221" w:rsidRDefault="005C37E7">
      <w:pPr>
        <w:pStyle w:val="a5"/>
        <w:rPr>
          <w:rFonts w:ascii="宋体" w:hAnsi="宋体"/>
        </w:rPr>
      </w:pPr>
    </w:p>
    <w:p w:rsidR="005C37E7" w:rsidRPr="00D17221" w:rsidRDefault="00ED351D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Default="0026393D" w:rsidP="00874F17">
      <w:pPr>
        <w:adjustRightInd w:val="0"/>
        <w:snapToGrid w:val="0"/>
        <w:spacing w:line="400" w:lineRule="exact"/>
        <w:ind w:leftChars="100" w:left="210" w:firstLineChars="300" w:firstLine="630"/>
        <w:rPr>
          <w:rFonts w:ascii="宋体" w:hAnsi="宋体"/>
          <w:sz w:val="24"/>
        </w:rPr>
      </w:pPr>
      <w:r w:rsidRPr="00874F17">
        <w:rPr>
          <w:rFonts w:ascii="宋体" w:hAnsi="宋体" w:hint="eastAsia"/>
          <w:color w:val="000000"/>
          <w:szCs w:val="21"/>
        </w:rPr>
        <w:t>《软件工程专业导论》课程是</w:t>
      </w:r>
      <w:r w:rsidR="006912F1" w:rsidRPr="00874F17">
        <w:rPr>
          <w:rFonts w:ascii="宋体" w:hAnsi="宋体" w:hint="eastAsia"/>
          <w:color w:val="000000"/>
          <w:szCs w:val="21"/>
        </w:rPr>
        <w:t>软件工程专业必修</w:t>
      </w:r>
      <w:r w:rsidRPr="00874F17">
        <w:rPr>
          <w:rFonts w:ascii="宋体" w:hAnsi="宋体" w:hint="eastAsia"/>
          <w:color w:val="000000"/>
          <w:szCs w:val="21"/>
        </w:rPr>
        <w:t>课程。课程从软件工程的概念、方法、技术和工具等多方面初步介绍软件工程做什么、怎么做；介绍软件工程专业的知识体系和课程体系；介绍软件工程专业的核心课程、专业方向课程、以及实践实习环节课程；讨论软件工程专业的学习方法和能力培养的方法。</w:t>
      </w:r>
      <w:r w:rsidR="006912F1" w:rsidRPr="00874F17">
        <w:rPr>
          <w:rFonts w:ascii="宋体" w:hAnsi="宋体" w:hint="eastAsia"/>
          <w:color w:val="000000"/>
          <w:szCs w:val="21"/>
        </w:rPr>
        <w:t>通过该课程的</w:t>
      </w:r>
      <w:r w:rsidRPr="00874F17">
        <w:rPr>
          <w:rFonts w:ascii="宋体" w:hAnsi="宋体" w:hint="eastAsia"/>
          <w:color w:val="000000"/>
          <w:szCs w:val="21"/>
        </w:rPr>
        <w:t>学习</w:t>
      </w:r>
      <w:r w:rsidR="006912F1" w:rsidRPr="00874F17">
        <w:rPr>
          <w:rFonts w:ascii="宋体" w:hAnsi="宋体" w:hint="eastAsia"/>
          <w:color w:val="000000"/>
          <w:szCs w:val="21"/>
        </w:rPr>
        <w:t>，旨在让学生对本专业的专业特点、培养目标、课程体系、基础理论等有一个较为全面的了解，为后续的专业课程学习奠定基础。</w:t>
      </w:r>
    </w:p>
    <w:p w:rsidR="005C37E7" w:rsidRDefault="00ED351D" w:rsidP="00874F17">
      <w:pPr>
        <w:adjustRightInd w:val="0"/>
        <w:snapToGrid w:val="0"/>
        <w:spacing w:before="240"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5C37E7" w:rsidRDefault="00ED351D" w:rsidP="008B3BA9">
      <w:pPr>
        <w:pStyle w:val="a5"/>
        <w:spacing w:beforeLines="50" w:afterLines="50" w:line="360" w:lineRule="auto"/>
        <w:ind w:firstLine="482"/>
        <w:rPr>
          <w:rFonts w:asciiTheme="majorEastAsia" w:eastAsiaTheme="majorEastAsia" w:hAnsiTheme="majorEastAsia" w:cstheme="majorEastAsia"/>
          <w:b/>
          <w:bCs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</w:p>
    <w:p w:rsidR="006912F1" w:rsidRPr="00874F17" w:rsidRDefault="006912F1" w:rsidP="00874F17">
      <w:pPr>
        <w:pStyle w:val="a5"/>
        <w:spacing w:line="400" w:lineRule="exact"/>
        <w:rPr>
          <w:rFonts w:ascii="宋体" w:hAnsi="宋体"/>
          <w:szCs w:val="21"/>
        </w:rPr>
      </w:pPr>
      <w:r w:rsidRPr="00874F17">
        <w:rPr>
          <w:rFonts w:ascii="宋体" w:hAnsi="宋体" w:hint="eastAsia"/>
          <w:szCs w:val="21"/>
        </w:rPr>
        <w:t>该课程</w:t>
      </w:r>
      <w:r w:rsidR="00874F17" w:rsidRPr="00874F17">
        <w:rPr>
          <w:rFonts w:ascii="宋体" w:hAnsi="宋体" w:hint="eastAsia"/>
          <w:szCs w:val="21"/>
        </w:rPr>
        <w:t>的教学目标</w:t>
      </w:r>
      <w:r w:rsidRPr="00874F17">
        <w:rPr>
          <w:rFonts w:ascii="宋体" w:hAnsi="宋体" w:hint="eastAsia"/>
          <w:szCs w:val="21"/>
        </w:rPr>
        <w:t>使学生</w:t>
      </w:r>
      <w:r w:rsidR="00C155B6" w:rsidRPr="00874F17">
        <w:rPr>
          <w:rFonts w:ascii="宋体" w:hAnsi="宋体" w:hint="eastAsia"/>
          <w:szCs w:val="21"/>
        </w:rPr>
        <w:t>初步了解</w:t>
      </w:r>
      <w:r w:rsidRPr="00874F17">
        <w:rPr>
          <w:rFonts w:ascii="宋体" w:hAnsi="宋体" w:hint="eastAsia"/>
          <w:szCs w:val="21"/>
        </w:rPr>
        <w:t>软件工程的</w:t>
      </w:r>
      <w:r w:rsidR="00C155B6" w:rsidRPr="00874F17">
        <w:rPr>
          <w:rFonts w:ascii="宋体" w:hAnsi="宋体" w:hint="eastAsia"/>
          <w:szCs w:val="21"/>
        </w:rPr>
        <w:t>概念、方法、技术和</w:t>
      </w:r>
      <w:r w:rsidR="00874F17" w:rsidRPr="00874F17">
        <w:rPr>
          <w:rFonts w:ascii="宋体" w:hAnsi="宋体" w:hint="eastAsia"/>
          <w:szCs w:val="21"/>
        </w:rPr>
        <w:t>相关</w:t>
      </w:r>
      <w:r w:rsidR="00C155B6" w:rsidRPr="00874F17">
        <w:rPr>
          <w:rFonts w:ascii="宋体" w:hAnsi="宋体" w:hint="eastAsia"/>
          <w:szCs w:val="21"/>
        </w:rPr>
        <w:t>工具，了解软件工程专业的培养目标和课程体系，并初步培养</w:t>
      </w:r>
      <w:r w:rsidR="004B639C" w:rsidRPr="00874F17">
        <w:rPr>
          <w:rFonts w:ascii="宋体" w:hAnsi="宋体" w:hint="eastAsia"/>
          <w:szCs w:val="21"/>
        </w:rPr>
        <w:t>学生软件工程专业相关的学习能</w:t>
      </w:r>
      <w:r w:rsidR="00C155B6" w:rsidRPr="00874F17">
        <w:rPr>
          <w:rFonts w:ascii="宋体" w:hAnsi="宋体" w:hint="eastAsia"/>
          <w:szCs w:val="21"/>
        </w:rPr>
        <w:t>力</w:t>
      </w:r>
      <w:r w:rsidR="004B639C" w:rsidRPr="00874F17">
        <w:rPr>
          <w:rFonts w:ascii="宋体" w:hAnsi="宋体" w:hint="eastAsia"/>
          <w:szCs w:val="21"/>
        </w:rPr>
        <w:t>以及创新能力</w:t>
      </w:r>
      <w:r w:rsidRPr="00874F17">
        <w:rPr>
          <w:rFonts w:ascii="宋体" w:hAnsi="宋体" w:hint="eastAsia"/>
          <w:szCs w:val="21"/>
        </w:rPr>
        <w:t>。</w:t>
      </w:r>
    </w:p>
    <w:p w:rsidR="004B639C" w:rsidRPr="00874F17" w:rsidRDefault="004B639C" w:rsidP="00874F17">
      <w:pPr>
        <w:pStyle w:val="a5"/>
        <w:spacing w:line="400" w:lineRule="exact"/>
        <w:rPr>
          <w:rFonts w:asciiTheme="majorEastAsia" w:eastAsiaTheme="majorEastAsia" w:hAnsiTheme="majorEastAsia" w:cstheme="majorEastAsia"/>
          <w:bCs/>
          <w:szCs w:val="21"/>
        </w:rPr>
      </w:pPr>
      <w:r w:rsidRPr="00874F17">
        <w:rPr>
          <w:rFonts w:ascii="宋体" w:hAnsi="宋体" w:hint="eastAsia"/>
          <w:szCs w:val="21"/>
        </w:rPr>
        <w:t>1.理解软件工程的概念，了解软件工程的方法、技术和相关工具；</w:t>
      </w:r>
      <w:r w:rsidR="00E21BE8" w:rsidRPr="00874F17">
        <w:rPr>
          <w:rFonts w:asciiTheme="majorEastAsia" w:eastAsiaTheme="majorEastAsia" w:hAnsiTheme="majorEastAsia" w:cstheme="majorEastAsia" w:hint="eastAsia"/>
          <w:bCs/>
          <w:szCs w:val="21"/>
        </w:rPr>
        <w:t>理解软件工程专业的培养目标，了解本专业的课程体系；</w:t>
      </w:r>
      <w:r w:rsidR="00E21BE8" w:rsidRPr="00874F17">
        <w:rPr>
          <w:rFonts w:ascii="宋体" w:hAnsi="宋体" w:hint="eastAsia"/>
          <w:szCs w:val="21"/>
        </w:rPr>
        <w:t>能够理解和评价针对复杂软</w:t>
      </w:r>
      <w:r w:rsidR="00E21BE8" w:rsidRPr="00874F17">
        <w:rPr>
          <w:rFonts w:ascii="宋体" w:hAnsi="宋体" w:hint="eastAsia"/>
          <w:szCs w:val="21"/>
        </w:rPr>
        <w:lastRenderedPageBreak/>
        <w:t>件工程问题的专业工程实践对环境、社会可持续发展的影响；</w:t>
      </w:r>
    </w:p>
    <w:p w:rsidR="004B639C" w:rsidRPr="00874F17" w:rsidRDefault="00E21BE8" w:rsidP="00874F17">
      <w:pPr>
        <w:pStyle w:val="a5"/>
        <w:spacing w:line="400" w:lineRule="exact"/>
        <w:rPr>
          <w:rFonts w:asciiTheme="majorEastAsia" w:eastAsiaTheme="majorEastAsia" w:hAnsiTheme="majorEastAsia" w:cstheme="majorEastAsia"/>
          <w:bCs/>
          <w:szCs w:val="21"/>
        </w:rPr>
      </w:pPr>
      <w:r w:rsidRPr="00874F17">
        <w:rPr>
          <w:rFonts w:asciiTheme="majorEastAsia" w:eastAsiaTheme="majorEastAsia" w:hAnsiTheme="majorEastAsia" w:cstheme="majorEastAsia" w:hint="eastAsia"/>
          <w:bCs/>
          <w:szCs w:val="21"/>
        </w:rPr>
        <w:t>2</w:t>
      </w:r>
      <w:r w:rsidR="004B639C" w:rsidRPr="00874F17">
        <w:rPr>
          <w:rFonts w:asciiTheme="majorEastAsia" w:eastAsiaTheme="majorEastAsia" w:hAnsiTheme="majorEastAsia" w:cstheme="majorEastAsia" w:hint="eastAsia"/>
          <w:bCs/>
          <w:szCs w:val="21"/>
        </w:rPr>
        <w:t>.</w:t>
      </w:r>
      <w:r w:rsidRPr="00874F17">
        <w:rPr>
          <w:rFonts w:asciiTheme="majorEastAsia" w:eastAsiaTheme="majorEastAsia" w:hAnsiTheme="majorEastAsia" w:cstheme="majorEastAsia" w:hint="eastAsia"/>
          <w:bCs/>
          <w:szCs w:val="21"/>
        </w:rPr>
        <w:t>培养学生具有本专业的学习能力</w:t>
      </w:r>
      <w:r w:rsidR="00EB67C1">
        <w:rPr>
          <w:rFonts w:asciiTheme="majorEastAsia" w:eastAsiaTheme="majorEastAsia" w:hAnsiTheme="majorEastAsia" w:cstheme="majorEastAsia" w:hint="eastAsia"/>
          <w:bCs/>
          <w:szCs w:val="21"/>
        </w:rPr>
        <w:t>，掌握本专业的</w:t>
      </w:r>
      <w:r w:rsidRPr="00874F17">
        <w:rPr>
          <w:rFonts w:asciiTheme="majorEastAsia" w:eastAsiaTheme="majorEastAsia" w:hAnsiTheme="majorEastAsia" w:cstheme="majorEastAsia" w:hint="eastAsia"/>
          <w:bCs/>
          <w:szCs w:val="21"/>
        </w:rPr>
        <w:t>学习方法，并初步培养学生具有自主学习和终身学习的意识，有不断学习和适应发展的能力。</w:t>
      </w:r>
    </w:p>
    <w:p w:rsidR="006C1E6A" w:rsidRPr="00874F17" w:rsidRDefault="00E21BE8" w:rsidP="00874F17">
      <w:pPr>
        <w:pStyle w:val="a5"/>
        <w:spacing w:line="400" w:lineRule="exact"/>
        <w:rPr>
          <w:rFonts w:asciiTheme="majorEastAsia" w:eastAsiaTheme="majorEastAsia" w:hAnsiTheme="majorEastAsia" w:cstheme="majorEastAsia"/>
          <w:bCs/>
          <w:szCs w:val="21"/>
        </w:rPr>
      </w:pPr>
      <w:r w:rsidRPr="00874F17">
        <w:rPr>
          <w:rFonts w:asciiTheme="majorEastAsia" w:eastAsiaTheme="majorEastAsia" w:hAnsiTheme="majorEastAsia" w:cstheme="majorEastAsia" w:hint="eastAsia"/>
          <w:bCs/>
          <w:szCs w:val="21"/>
        </w:rPr>
        <w:t>3</w:t>
      </w:r>
      <w:r w:rsidR="006C1E6A" w:rsidRPr="00874F17">
        <w:rPr>
          <w:rFonts w:asciiTheme="majorEastAsia" w:eastAsiaTheme="majorEastAsia" w:hAnsiTheme="majorEastAsia" w:cstheme="majorEastAsia" w:hint="eastAsia"/>
          <w:bCs/>
          <w:szCs w:val="21"/>
        </w:rPr>
        <w:t>.培养学生具有初步的创新意识</w:t>
      </w:r>
      <w:r w:rsidRPr="00874F17">
        <w:rPr>
          <w:rFonts w:asciiTheme="majorEastAsia" w:eastAsiaTheme="majorEastAsia" w:hAnsiTheme="majorEastAsia" w:cstheme="majorEastAsia" w:hint="eastAsia"/>
          <w:bCs/>
          <w:szCs w:val="21"/>
        </w:rPr>
        <w:t>，能够在设计复杂软件工程问题的解决方案时，在设计环节中体现创新意识</w:t>
      </w:r>
      <w:r w:rsidR="006C1E6A" w:rsidRPr="00874F17">
        <w:rPr>
          <w:rFonts w:asciiTheme="majorEastAsia" w:eastAsiaTheme="majorEastAsia" w:hAnsiTheme="majorEastAsia" w:cstheme="majorEastAsia" w:hint="eastAsia"/>
          <w:bCs/>
          <w:szCs w:val="21"/>
        </w:rPr>
        <w:t>。</w:t>
      </w:r>
    </w:p>
    <w:p w:rsidR="005C37E7" w:rsidRDefault="00ED351D" w:rsidP="008B3BA9">
      <w:pPr>
        <w:pStyle w:val="a5"/>
        <w:spacing w:before="100" w:beforeAutospacing="1" w:afterLines="50" w:line="360" w:lineRule="auto"/>
        <w:ind w:firstLine="482"/>
        <w:rPr>
          <w:rFonts w:asciiTheme="majorEastAsia" w:eastAsiaTheme="majorEastAsia" w:hAnsiTheme="majorEastAsia" w:cstheme="majorEastAsia"/>
          <w:b/>
          <w:bCs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</w:p>
    <w:p w:rsidR="00E21BE8" w:rsidRPr="00874F17" w:rsidRDefault="00E21BE8" w:rsidP="00874F17">
      <w:pPr>
        <w:adjustRightInd w:val="0"/>
        <w:snapToGrid w:val="0"/>
        <w:spacing w:line="400" w:lineRule="exact"/>
        <w:ind w:firstLineChars="187" w:firstLine="393"/>
        <w:rPr>
          <w:rFonts w:eastAsia="黑体"/>
          <w:szCs w:val="21"/>
        </w:rPr>
      </w:pPr>
      <w:r w:rsidRPr="00874F17">
        <w:rPr>
          <w:color w:val="000000"/>
          <w:szCs w:val="21"/>
        </w:rPr>
        <w:t>该课程支撑以下毕业要求和具体细分指标点：</w:t>
      </w:r>
    </w:p>
    <w:p w:rsidR="00E21BE8" w:rsidRPr="00396F10" w:rsidRDefault="00E21BE8" w:rsidP="00EB67C1">
      <w:pPr>
        <w:adjustRightInd w:val="0"/>
        <w:snapToGrid w:val="0"/>
        <w:spacing w:line="400" w:lineRule="exact"/>
        <w:ind w:leftChars="200" w:left="1890" w:hangingChars="700" w:hanging="1470"/>
        <w:rPr>
          <w:rFonts w:asciiTheme="minorEastAsia" w:eastAsiaTheme="minorEastAsia" w:hAnsiTheme="minorEastAsia"/>
          <w:color w:val="000000"/>
          <w:szCs w:val="21"/>
        </w:rPr>
      </w:pPr>
      <w:r w:rsidRPr="00396F10">
        <w:rPr>
          <w:rFonts w:asciiTheme="minorEastAsia" w:eastAsiaTheme="minorEastAsia" w:hAnsiTheme="minorEastAsia"/>
          <w:color w:val="000000"/>
          <w:szCs w:val="21"/>
        </w:rPr>
        <w:t>【毕业要求3】</w:t>
      </w:r>
      <w:r w:rsidR="00396F10" w:rsidRPr="00396F10">
        <w:rPr>
          <w:rFonts w:asciiTheme="minorEastAsia" w:eastAsiaTheme="minorEastAsia" w:hAnsiTheme="minorEastAsia" w:hint="eastAsia"/>
          <w:color w:val="000000"/>
          <w:szCs w:val="21"/>
        </w:rPr>
        <w:t>设计/开发解决方案：能够设计针对复杂软件工程问题的解决方案，设计满足特定需求的系统、单元（部件）或工艺流程，并能够在设计环节中体现创新意识，考虑社会、健康、安全、法律、文化以及环境等因素。</w:t>
      </w:r>
    </w:p>
    <w:p w:rsidR="00E21BE8" w:rsidRPr="00396F10" w:rsidRDefault="00E21BE8" w:rsidP="00874F17">
      <w:pPr>
        <w:adjustRightInd w:val="0"/>
        <w:snapToGrid w:val="0"/>
        <w:spacing w:line="400" w:lineRule="exact"/>
        <w:ind w:firstLineChars="187" w:firstLine="393"/>
        <w:rPr>
          <w:rFonts w:asciiTheme="minorEastAsia" w:eastAsiaTheme="minorEastAsia" w:hAnsiTheme="minorEastAsia"/>
          <w:color w:val="000000"/>
          <w:szCs w:val="21"/>
        </w:rPr>
      </w:pPr>
      <w:r w:rsidRPr="00396F10">
        <w:rPr>
          <w:rFonts w:asciiTheme="minorEastAsia" w:eastAsiaTheme="minorEastAsia" w:hAnsiTheme="minorEastAsia"/>
          <w:szCs w:val="21"/>
        </w:rPr>
        <w:tab/>
      </w:r>
      <w:r w:rsidRPr="00396F10">
        <w:rPr>
          <w:rFonts w:asciiTheme="minorEastAsia" w:eastAsiaTheme="minorEastAsia" w:hAnsiTheme="minorEastAsia"/>
          <w:szCs w:val="21"/>
        </w:rPr>
        <w:tab/>
      </w:r>
      <w:r w:rsidRPr="00396F10">
        <w:rPr>
          <w:rFonts w:asciiTheme="minorEastAsia" w:eastAsiaTheme="minorEastAsia" w:hAnsiTheme="minorEastAsia"/>
          <w:szCs w:val="21"/>
        </w:rPr>
        <w:tab/>
      </w:r>
      <w:r w:rsidRPr="00396F10">
        <w:rPr>
          <w:rFonts w:asciiTheme="minorEastAsia" w:eastAsiaTheme="minorEastAsia" w:hAnsiTheme="minorEastAsia"/>
          <w:szCs w:val="21"/>
          <w:u w:val="single"/>
        </w:rPr>
        <w:t>支撑指标点3.5</w:t>
      </w:r>
      <w:r w:rsidRPr="00396F10">
        <w:rPr>
          <w:rFonts w:asciiTheme="minorEastAsia" w:eastAsiaTheme="minorEastAsia" w:hAnsiTheme="minorEastAsia"/>
          <w:szCs w:val="21"/>
        </w:rPr>
        <w:t>：</w:t>
      </w:r>
      <w:r w:rsidR="00396F10" w:rsidRPr="00396F10">
        <w:rPr>
          <w:rFonts w:asciiTheme="minorEastAsia" w:eastAsiaTheme="minorEastAsia" w:hAnsiTheme="minorEastAsia" w:hint="eastAsia"/>
          <w:color w:val="000000"/>
          <w:szCs w:val="21"/>
        </w:rPr>
        <w:t>具备创新意识，能够在软件设计中发现创新点，并掌握基本的创新方法</w:t>
      </w:r>
      <w:r w:rsidR="00396F10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396F10" w:rsidRDefault="00E21BE8" w:rsidP="00396F10">
      <w:pPr>
        <w:adjustRightInd w:val="0"/>
        <w:snapToGrid w:val="0"/>
        <w:spacing w:line="400" w:lineRule="exact"/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396F10">
        <w:rPr>
          <w:rFonts w:asciiTheme="minorEastAsia" w:eastAsiaTheme="minorEastAsia" w:hAnsiTheme="minorEastAsia"/>
          <w:szCs w:val="21"/>
        </w:rPr>
        <w:t>【</w:t>
      </w:r>
      <w:r w:rsidRPr="00396F10">
        <w:rPr>
          <w:rFonts w:asciiTheme="minorEastAsia" w:eastAsiaTheme="minorEastAsia" w:hAnsiTheme="minorEastAsia"/>
          <w:color w:val="000000"/>
          <w:szCs w:val="21"/>
        </w:rPr>
        <w:t>毕业要求7】</w:t>
      </w:r>
      <w:r w:rsidR="00396F10" w:rsidRPr="00396F10">
        <w:rPr>
          <w:rFonts w:asciiTheme="minorEastAsia" w:eastAsiaTheme="minorEastAsia" w:hAnsiTheme="minorEastAsia" w:hint="eastAsia"/>
          <w:color w:val="000000"/>
          <w:szCs w:val="21"/>
        </w:rPr>
        <w:t>环境和可持续发展：能够理解和评价针对复杂软件工程问题的专业工程实践对环境、社会可持续发展的影响。</w:t>
      </w:r>
    </w:p>
    <w:p w:rsidR="00E21BE8" w:rsidRPr="00396F10" w:rsidRDefault="00E21BE8" w:rsidP="00EB67C1">
      <w:pPr>
        <w:adjustRightInd w:val="0"/>
        <w:snapToGrid w:val="0"/>
        <w:spacing w:line="400" w:lineRule="exact"/>
        <w:ind w:firstLineChars="600" w:firstLine="1260"/>
        <w:rPr>
          <w:rFonts w:asciiTheme="minorEastAsia" w:eastAsiaTheme="minorEastAsia" w:hAnsiTheme="minorEastAsia"/>
          <w:szCs w:val="21"/>
        </w:rPr>
      </w:pPr>
      <w:r w:rsidRPr="00396F10">
        <w:rPr>
          <w:rFonts w:asciiTheme="minorEastAsia" w:eastAsiaTheme="minorEastAsia" w:hAnsiTheme="minorEastAsia"/>
          <w:szCs w:val="21"/>
          <w:u w:val="single"/>
        </w:rPr>
        <w:t>支撑指标点7.1</w:t>
      </w:r>
      <w:r w:rsidRPr="00396F10">
        <w:rPr>
          <w:rFonts w:asciiTheme="minorEastAsia" w:eastAsiaTheme="minorEastAsia" w:hAnsiTheme="minorEastAsia"/>
          <w:szCs w:val="21"/>
        </w:rPr>
        <w:t>：</w:t>
      </w:r>
      <w:r w:rsidR="00396F10" w:rsidRPr="00396F10">
        <w:rPr>
          <w:rFonts w:asciiTheme="minorEastAsia" w:eastAsiaTheme="minorEastAsia" w:hAnsiTheme="minorEastAsia" w:hint="eastAsia"/>
          <w:color w:val="000000"/>
          <w:szCs w:val="21"/>
        </w:rPr>
        <w:t>理解软件领域复杂工程实践对外部环境以及社会可持续发展影响</w:t>
      </w:r>
      <w:r w:rsidR="00396F10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E21BE8" w:rsidRPr="00396F10" w:rsidRDefault="00E21BE8" w:rsidP="00874F17">
      <w:pPr>
        <w:adjustRightInd w:val="0"/>
        <w:snapToGrid w:val="0"/>
        <w:spacing w:line="400" w:lineRule="exact"/>
        <w:ind w:firstLine="480"/>
        <w:rPr>
          <w:rFonts w:asciiTheme="minorEastAsia" w:eastAsiaTheme="minorEastAsia" w:hAnsiTheme="minorEastAsia"/>
          <w:color w:val="000000"/>
          <w:szCs w:val="21"/>
        </w:rPr>
      </w:pPr>
      <w:r w:rsidRPr="00396F10">
        <w:rPr>
          <w:rFonts w:asciiTheme="minorEastAsia" w:eastAsiaTheme="minorEastAsia" w:hAnsiTheme="minorEastAsia"/>
          <w:color w:val="000000"/>
          <w:szCs w:val="21"/>
        </w:rPr>
        <w:t>【毕业要求12】</w:t>
      </w:r>
      <w:r w:rsidR="00396F10" w:rsidRPr="00396F10">
        <w:rPr>
          <w:rFonts w:asciiTheme="minorEastAsia" w:eastAsiaTheme="minorEastAsia" w:hAnsiTheme="minorEastAsia" w:hint="eastAsia"/>
          <w:color w:val="000000"/>
          <w:szCs w:val="21"/>
        </w:rPr>
        <w:t>终身学习：具有自主学习和终身学习的意识，有不断学习和适应发展的能力。</w:t>
      </w:r>
    </w:p>
    <w:p w:rsidR="00E21BE8" w:rsidRDefault="00E21BE8" w:rsidP="00EB67C1">
      <w:pPr>
        <w:adjustRightInd w:val="0"/>
        <w:snapToGrid w:val="0"/>
        <w:spacing w:line="400" w:lineRule="exact"/>
        <w:ind w:firstLineChars="629" w:firstLine="1321"/>
        <w:rPr>
          <w:rFonts w:asciiTheme="minorEastAsia" w:eastAsiaTheme="minorEastAsia" w:hAnsiTheme="minorEastAsia"/>
          <w:color w:val="000000"/>
          <w:szCs w:val="21"/>
        </w:rPr>
      </w:pPr>
      <w:r w:rsidRPr="00396F10">
        <w:rPr>
          <w:rFonts w:asciiTheme="minorEastAsia" w:eastAsiaTheme="minorEastAsia" w:hAnsiTheme="minorEastAsia"/>
          <w:szCs w:val="21"/>
          <w:u w:val="single"/>
        </w:rPr>
        <w:t>支撑指标点12.1</w:t>
      </w:r>
      <w:r w:rsidRPr="00396F10">
        <w:rPr>
          <w:rFonts w:asciiTheme="minorEastAsia" w:eastAsiaTheme="minorEastAsia" w:hAnsiTheme="minorEastAsia"/>
          <w:szCs w:val="21"/>
        </w:rPr>
        <w:t>：</w:t>
      </w:r>
      <w:r w:rsidR="00396F10" w:rsidRPr="00396F10">
        <w:rPr>
          <w:rFonts w:asciiTheme="minorEastAsia" w:eastAsiaTheme="minorEastAsia" w:hAnsiTheme="minorEastAsia" w:hint="eastAsia"/>
          <w:color w:val="000000"/>
          <w:szCs w:val="21"/>
        </w:rPr>
        <w:t>能够自主进行文献检索和资料查询，及时获取和跟踪计算机领域的前沿技术和最新进展</w:t>
      </w:r>
    </w:p>
    <w:p w:rsidR="00B544E3" w:rsidRPr="0054782C" w:rsidRDefault="00B544E3" w:rsidP="008B3BA9">
      <w:pPr>
        <w:pStyle w:val="a5"/>
        <w:spacing w:beforeLines="50" w:line="276" w:lineRule="auto"/>
        <w:ind w:firstLineChars="0"/>
        <w:jc w:val="left"/>
        <w:rPr>
          <w:rFonts w:ascii="宋体" w:hAnsi="宋体"/>
          <w:sz w:val="22"/>
          <w:szCs w:val="22"/>
        </w:rPr>
      </w:pPr>
      <w:r w:rsidRPr="0054782C">
        <w:rPr>
          <w:rFonts w:ascii="宋体" w:hAnsi="宋体" w:hint="eastAsia"/>
          <w:sz w:val="22"/>
          <w:szCs w:val="22"/>
        </w:rPr>
        <w:t>本课程目标与毕业要求（指标点）的对应关系如表1所示。</w:t>
      </w:r>
    </w:p>
    <w:p w:rsidR="00282559" w:rsidRDefault="00B544E3" w:rsidP="008B3BA9">
      <w:pPr>
        <w:pStyle w:val="a5"/>
        <w:spacing w:beforeLines="50" w:line="276" w:lineRule="auto"/>
        <w:ind w:firstLineChars="0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54782C">
        <w:rPr>
          <w:rFonts w:ascii="宋体" w:hAnsi="宋体" w:hint="eastAsia"/>
          <w:sz w:val="22"/>
          <w:szCs w:val="22"/>
        </w:rPr>
        <w:t>表1 课程目标与毕业要求（指标点）的对应关系</w:t>
      </w:r>
    </w:p>
    <w:tbl>
      <w:tblPr>
        <w:tblW w:w="13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50"/>
        <w:gridCol w:w="3015"/>
        <w:gridCol w:w="1134"/>
        <w:gridCol w:w="992"/>
        <w:gridCol w:w="992"/>
        <w:gridCol w:w="1068"/>
        <w:gridCol w:w="1058"/>
      </w:tblGrid>
      <w:tr w:rsidR="00282559" w:rsidRPr="00B544E3" w:rsidTr="00282559">
        <w:trPr>
          <w:trHeight w:val="325"/>
          <w:jc w:val="center"/>
        </w:trPr>
        <w:tc>
          <w:tcPr>
            <w:tcW w:w="4950" w:type="dxa"/>
            <w:vMerge w:val="restart"/>
            <w:shd w:val="clear" w:color="auto" w:fill="auto"/>
            <w:vAlign w:val="center"/>
          </w:tcPr>
          <w:p w:rsidR="00282559" w:rsidRPr="00B544E3" w:rsidRDefault="00282559" w:rsidP="00416F8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3015" w:type="dxa"/>
            <w:vMerge w:val="restart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5244" w:type="dxa"/>
            <w:gridSpan w:val="5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282559" w:rsidRPr="00B544E3" w:rsidTr="00282559">
        <w:trPr>
          <w:trHeight w:val="325"/>
          <w:jc w:val="center"/>
        </w:trPr>
        <w:tc>
          <w:tcPr>
            <w:tcW w:w="4950" w:type="dxa"/>
            <w:vMerge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15" w:type="dxa"/>
            <w:vMerge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82559" w:rsidRPr="00B544E3" w:rsidRDefault="00282559" w:rsidP="00416F8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282559" w:rsidRPr="00B544E3" w:rsidRDefault="00282559" w:rsidP="00416F8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sz w:val="20"/>
                <w:szCs w:val="20"/>
              </w:rPr>
              <w:t>课堂测验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282559" w:rsidRPr="00B544E3" w:rsidRDefault="00282559" w:rsidP="00416F8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282559" w:rsidRPr="00B544E3" w:rsidTr="00282559">
        <w:trPr>
          <w:trHeight w:val="1304"/>
          <w:jc w:val="center"/>
        </w:trPr>
        <w:tc>
          <w:tcPr>
            <w:tcW w:w="4950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spacing w:line="276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t>目标</w:t>
            </w:r>
            <w:r w:rsidRPr="00B544E3">
              <w:rPr>
                <w:rFonts w:ascii="黑体" w:eastAsia="黑体" w:hAnsi="黑体" w:hint="eastAsia"/>
                <w:sz w:val="20"/>
                <w:szCs w:val="20"/>
                <w:u w:val="single"/>
              </w:rPr>
              <w:t>1</w:t>
            </w:r>
            <w:r w:rsidRPr="00B544E3">
              <w:rPr>
                <w:rFonts w:asciiTheme="minorEastAsia" w:eastAsiaTheme="minorEastAsia" w:hAnsiTheme="minorEastAsia"/>
                <w:sz w:val="20"/>
                <w:szCs w:val="20"/>
              </w:rPr>
              <w:t>：</w:t>
            </w:r>
            <w:r w:rsidRPr="00B544E3">
              <w:rPr>
                <w:rFonts w:asciiTheme="minorEastAsia" w:eastAsiaTheme="minorEastAsia" w:hAnsiTheme="minorEastAsia" w:hint="eastAsia"/>
                <w:sz w:val="20"/>
                <w:szCs w:val="20"/>
              </w:rPr>
              <w:t>理解软件工程的概念，了解软件工程的方法、技术和相关工具；</w:t>
            </w:r>
            <w:r w:rsidRPr="00B544E3">
              <w:rPr>
                <w:rFonts w:asciiTheme="minorEastAsia" w:eastAsiaTheme="minorEastAsia" w:hAnsiTheme="minorEastAsia" w:cstheme="majorEastAsia" w:hint="eastAsia"/>
                <w:bCs/>
                <w:sz w:val="20"/>
                <w:szCs w:val="20"/>
              </w:rPr>
              <w:t>理解软件工程专业的培养目标，了解本专业的课程体系；</w:t>
            </w:r>
            <w:r w:rsidRPr="00B544E3">
              <w:rPr>
                <w:rFonts w:asciiTheme="minorEastAsia" w:eastAsiaTheme="minorEastAsia" w:hAnsiTheme="minorEastAsia" w:hint="eastAsia"/>
                <w:sz w:val="20"/>
                <w:szCs w:val="20"/>
              </w:rPr>
              <w:t>能够理解和评价针对复杂软件工程问题的专业工程实践对环境、社会可持续发展的影响</w:t>
            </w:r>
            <w:r w:rsidRPr="00B544E3">
              <w:rPr>
                <w:rFonts w:asciiTheme="minorEastAsia" w:eastAsiaTheme="minorEastAsia" w:hAnsiTheme="minorEastAsia"/>
                <w:sz w:val="20"/>
                <w:szCs w:val="20"/>
              </w:rPr>
              <w:t>。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82559" w:rsidRPr="00B544E3" w:rsidRDefault="00282559" w:rsidP="008B3BA9">
            <w:pPr>
              <w:adjustRightInd w:val="0"/>
              <w:snapToGrid w:val="0"/>
              <w:spacing w:afterLines="50"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t>指标点7.1</w:t>
            </w:r>
            <w:r w:rsidRPr="00B544E3">
              <w:rPr>
                <w:rFonts w:asciiTheme="minorEastAsia" w:eastAsiaTheme="minorEastAsia" w:hAnsiTheme="minorEastAsia"/>
                <w:sz w:val="20"/>
                <w:szCs w:val="20"/>
              </w:rPr>
              <w:t>：</w:t>
            </w:r>
            <w:r w:rsidRPr="00B544E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理解软件领域复杂工程实践对外部环境以及社会可持续发展影响</w:t>
            </w:r>
            <w:r w:rsidRPr="00B544E3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B544E3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282559" w:rsidRPr="00B544E3" w:rsidTr="00282559">
        <w:trPr>
          <w:trHeight w:val="1304"/>
          <w:jc w:val="center"/>
        </w:trPr>
        <w:tc>
          <w:tcPr>
            <w:tcW w:w="4950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spacing w:line="276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lastRenderedPageBreak/>
              <w:t>目标</w:t>
            </w:r>
            <w:r w:rsidRPr="00B544E3">
              <w:rPr>
                <w:rFonts w:ascii="黑体" w:eastAsia="黑体" w:hAnsi="黑体" w:hint="eastAsia"/>
                <w:sz w:val="20"/>
                <w:szCs w:val="20"/>
                <w:u w:val="single"/>
              </w:rPr>
              <w:t>2</w:t>
            </w: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t>：</w:t>
            </w:r>
            <w:r w:rsidRPr="00B544E3">
              <w:rPr>
                <w:rFonts w:asciiTheme="minorEastAsia" w:eastAsiaTheme="minorEastAsia" w:hAnsiTheme="minorEastAsia" w:cstheme="majorEastAsia" w:hint="eastAsia"/>
                <w:bCs/>
                <w:sz w:val="20"/>
                <w:szCs w:val="20"/>
              </w:rPr>
              <w:t>培养学生具有本专业的学习能力和学习方法，并初步培养学生具有自主学习和终身学习的意识，有不断学习和适应发展的能力。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spacing w:line="276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t>指标点12.1：</w:t>
            </w:r>
            <w:r w:rsidRPr="00B544E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能够自主进行文献检索和资料查询，及时获取和跟踪计算机领域的前沿技术和最新进展</w:t>
            </w:r>
            <w:r w:rsidRPr="00B544E3">
              <w:rPr>
                <w:rFonts w:asciiTheme="minorEastAsia" w:eastAsiaTheme="minorEastAsia" w:hAnsiTheme="minorEastAsia"/>
                <w:sz w:val="20"/>
                <w:szCs w:val="20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</w:tr>
      <w:tr w:rsidR="00282559" w:rsidRPr="00B544E3" w:rsidTr="00282559">
        <w:trPr>
          <w:trHeight w:val="1304"/>
          <w:jc w:val="center"/>
        </w:trPr>
        <w:tc>
          <w:tcPr>
            <w:tcW w:w="4950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spacing w:line="276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t>目标</w:t>
            </w:r>
            <w:r w:rsidRPr="00B544E3">
              <w:rPr>
                <w:rFonts w:ascii="黑体" w:eastAsia="黑体" w:hAnsi="黑体" w:hint="eastAsia"/>
                <w:sz w:val="20"/>
                <w:szCs w:val="20"/>
                <w:u w:val="single"/>
              </w:rPr>
              <w:t>3</w:t>
            </w: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t>：</w:t>
            </w:r>
            <w:r w:rsidRPr="00B544E3">
              <w:rPr>
                <w:rFonts w:asciiTheme="minorEastAsia" w:eastAsiaTheme="minorEastAsia" w:hAnsiTheme="minorEastAsia" w:cstheme="majorEastAsia" w:hint="eastAsia"/>
                <w:bCs/>
                <w:sz w:val="20"/>
                <w:szCs w:val="20"/>
              </w:rPr>
              <w:t>培养学生具有初步的创新意识，能够在设计复杂软件工程问题的解决方案时，在设计环节中体现创新意识。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spacing w:line="276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sz w:val="20"/>
                <w:szCs w:val="20"/>
                <w:u w:val="single"/>
              </w:rPr>
              <w:t>指标点3.5</w:t>
            </w:r>
            <w:r w:rsidRPr="00B544E3">
              <w:rPr>
                <w:rFonts w:asciiTheme="minorEastAsia" w:eastAsiaTheme="minorEastAsia" w:hAnsiTheme="minorEastAsia"/>
                <w:sz w:val="20"/>
                <w:szCs w:val="20"/>
              </w:rPr>
              <w:t>：</w:t>
            </w:r>
            <w:r w:rsidRPr="00B544E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具备创新意识，能够在软件设计中发现创新点，并掌握基本的创新方法</w:t>
            </w:r>
            <w:r w:rsidRPr="00B544E3">
              <w:rPr>
                <w:rFonts w:asciiTheme="minorEastAsia" w:eastAsiaTheme="minorEastAsia" w:hAnsiTheme="minorEastAsia"/>
                <w:sz w:val="20"/>
                <w:szCs w:val="20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282559" w:rsidRPr="00B544E3" w:rsidRDefault="00282559" w:rsidP="00416F87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color w:val="000000"/>
                <w:sz w:val="20"/>
                <w:szCs w:val="20"/>
              </w:rPr>
              <w:t>√</w:t>
            </w:r>
          </w:p>
        </w:tc>
      </w:tr>
    </w:tbl>
    <w:p w:rsidR="00EB67C1" w:rsidRDefault="00EB67C1" w:rsidP="00466B49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color w:val="000000"/>
          <w:sz w:val="24"/>
        </w:rPr>
      </w:pPr>
    </w:p>
    <w:p w:rsidR="005C37E7" w:rsidRDefault="00ED351D" w:rsidP="00466B49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i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</w:t>
      </w:r>
      <w:r>
        <w:rPr>
          <w:rFonts w:ascii="宋体" w:hAnsi="宋体" w:hint="eastAsia"/>
          <w:b/>
          <w:color w:val="000000"/>
          <w:sz w:val="24"/>
        </w:rPr>
        <w:t>课程教学内容及学时分配</w:t>
      </w:r>
    </w:p>
    <w:p w:rsidR="00466B49" w:rsidRPr="008777DC" w:rsidRDefault="00282559" w:rsidP="008777DC">
      <w:pPr>
        <w:adjustRightInd w:val="0"/>
        <w:snapToGrid w:val="0"/>
        <w:spacing w:line="360" w:lineRule="auto"/>
        <w:ind w:firstLineChars="150" w:firstLine="361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3.</w:t>
      </w:r>
      <w:r w:rsidR="00ED351D" w:rsidRPr="008777DC">
        <w:rPr>
          <w:rFonts w:ascii="宋体" w:hAnsi="宋体" w:hint="eastAsia"/>
          <w:b/>
          <w:color w:val="000000"/>
          <w:sz w:val="24"/>
        </w:rPr>
        <w:t>1理论教学安排</w:t>
      </w:r>
    </w:p>
    <w:tbl>
      <w:tblPr>
        <w:tblW w:w="1385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470"/>
        <w:gridCol w:w="2025"/>
        <w:gridCol w:w="1134"/>
        <w:gridCol w:w="3969"/>
        <w:gridCol w:w="1440"/>
        <w:gridCol w:w="3096"/>
      </w:tblGrid>
      <w:tr w:rsidR="005C37E7" w:rsidRPr="00B544E3" w:rsidTr="00ED2BE6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章节或知识</w:t>
            </w: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点(</w:t>
            </w: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模块</w:t>
            </w: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25" w:type="dxa"/>
            <w:vMerge w:val="restart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教学内容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学时分配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教学要求</w:t>
            </w:r>
          </w:p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(应明确教学重点、难点和教学方法)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学生任务</w:t>
            </w:r>
          </w:p>
        </w:tc>
      </w:tr>
      <w:tr w:rsidR="005C37E7" w:rsidRPr="00B544E3" w:rsidTr="00ED2BE6">
        <w:tc>
          <w:tcPr>
            <w:tcW w:w="720" w:type="dxa"/>
            <w:vMerge/>
            <w:shd w:val="clear" w:color="auto" w:fill="auto"/>
            <w:vAlign w:val="center"/>
          </w:tcPr>
          <w:p w:rsidR="005C37E7" w:rsidRPr="00B544E3" w:rsidRDefault="005C37E7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Pr="00B544E3" w:rsidRDefault="005C37E7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2025" w:type="dxa"/>
            <w:vMerge/>
            <w:shd w:val="clear" w:color="auto" w:fill="auto"/>
            <w:vAlign w:val="center"/>
          </w:tcPr>
          <w:p w:rsidR="005C37E7" w:rsidRPr="00B544E3" w:rsidRDefault="005C37E7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37E7" w:rsidRPr="00B544E3" w:rsidRDefault="005C37E7" w:rsidP="00B544E3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5C37E7" w:rsidRPr="00B544E3" w:rsidRDefault="005C37E7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作业要求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5C37E7" w:rsidRPr="00B544E3" w:rsidRDefault="00ED351D" w:rsidP="00B544E3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其他</w:t>
            </w: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要求</w:t>
            </w: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(自学/</w:t>
            </w:r>
            <w:r w:rsidRPr="00B544E3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讨论</w:t>
            </w:r>
            <w:r w:rsidRPr="00B544E3">
              <w:rPr>
                <w:rFonts w:ascii="黑体" w:eastAsia="黑体" w:hAnsi="黑体"/>
                <w:color w:val="000000"/>
                <w:sz w:val="20"/>
                <w:szCs w:val="20"/>
              </w:rPr>
              <w:t>）</w:t>
            </w:r>
          </w:p>
        </w:tc>
      </w:tr>
      <w:tr w:rsidR="00B06B21" w:rsidRPr="00B544E3" w:rsidTr="00ED2BE6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sz w:val="20"/>
                <w:szCs w:val="20"/>
              </w:rPr>
              <w:t>绪论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B06B21" w:rsidRPr="00B544E3" w:rsidRDefault="00B06B21" w:rsidP="00ED2BE6">
            <w:pPr>
              <w:pStyle w:val="ad"/>
              <w:spacing w:after="0"/>
              <w:ind w:leftChars="0" w:left="0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软件工程专业简介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06B21" w:rsidRPr="00B544E3" w:rsidRDefault="00F34737" w:rsidP="00F34737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教学重点和难点：</w:t>
            </w:r>
            <w:r w:rsidR="00B06B21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树立对软件工程专业的整体认识</w:t>
            </w:r>
          </w:p>
          <w:p w:rsidR="00157FA8" w:rsidRPr="00B544E3" w:rsidRDefault="00157FA8" w:rsidP="00F34737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0"/>
                <w:szCs w:val="20"/>
              </w:rPr>
            </w:pPr>
          </w:p>
        </w:tc>
        <w:tc>
          <w:tcPr>
            <w:tcW w:w="3096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软件与程序思想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软件与计算机语言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了解软件与计算机语言的关系，编程语言初探</w:t>
            </w:r>
          </w:p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教学难点：</w:t>
            </w: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C++</w:t>
            </w: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语言初探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课后思考题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观看微视频，结合课后思考题查阅相关资料、在线讨论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软件之灵魂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软件与算法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了解软件中算法的重要作用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课后思考题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观看微视频，结合课后思考题查阅相关资料、在线讨论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软件实践初步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程序设计竞赛简介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了解当前主要的几大程序设计竞赛，以及如何通过参与程序设计竞赛提高软件实践编程能力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课后思考题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观看微视频，结合课后思考题查阅相关资料、在线讨论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软件的生命周期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了解软件的生命周期以及相应的管理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课后思考题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观看微视频，结合课后思考题查阅相关资料、在线讨论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软件工程技术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软件测试与维护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了解软件测试与维护方法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课后思考题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观看微视频，结合课后思考题查阅相关资料、在线讨论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软件工程管理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软件项目管理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了解软件项目管理的重要性以及管理的内容和方法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课后思考题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观看微视频，结合课后思考题查阅相关资料、在线讨论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软件之人才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软件工程教育与职业发展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了解软件工程认证；了解软件工程教育与职业发展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网络视频教学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观看微视频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软件工程专业人才培养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</w:rPr>
              <w:t>软件工程专业人才培养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了解软件工程培养目标、毕业要求和课程体系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专题讲座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撰写报告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查阅相关资料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大数据与云计算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</w:rPr>
              <w:t>大数据与云计算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了解大数据和云计算相关计算和方法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专题讲座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撰写报告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查阅相关资料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人工智能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</w:rPr>
              <w:t>人工智能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  <w:shd w:val="clear" w:color="auto" w:fill="FFFFFF"/>
              </w:rPr>
              <w:t>了解人工智能相关技术和方法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专题讲座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撰写报告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查阅相关资料</w:t>
            </w:r>
          </w:p>
        </w:tc>
      </w:tr>
      <w:tr w:rsidR="00B06B21" w:rsidRPr="00B544E3" w:rsidTr="00ED2BE6">
        <w:trPr>
          <w:trHeight w:val="7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B544E3">
              <w:rPr>
                <w:rFonts w:eastAsia="黑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</w:rPr>
              <w:t>软件工程最新进展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hint="eastAsia"/>
                <w:sz w:val="20"/>
                <w:szCs w:val="20"/>
              </w:rPr>
              <w:t>软件工程最新进展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B06B21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737" w:rsidRPr="00B544E3" w:rsidRDefault="00F34737" w:rsidP="00ED2BE6">
            <w:pPr>
              <w:adjustRightInd w:val="0"/>
              <w:snapToGrid w:val="0"/>
              <w:spacing w:line="300" w:lineRule="auto"/>
              <w:rPr>
                <w:sz w:val="20"/>
                <w:szCs w:val="20"/>
              </w:rPr>
            </w:pPr>
            <w:r w:rsidRPr="00B544E3">
              <w:rPr>
                <w:rFonts w:hint="eastAsia"/>
                <w:sz w:val="20"/>
                <w:szCs w:val="20"/>
                <w:shd w:val="clear" w:color="auto" w:fill="FFFFFF"/>
              </w:rPr>
              <w:t>教学重点和难点：</w:t>
            </w:r>
            <w:r w:rsidR="00B06B21" w:rsidRPr="00B544E3">
              <w:rPr>
                <w:rFonts w:hint="eastAsia"/>
                <w:sz w:val="20"/>
                <w:szCs w:val="20"/>
              </w:rPr>
              <w:t>了解软件工程方法、技术和工具的最新进展</w:t>
            </w:r>
          </w:p>
          <w:p w:rsidR="00B06B21" w:rsidRPr="00B544E3" w:rsidRDefault="00157FA8" w:rsidP="00F34737">
            <w:pPr>
              <w:adjustRightInd w:val="0"/>
              <w:snapToGrid w:val="0"/>
              <w:spacing w:line="300" w:lineRule="auto"/>
              <w:rPr>
                <w:sz w:val="20"/>
                <w:szCs w:val="20"/>
                <w:shd w:val="clear" w:color="auto" w:fill="FFFFFF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教学方法</w:t>
            </w:r>
            <w:r w:rsidR="00F34737"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：</w:t>
            </w: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专题讲座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撰写报告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21" w:rsidRPr="00B544E3" w:rsidRDefault="00ED2BE6" w:rsidP="00ED2BE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 w:val="20"/>
                <w:szCs w:val="20"/>
              </w:rPr>
            </w:pPr>
            <w:r w:rsidRPr="00B544E3">
              <w:rPr>
                <w:rFonts w:ascii="宋体" w:hAnsi="宋体" w:hint="eastAsia"/>
                <w:color w:val="000000"/>
                <w:sz w:val="20"/>
                <w:szCs w:val="20"/>
              </w:rPr>
              <w:t>查阅相关资料</w:t>
            </w:r>
          </w:p>
        </w:tc>
      </w:tr>
    </w:tbl>
    <w:p w:rsidR="00B06B21" w:rsidRDefault="00B06B21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Pr="00D17221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112A88" w:rsidRPr="00EB67C1" w:rsidRDefault="00EB67C1" w:rsidP="00EB67C1">
      <w:pPr>
        <w:adjustRightInd w:val="0"/>
        <w:snapToGrid w:val="0"/>
        <w:spacing w:line="360" w:lineRule="auto"/>
        <w:ind w:firstLineChars="300" w:firstLine="630"/>
        <w:rPr>
          <w:szCs w:val="21"/>
        </w:rPr>
      </w:pPr>
      <w:r w:rsidRPr="00EB67C1">
        <w:rPr>
          <w:rFonts w:hint="eastAsia"/>
          <w:szCs w:val="21"/>
        </w:rPr>
        <w:t>本课程为考查课，教学方式为网络视频课程与专题讲座相结合。</w:t>
      </w:r>
      <w:r w:rsidR="00112A88" w:rsidRPr="00EB67C1">
        <w:rPr>
          <w:rFonts w:hint="eastAsia"/>
          <w:szCs w:val="21"/>
        </w:rPr>
        <w:t>期末成绩由网络视频课程成绩和期末报告两部分组成，其中网络视频课程占</w:t>
      </w:r>
      <w:r w:rsidR="00112A88" w:rsidRPr="00EB67C1">
        <w:rPr>
          <w:rFonts w:hint="eastAsia"/>
          <w:szCs w:val="21"/>
        </w:rPr>
        <w:t>50%</w:t>
      </w:r>
      <w:r w:rsidR="00112A88" w:rsidRPr="00EB67C1">
        <w:rPr>
          <w:rFonts w:hint="eastAsia"/>
          <w:szCs w:val="21"/>
        </w:rPr>
        <w:t>，期末报告占</w:t>
      </w:r>
      <w:r w:rsidR="00112A88" w:rsidRPr="00EB67C1">
        <w:rPr>
          <w:rFonts w:hint="eastAsia"/>
          <w:szCs w:val="21"/>
        </w:rPr>
        <w:t>50%</w:t>
      </w:r>
      <w:r w:rsidR="00112A88" w:rsidRPr="00EB67C1">
        <w:rPr>
          <w:rFonts w:hint="eastAsia"/>
          <w:szCs w:val="21"/>
        </w:rPr>
        <w:t>。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五、教材</w:t>
      </w:r>
      <w:r>
        <w:rPr>
          <w:b/>
          <w:sz w:val="24"/>
        </w:rPr>
        <w:t>、课程网址</w:t>
      </w:r>
      <w:r>
        <w:rPr>
          <w:rFonts w:hint="eastAsia"/>
          <w:b/>
          <w:sz w:val="24"/>
        </w:rPr>
        <w:t>及参考书目</w:t>
      </w:r>
      <w:bookmarkStart w:id="0" w:name="_GoBack"/>
      <w:bookmarkEnd w:id="0"/>
    </w:p>
    <w:p w:rsidR="005C37E7" w:rsidRPr="00EB67C1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 w:rsidRPr="00EB67C1">
        <w:rPr>
          <w:rFonts w:hint="eastAsia"/>
          <w:szCs w:val="21"/>
        </w:rPr>
        <w:t>教材：</w:t>
      </w:r>
      <w:r w:rsidR="00112A88" w:rsidRPr="00EB67C1">
        <w:rPr>
          <w:rFonts w:ascii="宋体" w:hAnsi="宋体" w:hint="eastAsia"/>
          <w:szCs w:val="21"/>
        </w:rPr>
        <w:t>自编视频教学资料</w:t>
      </w:r>
    </w:p>
    <w:p w:rsidR="005C37E7" w:rsidRPr="00EB67C1" w:rsidRDefault="00ED351D">
      <w:pPr>
        <w:adjustRightInd w:val="0"/>
        <w:snapToGrid w:val="0"/>
        <w:spacing w:line="300" w:lineRule="auto"/>
        <w:rPr>
          <w:szCs w:val="21"/>
        </w:rPr>
      </w:pPr>
      <w:r w:rsidRPr="00EB67C1">
        <w:rPr>
          <w:szCs w:val="21"/>
        </w:rPr>
        <w:t>课程在学校网络教学平台的地址：</w:t>
      </w:r>
      <w:r w:rsidR="00B119CE" w:rsidRPr="00EB67C1">
        <w:rPr>
          <w:szCs w:val="21"/>
        </w:rPr>
        <w:t>http://mooc1.chaoxing.com/course/100417593.html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 w:rsidP="00EB67C1">
      <w:pPr>
        <w:adjustRightInd w:val="0"/>
        <w:snapToGrid w:val="0"/>
        <w:spacing w:line="300" w:lineRule="auto"/>
        <w:ind w:firstLineChars="3058" w:firstLine="7368"/>
        <w:jc w:val="left"/>
        <w:rPr>
          <w:b/>
          <w:sz w:val="24"/>
        </w:rPr>
      </w:pPr>
      <w:r>
        <w:rPr>
          <w:rFonts w:hint="eastAsia"/>
          <w:b/>
          <w:sz w:val="24"/>
        </w:rPr>
        <w:t>执笔者：</w:t>
      </w:r>
      <w:r w:rsidR="00B119CE">
        <w:rPr>
          <w:rFonts w:hint="eastAsia"/>
          <w:b/>
          <w:sz w:val="24"/>
        </w:rPr>
        <w:t>田贤忠</w:t>
      </w:r>
    </w:p>
    <w:p w:rsidR="005C37E7" w:rsidRDefault="00ED351D" w:rsidP="00EB67C1">
      <w:pPr>
        <w:adjustRightInd w:val="0"/>
        <w:snapToGrid w:val="0"/>
        <w:spacing w:line="300" w:lineRule="auto"/>
        <w:ind w:firstLineChars="3058" w:firstLine="7368"/>
        <w:jc w:val="left"/>
        <w:rPr>
          <w:b/>
          <w:sz w:val="24"/>
        </w:rPr>
      </w:pPr>
      <w:r>
        <w:rPr>
          <w:rFonts w:hint="eastAsia"/>
          <w:b/>
          <w:sz w:val="24"/>
        </w:rPr>
        <w:t>审核者：</w:t>
      </w:r>
      <w:r w:rsidR="00B119CE">
        <w:rPr>
          <w:rFonts w:hint="eastAsia"/>
          <w:b/>
          <w:sz w:val="24"/>
        </w:rPr>
        <w:t>江颉</w:t>
      </w:r>
    </w:p>
    <w:p w:rsidR="00B119CE" w:rsidRDefault="00ED351D" w:rsidP="00EB67C1">
      <w:pPr>
        <w:adjustRightInd w:val="0"/>
        <w:snapToGrid w:val="0"/>
        <w:spacing w:line="300" w:lineRule="auto"/>
        <w:ind w:firstLineChars="3058" w:firstLine="7368"/>
        <w:jc w:val="left"/>
        <w:rPr>
          <w:b/>
          <w:sz w:val="24"/>
        </w:rPr>
      </w:pPr>
      <w:r>
        <w:rPr>
          <w:rFonts w:hint="eastAsia"/>
          <w:b/>
          <w:sz w:val="24"/>
        </w:rPr>
        <w:t>课程教学团队成员：</w:t>
      </w:r>
      <w:r w:rsidR="00B119CE">
        <w:rPr>
          <w:rFonts w:hint="eastAsia"/>
          <w:b/>
          <w:sz w:val="24"/>
        </w:rPr>
        <w:t>江颉、田贤忠、毛国红、王春平、</w:t>
      </w:r>
    </w:p>
    <w:p w:rsidR="005C37E7" w:rsidRDefault="00B119CE" w:rsidP="00B119CE">
      <w:pPr>
        <w:adjustRightInd w:val="0"/>
        <w:snapToGrid w:val="0"/>
        <w:spacing w:line="300" w:lineRule="auto"/>
        <w:ind w:firstLineChars="3524" w:firstLine="8491"/>
        <w:rPr>
          <w:b/>
          <w:sz w:val="24"/>
        </w:rPr>
      </w:pPr>
      <w:r>
        <w:rPr>
          <w:rFonts w:hint="eastAsia"/>
          <w:b/>
          <w:sz w:val="24"/>
        </w:rPr>
        <w:t>韩姗姗、王婷、李英龙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Sect="005C37E7">
      <w:headerReference w:type="default" r:id="rId7"/>
      <w:pgSz w:w="16838" w:h="11906" w:orient="landscape"/>
      <w:pgMar w:top="1106" w:right="1440" w:bottom="1259" w:left="108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75F" w:rsidRDefault="0036075F" w:rsidP="00967649">
      <w:r>
        <w:separator/>
      </w:r>
    </w:p>
  </w:endnote>
  <w:endnote w:type="continuationSeparator" w:id="0">
    <w:p w:rsidR="0036075F" w:rsidRDefault="0036075F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75F" w:rsidRDefault="0036075F" w:rsidP="00967649">
      <w:r>
        <w:separator/>
      </w:r>
    </w:p>
  </w:footnote>
  <w:footnote w:type="continuationSeparator" w:id="0">
    <w:p w:rsidR="0036075F" w:rsidRDefault="0036075F" w:rsidP="009676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60C" w:rsidRDefault="009D560C" w:rsidP="009D560C">
    <w:pPr>
      <w:pStyle w:val="a9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17552"/>
    <w:rsid w:val="00022897"/>
    <w:rsid w:val="00022B0F"/>
    <w:rsid w:val="00044564"/>
    <w:rsid w:val="00045E6E"/>
    <w:rsid w:val="00046331"/>
    <w:rsid w:val="0005324F"/>
    <w:rsid w:val="00060C77"/>
    <w:rsid w:val="000642CF"/>
    <w:rsid w:val="000868A2"/>
    <w:rsid w:val="000939BC"/>
    <w:rsid w:val="0009695E"/>
    <w:rsid w:val="000A7423"/>
    <w:rsid w:val="000A7DE3"/>
    <w:rsid w:val="000B417D"/>
    <w:rsid w:val="000C5E12"/>
    <w:rsid w:val="000C7527"/>
    <w:rsid w:val="000F6478"/>
    <w:rsid w:val="0010717A"/>
    <w:rsid w:val="00112A88"/>
    <w:rsid w:val="0011480E"/>
    <w:rsid w:val="00124442"/>
    <w:rsid w:val="00125EA6"/>
    <w:rsid w:val="00141BD6"/>
    <w:rsid w:val="00147203"/>
    <w:rsid w:val="001555C8"/>
    <w:rsid w:val="00157FA8"/>
    <w:rsid w:val="00163C1B"/>
    <w:rsid w:val="00163F53"/>
    <w:rsid w:val="00176FE6"/>
    <w:rsid w:val="00183C62"/>
    <w:rsid w:val="00196463"/>
    <w:rsid w:val="001A0A34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27DD9"/>
    <w:rsid w:val="00230E81"/>
    <w:rsid w:val="00233D60"/>
    <w:rsid w:val="00235BD9"/>
    <w:rsid w:val="002533F4"/>
    <w:rsid w:val="0026393D"/>
    <w:rsid w:val="00273116"/>
    <w:rsid w:val="00282559"/>
    <w:rsid w:val="0029489B"/>
    <w:rsid w:val="002967A7"/>
    <w:rsid w:val="002978C7"/>
    <w:rsid w:val="002C3367"/>
    <w:rsid w:val="002C7C16"/>
    <w:rsid w:val="002D2B14"/>
    <w:rsid w:val="002E7D72"/>
    <w:rsid w:val="00334DE6"/>
    <w:rsid w:val="0036075F"/>
    <w:rsid w:val="00365E45"/>
    <w:rsid w:val="00371BD7"/>
    <w:rsid w:val="00374E60"/>
    <w:rsid w:val="00377064"/>
    <w:rsid w:val="00390FF4"/>
    <w:rsid w:val="003924A4"/>
    <w:rsid w:val="00396F10"/>
    <w:rsid w:val="003A0CCA"/>
    <w:rsid w:val="003A6A5E"/>
    <w:rsid w:val="003A73A7"/>
    <w:rsid w:val="003C4A25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4365E"/>
    <w:rsid w:val="00461184"/>
    <w:rsid w:val="004622BD"/>
    <w:rsid w:val="00466B49"/>
    <w:rsid w:val="0047267F"/>
    <w:rsid w:val="00483003"/>
    <w:rsid w:val="004B4859"/>
    <w:rsid w:val="004B639C"/>
    <w:rsid w:val="004D16A1"/>
    <w:rsid w:val="004E3668"/>
    <w:rsid w:val="004F4EDC"/>
    <w:rsid w:val="00502AC9"/>
    <w:rsid w:val="005345E8"/>
    <w:rsid w:val="00535BD8"/>
    <w:rsid w:val="00537825"/>
    <w:rsid w:val="00552965"/>
    <w:rsid w:val="00565758"/>
    <w:rsid w:val="00567711"/>
    <w:rsid w:val="00582422"/>
    <w:rsid w:val="00582C67"/>
    <w:rsid w:val="005A457B"/>
    <w:rsid w:val="005B3EDE"/>
    <w:rsid w:val="005B5567"/>
    <w:rsid w:val="005C1808"/>
    <w:rsid w:val="005C3266"/>
    <w:rsid w:val="005C37E7"/>
    <w:rsid w:val="005C7D6E"/>
    <w:rsid w:val="005D4E50"/>
    <w:rsid w:val="005F0AC7"/>
    <w:rsid w:val="006116F6"/>
    <w:rsid w:val="00611AF3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912F1"/>
    <w:rsid w:val="006C1E6A"/>
    <w:rsid w:val="006C6FEC"/>
    <w:rsid w:val="006D3396"/>
    <w:rsid w:val="006F0CB5"/>
    <w:rsid w:val="007067A3"/>
    <w:rsid w:val="00707EB7"/>
    <w:rsid w:val="00713051"/>
    <w:rsid w:val="00715FD2"/>
    <w:rsid w:val="00717889"/>
    <w:rsid w:val="00735A8E"/>
    <w:rsid w:val="00744F44"/>
    <w:rsid w:val="00772FFC"/>
    <w:rsid w:val="0078103B"/>
    <w:rsid w:val="007B5ECD"/>
    <w:rsid w:val="007C0310"/>
    <w:rsid w:val="007E2C1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469D"/>
    <w:rsid w:val="00860E78"/>
    <w:rsid w:val="00866D3E"/>
    <w:rsid w:val="00866DA3"/>
    <w:rsid w:val="00874F17"/>
    <w:rsid w:val="008751D6"/>
    <w:rsid w:val="00875D27"/>
    <w:rsid w:val="008777DC"/>
    <w:rsid w:val="008826F8"/>
    <w:rsid w:val="0088682E"/>
    <w:rsid w:val="00887C1E"/>
    <w:rsid w:val="0089421A"/>
    <w:rsid w:val="008A79DD"/>
    <w:rsid w:val="008B2AB2"/>
    <w:rsid w:val="008B3BA9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900C68"/>
    <w:rsid w:val="009216B5"/>
    <w:rsid w:val="00935C36"/>
    <w:rsid w:val="00936D04"/>
    <w:rsid w:val="0095304F"/>
    <w:rsid w:val="009546C9"/>
    <w:rsid w:val="00967649"/>
    <w:rsid w:val="00975BD4"/>
    <w:rsid w:val="0098490F"/>
    <w:rsid w:val="009A155F"/>
    <w:rsid w:val="009B2CAC"/>
    <w:rsid w:val="009B439E"/>
    <w:rsid w:val="009D560C"/>
    <w:rsid w:val="009E1A86"/>
    <w:rsid w:val="009E64F8"/>
    <w:rsid w:val="009F067D"/>
    <w:rsid w:val="00A125DD"/>
    <w:rsid w:val="00A127DB"/>
    <w:rsid w:val="00A405B3"/>
    <w:rsid w:val="00A41E3D"/>
    <w:rsid w:val="00A438F3"/>
    <w:rsid w:val="00A4555B"/>
    <w:rsid w:val="00A46641"/>
    <w:rsid w:val="00A505FB"/>
    <w:rsid w:val="00A5392A"/>
    <w:rsid w:val="00A61637"/>
    <w:rsid w:val="00A62730"/>
    <w:rsid w:val="00A655D8"/>
    <w:rsid w:val="00A7293F"/>
    <w:rsid w:val="00A73D35"/>
    <w:rsid w:val="00A877CC"/>
    <w:rsid w:val="00A87842"/>
    <w:rsid w:val="00AA4ACB"/>
    <w:rsid w:val="00AC7EEB"/>
    <w:rsid w:val="00AD1B37"/>
    <w:rsid w:val="00AE0AE3"/>
    <w:rsid w:val="00AE15DA"/>
    <w:rsid w:val="00B0291A"/>
    <w:rsid w:val="00B06B21"/>
    <w:rsid w:val="00B119CE"/>
    <w:rsid w:val="00B20CBF"/>
    <w:rsid w:val="00B23D51"/>
    <w:rsid w:val="00B35A0F"/>
    <w:rsid w:val="00B3667B"/>
    <w:rsid w:val="00B4038A"/>
    <w:rsid w:val="00B449A8"/>
    <w:rsid w:val="00B463E6"/>
    <w:rsid w:val="00B544E3"/>
    <w:rsid w:val="00B7082D"/>
    <w:rsid w:val="00B74C58"/>
    <w:rsid w:val="00B773E0"/>
    <w:rsid w:val="00B8296F"/>
    <w:rsid w:val="00B93441"/>
    <w:rsid w:val="00BB010D"/>
    <w:rsid w:val="00BB070C"/>
    <w:rsid w:val="00BE24D6"/>
    <w:rsid w:val="00BE3CDB"/>
    <w:rsid w:val="00BE60B1"/>
    <w:rsid w:val="00BF0413"/>
    <w:rsid w:val="00C155B6"/>
    <w:rsid w:val="00C23ACF"/>
    <w:rsid w:val="00C25302"/>
    <w:rsid w:val="00C306F2"/>
    <w:rsid w:val="00C40D05"/>
    <w:rsid w:val="00C47EE0"/>
    <w:rsid w:val="00C54BA1"/>
    <w:rsid w:val="00C63DFC"/>
    <w:rsid w:val="00C8480C"/>
    <w:rsid w:val="00C9506C"/>
    <w:rsid w:val="00CB6531"/>
    <w:rsid w:val="00CC5569"/>
    <w:rsid w:val="00CD4D22"/>
    <w:rsid w:val="00CF00AA"/>
    <w:rsid w:val="00D03D52"/>
    <w:rsid w:val="00D07AB3"/>
    <w:rsid w:val="00D17221"/>
    <w:rsid w:val="00D17347"/>
    <w:rsid w:val="00D216BB"/>
    <w:rsid w:val="00D513E4"/>
    <w:rsid w:val="00D55CBF"/>
    <w:rsid w:val="00D55D86"/>
    <w:rsid w:val="00D729C5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21BE8"/>
    <w:rsid w:val="00E32BAA"/>
    <w:rsid w:val="00E3536A"/>
    <w:rsid w:val="00E427FC"/>
    <w:rsid w:val="00E504A0"/>
    <w:rsid w:val="00E50D55"/>
    <w:rsid w:val="00E51C9D"/>
    <w:rsid w:val="00E666AC"/>
    <w:rsid w:val="00E669C7"/>
    <w:rsid w:val="00E720F5"/>
    <w:rsid w:val="00E73CF8"/>
    <w:rsid w:val="00E923AF"/>
    <w:rsid w:val="00EA40A7"/>
    <w:rsid w:val="00EB26C3"/>
    <w:rsid w:val="00EB67C1"/>
    <w:rsid w:val="00EB7483"/>
    <w:rsid w:val="00ED0180"/>
    <w:rsid w:val="00ED2BC4"/>
    <w:rsid w:val="00ED2BE6"/>
    <w:rsid w:val="00ED351D"/>
    <w:rsid w:val="00EF06FB"/>
    <w:rsid w:val="00EF29F1"/>
    <w:rsid w:val="00F00A57"/>
    <w:rsid w:val="00F11594"/>
    <w:rsid w:val="00F22D42"/>
    <w:rsid w:val="00F23C13"/>
    <w:rsid w:val="00F34737"/>
    <w:rsid w:val="00F35DB3"/>
    <w:rsid w:val="00F362D0"/>
    <w:rsid w:val="00F43A6F"/>
    <w:rsid w:val="00F50CF9"/>
    <w:rsid w:val="00F65575"/>
    <w:rsid w:val="00F66181"/>
    <w:rsid w:val="00F67B45"/>
    <w:rsid w:val="00F80710"/>
    <w:rsid w:val="00FB1962"/>
    <w:rsid w:val="00FB7A22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character" w:customStyle="1" w:styleId="Char0">
    <w:name w:val="正文文本缩进 Char"/>
    <w:link w:val="ad"/>
    <w:rsid w:val="00B06B21"/>
    <w:rPr>
      <w:kern w:val="2"/>
      <w:sz w:val="21"/>
      <w:szCs w:val="24"/>
    </w:rPr>
  </w:style>
  <w:style w:type="paragraph" w:styleId="ad">
    <w:name w:val="Body Text Indent"/>
    <w:basedOn w:val="a"/>
    <w:link w:val="Char0"/>
    <w:rsid w:val="00B06B21"/>
    <w:pPr>
      <w:spacing w:after="120"/>
      <w:ind w:leftChars="200" w:left="420"/>
    </w:pPr>
  </w:style>
  <w:style w:type="character" w:customStyle="1" w:styleId="Char1">
    <w:name w:val="正文文本缩进 Char1"/>
    <w:basedOn w:val="a0"/>
    <w:rsid w:val="00B06B21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B06B21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character" w:customStyle="1" w:styleId="Char0">
    <w:name w:val="正文文本缩进 Char"/>
    <w:link w:val="ad"/>
    <w:rsid w:val="00B06B21"/>
    <w:rPr>
      <w:kern w:val="2"/>
      <w:sz w:val="21"/>
      <w:szCs w:val="24"/>
    </w:rPr>
  </w:style>
  <w:style w:type="paragraph" w:styleId="ad">
    <w:name w:val="Body Text Indent"/>
    <w:basedOn w:val="a"/>
    <w:link w:val="Char0"/>
    <w:rsid w:val="00B06B21"/>
    <w:pPr>
      <w:spacing w:after="120"/>
      <w:ind w:leftChars="200" w:left="420"/>
    </w:pPr>
  </w:style>
  <w:style w:type="character" w:customStyle="1" w:styleId="Char1">
    <w:name w:val="正文文本缩进 Char1"/>
    <w:basedOn w:val="a0"/>
    <w:rsid w:val="00B06B21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B06B2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2519</Words>
  <Characters>387</Characters>
  <Application>Microsoft Office Word</Application>
  <DocSecurity>0</DocSecurity>
  <Lines>3</Lines>
  <Paragraphs>5</Paragraphs>
  <ScaleCrop>false</ScaleCrop>
  <Company>wf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Administrator</cp:lastModifiedBy>
  <cp:revision>12</cp:revision>
  <cp:lastPrinted>2018-05-14T00:43:00Z</cp:lastPrinted>
  <dcterms:created xsi:type="dcterms:W3CDTF">2018-07-03T06:36:00Z</dcterms:created>
  <dcterms:modified xsi:type="dcterms:W3CDTF">2018-08-04T03:37:00Z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