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7E7" w:rsidRDefault="00ED351D">
      <w:pPr>
        <w:jc w:val="center"/>
        <w:rPr>
          <w:rFonts w:eastAsia="黑体"/>
          <w:b/>
          <w:sz w:val="32"/>
        </w:rPr>
      </w:pPr>
      <w:r>
        <w:rPr>
          <w:rFonts w:eastAsia="黑体" w:hint="eastAsia"/>
          <w:b/>
          <w:sz w:val="32"/>
        </w:rPr>
        <w:t>《</w:t>
      </w:r>
      <w:r w:rsidR="007E6C1C" w:rsidRPr="00B44D66">
        <w:rPr>
          <w:rFonts w:eastAsia="黑体" w:hint="eastAsia"/>
          <w:b/>
          <w:color w:val="000000"/>
          <w:sz w:val="32"/>
        </w:rPr>
        <w:t>无线传感器网络</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58"/>
        <w:gridCol w:w="980"/>
        <w:gridCol w:w="1890"/>
        <w:gridCol w:w="1140"/>
        <w:gridCol w:w="1630"/>
        <w:gridCol w:w="4295"/>
      </w:tblGrid>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2A0E30" w:rsidRDefault="00ED351D">
            <w:pPr>
              <w:pStyle w:val="a5"/>
              <w:ind w:firstLineChars="0" w:firstLine="0"/>
              <w:jc w:val="center"/>
              <w:rPr>
                <w:rFonts w:ascii="宋体" w:hAnsi="宋体"/>
                <w:spacing w:val="-14"/>
                <w:szCs w:val="21"/>
              </w:rPr>
            </w:pPr>
            <w:r w:rsidRPr="002A0E30">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1165B5">
            <w:pPr>
              <w:pStyle w:val="a5"/>
              <w:ind w:firstLineChars="0" w:firstLine="0"/>
              <w:jc w:val="center"/>
              <w:rPr>
                <w:rFonts w:ascii="宋体" w:hAnsi="宋体"/>
              </w:rPr>
            </w:pPr>
            <w:r w:rsidRPr="002A0E30">
              <w:rPr>
                <w:rFonts w:hint="eastAsia"/>
                <w:color w:val="000000"/>
                <w:szCs w:val="21"/>
              </w:rPr>
              <w:t>Wireless Sensor Networks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ED351D">
            <w:pPr>
              <w:pStyle w:val="a5"/>
              <w:ind w:firstLineChars="0" w:firstLine="0"/>
              <w:jc w:val="center"/>
              <w:rPr>
                <w:rFonts w:ascii="宋体" w:hAnsi="宋体"/>
              </w:rPr>
            </w:pPr>
            <w:r w:rsidRPr="002A0E30">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A06B5E">
            <w:pPr>
              <w:pStyle w:val="a5"/>
              <w:ind w:firstLineChars="0" w:firstLine="0"/>
              <w:jc w:val="center"/>
              <w:rPr>
                <w:rFonts w:ascii="宋体" w:hAnsi="宋体"/>
              </w:rPr>
            </w:pPr>
            <w:r w:rsidRPr="002A0E30">
              <w:rPr>
                <w:rFonts w:ascii="宋体" w:hAnsi="宋体" w:hint="eastAsia"/>
              </w:rPr>
              <w:t>48</w:t>
            </w:r>
          </w:p>
        </w:tc>
        <w:tc>
          <w:tcPr>
            <w:tcW w:w="1630" w:type="dxa"/>
            <w:tcBorders>
              <w:top w:val="single" w:sz="4" w:space="0" w:color="auto"/>
              <w:left w:val="single" w:sz="4" w:space="0" w:color="auto"/>
              <w:bottom w:val="single" w:sz="4" w:space="0" w:color="auto"/>
            </w:tcBorders>
            <w:shd w:val="clear" w:color="auto" w:fill="auto"/>
            <w:vAlign w:val="center"/>
          </w:tcPr>
          <w:p w:rsidR="005C37E7" w:rsidRPr="002A0E30" w:rsidRDefault="00ED351D">
            <w:pPr>
              <w:pStyle w:val="a5"/>
              <w:ind w:firstLineChars="0" w:firstLine="0"/>
              <w:jc w:val="center"/>
              <w:rPr>
                <w:rFonts w:ascii="宋体" w:hAnsi="宋体"/>
              </w:rPr>
            </w:pPr>
            <w:r w:rsidRPr="002A0E30">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Pr="002A0E30" w:rsidRDefault="001165B5">
            <w:pPr>
              <w:widowControl/>
              <w:jc w:val="center"/>
              <w:rPr>
                <w:rFonts w:ascii="宋体" w:hAnsi="宋体"/>
              </w:rPr>
            </w:pPr>
            <w:r w:rsidRPr="002A0E30">
              <w:rPr>
                <w:rFonts w:ascii="宋体" w:hAnsi="宋体" w:hint="eastAsia"/>
              </w:rPr>
              <w:t>2</w:t>
            </w:r>
          </w:p>
        </w:tc>
      </w:tr>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2A0E30" w:rsidRDefault="00ED351D">
            <w:pPr>
              <w:widowControl/>
              <w:jc w:val="center"/>
              <w:rPr>
                <w:rFonts w:ascii="宋体" w:hAnsi="宋体"/>
              </w:rPr>
            </w:pPr>
            <w:r w:rsidRPr="002A0E30">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1165B5" w:rsidP="001165B5">
            <w:pPr>
              <w:pStyle w:val="Pa6"/>
              <w:ind w:firstLine="360"/>
              <w:jc w:val="center"/>
              <w:rPr>
                <w:color w:val="211D1E"/>
                <w:sz w:val="21"/>
                <w:szCs w:val="21"/>
              </w:rPr>
            </w:pPr>
            <w:r w:rsidRPr="002A0E30">
              <w:rPr>
                <w:color w:val="211D1E"/>
                <w:sz w:val="21"/>
                <w:szCs w:val="21"/>
              </w:rPr>
              <w:t>G126151</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ED351D">
            <w:pPr>
              <w:pStyle w:val="a5"/>
              <w:ind w:firstLineChars="0" w:firstLine="0"/>
              <w:jc w:val="center"/>
              <w:rPr>
                <w:rFonts w:ascii="宋体" w:hAnsi="宋体"/>
              </w:rPr>
            </w:pPr>
            <w:r w:rsidRPr="002A0E30">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1165B5">
            <w:pPr>
              <w:pStyle w:val="a5"/>
              <w:ind w:firstLineChars="0" w:firstLine="0"/>
              <w:jc w:val="center"/>
              <w:rPr>
                <w:rFonts w:ascii="宋体" w:hAnsi="宋体"/>
              </w:rPr>
            </w:pPr>
            <w:r w:rsidRPr="002A0E30">
              <w:rPr>
                <w:rFonts w:ascii="宋体" w:hAnsi="宋体" w:hint="eastAsia"/>
              </w:rPr>
              <w:t>3</w:t>
            </w:r>
            <w:r w:rsidRPr="002A0E30">
              <w:rPr>
                <w:rFonts w:ascii="宋体" w:hAnsi="宋体"/>
              </w:rPr>
              <w:t>2</w:t>
            </w:r>
          </w:p>
        </w:tc>
        <w:tc>
          <w:tcPr>
            <w:tcW w:w="1630" w:type="dxa"/>
            <w:tcBorders>
              <w:top w:val="single" w:sz="4" w:space="0" w:color="auto"/>
              <w:left w:val="single" w:sz="4" w:space="0" w:color="auto"/>
              <w:bottom w:val="single" w:sz="4" w:space="0" w:color="auto"/>
            </w:tcBorders>
            <w:shd w:val="clear" w:color="auto" w:fill="auto"/>
            <w:vAlign w:val="center"/>
          </w:tcPr>
          <w:p w:rsidR="005C37E7" w:rsidRPr="002A0E30" w:rsidRDefault="00ED351D">
            <w:pPr>
              <w:widowControl/>
              <w:jc w:val="center"/>
              <w:rPr>
                <w:rFonts w:ascii="宋体" w:hAnsi="宋体"/>
              </w:rPr>
            </w:pPr>
            <w:r w:rsidRPr="002A0E30">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Pr="002A0E30" w:rsidRDefault="003E4663">
            <w:pPr>
              <w:widowControl/>
              <w:jc w:val="center"/>
              <w:rPr>
                <w:rFonts w:ascii="宋体" w:hAnsi="宋体"/>
              </w:rPr>
            </w:pPr>
            <w:r w:rsidRPr="002A0E30">
              <w:rPr>
                <w:rFonts w:ascii="宋体" w:hAnsi="宋体" w:hint="eastAsia"/>
              </w:rPr>
              <w:t>软件</w:t>
            </w:r>
            <w:r w:rsidR="001165B5" w:rsidRPr="002A0E30">
              <w:rPr>
                <w:rFonts w:ascii="宋体" w:hAnsi="宋体" w:hint="eastAsia"/>
              </w:rPr>
              <w:t>工程</w:t>
            </w:r>
          </w:p>
        </w:tc>
      </w:tr>
      <w:tr w:rsidR="004B4859"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4B4859" w:rsidRPr="002A0E30" w:rsidRDefault="004B4859">
            <w:pPr>
              <w:pStyle w:val="a5"/>
              <w:ind w:firstLineChars="0" w:firstLine="0"/>
              <w:jc w:val="center"/>
              <w:rPr>
                <w:rFonts w:ascii="宋体" w:hAnsi="宋体"/>
              </w:rPr>
            </w:pPr>
            <w:r w:rsidRPr="002A0E30">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2A0E30" w:rsidRDefault="004B4859">
            <w:pPr>
              <w:pStyle w:val="a5"/>
              <w:ind w:firstLineChars="0" w:firstLine="0"/>
              <w:jc w:val="center"/>
              <w:rPr>
                <w:rFonts w:ascii="宋体" w:hAnsi="宋体"/>
              </w:rPr>
            </w:pPr>
            <w:r w:rsidRPr="002A0E30">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2A0E30" w:rsidRDefault="004B4859">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4B4859" w:rsidRPr="002A0E30" w:rsidRDefault="004B4859">
            <w:pPr>
              <w:pStyle w:val="a5"/>
              <w:ind w:firstLineChars="0" w:firstLine="0"/>
              <w:jc w:val="center"/>
              <w:rPr>
                <w:rFonts w:ascii="宋体" w:hAnsi="宋体"/>
              </w:rPr>
            </w:pPr>
          </w:p>
          <w:p w:rsidR="004B4859" w:rsidRPr="002A0E30" w:rsidRDefault="004B4859">
            <w:pPr>
              <w:pStyle w:val="a5"/>
              <w:ind w:firstLineChars="0" w:firstLine="0"/>
              <w:jc w:val="center"/>
              <w:rPr>
                <w:rFonts w:ascii="宋体" w:hAnsi="宋体"/>
              </w:rPr>
            </w:pPr>
            <w:r w:rsidRPr="002A0E30">
              <w:rPr>
                <w:rFonts w:ascii="宋体" w:hAnsi="宋体" w:hint="eastAsia"/>
              </w:rPr>
              <w:t>实践</w:t>
            </w:r>
          </w:p>
          <w:p w:rsidR="004B4859" w:rsidRPr="002A0E30" w:rsidRDefault="004B4859">
            <w:pPr>
              <w:pStyle w:val="a5"/>
              <w:ind w:firstLineChars="0" w:firstLine="0"/>
              <w:jc w:val="center"/>
              <w:rPr>
                <w:rFonts w:ascii="宋体" w:hAnsi="宋体"/>
              </w:rPr>
            </w:pPr>
            <w:r w:rsidRPr="002A0E30">
              <w:rPr>
                <w:rFonts w:ascii="宋体" w:hAnsi="宋体" w:hint="eastAsia"/>
              </w:rPr>
              <w:t>教学</w:t>
            </w:r>
          </w:p>
          <w:p w:rsidR="004B4859" w:rsidRPr="002A0E30" w:rsidRDefault="004B4859">
            <w:pPr>
              <w:pStyle w:val="a5"/>
              <w:ind w:firstLineChars="0" w:firstLine="0"/>
              <w:jc w:val="center"/>
              <w:rPr>
                <w:rFonts w:ascii="宋体" w:hAnsi="宋体"/>
              </w:rPr>
            </w:pPr>
            <w:r w:rsidRPr="002A0E30">
              <w:rPr>
                <w:rFonts w:ascii="宋体" w:hAnsi="宋体" w:hint="eastAsia"/>
              </w:rPr>
              <w:t>学时</w:t>
            </w:r>
          </w:p>
          <w:p w:rsidR="004B4859" w:rsidRPr="002A0E30" w:rsidRDefault="004B4859">
            <w:pPr>
              <w:pStyle w:val="a5"/>
              <w:ind w:firstLineChars="0" w:firstLine="0"/>
              <w:jc w:val="center"/>
              <w:rPr>
                <w:rFonts w:ascii="宋体" w:hAnsi="宋体"/>
              </w:rPr>
            </w:pPr>
          </w:p>
          <w:p w:rsidR="004B4859" w:rsidRPr="002A0E30" w:rsidRDefault="004B4859">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2A0E30" w:rsidRDefault="004B4859">
            <w:pPr>
              <w:pStyle w:val="a5"/>
              <w:ind w:firstLineChars="0" w:firstLine="0"/>
              <w:jc w:val="center"/>
              <w:rPr>
                <w:rFonts w:ascii="宋体" w:hAnsi="宋体"/>
              </w:rPr>
            </w:pPr>
            <w:r w:rsidRPr="002A0E30">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2A0E30" w:rsidRDefault="00A06B5E">
            <w:pPr>
              <w:pStyle w:val="a5"/>
              <w:ind w:firstLineChars="0" w:firstLine="0"/>
              <w:jc w:val="center"/>
              <w:rPr>
                <w:rFonts w:ascii="宋体" w:hAnsi="宋体"/>
              </w:rPr>
            </w:pPr>
            <w:r w:rsidRPr="002A0E30">
              <w:rPr>
                <w:rFonts w:ascii="宋体" w:hAnsi="宋体" w:hint="eastAsia"/>
              </w:rPr>
              <w:t>16</w:t>
            </w:r>
          </w:p>
        </w:tc>
        <w:tc>
          <w:tcPr>
            <w:tcW w:w="1630" w:type="dxa"/>
            <w:tcBorders>
              <w:top w:val="single" w:sz="4" w:space="0" w:color="auto"/>
              <w:left w:val="single" w:sz="4" w:space="0" w:color="auto"/>
              <w:bottom w:val="single" w:sz="4" w:space="0" w:color="auto"/>
            </w:tcBorders>
            <w:shd w:val="clear" w:color="auto" w:fill="auto"/>
            <w:vAlign w:val="center"/>
          </w:tcPr>
          <w:p w:rsidR="004B4859" w:rsidRPr="002A0E30" w:rsidRDefault="004B4859">
            <w:pPr>
              <w:jc w:val="center"/>
              <w:rPr>
                <w:rFonts w:ascii="宋体" w:hAnsi="宋体"/>
              </w:rPr>
            </w:pPr>
            <w:r w:rsidRPr="002A0E30">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4B4859" w:rsidRPr="002A0E30" w:rsidRDefault="00056290">
            <w:pPr>
              <w:jc w:val="center"/>
              <w:rPr>
                <w:rFonts w:ascii="宋体" w:hAnsi="宋体"/>
              </w:rPr>
            </w:pPr>
            <w:r w:rsidRPr="002A0E30">
              <w:rPr>
                <w:rFonts w:ascii="宋体" w:hAnsi="宋体" w:hint="eastAsia"/>
              </w:rPr>
              <w:t>计算机网络原理</w:t>
            </w:r>
          </w:p>
        </w:tc>
      </w:tr>
      <w:tr w:rsidR="005C37E7" w:rsidRPr="00D17221">
        <w:trPr>
          <w:trHeight w:val="540"/>
        </w:trPr>
        <w:tc>
          <w:tcPr>
            <w:tcW w:w="1303" w:type="dxa"/>
            <w:vMerge/>
            <w:tcBorders>
              <w:right w:val="single" w:sz="4" w:space="0" w:color="auto"/>
            </w:tcBorders>
            <w:shd w:val="clear" w:color="auto" w:fill="auto"/>
            <w:vAlign w:val="center"/>
          </w:tcPr>
          <w:p w:rsidR="005C37E7" w:rsidRPr="002A0E30"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ED351D">
            <w:pPr>
              <w:pStyle w:val="a5"/>
              <w:ind w:firstLineChars="0" w:firstLine="0"/>
              <w:jc w:val="center"/>
              <w:rPr>
                <w:rFonts w:ascii="宋体" w:hAnsi="宋体"/>
              </w:rPr>
            </w:pPr>
            <w:r w:rsidRPr="002A0E30">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5C37E7">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5C37E7" w:rsidRPr="002A0E30" w:rsidRDefault="005C37E7">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ED351D">
            <w:pPr>
              <w:pStyle w:val="a5"/>
              <w:ind w:firstLineChars="0" w:firstLine="0"/>
              <w:jc w:val="center"/>
              <w:rPr>
                <w:rFonts w:ascii="宋体" w:hAnsi="宋体"/>
              </w:rPr>
            </w:pPr>
            <w:r w:rsidRPr="002A0E30">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5C37E7">
            <w:pPr>
              <w:pStyle w:val="a5"/>
              <w:ind w:firstLineChars="0" w:firstLine="0"/>
              <w:jc w:val="center"/>
              <w:rPr>
                <w:rFonts w:ascii="宋体" w:hAnsi="宋体"/>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2A0E30" w:rsidRDefault="00ED351D">
            <w:pPr>
              <w:widowControl/>
              <w:jc w:val="center"/>
              <w:rPr>
                <w:rFonts w:ascii="宋体" w:hAnsi="宋体"/>
              </w:rPr>
            </w:pPr>
            <w:r w:rsidRPr="002A0E30">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2A0E30" w:rsidRDefault="00967DFE">
            <w:pPr>
              <w:widowControl/>
              <w:jc w:val="center"/>
              <w:rPr>
                <w:rFonts w:ascii="宋体" w:hAnsi="宋体"/>
              </w:rPr>
            </w:pPr>
            <w:r w:rsidRPr="002A0E30">
              <w:rPr>
                <w:rFonts w:ascii="宋体" w:hAnsi="宋体" w:hint="eastAsia"/>
              </w:rPr>
              <w:t>计算机科学与技术学院</w:t>
            </w:r>
          </w:p>
        </w:tc>
      </w:tr>
      <w:tr w:rsidR="005C37E7" w:rsidRPr="00D17221">
        <w:trPr>
          <w:trHeight w:val="540"/>
        </w:trPr>
        <w:tc>
          <w:tcPr>
            <w:tcW w:w="1303" w:type="dxa"/>
            <w:vMerge/>
            <w:tcBorders>
              <w:bottom w:val="single" w:sz="4" w:space="0" w:color="auto"/>
              <w:right w:val="single" w:sz="4" w:space="0" w:color="auto"/>
            </w:tcBorders>
            <w:shd w:val="clear" w:color="auto" w:fill="auto"/>
            <w:vAlign w:val="center"/>
          </w:tcPr>
          <w:p w:rsidR="005C37E7" w:rsidRPr="002A0E30"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2A0E30" w:rsidRDefault="00ED351D">
            <w:pPr>
              <w:pStyle w:val="a5"/>
              <w:ind w:firstLineChars="0" w:firstLine="0"/>
              <w:jc w:val="center"/>
              <w:rPr>
                <w:rFonts w:ascii="宋体" w:hAnsi="宋体"/>
              </w:rPr>
            </w:pPr>
            <w:r w:rsidRPr="002A0E30">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D96C10" w:rsidP="00190230">
            <w:pPr>
              <w:pStyle w:val="a5"/>
              <w:rPr>
                <w:rFonts w:ascii="宋体" w:hAnsi="宋体"/>
              </w:rPr>
            </w:pPr>
            <w:r w:rsidRPr="002A0E30">
              <w:rPr>
                <w:rFonts w:ascii="宋体" w:hAnsi="宋体" w:hint="eastAsia"/>
              </w:rPr>
              <w:t>选修</w:t>
            </w:r>
          </w:p>
        </w:tc>
        <w:tc>
          <w:tcPr>
            <w:tcW w:w="980" w:type="dxa"/>
            <w:vMerge/>
            <w:tcBorders>
              <w:left w:val="single" w:sz="4" w:space="0" w:color="auto"/>
              <w:right w:val="single" w:sz="4" w:space="0" w:color="auto"/>
            </w:tcBorders>
            <w:shd w:val="clear" w:color="auto" w:fill="auto"/>
            <w:vAlign w:val="center"/>
          </w:tcPr>
          <w:p w:rsidR="005C37E7" w:rsidRPr="002A0E30" w:rsidRDefault="005C37E7">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ED351D">
            <w:pPr>
              <w:pStyle w:val="a5"/>
              <w:ind w:firstLineChars="0" w:firstLine="0"/>
              <w:jc w:val="center"/>
              <w:rPr>
                <w:rFonts w:ascii="宋体" w:hAnsi="宋体"/>
              </w:rPr>
            </w:pPr>
            <w:r w:rsidRPr="002A0E30">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A0E30" w:rsidRDefault="005C37E7">
            <w:pPr>
              <w:pStyle w:val="a5"/>
              <w:ind w:firstLineChars="0" w:firstLine="0"/>
              <w:jc w:val="center"/>
              <w:rPr>
                <w:rFonts w:ascii="宋体" w:hAnsi="宋体"/>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2A0E30" w:rsidRDefault="00ED351D">
            <w:pPr>
              <w:widowControl/>
              <w:jc w:val="center"/>
              <w:rPr>
                <w:rFonts w:ascii="宋体" w:hAnsi="宋体"/>
              </w:rPr>
            </w:pPr>
            <w:r w:rsidRPr="002A0E30">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2A0E30" w:rsidRDefault="00712EB8">
            <w:pPr>
              <w:widowControl/>
              <w:jc w:val="center"/>
              <w:rPr>
                <w:rFonts w:ascii="宋体" w:hAnsi="宋体"/>
              </w:rPr>
            </w:pPr>
            <w:r w:rsidRPr="002A0E30">
              <w:rPr>
                <w:rFonts w:ascii="宋体" w:hAnsi="宋体" w:hint="eastAsia"/>
              </w:rPr>
              <w:t>物联网课程</w:t>
            </w:r>
            <w:proofErr w:type="gramStart"/>
            <w:r w:rsidRPr="002A0E30">
              <w:rPr>
                <w:rFonts w:ascii="宋体" w:hAnsi="宋体" w:hint="eastAsia"/>
              </w:rPr>
              <w:t>群教学</w:t>
            </w:r>
            <w:proofErr w:type="gramEnd"/>
            <w:r w:rsidRPr="002A0E30">
              <w:rPr>
                <w:rFonts w:ascii="宋体" w:hAnsi="宋体" w:hint="eastAsia"/>
              </w:rPr>
              <w:t>团队</w:t>
            </w:r>
          </w:p>
        </w:tc>
      </w:tr>
    </w:tbl>
    <w:p w:rsidR="005C37E7" w:rsidRPr="00D17221" w:rsidRDefault="005C37E7">
      <w:pPr>
        <w:pStyle w:val="a5"/>
        <w:rPr>
          <w:rFonts w:ascii="宋体" w:hAnsi="宋体"/>
        </w:rPr>
      </w:pPr>
    </w:p>
    <w:p w:rsidR="005C37E7" w:rsidRPr="00D17221" w:rsidRDefault="00ED351D">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5C37E7" w:rsidRPr="00AB2E9B" w:rsidRDefault="00ED351D" w:rsidP="003969B1">
      <w:pPr>
        <w:pStyle w:val="a5"/>
        <w:spacing w:beforeLines="50" w:before="120" w:afterLines="50" w:after="120" w:line="400" w:lineRule="exact"/>
      </w:pPr>
      <w:r w:rsidRPr="00AB2E9B">
        <w:rPr>
          <w:rFonts w:hint="eastAsia"/>
        </w:rPr>
        <w:t>课程简介：</w:t>
      </w:r>
    </w:p>
    <w:p w:rsidR="005C37E7" w:rsidRPr="00AB2E9B" w:rsidRDefault="00B30D6F" w:rsidP="003969B1">
      <w:pPr>
        <w:pStyle w:val="a5"/>
        <w:spacing w:beforeLines="50" w:before="120" w:afterLines="50" w:after="120" w:line="400" w:lineRule="exact"/>
      </w:pPr>
      <w:r w:rsidRPr="00EB6E97">
        <w:rPr>
          <w:rFonts w:ascii="宋体" w:hAnsi="宋体"/>
          <w:szCs w:val="21"/>
        </w:rPr>
        <w:t>无线传感器网络是物联网的核心技术</w:t>
      </w:r>
      <w:r>
        <w:rPr>
          <w:rFonts w:ascii="宋体" w:hAnsi="宋体" w:hint="eastAsia"/>
          <w:szCs w:val="21"/>
        </w:rPr>
        <w:t>之一</w:t>
      </w:r>
      <w:r w:rsidRPr="00EB6E97">
        <w:rPr>
          <w:rFonts w:ascii="宋体" w:hAnsi="宋体"/>
          <w:szCs w:val="21"/>
        </w:rPr>
        <w:t>，被称为物联网的</w:t>
      </w:r>
      <w:r w:rsidRPr="00EB6E97">
        <w:rPr>
          <w:rFonts w:ascii="宋体" w:hAnsi="宋体" w:hint="eastAsia"/>
          <w:szCs w:val="21"/>
        </w:rPr>
        <w:t>“</w:t>
      </w:r>
      <w:r w:rsidRPr="00EB6E97">
        <w:rPr>
          <w:rFonts w:ascii="宋体" w:hAnsi="宋体"/>
          <w:szCs w:val="21"/>
        </w:rPr>
        <w:t>神经末梢</w:t>
      </w:r>
      <w:r w:rsidRPr="00EB6E97">
        <w:rPr>
          <w:rFonts w:ascii="宋体" w:hAnsi="宋体" w:hint="eastAsia"/>
          <w:szCs w:val="21"/>
        </w:rPr>
        <w:t>”</w:t>
      </w:r>
      <w:r w:rsidRPr="00EB6E97">
        <w:rPr>
          <w:rFonts w:ascii="宋体" w:hAnsi="宋体"/>
          <w:szCs w:val="21"/>
        </w:rPr>
        <w:t>，在过去十多年中得到了广泛、深入的研究，在基础理论、关键技术和应用系统方面都形成了较为完整的体系</w:t>
      </w:r>
      <w:r>
        <w:rPr>
          <w:rFonts w:ascii="宋体" w:hAnsi="宋体" w:hint="eastAsia"/>
          <w:szCs w:val="21"/>
        </w:rPr>
        <w:t>。</w:t>
      </w:r>
      <w:r w:rsidRPr="00AB2E9B">
        <w:rPr>
          <w:rFonts w:hint="eastAsia"/>
        </w:rPr>
        <w:t>本课程主要介绍无线传感器网络相关的</w:t>
      </w:r>
      <w:r>
        <w:rPr>
          <w:rFonts w:hint="eastAsia"/>
        </w:rPr>
        <w:t>基础理论知识</w:t>
      </w:r>
      <w:r w:rsidRPr="00AB2E9B">
        <w:rPr>
          <w:rFonts w:hint="eastAsia"/>
        </w:rPr>
        <w:t>，包括无线传感器网络的网络支撑技术（物理层</w:t>
      </w:r>
      <w:r>
        <w:rPr>
          <w:rFonts w:hint="eastAsia"/>
        </w:rPr>
        <w:t>关键技术</w:t>
      </w:r>
      <w:r w:rsidRPr="00AB2E9B">
        <w:rPr>
          <w:rFonts w:hint="eastAsia"/>
        </w:rPr>
        <w:t>、</w:t>
      </w:r>
      <w:r>
        <w:rPr>
          <w:rFonts w:hint="eastAsia"/>
        </w:rPr>
        <w:t>数据链路</w:t>
      </w:r>
      <w:r w:rsidRPr="00AB2E9B">
        <w:rPr>
          <w:rFonts w:hint="eastAsia"/>
        </w:rPr>
        <w:t>层协议、网络层协议</w:t>
      </w:r>
      <w:r>
        <w:rPr>
          <w:rFonts w:hint="eastAsia"/>
        </w:rPr>
        <w:t>、传输层协议、现有协议标准等</w:t>
      </w:r>
      <w:r w:rsidRPr="00AB2E9B">
        <w:rPr>
          <w:rFonts w:hint="eastAsia"/>
        </w:rPr>
        <w:t>）、服务支撑技术（时间同步，定位</w:t>
      </w:r>
      <w:r>
        <w:rPr>
          <w:rFonts w:hint="eastAsia"/>
        </w:rPr>
        <w:t>技术</w:t>
      </w:r>
      <w:r w:rsidRPr="00AB2E9B">
        <w:rPr>
          <w:rFonts w:hint="eastAsia"/>
        </w:rPr>
        <w:t>，拓扑管理</w:t>
      </w:r>
      <w:r>
        <w:rPr>
          <w:rFonts w:hint="eastAsia"/>
        </w:rPr>
        <w:t>）</w:t>
      </w:r>
      <w:r w:rsidRPr="00AB2E9B">
        <w:rPr>
          <w:rFonts w:hint="eastAsia"/>
        </w:rPr>
        <w:t>及应用支撑技术</w:t>
      </w:r>
      <w:r>
        <w:rPr>
          <w:rFonts w:hint="eastAsia"/>
        </w:rPr>
        <w:t>（</w:t>
      </w:r>
      <w:r w:rsidRPr="00AB2E9B">
        <w:rPr>
          <w:rFonts w:hint="eastAsia"/>
        </w:rPr>
        <w:t>节点软硬件平台、仿真平台和应用开发）等方面。</w:t>
      </w:r>
      <w:r>
        <w:rPr>
          <w:rFonts w:ascii="宋体" w:hAnsi="宋体" w:hint="eastAsia"/>
          <w:color w:val="000000"/>
          <w:szCs w:val="21"/>
        </w:rPr>
        <w:t>从课程地位上来说，该课程培养了学生进行后续实践课程学习的重要基本素质，是整个本科阶段学习的重要专业课程。课程突出学生知识、能力、素质的协调发展。课程注重学生学习能力培养。</w:t>
      </w:r>
    </w:p>
    <w:p w:rsidR="005C37E7" w:rsidRDefault="00ED351D">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5C37E7" w:rsidRDefault="00ED351D" w:rsidP="003969B1">
      <w:pPr>
        <w:pStyle w:val="a5"/>
        <w:spacing w:beforeLines="50" w:before="120" w:afterLines="50" w:after="12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DF349E" w:rsidRPr="003C5B5B" w:rsidRDefault="00DF349E" w:rsidP="00DF349E">
      <w:pPr>
        <w:adjustRightInd w:val="0"/>
        <w:snapToGrid w:val="0"/>
        <w:spacing w:line="360" w:lineRule="auto"/>
        <w:ind w:leftChars="100" w:left="210" w:firstLineChars="200" w:firstLine="420"/>
        <w:rPr>
          <w:rFonts w:ascii="宋体" w:hAnsi="宋体"/>
          <w:color w:val="000000"/>
          <w:szCs w:val="21"/>
        </w:rPr>
      </w:pPr>
      <w:r w:rsidRPr="003C5B5B">
        <w:rPr>
          <w:rFonts w:ascii="宋体" w:hAnsi="宋体" w:hint="eastAsia"/>
          <w:color w:val="000000"/>
          <w:szCs w:val="21"/>
        </w:rPr>
        <w:t>课程主要教学目标为培养学生</w:t>
      </w:r>
      <w:r>
        <w:rPr>
          <w:rFonts w:ascii="宋体" w:hAnsi="宋体" w:hint="eastAsia"/>
          <w:color w:val="000000"/>
          <w:szCs w:val="21"/>
        </w:rPr>
        <w:t>对协议和算法的理解分析能力</w:t>
      </w:r>
      <w:r w:rsidRPr="003C5B5B">
        <w:rPr>
          <w:rFonts w:ascii="宋体" w:hAnsi="宋体" w:hint="eastAsia"/>
          <w:color w:val="000000"/>
          <w:szCs w:val="21"/>
        </w:rPr>
        <w:t>，通过课堂教学、分组讨论、课后自学等方式的教学过程，使学生掌握</w:t>
      </w:r>
      <w:r>
        <w:rPr>
          <w:rFonts w:hint="eastAsia"/>
        </w:rPr>
        <w:t>无线传感器网络</w:t>
      </w:r>
      <w:r w:rsidRPr="00F74719">
        <w:rPr>
          <w:rFonts w:hint="eastAsia"/>
        </w:rPr>
        <w:t>的基本原理、体系结构、相关技术和应用方法，掌握</w:t>
      </w:r>
      <w:r>
        <w:rPr>
          <w:rFonts w:hint="eastAsia"/>
        </w:rPr>
        <w:t>相关</w:t>
      </w:r>
      <w:r w:rsidRPr="00F74719">
        <w:rPr>
          <w:rFonts w:hint="eastAsia"/>
        </w:rPr>
        <w:t>协议</w:t>
      </w:r>
      <w:r>
        <w:rPr>
          <w:rFonts w:hint="eastAsia"/>
        </w:rPr>
        <w:t>和算法</w:t>
      </w:r>
      <w:r w:rsidRPr="00F74719">
        <w:rPr>
          <w:rFonts w:hint="eastAsia"/>
        </w:rPr>
        <w:t>的分析和设计方法</w:t>
      </w:r>
      <w:r w:rsidRPr="003C5B5B">
        <w:rPr>
          <w:rFonts w:ascii="宋体" w:hAnsi="宋体" w:hint="eastAsia"/>
          <w:color w:val="000000"/>
          <w:szCs w:val="21"/>
        </w:rPr>
        <w:t>。为学生进一步学习</w:t>
      </w:r>
      <w:r>
        <w:rPr>
          <w:rFonts w:ascii="宋体" w:hAnsi="宋体" w:hint="eastAsia"/>
          <w:color w:val="000000"/>
          <w:szCs w:val="21"/>
        </w:rPr>
        <w:t>物联网实践课程和从事</w:t>
      </w:r>
      <w:r w:rsidRPr="003C5B5B">
        <w:rPr>
          <w:rFonts w:ascii="宋体" w:hAnsi="宋体" w:hint="eastAsia"/>
          <w:color w:val="000000"/>
          <w:szCs w:val="21"/>
        </w:rPr>
        <w:t>本专业的应用与开发打下</w:t>
      </w:r>
      <w:r w:rsidRPr="003C5B5B">
        <w:rPr>
          <w:rFonts w:ascii="宋体" w:hAnsi="宋体" w:hint="eastAsia"/>
          <w:color w:val="000000"/>
          <w:szCs w:val="21"/>
        </w:rPr>
        <w:lastRenderedPageBreak/>
        <w:t>必要的</w:t>
      </w:r>
      <w:r>
        <w:rPr>
          <w:rFonts w:ascii="宋体" w:hAnsi="宋体" w:hint="eastAsia"/>
          <w:color w:val="000000"/>
          <w:szCs w:val="21"/>
        </w:rPr>
        <w:t>理论</w:t>
      </w:r>
      <w:r w:rsidRPr="003C5B5B">
        <w:rPr>
          <w:rFonts w:ascii="宋体" w:hAnsi="宋体" w:hint="eastAsia"/>
          <w:color w:val="000000"/>
          <w:szCs w:val="21"/>
        </w:rPr>
        <w:t>基础。</w:t>
      </w:r>
    </w:p>
    <w:p w:rsidR="00DF349E" w:rsidRPr="003C5B5B" w:rsidRDefault="00DF349E" w:rsidP="00DF349E">
      <w:pPr>
        <w:adjustRightInd w:val="0"/>
        <w:snapToGrid w:val="0"/>
        <w:spacing w:line="360" w:lineRule="auto"/>
        <w:ind w:leftChars="100" w:left="210" w:firstLineChars="200" w:firstLine="420"/>
        <w:rPr>
          <w:rFonts w:ascii="宋体" w:hAnsi="宋体"/>
          <w:color w:val="000000"/>
          <w:szCs w:val="21"/>
        </w:rPr>
      </w:pPr>
      <w:r w:rsidRPr="003C5B5B">
        <w:rPr>
          <w:rFonts w:ascii="宋体" w:hAnsi="宋体" w:hint="eastAsia"/>
          <w:color w:val="000000"/>
          <w:szCs w:val="21"/>
        </w:rPr>
        <w:t>课程的具体目标为：</w:t>
      </w:r>
    </w:p>
    <w:p w:rsidR="00DF349E" w:rsidRPr="003C5B5B" w:rsidRDefault="00DF349E" w:rsidP="00DF349E">
      <w:pPr>
        <w:adjustRightInd w:val="0"/>
        <w:snapToGrid w:val="0"/>
        <w:spacing w:line="360" w:lineRule="auto"/>
        <w:ind w:leftChars="100" w:left="210" w:firstLineChars="200" w:firstLine="420"/>
        <w:rPr>
          <w:rFonts w:ascii="宋体" w:hAnsi="宋体"/>
          <w:color w:val="000000"/>
          <w:szCs w:val="21"/>
        </w:rPr>
      </w:pPr>
      <w:r w:rsidRPr="003C5B5B">
        <w:rPr>
          <w:rFonts w:ascii="宋体" w:hAnsi="宋体"/>
          <w:color w:val="000000"/>
          <w:szCs w:val="21"/>
        </w:rPr>
        <w:t>目标</w:t>
      </w:r>
      <w:r w:rsidRPr="003C5B5B">
        <w:rPr>
          <w:rFonts w:ascii="宋体" w:hAnsi="宋体" w:hint="eastAsia"/>
          <w:color w:val="000000"/>
          <w:szCs w:val="21"/>
        </w:rPr>
        <w:t>1</w:t>
      </w:r>
      <w:r w:rsidRPr="003C5B5B">
        <w:rPr>
          <w:rFonts w:ascii="宋体" w:hAnsi="宋体"/>
          <w:color w:val="000000"/>
          <w:szCs w:val="21"/>
        </w:rPr>
        <w:t>：</w:t>
      </w:r>
      <w:r>
        <w:rPr>
          <w:rFonts w:ascii="宋体" w:hAnsi="宋体" w:hint="eastAsia"/>
          <w:color w:val="000000"/>
          <w:szCs w:val="21"/>
        </w:rPr>
        <w:t>理解和</w:t>
      </w:r>
      <w:r w:rsidRPr="00F74719">
        <w:rPr>
          <w:rFonts w:hint="eastAsia"/>
        </w:rPr>
        <w:t>掌握</w:t>
      </w:r>
      <w:r>
        <w:rPr>
          <w:rFonts w:hint="eastAsia"/>
        </w:rPr>
        <w:t>无线传感器网络</w:t>
      </w:r>
      <w:r w:rsidRPr="00F74719">
        <w:rPr>
          <w:rFonts w:hint="eastAsia"/>
        </w:rPr>
        <w:t>协议</w:t>
      </w:r>
      <w:r>
        <w:rPr>
          <w:rFonts w:hint="eastAsia"/>
        </w:rPr>
        <w:t>和算法</w:t>
      </w:r>
      <w:r w:rsidRPr="00F74719">
        <w:rPr>
          <w:rFonts w:hint="eastAsia"/>
        </w:rPr>
        <w:t>的分析和设计方法</w:t>
      </w:r>
      <w:r>
        <w:rPr>
          <w:rFonts w:hint="eastAsia"/>
        </w:rPr>
        <w:t>，</w:t>
      </w:r>
      <w:r w:rsidRPr="003C5B5B">
        <w:rPr>
          <w:rFonts w:ascii="宋体" w:hAnsi="宋体" w:hint="eastAsia"/>
          <w:color w:val="000000"/>
          <w:szCs w:val="21"/>
        </w:rPr>
        <w:t>能够将</w:t>
      </w:r>
      <w:r>
        <w:rPr>
          <w:rFonts w:ascii="宋体" w:hAnsi="宋体" w:hint="eastAsia"/>
          <w:color w:val="000000"/>
          <w:szCs w:val="21"/>
        </w:rPr>
        <w:t>无线传感器网络</w:t>
      </w:r>
      <w:r w:rsidRPr="003C5B5B">
        <w:rPr>
          <w:rFonts w:ascii="宋体" w:hAnsi="宋体" w:hint="eastAsia"/>
          <w:color w:val="000000"/>
          <w:szCs w:val="21"/>
        </w:rPr>
        <w:t>的专业知识用于</w:t>
      </w:r>
      <w:r>
        <w:rPr>
          <w:rFonts w:ascii="宋体" w:hAnsi="宋体" w:hint="eastAsia"/>
          <w:color w:val="000000"/>
          <w:szCs w:val="21"/>
        </w:rPr>
        <w:t>分析解决物联网</w:t>
      </w:r>
      <w:r w:rsidRPr="003C5B5B">
        <w:rPr>
          <w:rFonts w:ascii="宋体" w:hAnsi="宋体" w:hint="eastAsia"/>
          <w:color w:val="000000"/>
          <w:szCs w:val="21"/>
        </w:rPr>
        <w:t>领域复杂工程问题</w:t>
      </w:r>
      <w:r w:rsidRPr="003C5B5B">
        <w:rPr>
          <w:rFonts w:ascii="宋体" w:hAnsi="宋体"/>
          <w:color w:val="000000"/>
          <w:szCs w:val="21"/>
        </w:rPr>
        <w:t>。</w:t>
      </w:r>
    </w:p>
    <w:p w:rsidR="00DF349E" w:rsidRPr="003C5B5B" w:rsidRDefault="00DF349E" w:rsidP="00DF349E">
      <w:pPr>
        <w:adjustRightInd w:val="0"/>
        <w:snapToGrid w:val="0"/>
        <w:spacing w:line="360" w:lineRule="auto"/>
        <w:ind w:leftChars="100" w:left="210" w:firstLineChars="200" w:firstLine="420"/>
        <w:rPr>
          <w:rFonts w:ascii="宋体" w:hAnsi="宋体"/>
          <w:color w:val="000000"/>
          <w:szCs w:val="21"/>
        </w:rPr>
      </w:pPr>
      <w:r w:rsidRPr="003C5B5B">
        <w:rPr>
          <w:rFonts w:ascii="宋体" w:hAnsi="宋体"/>
          <w:color w:val="000000"/>
          <w:szCs w:val="21"/>
        </w:rPr>
        <w:t>目标</w:t>
      </w:r>
      <w:r w:rsidRPr="003C5B5B">
        <w:rPr>
          <w:rFonts w:ascii="宋体" w:hAnsi="宋体" w:hint="eastAsia"/>
          <w:color w:val="000000"/>
          <w:szCs w:val="21"/>
        </w:rPr>
        <w:t>2</w:t>
      </w:r>
      <w:r w:rsidRPr="003C5B5B">
        <w:rPr>
          <w:rFonts w:ascii="宋体" w:hAnsi="宋体"/>
          <w:color w:val="000000"/>
          <w:szCs w:val="21"/>
        </w:rPr>
        <w:t>：</w:t>
      </w:r>
      <w:r>
        <w:rPr>
          <w:rFonts w:ascii="宋体" w:hAnsi="宋体" w:hint="eastAsia"/>
          <w:color w:val="000000"/>
          <w:szCs w:val="21"/>
        </w:rPr>
        <w:t>理解和</w:t>
      </w:r>
      <w:r w:rsidRPr="00F74719">
        <w:rPr>
          <w:rFonts w:hint="eastAsia"/>
        </w:rPr>
        <w:t>掌握</w:t>
      </w:r>
      <w:r>
        <w:rPr>
          <w:rFonts w:hint="eastAsia"/>
        </w:rPr>
        <w:t>无线传感器网络</w:t>
      </w:r>
      <w:r w:rsidRPr="00F74719">
        <w:rPr>
          <w:rFonts w:hint="eastAsia"/>
        </w:rPr>
        <w:t>的基本原理、体系结构、相关技术和应用方法，</w:t>
      </w:r>
      <w:r w:rsidRPr="003C5B5B">
        <w:rPr>
          <w:rFonts w:ascii="宋体" w:hAnsi="宋体" w:hint="eastAsia"/>
          <w:color w:val="000000"/>
          <w:szCs w:val="21"/>
        </w:rPr>
        <w:t>能够辨识和判定</w:t>
      </w:r>
      <w:r>
        <w:rPr>
          <w:rFonts w:ascii="宋体" w:hAnsi="宋体" w:hint="eastAsia"/>
          <w:color w:val="000000"/>
          <w:szCs w:val="21"/>
        </w:rPr>
        <w:t>物联网</w:t>
      </w:r>
      <w:r w:rsidRPr="003C5B5B">
        <w:rPr>
          <w:rFonts w:ascii="宋体" w:hAnsi="宋体" w:hint="eastAsia"/>
          <w:color w:val="000000"/>
          <w:szCs w:val="21"/>
        </w:rPr>
        <w:t>领域复杂工程问题</w:t>
      </w:r>
      <w:r w:rsidRPr="003C5B5B">
        <w:rPr>
          <w:rFonts w:ascii="宋体" w:hAnsi="宋体"/>
          <w:color w:val="000000"/>
          <w:szCs w:val="21"/>
        </w:rPr>
        <w:t>。</w:t>
      </w:r>
    </w:p>
    <w:p w:rsidR="00DF349E" w:rsidRPr="0060349A" w:rsidRDefault="00DF349E" w:rsidP="00DF349E">
      <w:pPr>
        <w:adjustRightInd w:val="0"/>
        <w:snapToGrid w:val="0"/>
        <w:spacing w:line="360" w:lineRule="auto"/>
        <w:ind w:leftChars="100" w:left="210" w:firstLineChars="200" w:firstLine="420"/>
        <w:rPr>
          <w:rFonts w:ascii="宋体" w:hAnsi="宋体"/>
          <w:color w:val="000000"/>
          <w:szCs w:val="21"/>
        </w:rPr>
      </w:pPr>
      <w:r w:rsidRPr="003C5B5B">
        <w:rPr>
          <w:rFonts w:ascii="宋体" w:hAnsi="宋体"/>
          <w:color w:val="000000"/>
          <w:szCs w:val="21"/>
        </w:rPr>
        <w:t>目标</w:t>
      </w:r>
      <w:r w:rsidRPr="003C5B5B">
        <w:rPr>
          <w:rFonts w:ascii="宋体" w:hAnsi="宋体" w:hint="eastAsia"/>
          <w:color w:val="000000"/>
          <w:szCs w:val="21"/>
        </w:rPr>
        <w:t>3</w:t>
      </w:r>
      <w:r w:rsidRPr="003C5B5B">
        <w:rPr>
          <w:rFonts w:ascii="宋体" w:hAnsi="宋体"/>
          <w:color w:val="000000"/>
          <w:szCs w:val="21"/>
        </w:rPr>
        <w:t>：</w:t>
      </w:r>
      <w:r w:rsidRPr="00F74719">
        <w:rPr>
          <w:rFonts w:hint="eastAsia"/>
        </w:rPr>
        <w:t>具备资料搜集能力，了解当前</w:t>
      </w:r>
      <w:r>
        <w:rPr>
          <w:rFonts w:hint="eastAsia"/>
        </w:rPr>
        <w:t>无线传感器网络的研究和应用</w:t>
      </w:r>
      <w:r w:rsidRPr="00F74719">
        <w:rPr>
          <w:rFonts w:hint="eastAsia"/>
        </w:rPr>
        <w:t>现状、主流国家下一代网络发展的规划，并能够不断学习、适应发展。</w:t>
      </w:r>
    </w:p>
    <w:p w:rsidR="00DF349E" w:rsidRPr="00466B49" w:rsidRDefault="00DF349E" w:rsidP="003969B1">
      <w:pPr>
        <w:pStyle w:val="a5"/>
        <w:spacing w:beforeLines="50" w:before="120" w:afterLines="50" w:after="120" w:line="360" w:lineRule="auto"/>
        <w:ind w:firstLine="482"/>
        <w:rPr>
          <w:color w:val="3366FF"/>
        </w:rPr>
      </w:pPr>
      <w:r>
        <w:rPr>
          <w:rFonts w:asciiTheme="majorEastAsia" w:eastAsiaTheme="majorEastAsia" w:hAnsiTheme="majorEastAsia" w:cstheme="majorEastAsia" w:hint="eastAsia"/>
          <w:b/>
          <w:bCs/>
          <w:sz w:val="24"/>
        </w:rPr>
        <w:t>2.2 课程目标与毕业要求（指标点）对应关系</w:t>
      </w:r>
    </w:p>
    <w:p w:rsidR="00DF349E" w:rsidRDefault="00DF349E" w:rsidP="00DF349E">
      <w:pPr>
        <w:pStyle w:val="a5"/>
        <w:spacing w:line="400" w:lineRule="exact"/>
        <w:ind w:firstLineChars="0" w:firstLine="448"/>
        <w:rPr>
          <w:rFonts w:ascii="宋体" w:hAnsi="宋体"/>
          <w:color w:val="000000"/>
          <w:sz w:val="22"/>
        </w:rPr>
      </w:pPr>
      <w:r>
        <w:rPr>
          <w:rFonts w:ascii="宋体" w:hAnsi="宋体" w:hint="eastAsia"/>
          <w:color w:val="000000"/>
          <w:sz w:val="22"/>
        </w:rPr>
        <w:t>该课程支撑以下毕业要求：</w:t>
      </w:r>
    </w:p>
    <w:p w:rsidR="00DF349E" w:rsidRDefault="00DF349E" w:rsidP="00DF349E">
      <w:pPr>
        <w:spacing w:line="400" w:lineRule="exact"/>
        <w:ind w:firstLineChars="200" w:firstLine="440"/>
        <w:rPr>
          <w:rFonts w:ascii="宋体" w:hAnsi="宋体"/>
          <w:color w:val="000000"/>
          <w:sz w:val="22"/>
        </w:rPr>
      </w:pPr>
      <w:r>
        <w:rPr>
          <w:rFonts w:hint="eastAsia"/>
          <w:sz w:val="22"/>
          <w:szCs w:val="22"/>
        </w:rPr>
        <w:t>【</w:t>
      </w:r>
      <w:r>
        <w:rPr>
          <w:rFonts w:ascii="黑体" w:eastAsia="黑体" w:hAnsi="黑体" w:hint="eastAsia"/>
          <w:sz w:val="22"/>
          <w:szCs w:val="22"/>
        </w:rPr>
        <w:t>毕业要求1</w:t>
      </w:r>
      <w:r>
        <w:rPr>
          <w:rFonts w:hint="eastAsia"/>
          <w:sz w:val="22"/>
          <w:szCs w:val="22"/>
        </w:rPr>
        <w:t>】工程知识：能够将数学、自然科学、工程基础和专业知识用于解决</w:t>
      </w:r>
      <w:r w:rsidR="00964380">
        <w:rPr>
          <w:rFonts w:hint="eastAsia"/>
          <w:sz w:val="22"/>
          <w:szCs w:val="22"/>
        </w:rPr>
        <w:t>软件工程</w:t>
      </w:r>
      <w:r>
        <w:rPr>
          <w:rFonts w:hint="eastAsia"/>
          <w:sz w:val="22"/>
          <w:szCs w:val="22"/>
        </w:rPr>
        <w:t>领域的复杂工程问题</w:t>
      </w:r>
      <w:r>
        <w:rPr>
          <w:rFonts w:ascii="宋体" w:hAnsi="宋体" w:hint="eastAsia"/>
          <w:color w:val="000000"/>
          <w:sz w:val="22"/>
        </w:rPr>
        <w:t>。</w:t>
      </w:r>
    </w:p>
    <w:p w:rsidR="00DF349E" w:rsidRPr="00384D9A" w:rsidRDefault="00DF349E" w:rsidP="00DF349E">
      <w:pPr>
        <w:pStyle w:val="a5"/>
        <w:spacing w:line="400" w:lineRule="exact"/>
        <w:ind w:firstLine="440"/>
        <w:rPr>
          <w:rFonts w:ascii="宋体" w:hAnsi="宋体"/>
          <w:szCs w:val="21"/>
        </w:rPr>
      </w:pPr>
      <w:r>
        <w:rPr>
          <w:rFonts w:hint="eastAsia"/>
          <w:sz w:val="22"/>
          <w:szCs w:val="22"/>
        </w:rPr>
        <w:t>【</w:t>
      </w:r>
      <w:r>
        <w:rPr>
          <w:rFonts w:eastAsia="黑体" w:hint="eastAsia"/>
          <w:sz w:val="22"/>
          <w:szCs w:val="22"/>
        </w:rPr>
        <w:t>毕业要求</w:t>
      </w:r>
      <w:r>
        <w:rPr>
          <w:rFonts w:eastAsia="黑体" w:hint="eastAsia"/>
          <w:sz w:val="22"/>
          <w:szCs w:val="22"/>
        </w:rPr>
        <w:t>2</w:t>
      </w:r>
      <w:r>
        <w:rPr>
          <w:rFonts w:hint="eastAsia"/>
          <w:sz w:val="22"/>
          <w:szCs w:val="22"/>
        </w:rPr>
        <w:t>】</w:t>
      </w:r>
      <w:r w:rsidRPr="00384D9A">
        <w:rPr>
          <w:rFonts w:ascii="宋体" w:hAnsi="宋体" w:hint="eastAsia"/>
          <w:szCs w:val="21"/>
        </w:rPr>
        <w:t>问题分析：能够应用数学、自然科学和工程的基本原理，识别、表达、并通过文献研究分析复杂</w:t>
      </w:r>
      <w:r w:rsidR="007C125C">
        <w:rPr>
          <w:rFonts w:ascii="宋体" w:hAnsi="宋体" w:hint="eastAsia"/>
          <w:szCs w:val="21"/>
        </w:rPr>
        <w:t>软件</w:t>
      </w:r>
      <w:r w:rsidRPr="00384D9A">
        <w:rPr>
          <w:rFonts w:ascii="宋体" w:hAnsi="宋体" w:hint="eastAsia"/>
          <w:szCs w:val="21"/>
        </w:rPr>
        <w:t>工程问题，以获得有效结论。</w:t>
      </w:r>
    </w:p>
    <w:p w:rsidR="00DF349E" w:rsidRDefault="00DF349E" w:rsidP="00DF349E">
      <w:pPr>
        <w:pStyle w:val="a5"/>
        <w:spacing w:line="400" w:lineRule="exact"/>
        <w:ind w:firstLine="440"/>
        <w:rPr>
          <w:rFonts w:ascii="宋体" w:hAnsi="宋体"/>
          <w:szCs w:val="21"/>
        </w:rPr>
      </w:pPr>
      <w:r>
        <w:rPr>
          <w:rFonts w:hint="eastAsia"/>
          <w:sz w:val="22"/>
          <w:szCs w:val="22"/>
        </w:rPr>
        <w:t>【</w:t>
      </w:r>
      <w:r>
        <w:rPr>
          <w:rFonts w:eastAsia="黑体" w:hint="eastAsia"/>
          <w:sz w:val="22"/>
          <w:szCs w:val="22"/>
        </w:rPr>
        <w:t>毕业要求</w:t>
      </w:r>
      <w:r>
        <w:rPr>
          <w:rFonts w:eastAsia="黑体" w:hint="eastAsia"/>
          <w:sz w:val="22"/>
          <w:szCs w:val="22"/>
        </w:rPr>
        <w:t>12</w:t>
      </w:r>
      <w:r>
        <w:rPr>
          <w:rFonts w:hint="eastAsia"/>
          <w:sz w:val="22"/>
          <w:szCs w:val="22"/>
        </w:rPr>
        <w:t>】</w:t>
      </w:r>
      <w:r w:rsidRPr="00384D9A">
        <w:rPr>
          <w:rFonts w:ascii="宋体" w:hAnsi="宋体" w:hint="eastAsia"/>
          <w:szCs w:val="21"/>
        </w:rPr>
        <w:t>终身学习：具有自主学习和终身学习的意识，有不断学习和适应发展的能力。</w:t>
      </w:r>
    </w:p>
    <w:tbl>
      <w:tblPr>
        <w:tblW w:w="13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1"/>
        <w:gridCol w:w="4136"/>
        <w:gridCol w:w="1028"/>
        <w:gridCol w:w="850"/>
        <w:gridCol w:w="851"/>
        <w:gridCol w:w="1099"/>
      </w:tblGrid>
      <w:tr w:rsidR="00DF349E" w:rsidTr="00DF349E">
        <w:trPr>
          <w:trHeight w:val="325"/>
          <w:jc w:val="center"/>
        </w:trPr>
        <w:tc>
          <w:tcPr>
            <w:tcW w:w="5671" w:type="dxa"/>
            <w:vMerge w:val="restart"/>
            <w:tcBorders>
              <w:top w:val="single" w:sz="4" w:space="0" w:color="auto"/>
              <w:left w:val="single" w:sz="4" w:space="0" w:color="auto"/>
              <w:bottom w:val="single" w:sz="4" w:space="0" w:color="auto"/>
              <w:right w:val="single" w:sz="4" w:space="0" w:color="auto"/>
            </w:tcBorders>
            <w:vAlign w:val="center"/>
            <w:hideMark/>
          </w:tcPr>
          <w:p w:rsidR="00DF349E" w:rsidRDefault="00DF349E" w:rsidP="00F527EA">
            <w:pPr>
              <w:adjustRightInd w:val="0"/>
              <w:snapToGrid w:val="0"/>
              <w:jc w:val="center"/>
              <w:rPr>
                <w:rFonts w:ascii="宋体" w:hAnsi="宋体"/>
                <w:color w:val="000000"/>
                <w:sz w:val="20"/>
                <w:szCs w:val="20"/>
              </w:rPr>
            </w:pPr>
            <w:r>
              <w:rPr>
                <w:rFonts w:ascii="黑体" w:eastAsia="黑体" w:hAnsi="黑体" w:hint="eastAsia"/>
                <w:color w:val="000000"/>
                <w:sz w:val="20"/>
                <w:szCs w:val="20"/>
              </w:rPr>
              <w:t>课程目标</w:t>
            </w:r>
          </w:p>
        </w:tc>
        <w:tc>
          <w:tcPr>
            <w:tcW w:w="4136" w:type="dxa"/>
            <w:vMerge w:val="restart"/>
            <w:tcBorders>
              <w:top w:val="single" w:sz="4" w:space="0" w:color="auto"/>
              <w:left w:val="single" w:sz="4" w:space="0" w:color="auto"/>
              <w:bottom w:val="single" w:sz="4" w:space="0" w:color="auto"/>
              <w:right w:val="single" w:sz="4" w:space="0" w:color="auto"/>
            </w:tcBorders>
            <w:vAlign w:val="center"/>
            <w:hideMark/>
          </w:tcPr>
          <w:p w:rsidR="00DF349E" w:rsidRDefault="00DF349E" w:rsidP="00F527EA">
            <w:pPr>
              <w:pStyle w:val="a5"/>
              <w:ind w:firstLineChars="0" w:firstLine="0"/>
              <w:jc w:val="center"/>
              <w:rPr>
                <w:rFonts w:ascii="宋体" w:hAnsi="宋体"/>
                <w:color w:val="000000"/>
                <w:sz w:val="20"/>
                <w:szCs w:val="20"/>
              </w:rPr>
            </w:pPr>
            <w:r>
              <w:rPr>
                <w:rFonts w:ascii="黑体" w:eastAsia="黑体" w:hAnsi="黑体" w:hint="eastAsia"/>
                <w:color w:val="000000"/>
                <w:sz w:val="20"/>
                <w:szCs w:val="20"/>
              </w:rPr>
              <w:t>毕业要求指标点</w:t>
            </w:r>
          </w:p>
        </w:tc>
        <w:tc>
          <w:tcPr>
            <w:tcW w:w="3828" w:type="dxa"/>
            <w:gridSpan w:val="4"/>
            <w:tcBorders>
              <w:top w:val="single" w:sz="4" w:space="0" w:color="auto"/>
              <w:left w:val="single" w:sz="4" w:space="0" w:color="auto"/>
              <w:bottom w:val="single" w:sz="4" w:space="0" w:color="auto"/>
              <w:right w:val="single" w:sz="4" w:space="0" w:color="auto"/>
            </w:tcBorders>
            <w:vAlign w:val="center"/>
            <w:hideMark/>
          </w:tcPr>
          <w:p w:rsidR="00DF349E" w:rsidRDefault="00DF349E" w:rsidP="00F527EA">
            <w:pPr>
              <w:pStyle w:val="a5"/>
              <w:ind w:firstLineChars="0" w:firstLine="0"/>
              <w:jc w:val="center"/>
              <w:rPr>
                <w:rFonts w:ascii="宋体" w:hAnsi="宋体"/>
                <w:color w:val="000000"/>
                <w:sz w:val="20"/>
                <w:szCs w:val="20"/>
              </w:rPr>
            </w:pPr>
            <w:r>
              <w:rPr>
                <w:rFonts w:ascii="黑体" w:eastAsia="黑体" w:hAnsi="黑体" w:hint="eastAsia"/>
                <w:color w:val="000000"/>
                <w:sz w:val="20"/>
                <w:szCs w:val="20"/>
              </w:rPr>
              <w:t>教学环节</w:t>
            </w:r>
          </w:p>
        </w:tc>
      </w:tr>
      <w:tr w:rsidR="00DF349E" w:rsidTr="00DF349E">
        <w:trPr>
          <w:trHeight w:val="325"/>
          <w:jc w:val="center"/>
        </w:trPr>
        <w:tc>
          <w:tcPr>
            <w:tcW w:w="5671" w:type="dxa"/>
            <w:vMerge/>
            <w:tcBorders>
              <w:top w:val="single" w:sz="4" w:space="0" w:color="auto"/>
              <w:left w:val="single" w:sz="4" w:space="0" w:color="auto"/>
              <w:bottom w:val="single" w:sz="4" w:space="0" w:color="auto"/>
              <w:right w:val="single" w:sz="4" w:space="0" w:color="auto"/>
            </w:tcBorders>
            <w:vAlign w:val="center"/>
            <w:hideMark/>
          </w:tcPr>
          <w:p w:rsidR="00DF349E" w:rsidRDefault="00DF349E" w:rsidP="00F527EA">
            <w:pPr>
              <w:widowControl/>
              <w:jc w:val="left"/>
              <w:rPr>
                <w:rFonts w:ascii="宋体" w:hAnsi="宋体"/>
                <w:color w:val="000000"/>
                <w:sz w:val="20"/>
                <w:szCs w:val="20"/>
              </w:rPr>
            </w:pPr>
          </w:p>
        </w:tc>
        <w:tc>
          <w:tcPr>
            <w:tcW w:w="4136" w:type="dxa"/>
            <w:vMerge/>
            <w:tcBorders>
              <w:top w:val="single" w:sz="4" w:space="0" w:color="auto"/>
              <w:left w:val="single" w:sz="4" w:space="0" w:color="auto"/>
              <w:bottom w:val="single" w:sz="4" w:space="0" w:color="auto"/>
              <w:right w:val="single" w:sz="4" w:space="0" w:color="auto"/>
            </w:tcBorders>
            <w:vAlign w:val="center"/>
            <w:hideMark/>
          </w:tcPr>
          <w:p w:rsidR="00DF349E" w:rsidRDefault="00DF349E" w:rsidP="00F527EA">
            <w:pPr>
              <w:widowControl/>
              <w:jc w:val="left"/>
              <w:rPr>
                <w:rFonts w:ascii="宋体" w:hAnsi="宋体"/>
                <w:color w:val="000000"/>
                <w:sz w:val="20"/>
                <w:szCs w:val="20"/>
              </w:rPr>
            </w:pPr>
          </w:p>
        </w:tc>
        <w:tc>
          <w:tcPr>
            <w:tcW w:w="1028"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F527EA">
            <w:pPr>
              <w:adjustRightInd w:val="0"/>
              <w:snapToGrid w:val="0"/>
              <w:jc w:val="left"/>
              <w:rPr>
                <w:rFonts w:ascii="宋体" w:hAnsi="宋体"/>
                <w:color w:val="000000"/>
                <w:sz w:val="20"/>
                <w:szCs w:val="20"/>
              </w:rPr>
            </w:pPr>
            <w:r>
              <w:rPr>
                <w:rFonts w:ascii="黑体" w:eastAsia="黑体" w:hAnsi="黑体" w:hint="eastAsia"/>
                <w:sz w:val="20"/>
                <w:szCs w:val="20"/>
              </w:rPr>
              <w:t>课堂授课</w:t>
            </w:r>
          </w:p>
        </w:tc>
        <w:tc>
          <w:tcPr>
            <w:tcW w:w="850"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F527EA">
            <w:pPr>
              <w:pStyle w:val="a5"/>
              <w:ind w:firstLineChars="0" w:firstLine="0"/>
              <w:jc w:val="center"/>
              <w:rPr>
                <w:rFonts w:ascii="宋体" w:hAnsi="宋体"/>
                <w:color w:val="000000"/>
                <w:sz w:val="20"/>
                <w:szCs w:val="20"/>
              </w:rPr>
            </w:pPr>
            <w:r>
              <w:rPr>
                <w:rFonts w:ascii="黑体" w:eastAsia="黑体" w:hAnsi="黑体" w:hint="eastAsia"/>
                <w:sz w:val="20"/>
                <w:szCs w:val="20"/>
              </w:rPr>
              <w:t>实验</w:t>
            </w:r>
          </w:p>
        </w:tc>
        <w:tc>
          <w:tcPr>
            <w:tcW w:w="851"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F527EA">
            <w:pPr>
              <w:pStyle w:val="a5"/>
              <w:ind w:firstLineChars="0" w:firstLine="0"/>
              <w:jc w:val="center"/>
              <w:rPr>
                <w:rFonts w:ascii="宋体" w:hAnsi="宋体"/>
                <w:color w:val="000000"/>
                <w:sz w:val="20"/>
                <w:szCs w:val="20"/>
              </w:rPr>
            </w:pPr>
            <w:r>
              <w:rPr>
                <w:rFonts w:ascii="黑体" w:eastAsia="黑体" w:hAnsi="黑体" w:hint="eastAsia"/>
                <w:sz w:val="20"/>
                <w:szCs w:val="20"/>
              </w:rPr>
              <w:t>作业</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F527EA">
            <w:pPr>
              <w:adjustRightInd w:val="0"/>
              <w:snapToGrid w:val="0"/>
              <w:jc w:val="left"/>
              <w:rPr>
                <w:rFonts w:ascii="宋体" w:hAnsi="宋体"/>
                <w:color w:val="000000"/>
                <w:sz w:val="20"/>
                <w:szCs w:val="20"/>
              </w:rPr>
            </w:pPr>
            <w:r>
              <w:rPr>
                <w:rFonts w:ascii="黑体" w:eastAsia="黑体" w:hAnsi="黑体" w:hint="eastAsia"/>
                <w:sz w:val="20"/>
                <w:szCs w:val="20"/>
              </w:rPr>
              <w:t>课堂讨论</w:t>
            </w:r>
          </w:p>
        </w:tc>
      </w:tr>
      <w:tr w:rsidR="00DF349E" w:rsidTr="00DF349E">
        <w:trPr>
          <w:trHeight w:val="1304"/>
          <w:jc w:val="center"/>
        </w:trPr>
        <w:tc>
          <w:tcPr>
            <w:tcW w:w="5671" w:type="dxa"/>
            <w:tcBorders>
              <w:top w:val="single" w:sz="4" w:space="0" w:color="auto"/>
              <w:left w:val="single" w:sz="4" w:space="0" w:color="auto"/>
              <w:bottom w:val="single" w:sz="4" w:space="0" w:color="auto"/>
              <w:right w:val="single" w:sz="4" w:space="0" w:color="auto"/>
            </w:tcBorders>
            <w:vAlign w:val="center"/>
            <w:hideMark/>
          </w:tcPr>
          <w:p w:rsidR="00DF349E" w:rsidRPr="00EF3697" w:rsidRDefault="00DF349E" w:rsidP="00DF349E">
            <w:pPr>
              <w:pStyle w:val="a5"/>
              <w:spacing w:line="276" w:lineRule="auto"/>
              <w:ind w:firstLineChars="0" w:firstLine="0"/>
              <w:jc w:val="left"/>
              <w:rPr>
                <w:color w:val="000000"/>
                <w:sz w:val="20"/>
                <w:szCs w:val="20"/>
              </w:rPr>
            </w:pPr>
            <w:r>
              <w:rPr>
                <w:rFonts w:hint="eastAsia"/>
                <w:b/>
                <w:color w:val="000000"/>
                <w:sz w:val="20"/>
                <w:szCs w:val="20"/>
                <w:u w:val="single"/>
              </w:rPr>
              <w:t>目标</w:t>
            </w:r>
            <w:r>
              <w:rPr>
                <w:b/>
                <w:color w:val="000000"/>
                <w:sz w:val="20"/>
                <w:szCs w:val="20"/>
                <w:u w:val="single"/>
              </w:rPr>
              <w:t>1</w:t>
            </w:r>
            <w:r>
              <w:rPr>
                <w:rFonts w:hint="eastAsia"/>
                <w:color w:val="000000"/>
                <w:sz w:val="20"/>
                <w:szCs w:val="20"/>
              </w:rPr>
              <w:t>：</w:t>
            </w:r>
            <w:r w:rsidRPr="00EF3697">
              <w:rPr>
                <w:rFonts w:hint="eastAsia"/>
                <w:color w:val="000000"/>
                <w:sz w:val="20"/>
                <w:szCs w:val="20"/>
              </w:rPr>
              <w:t>理解和掌握无线传感器网络协议和算法的分析和设计方法，能够将无线传感器网络的专业知识用于分析解决物联网领域复杂工程问题。</w:t>
            </w:r>
          </w:p>
        </w:tc>
        <w:tc>
          <w:tcPr>
            <w:tcW w:w="4136"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spacing w:line="276" w:lineRule="auto"/>
              <w:ind w:firstLineChars="0" w:firstLine="0"/>
              <w:jc w:val="left"/>
              <w:rPr>
                <w:rFonts w:ascii="宋体" w:hAnsi="宋体"/>
                <w:color w:val="000000"/>
                <w:sz w:val="20"/>
                <w:szCs w:val="20"/>
              </w:rPr>
            </w:pPr>
            <w:r w:rsidRPr="00EF3697">
              <w:rPr>
                <w:rFonts w:hint="eastAsia"/>
                <w:sz w:val="22"/>
                <w:szCs w:val="22"/>
              </w:rPr>
              <w:t>工程知识：能够将数学、自然科学、工程基础和专业知识用于解决</w:t>
            </w:r>
            <w:r w:rsidR="009B4C0B">
              <w:rPr>
                <w:rFonts w:hint="eastAsia"/>
                <w:sz w:val="22"/>
                <w:szCs w:val="22"/>
              </w:rPr>
              <w:t>软件工程</w:t>
            </w:r>
            <w:r w:rsidRPr="00EF3697">
              <w:rPr>
                <w:rFonts w:hint="eastAsia"/>
                <w:sz w:val="22"/>
                <w:szCs w:val="22"/>
              </w:rPr>
              <w:t>领域的复杂工程问题。</w:t>
            </w:r>
          </w:p>
        </w:tc>
        <w:tc>
          <w:tcPr>
            <w:tcW w:w="1028"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c>
          <w:tcPr>
            <w:tcW w:w="851"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r>
      <w:tr w:rsidR="00DF349E" w:rsidTr="00DF349E">
        <w:trPr>
          <w:trHeight w:val="1304"/>
          <w:jc w:val="center"/>
        </w:trPr>
        <w:tc>
          <w:tcPr>
            <w:tcW w:w="5671"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spacing w:line="276" w:lineRule="auto"/>
              <w:ind w:firstLineChars="0" w:firstLine="0"/>
              <w:jc w:val="left"/>
              <w:rPr>
                <w:color w:val="000000"/>
                <w:sz w:val="20"/>
                <w:szCs w:val="20"/>
              </w:rPr>
            </w:pPr>
            <w:r>
              <w:rPr>
                <w:rFonts w:hint="eastAsia"/>
                <w:b/>
                <w:color w:val="000000"/>
                <w:sz w:val="20"/>
                <w:szCs w:val="20"/>
                <w:u w:val="single"/>
              </w:rPr>
              <w:t>目标</w:t>
            </w:r>
            <w:r>
              <w:rPr>
                <w:b/>
                <w:color w:val="000000"/>
                <w:sz w:val="20"/>
                <w:szCs w:val="20"/>
                <w:u w:val="single"/>
              </w:rPr>
              <w:t>2</w:t>
            </w:r>
            <w:r>
              <w:rPr>
                <w:rFonts w:hint="eastAsia"/>
                <w:color w:val="000000"/>
                <w:sz w:val="20"/>
                <w:szCs w:val="20"/>
              </w:rPr>
              <w:t>：</w:t>
            </w:r>
            <w:r w:rsidRPr="00EF3697">
              <w:rPr>
                <w:rFonts w:hint="eastAsia"/>
                <w:color w:val="000000"/>
                <w:sz w:val="20"/>
                <w:szCs w:val="20"/>
              </w:rPr>
              <w:t>理解和掌握无线传感器网络的基本原理、体系结构、相关技术和应用方法，能够辨识和判定物联网领域复杂工程问题。</w:t>
            </w:r>
          </w:p>
        </w:tc>
        <w:tc>
          <w:tcPr>
            <w:tcW w:w="4136"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spacing w:line="276" w:lineRule="auto"/>
              <w:ind w:firstLineChars="0" w:firstLine="0"/>
              <w:jc w:val="left"/>
              <w:rPr>
                <w:rFonts w:ascii="宋体" w:hAnsi="宋体"/>
                <w:color w:val="000000"/>
                <w:sz w:val="20"/>
                <w:szCs w:val="20"/>
              </w:rPr>
            </w:pPr>
            <w:r w:rsidRPr="00EF3697">
              <w:rPr>
                <w:rFonts w:hint="eastAsia"/>
                <w:sz w:val="22"/>
                <w:szCs w:val="22"/>
              </w:rPr>
              <w:t>问题分析：能够应用数学、自然科学和工程的基本原理，识别、表达、并通过文献研究分析复杂</w:t>
            </w:r>
            <w:r w:rsidR="009B4C0B">
              <w:rPr>
                <w:rFonts w:ascii="宋体" w:hAnsi="宋体" w:hint="eastAsia"/>
                <w:szCs w:val="21"/>
              </w:rPr>
              <w:t>软件</w:t>
            </w:r>
            <w:r w:rsidR="009B4C0B" w:rsidRPr="00384D9A">
              <w:rPr>
                <w:rFonts w:ascii="宋体" w:hAnsi="宋体" w:hint="eastAsia"/>
                <w:szCs w:val="21"/>
              </w:rPr>
              <w:t>工程</w:t>
            </w:r>
            <w:r w:rsidRPr="00EF3697">
              <w:rPr>
                <w:rFonts w:hint="eastAsia"/>
                <w:sz w:val="22"/>
                <w:szCs w:val="22"/>
              </w:rPr>
              <w:t>问题，以获得有效结论。</w:t>
            </w:r>
          </w:p>
        </w:tc>
        <w:tc>
          <w:tcPr>
            <w:tcW w:w="1028"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c>
          <w:tcPr>
            <w:tcW w:w="851"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r>
      <w:tr w:rsidR="00DF349E" w:rsidTr="00DF349E">
        <w:trPr>
          <w:trHeight w:val="1304"/>
          <w:jc w:val="center"/>
        </w:trPr>
        <w:tc>
          <w:tcPr>
            <w:tcW w:w="5671"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spacing w:line="276" w:lineRule="auto"/>
              <w:ind w:firstLineChars="0" w:firstLine="0"/>
              <w:jc w:val="left"/>
              <w:rPr>
                <w:color w:val="000000"/>
                <w:sz w:val="20"/>
                <w:szCs w:val="20"/>
              </w:rPr>
            </w:pPr>
            <w:r>
              <w:rPr>
                <w:rFonts w:hint="eastAsia"/>
                <w:b/>
                <w:color w:val="000000"/>
                <w:sz w:val="20"/>
                <w:szCs w:val="20"/>
                <w:u w:val="single"/>
              </w:rPr>
              <w:t>目标</w:t>
            </w:r>
            <w:r>
              <w:rPr>
                <w:b/>
                <w:color w:val="000000"/>
                <w:sz w:val="20"/>
                <w:szCs w:val="20"/>
                <w:u w:val="single"/>
              </w:rPr>
              <w:t>3</w:t>
            </w:r>
            <w:r>
              <w:rPr>
                <w:rFonts w:hint="eastAsia"/>
                <w:color w:val="000000"/>
                <w:sz w:val="20"/>
                <w:szCs w:val="20"/>
              </w:rPr>
              <w:t>：</w:t>
            </w:r>
            <w:r w:rsidRPr="00901501">
              <w:rPr>
                <w:rFonts w:hint="eastAsia"/>
                <w:color w:val="000000"/>
                <w:sz w:val="20"/>
                <w:szCs w:val="20"/>
              </w:rPr>
              <w:t>具备资料搜集能力，了解当前无线传感器网络的研究和应用现状、主流国家下一代网络发展的规划，并能够不断学习、适应发展。</w:t>
            </w:r>
          </w:p>
        </w:tc>
        <w:tc>
          <w:tcPr>
            <w:tcW w:w="4136"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spacing w:line="276" w:lineRule="auto"/>
              <w:ind w:firstLineChars="0" w:firstLine="0"/>
              <w:jc w:val="left"/>
              <w:rPr>
                <w:rFonts w:ascii="宋体" w:hAnsi="宋体"/>
                <w:color w:val="000000"/>
                <w:sz w:val="20"/>
                <w:szCs w:val="20"/>
              </w:rPr>
            </w:pPr>
            <w:r w:rsidRPr="00384D9A">
              <w:rPr>
                <w:rFonts w:ascii="宋体" w:hAnsi="宋体" w:hint="eastAsia"/>
                <w:szCs w:val="21"/>
              </w:rPr>
              <w:t>终身学习：具有自主学习和终身学习的意识，有不断学习和适应发展的能力。</w:t>
            </w:r>
          </w:p>
        </w:tc>
        <w:tc>
          <w:tcPr>
            <w:tcW w:w="1028"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c>
          <w:tcPr>
            <w:tcW w:w="850" w:type="dxa"/>
            <w:tcBorders>
              <w:top w:val="single" w:sz="4" w:space="0" w:color="auto"/>
              <w:left w:val="single" w:sz="4" w:space="0" w:color="auto"/>
              <w:bottom w:val="single" w:sz="4" w:space="0" w:color="auto"/>
              <w:right w:val="single" w:sz="4" w:space="0" w:color="auto"/>
            </w:tcBorders>
            <w:vAlign w:val="center"/>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c>
          <w:tcPr>
            <w:tcW w:w="851"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349E" w:rsidRDefault="00DF349E" w:rsidP="00DF349E">
            <w:pPr>
              <w:pStyle w:val="a5"/>
              <w:ind w:firstLineChars="0" w:firstLine="0"/>
              <w:jc w:val="center"/>
              <w:rPr>
                <w:rFonts w:ascii="宋体" w:hAnsi="宋体"/>
                <w:color w:val="000000"/>
                <w:sz w:val="20"/>
                <w:szCs w:val="20"/>
              </w:rPr>
            </w:pPr>
            <w:r>
              <w:rPr>
                <w:color w:val="000000"/>
                <w:sz w:val="22"/>
              </w:rPr>
              <w:t>√</w:t>
            </w:r>
          </w:p>
        </w:tc>
      </w:tr>
    </w:tbl>
    <w:p w:rsidR="00472608" w:rsidRPr="00DF349E" w:rsidRDefault="00472608" w:rsidP="00472608">
      <w:pPr>
        <w:pStyle w:val="a5"/>
        <w:spacing w:line="400" w:lineRule="exact"/>
        <w:ind w:firstLineChars="0" w:firstLine="0"/>
        <w:rPr>
          <w:rFonts w:ascii="宋体" w:hAnsi="宋体"/>
          <w:szCs w:val="21"/>
        </w:rPr>
      </w:pPr>
    </w:p>
    <w:p w:rsidR="005C37E7" w:rsidRDefault="00ED351D" w:rsidP="00466B49">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lastRenderedPageBreak/>
        <w:t>三、</w:t>
      </w:r>
      <w:r>
        <w:rPr>
          <w:rFonts w:ascii="宋体" w:hAnsi="宋体" w:hint="eastAsia"/>
          <w:b/>
          <w:color w:val="000000"/>
          <w:sz w:val="24"/>
        </w:rPr>
        <w:t>课程教学内容及学时分配</w:t>
      </w:r>
    </w:p>
    <w:p w:rsidR="00466B49" w:rsidRPr="008777DC" w:rsidRDefault="00ED351D" w:rsidP="008777DC">
      <w:pPr>
        <w:adjustRightInd w:val="0"/>
        <w:snapToGrid w:val="0"/>
        <w:spacing w:line="360" w:lineRule="auto"/>
        <w:ind w:firstLineChars="150" w:firstLine="361"/>
        <w:rPr>
          <w:rFonts w:ascii="宋体" w:hAnsi="宋体"/>
          <w:b/>
          <w:color w:val="000000"/>
          <w:sz w:val="24"/>
        </w:rPr>
      </w:pPr>
      <w:r w:rsidRPr="008777DC">
        <w:rPr>
          <w:rFonts w:ascii="宋体" w:hAnsi="宋体" w:hint="eastAsia"/>
          <w:b/>
          <w:color w:val="000000"/>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70"/>
        <w:gridCol w:w="2850"/>
        <w:gridCol w:w="900"/>
        <w:gridCol w:w="4500"/>
        <w:gridCol w:w="1440"/>
        <w:gridCol w:w="2520"/>
      </w:tblGrid>
      <w:tr w:rsidR="005C37E7" w:rsidRPr="00152CED" w:rsidTr="00084C6F">
        <w:tc>
          <w:tcPr>
            <w:tcW w:w="720" w:type="dxa"/>
            <w:vMerge w:val="restart"/>
            <w:shd w:val="clear" w:color="auto" w:fill="auto"/>
            <w:vAlign w:val="center"/>
          </w:tcPr>
          <w:p w:rsidR="005C37E7" w:rsidRPr="00152CED" w:rsidRDefault="00ED351D">
            <w:pPr>
              <w:adjustRightInd w:val="0"/>
              <w:snapToGrid w:val="0"/>
              <w:spacing w:line="300" w:lineRule="auto"/>
              <w:jc w:val="center"/>
              <w:rPr>
                <w:rFonts w:ascii="宋体" w:hAnsi="宋体"/>
                <w:color w:val="000000"/>
                <w:sz w:val="22"/>
                <w:szCs w:val="22"/>
              </w:rPr>
            </w:pPr>
            <w:r w:rsidRPr="00152CED">
              <w:rPr>
                <w:rFonts w:ascii="宋体" w:hAnsi="宋体" w:hint="eastAsia"/>
                <w:color w:val="000000"/>
                <w:sz w:val="22"/>
                <w:szCs w:val="22"/>
              </w:rPr>
              <w:t>序号</w:t>
            </w:r>
          </w:p>
        </w:tc>
        <w:tc>
          <w:tcPr>
            <w:tcW w:w="1470" w:type="dxa"/>
            <w:vMerge w:val="restart"/>
            <w:shd w:val="clear" w:color="auto" w:fill="auto"/>
            <w:vAlign w:val="center"/>
          </w:tcPr>
          <w:p w:rsidR="005C37E7" w:rsidRPr="00152CED" w:rsidRDefault="00ED351D">
            <w:pPr>
              <w:adjustRightInd w:val="0"/>
              <w:snapToGrid w:val="0"/>
              <w:spacing w:line="300" w:lineRule="auto"/>
              <w:jc w:val="center"/>
              <w:rPr>
                <w:rFonts w:ascii="宋体" w:hAnsi="宋体"/>
                <w:color w:val="000000"/>
                <w:sz w:val="22"/>
                <w:szCs w:val="22"/>
              </w:rPr>
            </w:pPr>
            <w:r w:rsidRPr="00152CED">
              <w:rPr>
                <w:rFonts w:ascii="宋体" w:hAnsi="宋体" w:hint="eastAsia"/>
                <w:color w:val="000000"/>
                <w:sz w:val="22"/>
                <w:szCs w:val="22"/>
              </w:rPr>
              <w:t>章节或知识</w:t>
            </w:r>
            <w:r w:rsidRPr="00152CED">
              <w:rPr>
                <w:rFonts w:ascii="宋体" w:hAnsi="宋体"/>
                <w:color w:val="000000"/>
                <w:sz w:val="22"/>
                <w:szCs w:val="22"/>
              </w:rPr>
              <w:t>点(</w:t>
            </w:r>
            <w:r w:rsidRPr="00152CED">
              <w:rPr>
                <w:rFonts w:ascii="宋体" w:hAnsi="宋体" w:hint="eastAsia"/>
                <w:color w:val="000000"/>
                <w:sz w:val="22"/>
                <w:szCs w:val="22"/>
              </w:rPr>
              <w:t>模块</w:t>
            </w:r>
            <w:r w:rsidRPr="00152CED">
              <w:rPr>
                <w:rFonts w:ascii="宋体" w:hAnsi="宋体"/>
                <w:color w:val="000000"/>
                <w:sz w:val="22"/>
                <w:szCs w:val="22"/>
              </w:rPr>
              <w:t>)</w:t>
            </w:r>
          </w:p>
        </w:tc>
        <w:tc>
          <w:tcPr>
            <w:tcW w:w="2850" w:type="dxa"/>
            <w:vMerge w:val="restart"/>
            <w:shd w:val="clear" w:color="auto" w:fill="auto"/>
            <w:vAlign w:val="center"/>
          </w:tcPr>
          <w:p w:rsidR="005C37E7" w:rsidRPr="00152CED" w:rsidRDefault="00ED351D">
            <w:pPr>
              <w:adjustRightInd w:val="0"/>
              <w:snapToGrid w:val="0"/>
              <w:spacing w:line="300" w:lineRule="auto"/>
              <w:jc w:val="center"/>
              <w:rPr>
                <w:rFonts w:ascii="宋体" w:hAnsi="宋体"/>
                <w:color w:val="000000"/>
                <w:sz w:val="22"/>
                <w:szCs w:val="22"/>
              </w:rPr>
            </w:pPr>
            <w:r w:rsidRPr="00152CED">
              <w:rPr>
                <w:rFonts w:ascii="宋体" w:hAnsi="宋体" w:hint="eastAsia"/>
                <w:color w:val="000000"/>
                <w:sz w:val="22"/>
                <w:szCs w:val="22"/>
              </w:rPr>
              <w:t>教学内容</w:t>
            </w:r>
          </w:p>
        </w:tc>
        <w:tc>
          <w:tcPr>
            <w:tcW w:w="900" w:type="dxa"/>
            <w:vMerge w:val="restart"/>
            <w:shd w:val="clear" w:color="auto" w:fill="auto"/>
            <w:vAlign w:val="center"/>
          </w:tcPr>
          <w:p w:rsidR="005C37E7" w:rsidRPr="00152CED" w:rsidRDefault="00ED351D">
            <w:pPr>
              <w:adjustRightInd w:val="0"/>
              <w:snapToGrid w:val="0"/>
              <w:jc w:val="center"/>
              <w:rPr>
                <w:rFonts w:ascii="宋体" w:hAnsi="宋体"/>
                <w:color w:val="000000"/>
                <w:sz w:val="22"/>
                <w:szCs w:val="22"/>
              </w:rPr>
            </w:pPr>
            <w:r w:rsidRPr="00152CED">
              <w:rPr>
                <w:rFonts w:ascii="宋体" w:hAnsi="宋体" w:hint="eastAsia"/>
                <w:color w:val="000000"/>
                <w:sz w:val="22"/>
                <w:szCs w:val="22"/>
              </w:rPr>
              <w:t>学时分配</w:t>
            </w:r>
          </w:p>
        </w:tc>
        <w:tc>
          <w:tcPr>
            <w:tcW w:w="4500" w:type="dxa"/>
            <w:vMerge w:val="restart"/>
            <w:shd w:val="clear" w:color="auto" w:fill="auto"/>
            <w:vAlign w:val="center"/>
          </w:tcPr>
          <w:p w:rsidR="005C37E7" w:rsidRPr="00152CED" w:rsidRDefault="00ED351D">
            <w:pPr>
              <w:adjustRightInd w:val="0"/>
              <w:snapToGrid w:val="0"/>
              <w:spacing w:line="300" w:lineRule="auto"/>
              <w:jc w:val="center"/>
              <w:rPr>
                <w:rFonts w:ascii="宋体" w:hAnsi="宋体"/>
                <w:color w:val="000000"/>
                <w:sz w:val="22"/>
                <w:szCs w:val="22"/>
              </w:rPr>
            </w:pPr>
            <w:r w:rsidRPr="00152CED">
              <w:rPr>
                <w:rFonts w:ascii="宋体" w:hAnsi="宋体"/>
                <w:color w:val="000000"/>
                <w:sz w:val="22"/>
                <w:szCs w:val="22"/>
              </w:rPr>
              <w:t>教学要求</w:t>
            </w:r>
          </w:p>
          <w:p w:rsidR="005C37E7" w:rsidRPr="00152CED" w:rsidRDefault="00ED351D">
            <w:pPr>
              <w:adjustRightInd w:val="0"/>
              <w:snapToGrid w:val="0"/>
              <w:spacing w:line="300" w:lineRule="auto"/>
              <w:jc w:val="center"/>
              <w:rPr>
                <w:rFonts w:ascii="宋体" w:hAnsi="宋体"/>
                <w:color w:val="000000"/>
                <w:sz w:val="22"/>
                <w:szCs w:val="22"/>
              </w:rPr>
            </w:pPr>
            <w:r w:rsidRPr="00152CED">
              <w:rPr>
                <w:rFonts w:ascii="宋体" w:hAnsi="宋体"/>
                <w:color w:val="000000"/>
                <w:sz w:val="22"/>
                <w:szCs w:val="22"/>
              </w:rPr>
              <w:t>(应明确教学重点、难点和教学方法)</w:t>
            </w:r>
          </w:p>
        </w:tc>
        <w:tc>
          <w:tcPr>
            <w:tcW w:w="3960" w:type="dxa"/>
            <w:gridSpan w:val="2"/>
            <w:shd w:val="clear" w:color="auto" w:fill="auto"/>
            <w:vAlign w:val="center"/>
          </w:tcPr>
          <w:p w:rsidR="005C37E7" w:rsidRPr="00152CED" w:rsidRDefault="00ED351D">
            <w:pPr>
              <w:adjustRightInd w:val="0"/>
              <w:snapToGrid w:val="0"/>
              <w:spacing w:line="300" w:lineRule="auto"/>
              <w:jc w:val="center"/>
              <w:rPr>
                <w:rFonts w:ascii="宋体" w:hAnsi="宋体"/>
                <w:color w:val="000000"/>
                <w:sz w:val="22"/>
                <w:szCs w:val="22"/>
              </w:rPr>
            </w:pPr>
            <w:r w:rsidRPr="00152CED">
              <w:rPr>
                <w:rFonts w:ascii="宋体" w:hAnsi="宋体" w:hint="eastAsia"/>
                <w:color w:val="000000"/>
                <w:sz w:val="22"/>
                <w:szCs w:val="22"/>
              </w:rPr>
              <w:t>学生任务</w:t>
            </w:r>
          </w:p>
        </w:tc>
      </w:tr>
      <w:tr w:rsidR="005C37E7" w:rsidRPr="00152CED" w:rsidTr="00084C6F">
        <w:tc>
          <w:tcPr>
            <w:tcW w:w="720" w:type="dxa"/>
            <w:vMerge/>
            <w:shd w:val="clear" w:color="auto" w:fill="auto"/>
            <w:vAlign w:val="center"/>
          </w:tcPr>
          <w:p w:rsidR="005C37E7" w:rsidRPr="00152CED" w:rsidRDefault="005C37E7">
            <w:pPr>
              <w:adjustRightInd w:val="0"/>
              <w:snapToGrid w:val="0"/>
              <w:spacing w:line="300" w:lineRule="auto"/>
              <w:jc w:val="center"/>
              <w:rPr>
                <w:rFonts w:ascii="宋体" w:hAnsi="宋体"/>
                <w:color w:val="000000"/>
                <w:sz w:val="22"/>
                <w:szCs w:val="22"/>
              </w:rPr>
            </w:pPr>
          </w:p>
        </w:tc>
        <w:tc>
          <w:tcPr>
            <w:tcW w:w="1470" w:type="dxa"/>
            <w:vMerge/>
            <w:shd w:val="clear" w:color="auto" w:fill="auto"/>
            <w:vAlign w:val="center"/>
          </w:tcPr>
          <w:p w:rsidR="005C37E7" w:rsidRPr="00152CED" w:rsidRDefault="005C37E7">
            <w:pPr>
              <w:adjustRightInd w:val="0"/>
              <w:snapToGrid w:val="0"/>
              <w:spacing w:line="300" w:lineRule="auto"/>
              <w:jc w:val="center"/>
              <w:rPr>
                <w:rFonts w:ascii="宋体" w:hAnsi="宋体"/>
                <w:color w:val="000000"/>
                <w:sz w:val="22"/>
                <w:szCs w:val="22"/>
              </w:rPr>
            </w:pPr>
          </w:p>
        </w:tc>
        <w:tc>
          <w:tcPr>
            <w:tcW w:w="2850" w:type="dxa"/>
            <w:vMerge/>
            <w:shd w:val="clear" w:color="auto" w:fill="auto"/>
            <w:vAlign w:val="center"/>
          </w:tcPr>
          <w:p w:rsidR="005C37E7" w:rsidRPr="00152CED" w:rsidRDefault="005C37E7">
            <w:pPr>
              <w:adjustRightInd w:val="0"/>
              <w:snapToGrid w:val="0"/>
              <w:spacing w:line="300" w:lineRule="auto"/>
              <w:jc w:val="center"/>
              <w:rPr>
                <w:rFonts w:ascii="宋体" w:hAnsi="宋体"/>
                <w:color w:val="000000"/>
                <w:sz w:val="22"/>
                <w:szCs w:val="22"/>
              </w:rPr>
            </w:pPr>
          </w:p>
        </w:tc>
        <w:tc>
          <w:tcPr>
            <w:tcW w:w="900" w:type="dxa"/>
            <w:vMerge/>
            <w:shd w:val="clear" w:color="auto" w:fill="auto"/>
            <w:vAlign w:val="center"/>
          </w:tcPr>
          <w:p w:rsidR="005C37E7" w:rsidRPr="00152CED" w:rsidRDefault="005C37E7">
            <w:pPr>
              <w:adjustRightInd w:val="0"/>
              <w:snapToGrid w:val="0"/>
              <w:jc w:val="center"/>
              <w:rPr>
                <w:rFonts w:ascii="宋体" w:hAnsi="宋体"/>
                <w:color w:val="000000"/>
                <w:sz w:val="22"/>
                <w:szCs w:val="22"/>
              </w:rPr>
            </w:pPr>
          </w:p>
        </w:tc>
        <w:tc>
          <w:tcPr>
            <w:tcW w:w="4500" w:type="dxa"/>
            <w:vMerge/>
            <w:shd w:val="clear" w:color="auto" w:fill="auto"/>
            <w:vAlign w:val="center"/>
          </w:tcPr>
          <w:p w:rsidR="005C37E7" w:rsidRPr="00152CED" w:rsidRDefault="005C37E7">
            <w:pPr>
              <w:adjustRightInd w:val="0"/>
              <w:snapToGrid w:val="0"/>
              <w:spacing w:line="300" w:lineRule="auto"/>
              <w:jc w:val="center"/>
              <w:rPr>
                <w:rFonts w:ascii="宋体" w:hAnsi="宋体"/>
                <w:color w:val="000000"/>
                <w:sz w:val="22"/>
                <w:szCs w:val="22"/>
              </w:rPr>
            </w:pPr>
          </w:p>
        </w:tc>
        <w:tc>
          <w:tcPr>
            <w:tcW w:w="1440" w:type="dxa"/>
            <w:shd w:val="clear" w:color="auto" w:fill="auto"/>
            <w:vAlign w:val="center"/>
          </w:tcPr>
          <w:p w:rsidR="005C37E7" w:rsidRPr="00152CED" w:rsidRDefault="00ED351D">
            <w:pPr>
              <w:adjustRightInd w:val="0"/>
              <w:snapToGrid w:val="0"/>
              <w:spacing w:line="300" w:lineRule="auto"/>
              <w:jc w:val="center"/>
              <w:rPr>
                <w:rFonts w:ascii="宋体" w:hAnsi="宋体"/>
                <w:color w:val="000000"/>
                <w:sz w:val="22"/>
                <w:szCs w:val="22"/>
              </w:rPr>
            </w:pPr>
            <w:r w:rsidRPr="00152CED">
              <w:rPr>
                <w:rFonts w:ascii="宋体" w:hAnsi="宋体" w:hint="eastAsia"/>
                <w:color w:val="000000"/>
                <w:sz w:val="22"/>
                <w:szCs w:val="22"/>
              </w:rPr>
              <w:t>作业要求</w:t>
            </w:r>
          </w:p>
        </w:tc>
        <w:tc>
          <w:tcPr>
            <w:tcW w:w="2520" w:type="dxa"/>
            <w:shd w:val="clear" w:color="auto" w:fill="auto"/>
            <w:vAlign w:val="center"/>
          </w:tcPr>
          <w:p w:rsidR="005C37E7" w:rsidRPr="00152CED" w:rsidRDefault="00ED351D">
            <w:pPr>
              <w:adjustRightInd w:val="0"/>
              <w:snapToGrid w:val="0"/>
              <w:spacing w:line="300" w:lineRule="auto"/>
              <w:jc w:val="center"/>
              <w:rPr>
                <w:rFonts w:ascii="宋体" w:hAnsi="宋体"/>
                <w:color w:val="000000"/>
                <w:sz w:val="22"/>
                <w:szCs w:val="22"/>
              </w:rPr>
            </w:pPr>
            <w:r w:rsidRPr="00152CED">
              <w:rPr>
                <w:rFonts w:ascii="宋体" w:hAnsi="宋体"/>
                <w:color w:val="000000"/>
                <w:sz w:val="22"/>
                <w:szCs w:val="22"/>
              </w:rPr>
              <w:t>其他</w:t>
            </w:r>
            <w:r w:rsidRPr="00152CED">
              <w:rPr>
                <w:rFonts w:ascii="宋体" w:hAnsi="宋体" w:hint="eastAsia"/>
                <w:color w:val="000000"/>
                <w:sz w:val="22"/>
                <w:szCs w:val="22"/>
              </w:rPr>
              <w:t>要求</w:t>
            </w:r>
            <w:r w:rsidRPr="00152CED">
              <w:rPr>
                <w:rFonts w:ascii="宋体" w:hAnsi="宋体"/>
                <w:color w:val="000000"/>
                <w:sz w:val="22"/>
                <w:szCs w:val="22"/>
              </w:rPr>
              <w:t>(自学/</w:t>
            </w:r>
            <w:r w:rsidRPr="00152CED">
              <w:rPr>
                <w:rFonts w:ascii="宋体" w:hAnsi="宋体" w:hint="eastAsia"/>
                <w:color w:val="000000"/>
                <w:sz w:val="22"/>
                <w:szCs w:val="22"/>
              </w:rPr>
              <w:t>讨论</w:t>
            </w:r>
            <w:r w:rsidRPr="00152CED">
              <w:rPr>
                <w:rFonts w:ascii="宋体" w:hAnsi="宋体"/>
                <w:color w:val="000000"/>
                <w:sz w:val="22"/>
                <w:szCs w:val="22"/>
              </w:rPr>
              <w:t>）</w:t>
            </w:r>
          </w:p>
        </w:tc>
      </w:tr>
      <w:tr w:rsidR="00A44C7F" w:rsidRPr="00152CED" w:rsidTr="00084C6F">
        <w:trPr>
          <w:trHeight w:val="615"/>
        </w:trPr>
        <w:tc>
          <w:tcPr>
            <w:tcW w:w="720" w:type="dxa"/>
            <w:shd w:val="clear" w:color="auto" w:fill="auto"/>
            <w:vAlign w:val="center"/>
          </w:tcPr>
          <w:p w:rsidR="00A44C7F" w:rsidRPr="00FB6738" w:rsidRDefault="00A44C7F" w:rsidP="00A44C7F">
            <w:pPr>
              <w:adjustRightInd w:val="0"/>
              <w:snapToGrid w:val="0"/>
              <w:spacing w:line="300" w:lineRule="auto"/>
              <w:jc w:val="center"/>
              <w:rPr>
                <w:rFonts w:eastAsia="黑体"/>
                <w:color w:val="000000"/>
                <w:sz w:val="20"/>
                <w:szCs w:val="20"/>
              </w:rPr>
            </w:pPr>
            <w:r w:rsidRPr="00FB6738">
              <w:rPr>
                <w:rFonts w:eastAsia="黑体" w:hint="eastAsia"/>
                <w:color w:val="000000"/>
                <w:sz w:val="20"/>
                <w:szCs w:val="20"/>
              </w:rPr>
              <w:t>1</w:t>
            </w:r>
          </w:p>
        </w:tc>
        <w:tc>
          <w:tcPr>
            <w:tcW w:w="1470" w:type="dxa"/>
            <w:shd w:val="clear" w:color="auto" w:fill="auto"/>
            <w:vAlign w:val="center"/>
          </w:tcPr>
          <w:p w:rsidR="00A44C7F" w:rsidRPr="00FB6738" w:rsidRDefault="00A44C7F" w:rsidP="00A44C7F">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无线传感器网络概述</w:t>
            </w:r>
          </w:p>
        </w:tc>
        <w:tc>
          <w:tcPr>
            <w:tcW w:w="2850" w:type="dxa"/>
            <w:shd w:val="clear" w:color="auto" w:fill="auto"/>
            <w:vAlign w:val="center"/>
          </w:tcPr>
          <w:p w:rsidR="00A44C7F" w:rsidRPr="00FB6738" w:rsidRDefault="00A44C7F" w:rsidP="00A44C7F">
            <w:pPr>
              <w:pStyle w:val="ae"/>
              <w:numPr>
                <w:ilvl w:val="0"/>
                <w:numId w:val="4"/>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基本概念</w:t>
            </w:r>
          </w:p>
          <w:p w:rsidR="00A44C7F" w:rsidRPr="00FB6738" w:rsidRDefault="00A44C7F" w:rsidP="00A44C7F">
            <w:pPr>
              <w:pStyle w:val="ae"/>
              <w:numPr>
                <w:ilvl w:val="0"/>
                <w:numId w:val="4"/>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起源与发展</w:t>
            </w:r>
          </w:p>
          <w:p w:rsidR="00A44C7F" w:rsidRPr="00FB6738" w:rsidRDefault="00A44C7F" w:rsidP="00A44C7F">
            <w:pPr>
              <w:pStyle w:val="ae"/>
              <w:numPr>
                <w:ilvl w:val="0"/>
                <w:numId w:val="4"/>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体系结构</w:t>
            </w:r>
          </w:p>
          <w:p w:rsidR="00A44C7F" w:rsidRPr="00FB6738" w:rsidRDefault="00A44C7F" w:rsidP="00A44C7F">
            <w:pPr>
              <w:pStyle w:val="ae"/>
              <w:numPr>
                <w:ilvl w:val="0"/>
                <w:numId w:val="4"/>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关键技术</w:t>
            </w:r>
          </w:p>
          <w:p w:rsidR="00A44C7F" w:rsidRPr="00FB6738" w:rsidRDefault="00A44C7F" w:rsidP="00A44C7F">
            <w:pPr>
              <w:pStyle w:val="ae"/>
              <w:numPr>
                <w:ilvl w:val="0"/>
                <w:numId w:val="4"/>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应用领域</w:t>
            </w:r>
          </w:p>
          <w:p w:rsidR="00A44C7F" w:rsidRPr="00FB6738" w:rsidRDefault="00A44C7F" w:rsidP="00A44C7F">
            <w:pPr>
              <w:pStyle w:val="ae"/>
              <w:numPr>
                <w:ilvl w:val="0"/>
                <w:numId w:val="4"/>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无线传感器网络与物联网</w:t>
            </w:r>
          </w:p>
        </w:tc>
        <w:tc>
          <w:tcPr>
            <w:tcW w:w="900" w:type="dxa"/>
            <w:shd w:val="clear" w:color="auto" w:fill="auto"/>
            <w:vAlign w:val="center"/>
          </w:tcPr>
          <w:p w:rsidR="00A44C7F" w:rsidRPr="00FB6738" w:rsidRDefault="00A44C7F" w:rsidP="00A44C7F">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4</w:t>
            </w:r>
          </w:p>
        </w:tc>
        <w:tc>
          <w:tcPr>
            <w:tcW w:w="4500" w:type="dxa"/>
            <w:shd w:val="clear" w:color="auto" w:fill="auto"/>
            <w:vAlign w:val="center"/>
          </w:tcPr>
          <w:p w:rsidR="00314A8A" w:rsidRPr="00FB6738" w:rsidRDefault="00A44C7F" w:rsidP="00A44C7F">
            <w:pPr>
              <w:adjustRightInd w:val="0"/>
              <w:snapToGrid w:val="0"/>
              <w:spacing w:line="300" w:lineRule="auto"/>
              <w:jc w:val="left"/>
              <w:rPr>
                <w:sz w:val="20"/>
                <w:szCs w:val="20"/>
              </w:rPr>
            </w:pPr>
            <w:r w:rsidRPr="00FB6738">
              <w:rPr>
                <w:rFonts w:hint="eastAsia"/>
                <w:sz w:val="20"/>
                <w:szCs w:val="20"/>
              </w:rPr>
              <w:t>重点掌握无线传感器网络的概念与特征、关键技术，熟悉应用领域以及发展与现状，理解无线传感器网络与物联网的区别</w:t>
            </w:r>
            <w:r w:rsidR="00314A8A" w:rsidRPr="00FB6738">
              <w:rPr>
                <w:rFonts w:hint="eastAsia"/>
                <w:sz w:val="20"/>
                <w:szCs w:val="20"/>
              </w:rPr>
              <w:t>。</w:t>
            </w:r>
          </w:p>
          <w:p w:rsidR="00A44C7F" w:rsidRPr="00FB6738" w:rsidRDefault="00A44C7F" w:rsidP="00A44C7F">
            <w:pPr>
              <w:adjustRightInd w:val="0"/>
              <w:snapToGrid w:val="0"/>
              <w:spacing w:line="300" w:lineRule="auto"/>
              <w:jc w:val="left"/>
              <w:rPr>
                <w:rFonts w:ascii="宋体" w:hAnsi="宋体"/>
                <w:sz w:val="20"/>
                <w:szCs w:val="20"/>
              </w:rPr>
            </w:pPr>
            <w:r w:rsidRPr="00FB6738">
              <w:rPr>
                <w:rFonts w:hint="eastAsia"/>
                <w:sz w:val="20"/>
                <w:szCs w:val="20"/>
              </w:rPr>
              <w:t>教学方法</w:t>
            </w:r>
            <w:r w:rsidR="00314A8A" w:rsidRPr="00FB6738">
              <w:rPr>
                <w:rFonts w:hint="eastAsia"/>
                <w:sz w:val="20"/>
                <w:szCs w:val="20"/>
              </w:rPr>
              <w:t>：讲授</w:t>
            </w:r>
            <w:r w:rsidR="00314A8A" w:rsidRPr="00FB6738">
              <w:rPr>
                <w:rFonts w:hint="eastAsia"/>
                <w:sz w:val="20"/>
                <w:szCs w:val="20"/>
              </w:rPr>
              <w:t>+</w:t>
            </w:r>
            <w:r w:rsidRPr="00FB6738">
              <w:rPr>
                <w:rFonts w:hint="eastAsia"/>
                <w:sz w:val="20"/>
                <w:szCs w:val="20"/>
              </w:rPr>
              <w:t>对比法</w:t>
            </w:r>
            <w:r w:rsidR="00314A8A" w:rsidRPr="00FB6738">
              <w:rPr>
                <w:rFonts w:hint="eastAsia"/>
                <w:sz w:val="20"/>
                <w:szCs w:val="20"/>
              </w:rPr>
              <w:t>+</w:t>
            </w:r>
            <w:r w:rsidRPr="00FB6738">
              <w:rPr>
                <w:rFonts w:hint="eastAsia"/>
                <w:sz w:val="20"/>
                <w:szCs w:val="20"/>
              </w:rPr>
              <w:t>类比法</w:t>
            </w:r>
            <w:r w:rsidR="00314A8A" w:rsidRPr="00FB6738">
              <w:rPr>
                <w:rFonts w:hint="eastAsia"/>
                <w:sz w:val="20"/>
                <w:szCs w:val="20"/>
              </w:rPr>
              <w:t>+</w:t>
            </w:r>
            <w:r w:rsidR="00C45B05" w:rsidRPr="00FB6738">
              <w:rPr>
                <w:rFonts w:hint="eastAsia"/>
                <w:sz w:val="20"/>
                <w:szCs w:val="20"/>
              </w:rPr>
              <w:t>案例</w:t>
            </w:r>
            <w:r w:rsidR="00C45B05" w:rsidRPr="00FB6738">
              <w:rPr>
                <w:rFonts w:hint="eastAsia"/>
                <w:sz w:val="20"/>
                <w:szCs w:val="20"/>
              </w:rPr>
              <w:t>+</w:t>
            </w:r>
            <w:r w:rsidRPr="00FB6738">
              <w:rPr>
                <w:rFonts w:hint="eastAsia"/>
                <w:sz w:val="20"/>
                <w:szCs w:val="20"/>
              </w:rPr>
              <w:t>翻转课堂</w:t>
            </w:r>
            <w:r w:rsidR="00561CF8" w:rsidRPr="00FB6738">
              <w:rPr>
                <w:rFonts w:hint="eastAsia"/>
                <w:sz w:val="20"/>
                <w:szCs w:val="20"/>
              </w:rPr>
              <w:t>+</w:t>
            </w:r>
            <w:r w:rsidR="00561CF8" w:rsidRPr="00FB6738">
              <w:rPr>
                <w:rFonts w:hint="eastAsia"/>
                <w:sz w:val="20"/>
                <w:szCs w:val="20"/>
              </w:rPr>
              <w:t>研讨</w:t>
            </w:r>
            <w:r w:rsidRPr="00FB6738">
              <w:rPr>
                <w:rFonts w:hint="eastAsia"/>
                <w:sz w:val="20"/>
                <w:szCs w:val="20"/>
              </w:rPr>
              <w:t>。</w:t>
            </w:r>
          </w:p>
        </w:tc>
        <w:tc>
          <w:tcPr>
            <w:tcW w:w="1440" w:type="dxa"/>
            <w:shd w:val="clear" w:color="auto" w:fill="auto"/>
            <w:vAlign w:val="center"/>
          </w:tcPr>
          <w:p w:rsidR="00A44C7F" w:rsidRPr="00FB6738" w:rsidRDefault="00A44C7F" w:rsidP="00A44C7F">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复习课堂内容、调研无线传感器网络应用</w:t>
            </w:r>
          </w:p>
        </w:tc>
        <w:tc>
          <w:tcPr>
            <w:tcW w:w="2520" w:type="dxa"/>
            <w:shd w:val="clear" w:color="auto" w:fill="auto"/>
            <w:vAlign w:val="center"/>
          </w:tcPr>
          <w:p w:rsidR="00A44C7F" w:rsidRPr="00FB6738" w:rsidRDefault="00A44C7F" w:rsidP="00A44C7F">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通过文献搜索等方式了解当前</w:t>
            </w:r>
            <w:proofErr w:type="gramStart"/>
            <w:r w:rsidRPr="00FB6738">
              <w:rPr>
                <w:rFonts w:asciiTheme="minorEastAsia" w:eastAsiaTheme="minorEastAsia" w:hAnsiTheme="minorEastAsia" w:hint="eastAsia"/>
                <w:sz w:val="20"/>
                <w:szCs w:val="20"/>
              </w:rPr>
              <w:t>传感网</w:t>
            </w:r>
            <w:proofErr w:type="gramEnd"/>
            <w:r w:rsidRPr="00FB6738">
              <w:rPr>
                <w:rFonts w:asciiTheme="minorEastAsia" w:eastAsiaTheme="minorEastAsia" w:hAnsiTheme="minorEastAsia" w:hint="eastAsia"/>
                <w:sz w:val="20"/>
                <w:szCs w:val="20"/>
              </w:rPr>
              <w:t>发展现状、主流国家发展规划</w:t>
            </w:r>
          </w:p>
          <w:p w:rsidR="00A44C7F" w:rsidRPr="00FB6738" w:rsidRDefault="007968EE" w:rsidP="00A44C7F">
            <w:pPr>
              <w:adjustRightInd w:val="0"/>
              <w:snapToGrid w:val="0"/>
              <w:spacing w:line="300"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学生分4人为一组进行</w:t>
            </w:r>
            <w:r w:rsidR="00A44C7F" w:rsidRPr="00FB6738">
              <w:rPr>
                <w:rFonts w:asciiTheme="minorEastAsia" w:eastAsiaTheme="minorEastAsia" w:hAnsiTheme="minorEastAsia" w:hint="eastAsia"/>
                <w:sz w:val="20"/>
                <w:szCs w:val="20"/>
              </w:rPr>
              <w:t>无线传感器网络应用专题讨论</w:t>
            </w:r>
          </w:p>
        </w:tc>
      </w:tr>
      <w:tr w:rsidR="00B34624" w:rsidRPr="00152CED" w:rsidTr="00084C6F">
        <w:trPr>
          <w:trHeight w:val="705"/>
        </w:trPr>
        <w:tc>
          <w:tcPr>
            <w:tcW w:w="720" w:type="dxa"/>
            <w:shd w:val="clear" w:color="auto" w:fill="auto"/>
            <w:vAlign w:val="center"/>
          </w:tcPr>
          <w:p w:rsidR="00B34624" w:rsidRPr="00FB6738" w:rsidRDefault="00B34624" w:rsidP="00B34624">
            <w:pPr>
              <w:adjustRightInd w:val="0"/>
              <w:snapToGrid w:val="0"/>
              <w:spacing w:line="300" w:lineRule="auto"/>
              <w:jc w:val="center"/>
              <w:rPr>
                <w:rFonts w:eastAsia="黑体"/>
                <w:color w:val="000000"/>
                <w:sz w:val="20"/>
                <w:szCs w:val="20"/>
              </w:rPr>
            </w:pPr>
            <w:r w:rsidRPr="00FB6738">
              <w:rPr>
                <w:rFonts w:eastAsia="黑体" w:hint="eastAsia"/>
                <w:color w:val="000000"/>
                <w:sz w:val="20"/>
                <w:szCs w:val="20"/>
              </w:rPr>
              <w:t>2</w:t>
            </w:r>
          </w:p>
        </w:tc>
        <w:tc>
          <w:tcPr>
            <w:tcW w:w="147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节点软硬件平台</w:t>
            </w:r>
          </w:p>
        </w:tc>
        <w:tc>
          <w:tcPr>
            <w:tcW w:w="2850" w:type="dxa"/>
            <w:shd w:val="clear" w:color="auto" w:fill="auto"/>
            <w:vAlign w:val="center"/>
          </w:tcPr>
          <w:p w:rsidR="00B34624" w:rsidRPr="00FB6738" w:rsidRDefault="00B34624" w:rsidP="00B34624">
            <w:pPr>
              <w:pStyle w:val="ae"/>
              <w:numPr>
                <w:ilvl w:val="0"/>
                <w:numId w:val="5"/>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节点硬件平台</w:t>
            </w:r>
          </w:p>
          <w:p w:rsidR="00B34624" w:rsidRPr="00FB6738" w:rsidRDefault="00B34624" w:rsidP="00B34624">
            <w:pPr>
              <w:pStyle w:val="ae"/>
              <w:numPr>
                <w:ilvl w:val="0"/>
                <w:numId w:val="5"/>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节点软件平台</w:t>
            </w:r>
          </w:p>
          <w:p w:rsidR="00B34624" w:rsidRPr="00FB6738" w:rsidRDefault="00B34624" w:rsidP="00B34624">
            <w:pPr>
              <w:pStyle w:val="ae"/>
              <w:numPr>
                <w:ilvl w:val="0"/>
                <w:numId w:val="5"/>
              </w:numPr>
              <w:adjustRightInd w:val="0"/>
              <w:snapToGrid w:val="0"/>
              <w:spacing w:line="300" w:lineRule="auto"/>
              <w:ind w:firstLineChars="0"/>
              <w:jc w:val="left"/>
              <w:rPr>
                <w:rFonts w:ascii="宋体" w:hAnsi="宋体"/>
                <w:color w:val="000000"/>
                <w:sz w:val="20"/>
                <w:szCs w:val="20"/>
              </w:rPr>
            </w:pPr>
            <w:proofErr w:type="spellStart"/>
            <w:r w:rsidRPr="00FB6738">
              <w:rPr>
                <w:rFonts w:ascii="宋体" w:hAnsi="宋体" w:hint="eastAsia"/>
                <w:color w:val="000000"/>
                <w:sz w:val="20"/>
                <w:szCs w:val="20"/>
              </w:rPr>
              <w:t>TinyOS</w:t>
            </w:r>
            <w:proofErr w:type="spellEnd"/>
            <w:r w:rsidRPr="00FB6738">
              <w:rPr>
                <w:rFonts w:ascii="宋体" w:hAnsi="宋体" w:hint="eastAsia"/>
                <w:color w:val="000000"/>
                <w:sz w:val="20"/>
                <w:szCs w:val="20"/>
              </w:rPr>
              <w:t>操作系统编程</w:t>
            </w:r>
          </w:p>
          <w:p w:rsidR="00B34624" w:rsidRPr="00FB6738" w:rsidRDefault="00B34624" w:rsidP="00B34624">
            <w:pPr>
              <w:pStyle w:val="ae"/>
              <w:numPr>
                <w:ilvl w:val="0"/>
                <w:numId w:val="5"/>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仿真平台</w:t>
            </w:r>
          </w:p>
        </w:tc>
        <w:tc>
          <w:tcPr>
            <w:tcW w:w="90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2</w:t>
            </w:r>
          </w:p>
        </w:tc>
        <w:tc>
          <w:tcPr>
            <w:tcW w:w="4500" w:type="dxa"/>
            <w:shd w:val="clear" w:color="auto" w:fill="auto"/>
            <w:vAlign w:val="center"/>
          </w:tcPr>
          <w:p w:rsidR="00314A8A"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重点掌握</w:t>
            </w:r>
            <w:proofErr w:type="gramStart"/>
            <w:r w:rsidRPr="00FB6738">
              <w:rPr>
                <w:rFonts w:asciiTheme="minorEastAsia" w:eastAsiaTheme="minorEastAsia" w:hAnsiTheme="minorEastAsia" w:hint="eastAsia"/>
                <w:sz w:val="20"/>
                <w:szCs w:val="20"/>
              </w:rPr>
              <w:t>传感网</w:t>
            </w:r>
            <w:proofErr w:type="gramEnd"/>
            <w:r w:rsidRPr="00FB6738">
              <w:rPr>
                <w:rFonts w:asciiTheme="minorEastAsia" w:eastAsiaTheme="minorEastAsia" w:hAnsiTheme="minorEastAsia" w:hint="eastAsia"/>
                <w:sz w:val="20"/>
                <w:szCs w:val="20"/>
              </w:rPr>
              <w:t>节点的结构、软硬件平台，熟悉</w:t>
            </w:r>
            <w:proofErr w:type="spellStart"/>
            <w:r w:rsidRPr="00FB6738">
              <w:rPr>
                <w:rFonts w:asciiTheme="minorEastAsia" w:eastAsiaTheme="minorEastAsia" w:hAnsiTheme="minorEastAsia" w:hint="eastAsia"/>
                <w:sz w:val="20"/>
                <w:szCs w:val="20"/>
              </w:rPr>
              <w:t>TinyOS</w:t>
            </w:r>
            <w:proofErr w:type="spellEnd"/>
            <w:r w:rsidRPr="00FB6738">
              <w:rPr>
                <w:rFonts w:asciiTheme="minorEastAsia" w:eastAsiaTheme="minorEastAsia" w:hAnsiTheme="minorEastAsia" w:hint="eastAsia"/>
                <w:sz w:val="20"/>
                <w:szCs w:val="20"/>
              </w:rPr>
              <w:t>操作系统及其编程语言，了解</w:t>
            </w:r>
            <w:proofErr w:type="gramStart"/>
            <w:r w:rsidRPr="00FB6738">
              <w:rPr>
                <w:rFonts w:asciiTheme="minorEastAsia" w:eastAsiaTheme="minorEastAsia" w:hAnsiTheme="minorEastAsia" w:hint="eastAsia"/>
                <w:sz w:val="20"/>
                <w:szCs w:val="20"/>
              </w:rPr>
              <w:t>传感网</w:t>
            </w:r>
            <w:proofErr w:type="gramEnd"/>
            <w:r w:rsidRPr="00FB6738">
              <w:rPr>
                <w:rFonts w:asciiTheme="minorEastAsia" w:eastAsiaTheme="minorEastAsia" w:hAnsiTheme="minorEastAsia" w:hint="eastAsia"/>
                <w:sz w:val="20"/>
                <w:szCs w:val="20"/>
              </w:rPr>
              <w:t>仿真平台。</w:t>
            </w:r>
          </w:p>
          <w:p w:rsidR="00B34624"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教学方法</w:t>
            </w:r>
            <w:r w:rsidR="00314A8A" w:rsidRPr="00FB6738">
              <w:rPr>
                <w:rFonts w:asciiTheme="minorEastAsia" w:eastAsiaTheme="minorEastAsia" w:hAnsiTheme="minorEastAsia" w:hint="eastAsia"/>
                <w:sz w:val="20"/>
                <w:szCs w:val="20"/>
              </w:rPr>
              <w:t>：讲授+实验演示</w:t>
            </w:r>
            <w:r w:rsidRPr="00FB6738">
              <w:rPr>
                <w:rFonts w:asciiTheme="minorEastAsia" w:eastAsiaTheme="minorEastAsia" w:hAnsiTheme="minorEastAsia" w:hint="eastAsia"/>
                <w:sz w:val="20"/>
                <w:szCs w:val="20"/>
              </w:rPr>
              <w:t>。</w:t>
            </w:r>
          </w:p>
        </w:tc>
        <w:tc>
          <w:tcPr>
            <w:tcW w:w="144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复习课堂内容、练习</w:t>
            </w:r>
            <w:proofErr w:type="spellStart"/>
            <w:r w:rsidRPr="00FB6738">
              <w:rPr>
                <w:rFonts w:asciiTheme="minorEastAsia" w:eastAsiaTheme="minorEastAsia" w:hAnsiTheme="minorEastAsia" w:hint="eastAsia"/>
                <w:sz w:val="20"/>
                <w:szCs w:val="20"/>
              </w:rPr>
              <w:t>TinyOS</w:t>
            </w:r>
            <w:proofErr w:type="spellEnd"/>
            <w:r w:rsidRPr="00FB6738">
              <w:rPr>
                <w:rFonts w:asciiTheme="minorEastAsia" w:eastAsiaTheme="minorEastAsia" w:hAnsiTheme="minorEastAsia" w:hint="eastAsia"/>
                <w:sz w:val="20"/>
                <w:szCs w:val="20"/>
              </w:rPr>
              <w:t>编程</w:t>
            </w:r>
          </w:p>
        </w:tc>
        <w:tc>
          <w:tcPr>
            <w:tcW w:w="252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napToGrid w:val="0"/>
                <w:kern w:val="0"/>
                <w:sz w:val="20"/>
                <w:szCs w:val="20"/>
              </w:rPr>
            </w:pPr>
            <w:r w:rsidRPr="00FB6738">
              <w:rPr>
                <w:rFonts w:asciiTheme="minorEastAsia" w:eastAsiaTheme="minorEastAsia" w:hAnsiTheme="minorEastAsia" w:hint="eastAsia"/>
                <w:snapToGrid w:val="0"/>
                <w:kern w:val="0"/>
                <w:sz w:val="20"/>
                <w:szCs w:val="20"/>
              </w:rPr>
              <w:t>自学</w:t>
            </w:r>
            <w:proofErr w:type="spellStart"/>
            <w:r w:rsidRPr="00FB6738">
              <w:rPr>
                <w:rFonts w:asciiTheme="minorEastAsia" w:eastAsiaTheme="minorEastAsia" w:hAnsiTheme="minorEastAsia" w:hint="eastAsia"/>
                <w:snapToGrid w:val="0"/>
                <w:kern w:val="0"/>
                <w:sz w:val="20"/>
                <w:szCs w:val="20"/>
              </w:rPr>
              <w:t>TinyOS</w:t>
            </w:r>
            <w:proofErr w:type="spellEnd"/>
            <w:r w:rsidRPr="00FB6738">
              <w:rPr>
                <w:rFonts w:asciiTheme="minorEastAsia" w:eastAsiaTheme="minorEastAsia" w:hAnsiTheme="minorEastAsia" w:hint="eastAsia"/>
                <w:snapToGrid w:val="0"/>
                <w:kern w:val="0"/>
                <w:sz w:val="20"/>
                <w:szCs w:val="20"/>
              </w:rPr>
              <w:t>教程文档，学习</w:t>
            </w:r>
            <w:proofErr w:type="spellStart"/>
            <w:r w:rsidRPr="00FB6738">
              <w:rPr>
                <w:rFonts w:asciiTheme="minorEastAsia" w:eastAsiaTheme="minorEastAsia" w:hAnsiTheme="minorEastAsia" w:hint="eastAsia"/>
                <w:snapToGrid w:val="0"/>
                <w:kern w:val="0"/>
                <w:sz w:val="20"/>
                <w:szCs w:val="20"/>
              </w:rPr>
              <w:t>NesC</w:t>
            </w:r>
            <w:proofErr w:type="spellEnd"/>
            <w:r w:rsidRPr="00FB6738">
              <w:rPr>
                <w:rFonts w:asciiTheme="minorEastAsia" w:eastAsiaTheme="minorEastAsia" w:hAnsiTheme="minorEastAsia" w:hint="eastAsia"/>
                <w:snapToGrid w:val="0"/>
                <w:kern w:val="0"/>
                <w:sz w:val="20"/>
                <w:szCs w:val="20"/>
              </w:rPr>
              <w:t>编程语言</w:t>
            </w:r>
          </w:p>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讨论几种嵌入式操作系统的优缺点</w:t>
            </w:r>
          </w:p>
        </w:tc>
      </w:tr>
      <w:tr w:rsidR="00B34624" w:rsidRPr="00152CED" w:rsidTr="00084C6F">
        <w:trPr>
          <w:trHeight w:val="745"/>
        </w:trPr>
        <w:tc>
          <w:tcPr>
            <w:tcW w:w="720" w:type="dxa"/>
            <w:shd w:val="clear" w:color="auto" w:fill="auto"/>
            <w:vAlign w:val="center"/>
          </w:tcPr>
          <w:p w:rsidR="00B34624" w:rsidRPr="00FB6738" w:rsidRDefault="00B34624" w:rsidP="00B34624">
            <w:pPr>
              <w:adjustRightInd w:val="0"/>
              <w:snapToGrid w:val="0"/>
              <w:spacing w:line="300" w:lineRule="auto"/>
              <w:jc w:val="center"/>
              <w:rPr>
                <w:rFonts w:eastAsia="黑体"/>
                <w:color w:val="000000"/>
                <w:sz w:val="20"/>
                <w:szCs w:val="20"/>
              </w:rPr>
            </w:pPr>
            <w:r w:rsidRPr="00FB6738">
              <w:rPr>
                <w:rFonts w:eastAsia="黑体" w:hint="eastAsia"/>
                <w:color w:val="000000"/>
                <w:sz w:val="20"/>
                <w:szCs w:val="20"/>
              </w:rPr>
              <w:t>3</w:t>
            </w:r>
          </w:p>
        </w:tc>
        <w:tc>
          <w:tcPr>
            <w:tcW w:w="147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物理层</w:t>
            </w:r>
          </w:p>
        </w:tc>
        <w:tc>
          <w:tcPr>
            <w:tcW w:w="2850" w:type="dxa"/>
            <w:shd w:val="clear" w:color="auto" w:fill="auto"/>
            <w:vAlign w:val="center"/>
          </w:tcPr>
          <w:p w:rsidR="00B34624" w:rsidRPr="00FB6738" w:rsidRDefault="00B34624" w:rsidP="00B34624">
            <w:pPr>
              <w:pStyle w:val="ae"/>
              <w:numPr>
                <w:ilvl w:val="0"/>
                <w:numId w:val="7"/>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物理层技术</w:t>
            </w:r>
          </w:p>
          <w:p w:rsidR="00B34624" w:rsidRPr="00FB6738" w:rsidRDefault="00B34624" w:rsidP="00B34624">
            <w:pPr>
              <w:pStyle w:val="ae"/>
              <w:numPr>
                <w:ilvl w:val="0"/>
                <w:numId w:val="7"/>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无线射频概述</w:t>
            </w:r>
          </w:p>
          <w:p w:rsidR="00B34624" w:rsidRPr="00FB6738" w:rsidRDefault="00B34624" w:rsidP="00B34624">
            <w:pPr>
              <w:pStyle w:val="ae"/>
              <w:numPr>
                <w:ilvl w:val="0"/>
                <w:numId w:val="7"/>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信道编码技术</w:t>
            </w:r>
          </w:p>
          <w:p w:rsidR="00B34624" w:rsidRPr="00FB6738" w:rsidRDefault="00B34624" w:rsidP="00B34624">
            <w:pPr>
              <w:pStyle w:val="ae"/>
              <w:numPr>
                <w:ilvl w:val="0"/>
                <w:numId w:val="7"/>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调制技术</w:t>
            </w:r>
          </w:p>
          <w:p w:rsidR="00B34624" w:rsidRPr="00FB6738" w:rsidRDefault="00B34624" w:rsidP="00B34624">
            <w:pPr>
              <w:pStyle w:val="ae"/>
              <w:numPr>
                <w:ilvl w:val="0"/>
                <w:numId w:val="7"/>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无线信道模型</w:t>
            </w:r>
          </w:p>
          <w:p w:rsidR="00B34624" w:rsidRPr="00FB6738" w:rsidRDefault="00B34624" w:rsidP="00B34624">
            <w:pPr>
              <w:pStyle w:val="ae"/>
              <w:numPr>
                <w:ilvl w:val="0"/>
                <w:numId w:val="7"/>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物理层标准</w:t>
            </w:r>
          </w:p>
        </w:tc>
        <w:tc>
          <w:tcPr>
            <w:tcW w:w="90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2</w:t>
            </w:r>
          </w:p>
        </w:tc>
        <w:tc>
          <w:tcPr>
            <w:tcW w:w="4500" w:type="dxa"/>
            <w:shd w:val="clear" w:color="auto" w:fill="auto"/>
            <w:vAlign w:val="center"/>
          </w:tcPr>
          <w:p w:rsidR="00561CF8"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重点掌握物理层主要功能、编码和调制技术以及无线信道模型，了解已有的物理层标准。</w:t>
            </w:r>
          </w:p>
          <w:p w:rsidR="00B34624"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教学方法</w:t>
            </w:r>
            <w:r w:rsidR="00561CF8" w:rsidRPr="00FB6738">
              <w:rPr>
                <w:rFonts w:asciiTheme="minorEastAsia" w:eastAsiaTheme="minorEastAsia" w:hAnsiTheme="minorEastAsia" w:hint="eastAsia"/>
                <w:sz w:val="20"/>
                <w:szCs w:val="20"/>
              </w:rPr>
              <w:t>：讲授+</w:t>
            </w:r>
            <w:r w:rsidRPr="00FB6738">
              <w:rPr>
                <w:rFonts w:asciiTheme="minorEastAsia" w:eastAsiaTheme="minorEastAsia" w:hAnsiTheme="minorEastAsia" w:hint="eastAsia"/>
                <w:sz w:val="20"/>
                <w:szCs w:val="20"/>
              </w:rPr>
              <w:t>对比法</w:t>
            </w:r>
            <w:r w:rsidR="00561CF8" w:rsidRPr="00FB6738">
              <w:rPr>
                <w:rFonts w:asciiTheme="minorEastAsia" w:eastAsiaTheme="minorEastAsia" w:hAnsiTheme="minorEastAsia" w:hint="eastAsia"/>
                <w:sz w:val="20"/>
                <w:szCs w:val="20"/>
              </w:rPr>
              <w:t>+</w:t>
            </w:r>
            <w:r w:rsidRPr="00FB6738">
              <w:rPr>
                <w:rFonts w:asciiTheme="minorEastAsia" w:eastAsiaTheme="minorEastAsia" w:hAnsiTheme="minorEastAsia" w:hint="eastAsia"/>
                <w:sz w:val="20"/>
                <w:szCs w:val="20"/>
              </w:rPr>
              <w:t>类比法</w:t>
            </w:r>
            <w:r w:rsidR="00561CF8" w:rsidRPr="00FB6738">
              <w:rPr>
                <w:rFonts w:asciiTheme="minorEastAsia" w:eastAsiaTheme="minorEastAsia" w:hAnsiTheme="minorEastAsia" w:hint="eastAsia"/>
                <w:sz w:val="20"/>
                <w:szCs w:val="20"/>
              </w:rPr>
              <w:t>+</w:t>
            </w:r>
            <w:r w:rsidR="008F7421" w:rsidRPr="00FB6738">
              <w:rPr>
                <w:rFonts w:asciiTheme="minorEastAsia" w:eastAsiaTheme="minorEastAsia" w:hAnsiTheme="minorEastAsia" w:hint="eastAsia"/>
                <w:sz w:val="20"/>
                <w:szCs w:val="20"/>
              </w:rPr>
              <w:t>研讨</w:t>
            </w:r>
            <w:r w:rsidRPr="00FB6738">
              <w:rPr>
                <w:rFonts w:asciiTheme="minorEastAsia" w:eastAsiaTheme="minorEastAsia" w:hAnsiTheme="minorEastAsia" w:hint="eastAsia"/>
                <w:sz w:val="20"/>
                <w:szCs w:val="20"/>
              </w:rPr>
              <w:t>。</w:t>
            </w:r>
          </w:p>
        </w:tc>
        <w:tc>
          <w:tcPr>
            <w:tcW w:w="144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复习课堂内容、完成编码调制和信道模型相关作业</w:t>
            </w:r>
          </w:p>
        </w:tc>
        <w:tc>
          <w:tcPr>
            <w:tcW w:w="252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自学FHSS、DSSS等调制方式</w:t>
            </w:r>
          </w:p>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讨论不同无线信道模型的使用场合</w:t>
            </w:r>
          </w:p>
        </w:tc>
      </w:tr>
      <w:tr w:rsidR="00B34624" w:rsidRPr="00152CED" w:rsidTr="00084C6F">
        <w:trPr>
          <w:trHeight w:val="745"/>
        </w:trPr>
        <w:tc>
          <w:tcPr>
            <w:tcW w:w="720" w:type="dxa"/>
            <w:shd w:val="clear" w:color="auto" w:fill="auto"/>
            <w:vAlign w:val="center"/>
          </w:tcPr>
          <w:p w:rsidR="00B34624" w:rsidRPr="00FB6738" w:rsidRDefault="00B34624" w:rsidP="00B34624">
            <w:pPr>
              <w:adjustRightInd w:val="0"/>
              <w:snapToGrid w:val="0"/>
              <w:spacing w:line="300" w:lineRule="auto"/>
              <w:jc w:val="center"/>
              <w:rPr>
                <w:rFonts w:eastAsia="黑体"/>
                <w:color w:val="000000"/>
                <w:sz w:val="20"/>
                <w:szCs w:val="20"/>
              </w:rPr>
            </w:pPr>
            <w:r w:rsidRPr="00FB6738">
              <w:rPr>
                <w:rFonts w:eastAsia="黑体" w:hint="eastAsia"/>
                <w:color w:val="000000"/>
                <w:sz w:val="20"/>
                <w:szCs w:val="20"/>
              </w:rPr>
              <w:t>4</w:t>
            </w:r>
          </w:p>
        </w:tc>
        <w:tc>
          <w:tcPr>
            <w:tcW w:w="147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数据链路层</w:t>
            </w:r>
          </w:p>
        </w:tc>
        <w:tc>
          <w:tcPr>
            <w:tcW w:w="2850" w:type="dxa"/>
            <w:shd w:val="clear" w:color="auto" w:fill="auto"/>
            <w:vAlign w:val="center"/>
          </w:tcPr>
          <w:p w:rsidR="00B34624" w:rsidRPr="00FB6738" w:rsidRDefault="00B34624" w:rsidP="00B34624">
            <w:pPr>
              <w:pStyle w:val="ae"/>
              <w:numPr>
                <w:ilvl w:val="0"/>
                <w:numId w:val="9"/>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MAC设计挑战</w:t>
            </w:r>
          </w:p>
          <w:p w:rsidR="00B34624" w:rsidRPr="00FB6738" w:rsidRDefault="00B34624" w:rsidP="00B34624">
            <w:pPr>
              <w:pStyle w:val="ae"/>
              <w:numPr>
                <w:ilvl w:val="0"/>
                <w:numId w:val="9"/>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竞争型MAC</w:t>
            </w:r>
          </w:p>
          <w:p w:rsidR="00B34624" w:rsidRPr="00FB6738" w:rsidRDefault="00B34624" w:rsidP="00B34624">
            <w:pPr>
              <w:pStyle w:val="ae"/>
              <w:numPr>
                <w:ilvl w:val="0"/>
                <w:numId w:val="9"/>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非竞争型MAC</w:t>
            </w:r>
          </w:p>
          <w:p w:rsidR="00B34624" w:rsidRPr="00FB6738" w:rsidRDefault="00B34624" w:rsidP="00B34624">
            <w:pPr>
              <w:pStyle w:val="ae"/>
              <w:numPr>
                <w:ilvl w:val="0"/>
                <w:numId w:val="9"/>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混合型MAC</w:t>
            </w:r>
          </w:p>
          <w:p w:rsidR="00B34624" w:rsidRPr="00FB6738" w:rsidRDefault="00B34624" w:rsidP="00B34624">
            <w:pPr>
              <w:pStyle w:val="ae"/>
              <w:numPr>
                <w:ilvl w:val="0"/>
                <w:numId w:val="9"/>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MAC标准</w:t>
            </w:r>
          </w:p>
          <w:p w:rsidR="00B34624" w:rsidRPr="00FB6738" w:rsidRDefault="00B34624" w:rsidP="00B34624">
            <w:pPr>
              <w:pStyle w:val="ae"/>
              <w:numPr>
                <w:ilvl w:val="0"/>
                <w:numId w:val="9"/>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差错控制</w:t>
            </w:r>
          </w:p>
        </w:tc>
        <w:tc>
          <w:tcPr>
            <w:tcW w:w="90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6</w:t>
            </w:r>
          </w:p>
        </w:tc>
        <w:tc>
          <w:tcPr>
            <w:tcW w:w="4500" w:type="dxa"/>
            <w:shd w:val="clear" w:color="auto" w:fill="auto"/>
            <w:vAlign w:val="center"/>
          </w:tcPr>
          <w:p w:rsidR="001E4379"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重点掌握无线传感器网络MAC 协议的特点、设计目标和技术挑战，掌握一些经典的MAC协议工作方式，CSMA/CA、S-MAC和T-MAC，难点是各种MAC协议的原理。</w:t>
            </w:r>
          </w:p>
          <w:p w:rsidR="00B34624"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教学方法</w:t>
            </w:r>
            <w:r w:rsidR="001E4379" w:rsidRPr="00FB6738">
              <w:rPr>
                <w:rFonts w:asciiTheme="minorEastAsia" w:eastAsiaTheme="minorEastAsia" w:hAnsiTheme="minorEastAsia" w:hint="eastAsia"/>
                <w:sz w:val="20"/>
                <w:szCs w:val="20"/>
              </w:rPr>
              <w:t>：讲授+</w:t>
            </w:r>
            <w:r w:rsidRPr="00FB6738">
              <w:rPr>
                <w:rFonts w:asciiTheme="minorEastAsia" w:eastAsiaTheme="minorEastAsia" w:hAnsiTheme="minorEastAsia" w:hint="eastAsia"/>
                <w:sz w:val="20"/>
                <w:szCs w:val="20"/>
              </w:rPr>
              <w:t>对比法</w:t>
            </w:r>
            <w:r w:rsidR="001E4379" w:rsidRPr="00FB6738">
              <w:rPr>
                <w:rFonts w:asciiTheme="minorEastAsia" w:eastAsiaTheme="minorEastAsia" w:hAnsiTheme="minorEastAsia" w:hint="eastAsia"/>
                <w:sz w:val="20"/>
                <w:szCs w:val="20"/>
              </w:rPr>
              <w:t>+</w:t>
            </w:r>
            <w:r w:rsidRPr="00FB6738">
              <w:rPr>
                <w:rFonts w:asciiTheme="minorEastAsia" w:eastAsiaTheme="minorEastAsia" w:hAnsiTheme="minorEastAsia" w:hint="eastAsia"/>
                <w:sz w:val="20"/>
                <w:szCs w:val="20"/>
              </w:rPr>
              <w:t>类比法</w:t>
            </w:r>
            <w:r w:rsidR="001E4379" w:rsidRPr="00FB6738">
              <w:rPr>
                <w:rFonts w:asciiTheme="minorEastAsia" w:eastAsiaTheme="minorEastAsia" w:hAnsiTheme="minorEastAsia" w:hint="eastAsia"/>
                <w:sz w:val="20"/>
                <w:szCs w:val="20"/>
              </w:rPr>
              <w:t>+研讨+</w:t>
            </w:r>
            <w:r w:rsidRPr="00FB6738">
              <w:rPr>
                <w:rFonts w:asciiTheme="minorEastAsia" w:eastAsiaTheme="minorEastAsia" w:hAnsiTheme="minorEastAsia" w:hint="eastAsia"/>
                <w:sz w:val="20"/>
                <w:szCs w:val="20"/>
              </w:rPr>
              <w:t>翻转课堂。</w:t>
            </w:r>
          </w:p>
        </w:tc>
        <w:tc>
          <w:tcPr>
            <w:tcW w:w="144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复习课堂内容、完成几种MAC协议对比相关作业</w:t>
            </w:r>
          </w:p>
        </w:tc>
        <w:tc>
          <w:tcPr>
            <w:tcW w:w="252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自学Z-MAC和X-MAC</w:t>
            </w:r>
          </w:p>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讨论节能策略</w:t>
            </w:r>
          </w:p>
        </w:tc>
      </w:tr>
      <w:tr w:rsidR="00B34624" w:rsidRPr="00152CED" w:rsidTr="00084C6F">
        <w:trPr>
          <w:trHeight w:val="745"/>
        </w:trPr>
        <w:tc>
          <w:tcPr>
            <w:tcW w:w="720" w:type="dxa"/>
            <w:shd w:val="clear" w:color="auto" w:fill="auto"/>
            <w:vAlign w:val="center"/>
          </w:tcPr>
          <w:p w:rsidR="00B34624" w:rsidRPr="00FB6738" w:rsidRDefault="00B34624" w:rsidP="00B34624">
            <w:pPr>
              <w:adjustRightInd w:val="0"/>
              <w:snapToGrid w:val="0"/>
              <w:spacing w:line="300" w:lineRule="auto"/>
              <w:jc w:val="center"/>
              <w:rPr>
                <w:rFonts w:eastAsia="黑体"/>
                <w:color w:val="000000"/>
                <w:sz w:val="20"/>
                <w:szCs w:val="20"/>
              </w:rPr>
            </w:pPr>
            <w:r w:rsidRPr="00FB6738">
              <w:rPr>
                <w:rFonts w:eastAsia="黑体" w:hint="eastAsia"/>
                <w:color w:val="000000"/>
                <w:sz w:val="20"/>
                <w:szCs w:val="20"/>
              </w:rPr>
              <w:lastRenderedPageBreak/>
              <w:t>5</w:t>
            </w:r>
          </w:p>
        </w:tc>
        <w:tc>
          <w:tcPr>
            <w:tcW w:w="147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网络层</w:t>
            </w:r>
          </w:p>
        </w:tc>
        <w:tc>
          <w:tcPr>
            <w:tcW w:w="2850" w:type="dxa"/>
            <w:shd w:val="clear" w:color="auto" w:fill="auto"/>
            <w:vAlign w:val="center"/>
          </w:tcPr>
          <w:p w:rsidR="00B34624" w:rsidRPr="00FB6738" w:rsidRDefault="00B34624" w:rsidP="00B34624">
            <w:pPr>
              <w:pStyle w:val="ae"/>
              <w:numPr>
                <w:ilvl w:val="0"/>
                <w:numId w:val="11"/>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性能指标</w:t>
            </w:r>
          </w:p>
          <w:p w:rsidR="00B34624" w:rsidRPr="00FB6738" w:rsidRDefault="00B34624" w:rsidP="00B34624">
            <w:pPr>
              <w:pStyle w:val="ae"/>
              <w:numPr>
                <w:ilvl w:val="0"/>
                <w:numId w:val="11"/>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以数据为中心的路由协议</w:t>
            </w:r>
          </w:p>
          <w:p w:rsidR="00B34624" w:rsidRPr="00FB6738" w:rsidRDefault="00B34624" w:rsidP="00B34624">
            <w:pPr>
              <w:pStyle w:val="ae"/>
              <w:numPr>
                <w:ilvl w:val="0"/>
                <w:numId w:val="11"/>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分层路由协议</w:t>
            </w:r>
          </w:p>
          <w:p w:rsidR="00B34624" w:rsidRPr="00FB6738" w:rsidRDefault="00B34624" w:rsidP="00B34624">
            <w:pPr>
              <w:pStyle w:val="ae"/>
              <w:numPr>
                <w:ilvl w:val="0"/>
                <w:numId w:val="11"/>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地理位置路由协议</w:t>
            </w:r>
          </w:p>
          <w:p w:rsidR="00B34624" w:rsidRPr="00FB6738" w:rsidRDefault="00B34624" w:rsidP="00B34624">
            <w:pPr>
              <w:pStyle w:val="ae"/>
              <w:numPr>
                <w:ilvl w:val="0"/>
                <w:numId w:val="11"/>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QoS路由协议</w:t>
            </w:r>
          </w:p>
        </w:tc>
        <w:tc>
          <w:tcPr>
            <w:tcW w:w="90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6</w:t>
            </w:r>
          </w:p>
        </w:tc>
        <w:tc>
          <w:tcPr>
            <w:tcW w:w="4500" w:type="dxa"/>
            <w:shd w:val="clear" w:color="auto" w:fill="auto"/>
            <w:vAlign w:val="center"/>
          </w:tcPr>
          <w:p w:rsidR="001E4379" w:rsidRPr="00FB6738" w:rsidRDefault="00B34624" w:rsidP="00B34624">
            <w:pPr>
              <w:adjustRightInd w:val="0"/>
              <w:snapToGrid w:val="0"/>
              <w:spacing w:line="276" w:lineRule="auto"/>
              <w:rPr>
                <w:rFonts w:asciiTheme="minorEastAsia" w:eastAsiaTheme="minorEastAsia" w:hAnsiTheme="minorEastAsia"/>
                <w:snapToGrid w:val="0"/>
                <w:kern w:val="0"/>
                <w:sz w:val="20"/>
                <w:szCs w:val="20"/>
              </w:rPr>
            </w:pPr>
            <w:r w:rsidRPr="00FB6738">
              <w:rPr>
                <w:rFonts w:asciiTheme="minorEastAsia" w:eastAsiaTheme="minorEastAsia" w:hAnsiTheme="minorEastAsia" w:hint="eastAsia"/>
                <w:snapToGrid w:val="0"/>
                <w:kern w:val="0"/>
                <w:sz w:val="20"/>
                <w:szCs w:val="20"/>
              </w:rPr>
              <w:t>重点掌握无线传感器网络路由协议的设计目标与技术挑战，掌握</w:t>
            </w:r>
            <w:r w:rsidRPr="00FB6738">
              <w:rPr>
                <w:rFonts w:ascii="宋体" w:hAnsi="宋体" w:hint="eastAsia"/>
                <w:sz w:val="20"/>
                <w:szCs w:val="20"/>
              </w:rPr>
              <w:t>以数据为中心的</w:t>
            </w:r>
            <w:r w:rsidRPr="00FB6738">
              <w:rPr>
                <w:rFonts w:asciiTheme="minorEastAsia" w:eastAsiaTheme="minorEastAsia" w:hAnsiTheme="minorEastAsia" w:hint="eastAsia"/>
                <w:snapToGrid w:val="0"/>
                <w:kern w:val="0"/>
                <w:sz w:val="20"/>
                <w:szCs w:val="20"/>
              </w:rPr>
              <w:t>路由协议、分层路由协议、地理位置路由协议和QoS路由协议的典型代表及其原理，难点是不同路由协议的工作原理。</w:t>
            </w:r>
          </w:p>
          <w:p w:rsidR="00B34624" w:rsidRPr="00FB6738" w:rsidRDefault="00B34624" w:rsidP="00B34624">
            <w:pPr>
              <w:adjustRightInd w:val="0"/>
              <w:snapToGrid w:val="0"/>
              <w:spacing w:line="276" w:lineRule="auto"/>
              <w:rPr>
                <w:rFonts w:asciiTheme="minorEastAsia" w:eastAsiaTheme="minorEastAsia" w:hAnsiTheme="minorEastAsia"/>
                <w:sz w:val="20"/>
                <w:szCs w:val="20"/>
              </w:rPr>
            </w:pPr>
            <w:r w:rsidRPr="00FB6738">
              <w:rPr>
                <w:rFonts w:asciiTheme="minorEastAsia" w:eastAsiaTheme="minorEastAsia" w:hAnsiTheme="minorEastAsia" w:hint="eastAsia"/>
                <w:snapToGrid w:val="0"/>
                <w:kern w:val="0"/>
                <w:sz w:val="20"/>
                <w:szCs w:val="20"/>
              </w:rPr>
              <w:t>教学方法</w:t>
            </w:r>
            <w:r w:rsidR="001E4379" w:rsidRPr="00FB6738">
              <w:rPr>
                <w:rFonts w:asciiTheme="minorEastAsia" w:eastAsiaTheme="minorEastAsia" w:hAnsiTheme="minorEastAsia" w:hint="eastAsia"/>
                <w:snapToGrid w:val="0"/>
                <w:kern w:val="0"/>
                <w:sz w:val="20"/>
                <w:szCs w:val="20"/>
              </w:rPr>
              <w:t>：讲授+</w:t>
            </w:r>
            <w:r w:rsidRPr="00FB6738">
              <w:rPr>
                <w:rFonts w:asciiTheme="minorEastAsia" w:eastAsiaTheme="minorEastAsia" w:hAnsiTheme="minorEastAsia" w:hint="eastAsia"/>
                <w:snapToGrid w:val="0"/>
                <w:kern w:val="0"/>
                <w:sz w:val="20"/>
                <w:szCs w:val="20"/>
              </w:rPr>
              <w:t>案例法</w:t>
            </w:r>
            <w:r w:rsidR="001E4379" w:rsidRPr="00FB6738">
              <w:rPr>
                <w:rFonts w:asciiTheme="minorEastAsia" w:eastAsiaTheme="minorEastAsia" w:hAnsiTheme="minorEastAsia" w:hint="eastAsia"/>
                <w:snapToGrid w:val="0"/>
                <w:kern w:val="0"/>
                <w:sz w:val="20"/>
                <w:szCs w:val="20"/>
              </w:rPr>
              <w:t>+研讨+</w:t>
            </w:r>
            <w:r w:rsidRPr="00FB6738">
              <w:rPr>
                <w:rFonts w:asciiTheme="minorEastAsia" w:eastAsiaTheme="minorEastAsia" w:hAnsiTheme="minorEastAsia" w:hint="eastAsia"/>
                <w:snapToGrid w:val="0"/>
                <w:kern w:val="0"/>
                <w:sz w:val="20"/>
                <w:szCs w:val="20"/>
              </w:rPr>
              <w:t>翻转课堂。</w:t>
            </w:r>
          </w:p>
        </w:tc>
        <w:tc>
          <w:tcPr>
            <w:tcW w:w="144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复习课堂内容、完成路由协议编程实现</w:t>
            </w:r>
          </w:p>
        </w:tc>
        <w:tc>
          <w:tcPr>
            <w:tcW w:w="252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自学SPEED路由协议</w:t>
            </w:r>
          </w:p>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讨论不同路由协议的性能指标侧重点和适用场景和可能的改进方案</w:t>
            </w:r>
          </w:p>
        </w:tc>
      </w:tr>
      <w:tr w:rsidR="00B34624" w:rsidRPr="00152CED" w:rsidTr="00084C6F">
        <w:trPr>
          <w:trHeight w:val="745"/>
        </w:trPr>
        <w:tc>
          <w:tcPr>
            <w:tcW w:w="720" w:type="dxa"/>
            <w:shd w:val="clear" w:color="auto" w:fill="auto"/>
            <w:vAlign w:val="center"/>
          </w:tcPr>
          <w:p w:rsidR="00B34624" w:rsidRPr="00FB6738" w:rsidRDefault="00B34624" w:rsidP="00B34624">
            <w:pPr>
              <w:adjustRightInd w:val="0"/>
              <w:snapToGrid w:val="0"/>
              <w:spacing w:line="300" w:lineRule="auto"/>
              <w:jc w:val="center"/>
              <w:rPr>
                <w:rFonts w:eastAsia="黑体"/>
                <w:color w:val="000000"/>
                <w:sz w:val="20"/>
                <w:szCs w:val="20"/>
              </w:rPr>
            </w:pPr>
            <w:r w:rsidRPr="00FB6738">
              <w:rPr>
                <w:rFonts w:eastAsia="黑体" w:hint="eastAsia"/>
                <w:color w:val="000000"/>
                <w:sz w:val="20"/>
                <w:szCs w:val="20"/>
              </w:rPr>
              <w:t>6</w:t>
            </w:r>
          </w:p>
        </w:tc>
        <w:tc>
          <w:tcPr>
            <w:tcW w:w="147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传输层</w:t>
            </w:r>
          </w:p>
        </w:tc>
        <w:tc>
          <w:tcPr>
            <w:tcW w:w="2850" w:type="dxa"/>
            <w:shd w:val="clear" w:color="auto" w:fill="auto"/>
            <w:vAlign w:val="center"/>
          </w:tcPr>
          <w:p w:rsidR="00B34624" w:rsidRPr="00FB6738" w:rsidRDefault="00B34624" w:rsidP="00B34624">
            <w:pPr>
              <w:pStyle w:val="ae"/>
              <w:numPr>
                <w:ilvl w:val="0"/>
                <w:numId w:val="13"/>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传输层挑战</w:t>
            </w:r>
          </w:p>
          <w:p w:rsidR="00B34624" w:rsidRPr="00FB6738" w:rsidRDefault="00B34624" w:rsidP="00B34624">
            <w:pPr>
              <w:pStyle w:val="ae"/>
              <w:numPr>
                <w:ilvl w:val="0"/>
                <w:numId w:val="13"/>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可靠传输机制</w:t>
            </w:r>
          </w:p>
          <w:p w:rsidR="00B34624" w:rsidRPr="00FB6738" w:rsidRDefault="00B34624" w:rsidP="00B34624">
            <w:pPr>
              <w:pStyle w:val="ae"/>
              <w:numPr>
                <w:ilvl w:val="0"/>
                <w:numId w:val="13"/>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拥塞控制机制</w:t>
            </w:r>
          </w:p>
          <w:p w:rsidR="00B34624" w:rsidRPr="00FB6738" w:rsidRDefault="00B34624" w:rsidP="00B34624">
            <w:pPr>
              <w:pStyle w:val="ae"/>
              <w:numPr>
                <w:ilvl w:val="0"/>
                <w:numId w:val="13"/>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典型传输协议</w:t>
            </w:r>
          </w:p>
        </w:tc>
        <w:tc>
          <w:tcPr>
            <w:tcW w:w="90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2</w:t>
            </w:r>
          </w:p>
        </w:tc>
        <w:tc>
          <w:tcPr>
            <w:tcW w:w="4500" w:type="dxa"/>
            <w:shd w:val="clear" w:color="auto" w:fill="auto"/>
            <w:vAlign w:val="center"/>
          </w:tcPr>
          <w:p w:rsidR="00B34624"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重点掌握无线传感器网络传输协议的特点和分类、设计目标与技术挑战，掌握拥塞控制和可靠传输的基本机制，掌握经典的传输</w:t>
            </w:r>
            <w:proofErr w:type="gramStart"/>
            <w:r w:rsidRPr="00FB6738">
              <w:rPr>
                <w:rFonts w:asciiTheme="minorEastAsia" w:eastAsiaTheme="minorEastAsia" w:hAnsiTheme="minorEastAsia" w:hint="eastAsia"/>
                <w:sz w:val="20"/>
                <w:szCs w:val="20"/>
              </w:rPr>
              <w:t>层协议</w:t>
            </w:r>
            <w:proofErr w:type="gramEnd"/>
            <w:r w:rsidRPr="00FB6738">
              <w:rPr>
                <w:rFonts w:asciiTheme="minorEastAsia" w:eastAsiaTheme="minorEastAsia" w:hAnsiTheme="minorEastAsia" w:hint="eastAsia"/>
                <w:sz w:val="20"/>
                <w:szCs w:val="20"/>
              </w:rPr>
              <w:t>工作方式。</w:t>
            </w:r>
          </w:p>
          <w:p w:rsidR="001E4379" w:rsidRPr="00FB6738" w:rsidRDefault="001E4379"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教学方法：讲授+研讨+对比法</w:t>
            </w:r>
          </w:p>
        </w:tc>
        <w:tc>
          <w:tcPr>
            <w:tcW w:w="144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复习课堂内容</w:t>
            </w:r>
          </w:p>
        </w:tc>
        <w:tc>
          <w:tcPr>
            <w:tcW w:w="252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自学传输</w:t>
            </w:r>
            <w:proofErr w:type="gramStart"/>
            <w:r w:rsidRPr="00FB6738">
              <w:rPr>
                <w:rFonts w:asciiTheme="minorEastAsia" w:eastAsiaTheme="minorEastAsia" w:hAnsiTheme="minorEastAsia" w:hint="eastAsia"/>
                <w:sz w:val="20"/>
                <w:szCs w:val="20"/>
              </w:rPr>
              <w:t>层协议</w:t>
            </w:r>
            <w:proofErr w:type="gramEnd"/>
            <w:r w:rsidRPr="00FB6738">
              <w:rPr>
                <w:rFonts w:asciiTheme="minorEastAsia" w:eastAsiaTheme="minorEastAsia" w:hAnsiTheme="minorEastAsia" w:hint="eastAsia"/>
                <w:sz w:val="20"/>
                <w:szCs w:val="20"/>
              </w:rPr>
              <w:t>CODA</w:t>
            </w:r>
          </w:p>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讨论TCP为何不能用于</w:t>
            </w:r>
            <w:proofErr w:type="gramStart"/>
            <w:r w:rsidRPr="00FB6738">
              <w:rPr>
                <w:rFonts w:asciiTheme="minorEastAsia" w:eastAsiaTheme="minorEastAsia" w:hAnsiTheme="minorEastAsia" w:hint="eastAsia"/>
                <w:sz w:val="20"/>
                <w:szCs w:val="20"/>
              </w:rPr>
              <w:t>传感网</w:t>
            </w:r>
            <w:proofErr w:type="gramEnd"/>
            <w:r w:rsidRPr="00FB6738">
              <w:rPr>
                <w:rFonts w:asciiTheme="minorEastAsia" w:eastAsiaTheme="minorEastAsia" w:hAnsiTheme="minorEastAsia" w:hint="eastAsia"/>
                <w:sz w:val="20"/>
                <w:szCs w:val="20"/>
              </w:rPr>
              <w:t>运输层</w:t>
            </w:r>
          </w:p>
        </w:tc>
      </w:tr>
      <w:tr w:rsidR="00B34624" w:rsidRPr="00152CED" w:rsidTr="00084C6F">
        <w:trPr>
          <w:trHeight w:val="745"/>
        </w:trPr>
        <w:tc>
          <w:tcPr>
            <w:tcW w:w="720" w:type="dxa"/>
            <w:shd w:val="clear" w:color="auto" w:fill="auto"/>
            <w:vAlign w:val="center"/>
          </w:tcPr>
          <w:p w:rsidR="00B34624" w:rsidRPr="00FB6738" w:rsidRDefault="00B34624" w:rsidP="00B34624">
            <w:pPr>
              <w:adjustRightInd w:val="0"/>
              <w:snapToGrid w:val="0"/>
              <w:spacing w:line="300" w:lineRule="auto"/>
              <w:jc w:val="center"/>
              <w:rPr>
                <w:rFonts w:eastAsia="黑体"/>
                <w:color w:val="000000"/>
                <w:sz w:val="20"/>
                <w:szCs w:val="20"/>
              </w:rPr>
            </w:pPr>
            <w:r w:rsidRPr="00FB6738">
              <w:rPr>
                <w:rFonts w:eastAsia="黑体" w:hint="eastAsia"/>
                <w:color w:val="000000"/>
                <w:sz w:val="20"/>
                <w:szCs w:val="20"/>
              </w:rPr>
              <w:t>7</w:t>
            </w:r>
          </w:p>
        </w:tc>
        <w:tc>
          <w:tcPr>
            <w:tcW w:w="147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时间同步</w:t>
            </w:r>
          </w:p>
        </w:tc>
        <w:tc>
          <w:tcPr>
            <w:tcW w:w="2850" w:type="dxa"/>
            <w:shd w:val="clear" w:color="auto" w:fill="auto"/>
            <w:vAlign w:val="center"/>
          </w:tcPr>
          <w:p w:rsidR="00B34624" w:rsidRPr="00FB6738" w:rsidRDefault="00B34624" w:rsidP="00B34624">
            <w:pPr>
              <w:pStyle w:val="ae"/>
              <w:numPr>
                <w:ilvl w:val="0"/>
                <w:numId w:val="16"/>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技术挑战</w:t>
            </w:r>
          </w:p>
          <w:p w:rsidR="00B34624" w:rsidRPr="00FB6738" w:rsidRDefault="00B34624" w:rsidP="00B34624">
            <w:pPr>
              <w:pStyle w:val="ae"/>
              <w:numPr>
                <w:ilvl w:val="0"/>
                <w:numId w:val="16"/>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概述</w:t>
            </w:r>
          </w:p>
          <w:p w:rsidR="00B34624" w:rsidRPr="00FB6738" w:rsidRDefault="00B34624" w:rsidP="00B34624">
            <w:pPr>
              <w:pStyle w:val="ae"/>
              <w:numPr>
                <w:ilvl w:val="0"/>
                <w:numId w:val="16"/>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时间同步协议TPSN</w:t>
            </w:r>
          </w:p>
          <w:p w:rsidR="00B34624" w:rsidRPr="00FB6738" w:rsidRDefault="00B34624" w:rsidP="00B34624">
            <w:pPr>
              <w:pStyle w:val="ae"/>
              <w:numPr>
                <w:ilvl w:val="0"/>
                <w:numId w:val="16"/>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时间同步协议RBS</w:t>
            </w:r>
          </w:p>
        </w:tc>
        <w:tc>
          <w:tcPr>
            <w:tcW w:w="90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2</w:t>
            </w:r>
          </w:p>
        </w:tc>
        <w:tc>
          <w:tcPr>
            <w:tcW w:w="4500" w:type="dxa"/>
            <w:shd w:val="clear" w:color="auto" w:fill="auto"/>
            <w:vAlign w:val="center"/>
          </w:tcPr>
          <w:p w:rsidR="00B34624"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掌握无线传感器网络时间同步的必要性、特点和技术挑战，重点掌握时钟模型和典型的时间同步协议TPSN和RBS协议工作原理。</w:t>
            </w:r>
          </w:p>
          <w:p w:rsidR="001E4379" w:rsidRPr="00FB6738" w:rsidRDefault="001E4379"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教学方法：讲授+研讨+对比法</w:t>
            </w:r>
          </w:p>
        </w:tc>
        <w:tc>
          <w:tcPr>
            <w:tcW w:w="144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复习课堂内容，阅读TPSN协议英文原文，编程实现TPSN和RBS</w:t>
            </w:r>
          </w:p>
        </w:tc>
        <w:tc>
          <w:tcPr>
            <w:tcW w:w="252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自学多跳RBS协议</w:t>
            </w:r>
          </w:p>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讨论几种时间同步协议的误差来源</w:t>
            </w:r>
          </w:p>
        </w:tc>
      </w:tr>
      <w:tr w:rsidR="00B34624" w:rsidRPr="00152CED" w:rsidTr="00084C6F">
        <w:trPr>
          <w:trHeight w:val="745"/>
        </w:trPr>
        <w:tc>
          <w:tcPr>
            <w:tcW w:w="720" w:type="dxa"/>
            <w:shd w:val="clear" w:color="auto" w:fill="auto"/>
            <w:vAlign w:val="center"/>
          </w:tcPr>
          <w:p w:rsidR="00B34624" w:rsidRPr="00FB6738" w:rsidRDefault="00B34624" w:rsidP="00B34624">
            <w:pPr>
              <w:adjustRightInd w:val="0"/>
              <w:snapToGrid w:val="0"/>
              <w:spacing w:line="300" w:lineRule="auto"/>
              <w:jc w:val="center"/>
              <w:rPr>
                <w:rFonts w:eastAsia="黑体"/>
                <w:color w:val="000000"/>
                <w:sz w:val="20"/>
                <w:szCs w:val="20"/>
              </w:rPr>
            </w:pPr>
            <w:r w:rsidRPr="00FB6738">
              <w:rPr>
                <w:rFonts w:eastAsia="黑体" w:hint="eastAsia"/>
                <w:color w:val="000000"/>
                <w:sz w:val="20"/>
                <w:szCs w:val="20"/>
              </w:rPr>
              <w:t>8</w:t>
            </w:r>
          </w:p>
        </w:tc>
        <w:tc>
          <w:tcPr>
            <w:tcW w:w="147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定位技术</w:t>
            </w:r>
          </w:p>
        </w:tc>
        <w:tc>
          <w:tcPr>
            <w:tcW w:w="2850" w:type="dxa"/>
            <w:shd w:val="clear" w:color="auto" w:fill="auto"/>
            <w:vAlign w:val="center"/>
          </w:tcPr>
          <w:p w:rsidR="00B34624" w:rsidRPr="00FB6738" w:rsidRDefault="00B34624" w:rsidP="00B34624">
            <w:pPr>
              <w:pStyle w:val="ae"/>
              <w:numPr>
                <w:ilvl w:val="0"/>
                <w:numId w:val="18"/>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概述</w:t>
            </w:r>
          </w:p>
          <w:p w:rsidR="00B34624" w:rsidRPr="00FB6738" w:rsidRDefault="00B34624" w:rsidP="00B34624">
            <w:pPr>
              <w:pStyle w:val="ae"/>
              <w:numPr>
                <w:ilvl w:val="0"/>
                <w:numId w:val="18"/>
              </w:numPr>
              <w:adjustRightInd w:val="0"/>
              <w:snapToGrid w:val="0"/>
              <w:spacing w:line="300" w:lineRule="auto"/>
              <w:ind w:firstLineChars="0"/>
              <w:jc w:val="left"/>
              <w:rPr>
                <w:rFonts w:ascii="宋体" w:hAnsi="宋体"/>
                <w:sz w:val="20"/>
                <w:szCs w:val="20"/>
              </w:rPr>
            </w:pPr>
            <w:r w:rsidRPr="00FB6738">
              <w:rPr>
                <w:rFonts w:ascii="宋体" w:hAnsi="宋体" w:hint="eastAsia"/>
                <w:sz w:val="20"/>
                <w:szCs w:val="20"/>
              </w:rPr>
              <w:t>定位基础</w:t>
            </w:r>
          </w:p>
          <w:p w:rsidR="00B34624" w:rsidRPr="00FB6738" w:rsidRDefault="00B34624" w:rsidP="00B34624">
            <w:pPr>
              <w:pStyle w:val="ae"/>
              <w:numPr>
                <w:ilvl w:val="0"/>
                <w:numId w:val="18"/>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测距定位技术</w:t>
            </w:r>
          </w:p>
          <w:p w:rsidR="00B34624" w:rsidRPr="00FB6738" w:rsidRDefault="00B34624" w:rsidP="00B34624">
            <w:pPr>
              <w:pStyle w:val="ae"/>
              <w:numPr>
                <w:ilvl w:val="0"/>
                <w:numId w:val="18"/>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非测距定位技术</w:t>
            </w:r>
          </w:p>
        </w:tc>
        <w:tc>
          <w:tcPr>
            <w:tcW w:w="90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4</w:t>
            </w:r>
          </w:p>
        </w:tc>
        <w:tc>
          <w:tcPr>
            <w:tcW w:w="4500" w:type="dxa"/>
            <w:shd w:val="clear" w:color="auto" w:fill="auto"/>
            <w:vAlign w:val="center"/>
          </w:tcPr>
          <w:p w:rsidR="001E4379"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掌握无线传感器网络节点定位的概念、必要性、特点和技术挑战，重点掌握节点定位的测距技术和节点位置的计算方法，重点掌握几种定位算法。</w:t>
            </w:r>
          </w:p>
          <w:p w:rsidR="00B34624"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教学方法</w:t>
            </w:r>
            <w:r w:rsidR="001E4379" w:rsidRPr="00FB6738">
              <w:rPr>
                <w:rFonts w:asciiTheme="minorEastAsia" w:eastAsiaTheme="minorEastAsia" w:hAnsiTheme="minorEastAsia" w:hint="eastAsia"/>
                <w:sz w:val="20"/>
                <w:szCs w:val="20"/>
              </w:rPr>
              <w:t>：讲授+</w:t>
            </w:r>
            <w:r w:rsidRPr="00FB6738">
              <w:rPr>
                <w:rFonts w:asciiTheme="minorEastAsia" w:eastAsiaTheme="minorEastAsia" w:hAnsiTheme="minorEastAsia" w:hint="eastAsia"/>
                <w:sz w:val="20"/>
                <w:szCs w:val="20"/>
              </w:rPr>
              <w:t>对比法</w:t>
            </w:r>
            <w:r w:rsidR="001E4379" w:rsidRPr="00FB6738">
              <w:rPr>
                <w:rFonts w:asciiTheme="minorEastAsia" w:eastAsiaTheme="minorEastAsia" w:hAnsiTheme="minorEastAsia" w:hint="eastAsia"/>
                <w:sz w:val="20"/>
                <w:szCs w:val="20"/>
              </w:rPr>
              <w:t>+</w:t>
            </w:r>
            <w:r w:rsidRPr="00FB6738">
              <w:rPr>
                <w:rFonts w:asciiTheme="minorEastAsia" w:eastAsiaTheme="minorEastAsia" w:hAnsiTheme="minorEastAsia" w:hint="eastAsia"/>
                <w:sz w:val="20"/>
                <w:szCs w:val="20"/>
              </w:rPr>
              <w:t>类比法</w:t>
            </w:r>
            <w:r w:rsidR="001E4379" w:rsidRPr="00FB6738">
              <w:rPr>
                <w:rFonts w:asciiTheme="minorEastAsia" w:eastAsiaTheme="minorEastAsia" w:hAnsiTheme="minorEastAsia" w:hint="eastAsia"/>
                <w:sz w:val="20"/>
                <w:szCs w:val="20"/>
              </w:rPr>
              <w:t>+研讨</w:t>
            </w:r>
            <w:r w:rsidRPr="00FB6738">
              <w:rPr>
                <w:rFonts w:asciiTheme="minorEastAsia" w:eastAsiaTheme="minorEastAsia" w:hAnsiTheme="minorEastAsia" w:hint="eastAsia"/>
                <w:sz w:val="20"/>
                <w:szCs w:val="20"/>
              </w:rPr>
              <w:t>。</w:t>
            </w:r>
          </w:p>
        </w:tc>
        <w:tc>
          <w:tcPr>
            <w:tcW w:w="144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复习课堂内容，完成定位相关测试题</w:t>
            </w:r>
          </w:p>
        </w:tc>
        <w:tc>
          <w:tcPr>
            <w:tcW w:w="252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自学近似三角形内点定位法</w:t>
            </w:r>
          </w:p>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讨论几种定位方法的优缺点和使用场合</w:t>
            </w:r>
          </w:p>
        </w:tc>
      </w:tr>
      <w:tr w:rsidR="00B34624" w:rsidRPr="00152CED" w:rsidTr="00084C6F">
        <w:trPr>
          <w:trHeight w:val="745"/>
        </w:trPr>
        <w:tc>
          <w:tcPr>
            <w:tcW w:w="720" w:type="dxa"/>
            <w:shd w:val="clear" w:color="auto" w:fill="auto"/>
            <w:vAlign w:val="center"/>
          </w:tcPr>
          <w:p w:rsidR="00B34624" w:rsidRPr="00FB6738" w:rsidRDefault="00B34624" w:rsidP="00B34624">
            <w:pPr>
              <w:adjustRightInd w:val="0"/>
              <w:snapToGrid w:val="0"/>
              <w:spacing w:line="300" w:lineRule="auto"/>
              <w:jc w:val="center"/>
              <w:rPr>
                <w:rFonts w:eastAsia="黑体"/>
                <w:color w:val="000000"/>
                <w:sz w:val="20"/>
                <w:szCs w:val="20"/>
              </w:rPr>
            </w:pPr>
            <w:r w:rsidRPr="00FB6738">
              <w:rPr>
                <w:rFonts w:eastAsia="黑体" w:hint="eastAsia"/>
                <w:color w:val="000000"/>
                <w:sz w:val="20"/>
                <w:szCs w:val="20"/>
              </w:rPr>
              <w:t>9</w:t>
            </w:r>
          </w:p>
        </w:tc>
        <w:tc>
          <w:tcPr>
            <w:tcW w:w="147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拓扑控制</w:t>
            </w:r>
          </w:p>
        </w:tc>
        <w:tc>
          <w:tcPr>
            <w:tcW w:w="2850" w:type="dxa"/>
            <w:shd w:val="clear" w:color="auto" w:fill="auto"/>
            <w:vAlign w:val="center"/>
          </w:tcPr>
          <w:p w:rsidR="00B34624" w:rsidRPr="00FB6738" w:rsidRDefault="00B34624" w:rsidP="00B34624">
            <w:pPr>
              <w:pStyle w:val="ae"/>
              <w:numPr>
                <w:ilvl w:val="0"/>
                <w:numId w:val="20"/>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概述</w:t>
            </w:r>
          </w:p>
          <w:p w:rsidR="00B34624" w:rsidRPr="00FB6738" w:rsidRDefault="00B34624" w:rsidP="00B34624">
            <w:pPr>
              <w:pStyle w:val="ae"/>
              <w:numPr>
                <w:ilvl w:val="0"/>
                <w:numId w:val="20"/>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部署</w:t>
            </w:r>
          </w:p>
          <w:p w:rsidR="00B34624" w:rsidRPr="00FB6738" w:rsidRDefault="00B34624" w:rsidP="00B34624">
            <w:pPr>
              <w:pStyle w:val="ae"/>
              <w:numPr>
                <w:ilvl w:val="0"/>
                <w:numId w:val="20"/>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功率控制</w:t>
            </w:r>
          </w:p>
          <w:p w:rsidR="00B34624" w:rsidRPr="00FB6738" w:rsidRDefault="00B34624" w:rsidP="00B34624">
            <w:pPr>
              <w:pStyle w:val="ae"/>
              <w:numPr>
                <w:ilvl w:val="0"/>
                <w:numId w:val="20"/>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活动调度</w:t>
            </w:r>
          </w:p>
          <w:p w:rsidR="00B34624" w:rsidRPr="00FB6738" w:rsidRDefault="00B34624" w:rsidP="00B34624">
            <w:pPr>
              <w:pStyle w:val="ae"/>
              <w:numPr>
                <w:ilvl w:val="0"/>
                <w:numId w:val="20"/>
              </w:numPr>
              <w:adjustRightInd w:val="0"/>
              <w:snapToGrid w:val="0"/>
              <w:spacing w:line="300" w:lineRule="auto"/>
              <w:ind w:firstLineChars="0"/>
              <w:jc w:val="left"/>
              <w:rPr>
                <w:rFonts w:ascii="宋体" w:hAnsi="宋体"/>
                <w:color w:val="000000"/>
                <w:sz w:val="20"/>
                <w:szCs w:val="20"/>
              </w:rPr>
            </w:pPr>
            <w:proofErr w:type="gramStart"/>
            <w:r w:rsidRPr="00FB6738">
              <w:rPr>
                <w:rFonts w:ascii="宋体" w:hAnsi="宋体" w:hint="eastAsia"/>
                <w:color w:val="000000"/>
                <w:sz w:val="20"/>
                <w:szCs w:val="20"/>
              </w:rPr>
              <w:t>分簇</w:t>
            </w:r>
            <w:proofErr w:type="gramEnd"/>
          </w:p>
        </w:tc>
        <w:tc>
          <w:tcPr>
            <w:tcW w:w="900" w:type="dxa"/>
            <w:shd w:val="clear" w:color="auto" w:fill="auto"/>
            <w:vAlign w:val="center"/>
          </w:tcPr>
          <w:p w:rsidR="00B34624" w:rsidRPr="00FB6738" w:rsidRDefault="00B34624" w:rsidP="00B34624">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2</w:t>
            </w:r>
          </w:p>
        </w:tc>
        <w:tc>
          <w:tcPr>
            <w:tcW w:w="4500" w:type="dxa"/>
            <w:shd w:val="clear" w:color="auto" w:fill="auto"/>
            <w:vAlign w:val="center"/>
          </w:tcPr>
          <w:p w:rsidR="00B34624" w:rsidRPr="00FB6738" w:rsidRDefault="00B34624"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掌握无线传感器网络拓扑控制的概念、必要性和技术挑战，重点掌握基于功率控制的拓扑控制机制。</w:t>
            </w:r>
          </w:p>
          <w:p w:rsidR="00A23541" w:rsidRPr="00FB6738" w:rsidRDefault="00A23541" w:rsidP="00B34624">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教学方法：讲授+研讨。</w:t>
            </w:r>
          </w:p>
        </w:tc>
        <w:tc>
          <w:tcPr>
            <w:tcW w:w="144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复习课堂内容，编程实现基于节点度的拓扑控制方法</w:t>
            </w:r>
          </w:p>
        </w:tc>
        <w:tc>
          <w:tcPr>
            <w:tcW w:w="2520" w:type="dxa"/>
            <w:shd w:val="clear" w:color="auto" w:fill="auto"/>
            <w:vAlign w:val="center"/>
          </w:tcPr>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自学GAF协议</w:t>
            </w:r>
          </w:p>
          <w:p w:rsidR="00B34624" w:rsidRPr="00FB6738" w:rsidRDefault="00B34624" w:rsidP="00B34624">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讨论对GAF可能的改进方案</w:t>
            </w:r>
          </w:p>
        </w:tc>
      </w:tr>
      <w:tr w:rsidR="006B0B83" w:rsidRPr="00152CED" w:rsidTr="00084C6F">
        <w:trPr>
          <w:trHeight w:val="745"/>
        </w:trPr>
        <w:tc>
          <w:tcPr>
            <w:tcW w:w="720" w:type="dxa"/>
            <w:shd w:val="clear" w:color="auto" w:fill="auto"/>
            <w:vAlign w:val="center"/>
          </w:tcPr>
          <w:p w:rsidR="006B0B83" w:rsidRPr="00FB6738" w:rsidRDefault="006B0B83" w:rsidP="006B0B83">
            <w:pPr>
              <w:adjustRightInd w:val="0"/>
              <w:snapToGrid w:val="0"/>
              <w:spacing w:line="300" w:lineRule="auto"/>
              <w:jc w:val="center"/>
              <w:rPr>
                <w:rFonts w:eastAsia="黑体"/>
                <w:color w:val="000000"/>
                <w:sz w:val="20"/>
                <w:szCs w:val="20"/>
              </w:rPr>
            </w:pPr>
            <w:r w:rsidRPr="00FB6738">
              <w:rPr>
                <w:rFonts w:eastAsia="黑体" w:hint="eastAsia"/>
                <w:color w:val="000000"/>
                <w:sz w:val="20"/>
                <w:szCs w:val="20"/>
              </w:rPr>
              <w:t>10</w:t>
            </w:r>
          </w:p>
        </w:tc>
        <w:tc>
          <w:tcPr>
            <w:tcW w:w="1470" w:type="dxa"/>
            <w:shd w:val="clear" w:color="auto" w:fill="auto"/>
            <w:vAlign w:val="center"/>
          </w:tcPr>
          <w:p w:rsidR="006B0B83" w:rsidRPr="00FB6738" w:rsidRDefault="006B0B83" w:rsidP="006B0B83">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新型</w:t>
            </w:r>
            <w:proofErr w:type="gramStart"/>
            <w:r w:rsidRPr="00FB6738">
              <w:rPr>
                <w:rFonts w:ascii="宋体" w:hAnsi="宋体" w:hint="eastAsia"/>
                <w:color w:val="000000"/>
                <w:sz w:val="20"/>
                <w:szCs w:val="20"/>
              </w:rPr>
              <w:t>传感网</w:t>
            </w:r>
            <w:proofErr w:type="gramEnd"/>
          </w:p>
        </w:tc>
        <w:tc>
          <w:tcPr>
            <w:tcW w:w="2850" w:type="dxa"/>
            <w:shd w:val="clear" w:color="auto" w:fill="auto"/>
            <w:vAlign w:val="center"/>
          </w:tcPr>
          <w:p w:rsidR="006B0B83" w:rsidRPr="00FB6738" w:rsidRDefault="006B0B83" w:rsidP="006B0B83">
            <w:pPr>
              <w:pStyle w:val="ae"/>
              <w:numPr>
                <w:ilvl w:val="0"/>
                <w:numId w:val="22"/>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多媒体无线传感网</w:t>
            </w:r>
          </w:p>
          <w:p w:rsidR="006B0B83" w:rsidRPr="00FB6738" w:rsidRDefault="006B0B83" w:rsidP="006B0B83">
            <w:pPr>
              <w:pStyle w:val="ae"/>
              <w:numPr>
                <w:ilvl w:val="0"/>
                <w:numId w:val="22"/>
              </w:numPr>
              <w:adjustRightInd w:val="0"/>
              <w:snapToGrid w:val="0"/>
              <w:spacing w:line="300" w:lineRule="auto"/>
              <w:ind w:firstLineChars="0"/>
              <w:jc w:val="left"/>
              <w:rPr>
                <w:rFonts w:ascii="宋体" w:hAnsi="宋体"/>
                <w:color w:val="000000"/>
                <w:sz w:val="20"/>
                <w:szCs w:val="20"/>
              </w:rPr>
            </w:pPr>
            <w:r w:rsidRPr="00FB6738">
              <w:rPr>
                <w:rFonts w:asciiTheme="minorEastAsia" w:eastAsiaTheme="minorEastAsia" w:hAnsiTheme="minorEastAsia" w:hint="eastAsia"/>
                <w:sz w:val="20"/>
                <w:szCs w:val="20"/>
              </w:rPr>
              <w:t>水下无线传感网</w:t>
            </w:r>
          </w:p>
          <w:p w:rsidR="006B0B83" w:rsidRPr="00FB6738" w:rsidRDefault="006B0B83" w:rsidP="006B0B83">
            <w:pPr>
              <w:pStyle w:val="ae"/>
              <w:numPr>
                <w:ilvl w:val="0"/>
                <w:numId w:val="22"/>
              </w:numPr>
              <w:adjustRightInd w:val="0"/>
              <w:snapToGrid w:val="0"/>
              <w:spacing w:line="300" w:lineRule="auto"/>
              <w:ind w:firstLineChars="0"/>
              <w:jc w:val="left"/>
              <w:rPr>
                <w:rFonts w:ascii="宋体" w:hAnsi="宋体"/>
                <w:color w:val="000000"/>
                <w:sz w:val="20"/>
                <w:szCs w:val="20"/>
              </w:rPr>
            </w:pPr>
            <w:r w:rsidRPr="00FB6738">
              <w:rPr>
                <w:rFonts w:asciiTheme="minorEastAsia" w:eastAsiaTheme="minorEastAsia" w:hAnsiTheme="minorEastAsia" w:hint="eastAsia"/>
                <w:sz w:val="20"/>
                <w:szCs w:val="20"/>
              </w:rPr>
              <w:t>无线传感器/执行器网络</w:t>
            </w:r>
          </w:p>
          <w:p w:rsidR="006B0B83" w:rsidRPr="00FB6738" w:rsidRDefault="006B0B83" w:rsidP="006B0B83">
            <w:pPr>
              <w:pStyle w:val="ae"/>
              <w:numPr>
                <w:ilvl w:val="0"/>
                <w:numId w:val="22"/>
              </w:numPr>
              <w:adjustRightInd w:val="0"/>
              <w:snapToGrid w:val="0"/>
              <w:spacing w:line="300" w:lineRule="auto"/>
              <w:ind w:firstLineChars="0"/>
              <w:jc w:val="left"/>
              <w:rPr>
                <w:rFonts w:ascii="宋体" w:hAnsi="宋体"/>
                <w:color w:val="000000"/>
                <w:sz w:val="20"/>
                <w:szCs w:val="20"/>
              </w:rPr>
            </w:pPr>
            <w:r w:rsidRPr="00FB6738">
              <w:rPr>
                <w:rFonts w:ascii="宋体" w:hAnsi="宋体" w:hint="eastAsia"/>
                <w:color w:val="000000"/>
                <w:sz w:val="20"/>
                <w:szCs w:val="20"/>
              </w:rPr>
              <w:t>无源感知网络</w:t>
            </w:r>
          </w:p>
        </w:tc>
        <w:tc>
          <w:tcPr>
            <w:tcW w:w="900" w:type="dxa"/>
            <w:shd w:val="clear" w:color="auto" w:fill="auto"/>
            <w:vAlign w:val="center"/>
          </w:tcPr>
          <w:p w:rsidR="006B0B83" w:rsidRPr="00FB6738" w:rsidRDefault="006B0B83" w:rsidP="006B0B83">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2</w:t>
            </w:r>
          </w:p>
        </w:tc>
        <w:tc>
          <w:tcPr>
            <w:tcW w:w="4500" w:type="dxa"/>
            <w:shd w:val="clear" w:color="auto" w:fill="auto"/>
            <w:vAlign w:val="center"/>
          </w:tcPr>
          <w:p w:rsidR="006B0B83" w:rsidRPr="00FB6738" w:rsidRDefault="006B0B83" w:rsidP="006B0B83">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了解无线传感器网络的发展趋势，了解无线多媒体传感器网络、无线传感器/执行器网络、水下无线传感网、无源感知网络等新型传感器网络。</w:t>
            </w:r>
          </w:p>
          <w:p w:rsidR="00A23541" w:rsidRPr="00FB6738" w:rsidRDefault="00A23541" w:rsidP="006B0B83">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教学方法：讲授+案例法+研讨</w:t>
            </w:r>
          </w:p>
        </w:tc>
        <w:tc>
          <w:tcPr>
            <w:tcW w:w="1440" w:type="dxa"/>
            <w:shd w:val="clear" w:color="auto" w:fill="auto"/>
            <w:vAlign w:val="center"/>
          </w:tcPr>
          <w:p w:rsidR="006B0B83" w:rsidRPr="00FB6738" w:rsidRDefault="006B0B83" w:rsidP="006B0B83">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复习课堂内容</w:t>
            </w:r>
          </w:p>
        </w:tc>
        <w:tc>
          <w:tcPr>
            <w:tcW w:w="2520" w:type="dxa"/>
            <w:shd w:val="clear" w:color="auto" w:fill="auto"/>
            <w:vAlign w:val="center"/>
          </w:tcPr>
          <w:p w:rsidR="006B0B83" w:rsidRPr="00FB6738" w:rsidRDefault="006B0B83" w:rsidP="006B0B83">
            <w:pPr>
              <w:adjustRightInd w:val="0"/>
              <w:snapToGrid w:val="0"/>
              <w:spacing w:line="276" w:lineRule="auto"/>
              <w:jc w:val="left"/>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自学地下无线传感器网络</w:t>
            </w:r>
          </w:p>
          <w:p w:rsidR="006B0B83" w:rsidRPr="00FB6738" w:rsidRDefault="006B0B83" w:rsidP="006B0B83">
            <w:pPr>
              <w:adjustRightInd w:val="0"/>
              <w:snapToGrid w:val="0"/>
              <w:spacing w:line="300" w:lineRule="auto"/>
              <w:rPr>
                <w:rFonts w:asciiTheme="minorEastAsia" w:eastAsiaTheme="minorEastAsia" w:hAnsiTheme="minorEastAsia"/>
                <w:sz w:val="20"/>
                <w:szCs w:val="20"/>
              </w:rPr>
            </w:pPr>
            <w:r w:rsidRPr="00FB6738">
              <w:rPr>
                <w:rFonts w:asciiTheme="minorEastAsia" w:eastAsiaTheme="minorEastAsia" w:hAnsiTheme="minorEastAsia" w:hint="eastAsia"/>
                <w:sz w:val="20"/>
                <w:szCs w:val="20"/>
              </w:rPr>
              <w:t>讨论无线多媒体传感器网络等应用</w:t>
            </w:r>
          </w:p>
        </w:tc>
      </w:tr>
    </w:tbl>
    <w:p w:rsidR="005C37E7" w:rsidRDefault="005C37E7">
      <w:pPr>
        <w:adjustRightInd w:val="0"/>
        <w:snapToGrid w:val="0"/>
        <w:spacing w:line="300" w:lineRule="auto"/>
        <w:ind w:firstLineChars="150" w:firstLine="360"/>
        <w:rPr>
          <w:rFonts w:eastAsia="黑体"/>
          <w:color w:val="000000"/>
          <w:sz w:val="24"/>
        </w:rPr>
      </w:pPr>
    </w:p>
    <w:p w:rsidR="00E35DB3" w:rsidRDefault="00E35DB3" w:rsidP="00E35DB3">
      <w:pPr>
        <w:adjustRightInd w:val="0"/>
        <w:snapToGrid w:val="0"/>
        <w:spacing w:line="300" w:lineRule="auto"/>
        <w:ind w:firstLineChars="150" w:firstLine="360"/>
        <w:rPr>
          <w:rFonts w:eastAsia="黑体"/>
          <w:color w:val="000000"/>
          <w:sz w:val="24"/>
        </w:rPr>
      </w:pPr>
      <w:r>
        <w:rPr>
          <w:rFonts w:eastAsia="黑体" w:hint="eastAsia"/>
          <w:color w:val="000000"/>
          <w:sz w:val="24"/>
        </w:rPr>
        <w:lastRenderedPageBreak/>
        <w:t>2.</w:t>
      </w:r>
      <w:r>
        <w:rPr>
          <w:rFonts w:eastAsia="黑体"/>
          <w:color w:val="000000"/>
          <w:sz w:val="24"/>
        </w:rPr>
        <w:t xml:space="preserve"> </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492"/>
        <w:gridCol w:w="720"/>
        <w:gridCol w:w="720"/>
        <w:gridCol w:w="1080"/>
        <w:gridCol w:w="3330"/>
        <w:gridCol w:w="1274"/>
        <w:gridCol w:w="2606"/>
      </w:tblGrid>
      <w:tr w:rsidR="00E35DB3" w:rsidTr="00E05D71">
        <w:trPr>
          <w:trHeight w:val="680"/>
        </w:trPr>
        <w:tc>
          <w:tcPr>
            <w:tcW w:w="648" w:type="dxa"/>
            <w:vMerge w:val="restart"/>
            <w:vAlign w:val="center"/>
          </w:tcPr>
          <w:p w:rsidR="00E35DB3" w:rsidRDefault="00E35DB3" w:rsidP="00E05D71">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E35DB3" w:rsidRDefault="00E35DB3" w:rsidP="00E05D71">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E35DB3" w:rsidRDefault="00E35DB3" w:rsidP="00E05D71">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E35DB3" w:rsidRDefault="00E35DB3" w:rsidP="00E05D71">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E35DB3" w:rsidRDefault="00E35DB3" w:rsidP="00E05D71">
            <w:pPr>
              <w:adjustRightInd w:val="0"/>
              <w:snapToGrid w:val="0"/>
              <w:spacing w:line="300" w:lineRule="auto"/>
              <w:jc w:val="center"/>
              <w:rPr>
                <w:color w:val="000000"/>
              </w:rPr>
            </w:pPr>
            <w:r>
              <w:rPr>
                <w:rFonts w:hint="eastAsia"/>
                <w:color w:val="000000"/>
              </w:rPr>
              <w:t>每组人数</w:t>
            </w:r>
          </w:p>
        </w:tc>
        <w:tc>
          <w:tcPr>
            <w:tcW w:w="3330" w:type="dxa"/>
            <w:vMerge w:val="restart"/>
            <w:vAlign w:val="center"/>
          </w:tcPr>
          <w:p w:rsidR="00E35DB3" w:rsidRDefault="00E35DB3" w:rsidP="00E05D71">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E35DB3" w:rsidRDefault="00E35DB3" w:rsidP="00E05D71">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880" w:type="dxa"/>
            <w:gridSpan w:val="2"/>
            <w:vAlign w:val="center"/>
          </w:tcPr>
          <w:p w:rsidR="00E35DB3" w:rsidRDefault="00E35DB3" w:rsidP="00E05D71">
            <w:pPr>
              <w:adjustRightInd w:val="0"/>
              <w:snapToGrid w:val="0"/>
              <w:spacing w:line="300" w:lineRule="auto"/>
              <w:jc w:val="center"/>
              <w:rPr>
                <w:color w:val="000000"/>
                <w:sz w:val="24"/>
              </w:rPr>
            </w:pPr>
            <w:r>
              <w:rPr>
                <w:rFonts w:hint="eastAsia"/>
                <w:color w:val="000000"/>
                <w:sz w:val="24"/>
              </w:rPr>
              <w:t>学生任务</w:t>
            </w:r>
          </w:p>
        </w:tc>
      </w:tr>
      <w:tr w:rsidR="00E35DB3" w:rsidTr="00E05D71">
        <w:trPr>
          <w:trHeight w:val="680"/>
        </w:trPr>
        <w:tc>
          <w:tcPr>
            <w:tcW w:w="648" w:type="dxa"/>
            <w:vMerge/>
            <w:vAlign w:val="center"/>
          </w:tcPr>
          <w:p w:rsidR="00E35DB3" w:rsidRDefault="00E35DB3" w:rsidP="00E05D71">
            <w:pPr>
              <w:adjustRightInd w:val="0"/>
              <w:snapToGrid w:val="0"/>
              <w:spacing w:line="300" w:lineRule="auto"/>
              <w:jc w:val="center"/>
            </w:pPr>
          </w:p>
        </w:tc>
        <w:tc>
          <w:tcPr>
            <w:tcW w:w="3492" w:type="dxa"/>
            <w:vMerge/>
            <w:vAlign w:val="center"/>
          </w:tcPr>
          <w:p w:rsidR="00E35DB3" w:rsidRDefault="00E35DB3" w:rsidP="00E05D71">
            <w:pPr>
              <w:adjustRightInd w:val="0"/>
              <w:snapToGrid w:val="0"/>
              <w:spacing w:line="300" w:lineRule="auto"/>
              <w:jc w:val="center"/>
            </w:pPr>
          </w:p>
        </w:tc>
        <w:tc>
          <w:tcPr>
            <w:tcW w:w="720" w:type="dxa"/>
            <w:vMerge/>
            <w:vAlign w:val="center"/>
          </w:tcPr>
          <w:p w:rsidR="00E35DB3" w:rsidRDefault="00E35DB3" w:rsidP="00E05D71">
            <w:pPr>
              <w:adjustRightInd w:val="0"/>
              <w:snapToGrid w:val="0"/>
              <w:spacing w:line="300" w:lineRule="auto"/>
              <w:jc w:val="center"/>
            </w:pPr>
          </w:p>
        </w:tc>
        <w:tc>
          <w:tcPr>
            <w:tcW w:w="720" w:type="dxa"/>
            <w:vMerge/>
            <w:vAlign w:val="center"/>
          </w:tcPr>
          <w:p w:rsidR="00E35DB3" w:rsidRDefault="00E35DB3" w:rsidP="00E05D71">
            <w:pPr>
              <w:adjustRightInd w:val="0"/>
              <w:snapToGrid w:val="0"/>
              <w:spacing w:line="300" w:lineRule="auto"/>
              <w:jc w:val="center"/>
            </w:pPr>
          </w:p>
        </w:tc>
        <w:tc>
          <w:tcPr>
            <w:tcW w:w="1080" w:type="dxa"/>
            <w:vMerge/>
            <w:vAlign w:val="center"/>
          </w:tcPr>
          <w:p w:rsidR="00E35DB3" w:rsidRDefault="00E35DB3" w:rsidP="00E05D71">
            <w:pPr>
              <w:adjustRightInd w:val="0"/>
              <w:snapToGrid w:val="0"/>
              <w:spacing w:line="300" w:lineRule="auto"/>
              <w:jc w:val="center"/>
            </w:pPr>
          </w:p>
        </w:tc>
        <w:tc>
          <w:tcPr>
            <w:tcW w:w="3330" w:type="dxa"/>
            <w:vMerge/>
            <w:vAlign w:val="center"/>
          </w:tcPr>
          <w:p w:rsidR="00E35DB3" w:rsidRDefault="00E35DB3" w:rsidP="00E05D71">
            <w:pPr>
              <w:adjustRightInd w:val="0"/>
              <w:snapToGrid w:val="0"/>
              <w:spacing w:line="300" w:lineRule="auto"/>
              <w:jc w:val="center"/>
            </w:pPr>
          </w:p>
        </w:tc>
        <w:tc>
          <w:tcPr>
            <w:tcW w:w="1274" w:type="dxa"/>
            <w:shd w:val="clear" w:color="auto" w:fill="auto"/>
            <w:vAlign w:val="center"/>
          </w:tcPr>
          <w:p w:rsidR="00E35DB3" w:rsidRDefault="00E35DB3" w:rsidP="00E05D71">
            <w:pPr>
              <w:adjustRightInd w:val="0"/>
              <w:snapToGrid w:val="0"/>
              <w:spacing w:line="300" w:lineRule="auto"/>
              <w:jc w:val="center"/>
              <w:rPr>
                <w:color w:val="000000"/>
                <w:sz w:val="24"/>
              </w:rPr>
            </w:pPr>
            <w:r>
              <w:rPr>
                <w:rFonts w:ascii="宋体" w:hAnsi="宋体" w:hint="eastAsia"/>
                <w:color w:val="000000"/>
                <w:sz w:val="24"/>
              </w:rPr>
              <w:t>作业要求</w:t>
            </w:r>
          </w:p>
        </w:tc>
        <w:tc>
          <w:tcPr>
            <w:tcW w:w="2606" w:type="dxa"/>
            <w:shd w:val="clear" w:color="auto" w:fill="auto"/>
            <w:vAlign w:val="center"/>
          </w:tcPr>
          <w:p w:rsidR="00E35DB3" w:rsidRDefault="00E35DB3" w:rsidP="00E05D71">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E35DB3" w:rsidTr="00E05D71">
        <w:trPr>
          <w:trHeight w:val="1191"/>
        </w:trPr>
        <w:tc>
          <w:tcPr>
            <w:tcW w:w="648"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1</w:t>
            </w:r>
          </w:p>
        </w:tc>
        <w:tc>
          <w:tcPr>
            <w:tcW w:w="3492" w:type="dxa"/>
            <w:vAlign w:val="center"/>
          </w:tcPr>
          <w:p w:rsidR="00E35DB3" w:rsidRPr="00FB6738" w:rsidRDefault="00E35DB3" w:rsidP="00E05D71">
            <w:pPr>
              <w:adjustRightInd w:val="0"/>
              <w:snapToGrid w:val="0"/>
              <w:spacing w:line="300" w:lineRule="auto"/>
              <w:jc w:val="center"/>
              <w:rPr>
                <w:color w:val="000000"/>
                <w:sz w:val="20"/>
                <w:szCs w:val="20"/>
              </w:rPr>
            </w:pPr>
            <w:proofErr w:type="spellStart"/>
            <w:r w:rsidRPr="00FB6738">
              <w:rPr>
                <w:color w:val="000000"/>
                <w:sz w:val="20"/>
                <w:szCs w:val="20"/>
              </w:rPr>
              <w:t>TinyOS</w:t>
            </w:r>
            <w:proofErr w:type="spellEnd"/>
            <w:r w:rsidRPr="00FB6738">
              <w:rPr>
                <w:rFonts w:hint="eastAsia"/>
                <w:color w:val="000000"/>
                <w:sz w:val="20"/>
                <w:szCs w:val="20"/>
              </w:rPr>
              <w:t>的“</w:t>
            </w:r>
            <w:r w:rsidRPr="00FB6738">
              <w:rPr>
                <w:rFonts w:hint="eastAsia"/>
                <w:color w:val="000000"/>
                <w:sz w:val="20"/>
                <w:szCs w:val="20"/>
              </w:rPr>
              <w:t>Hello</w:t>
            </w:r>
            <w:r w:rsidRPr="00FB6738">
              <w:rPr>
                <w:color w:val="000000"/>
                <w:sz w:val="20"/>
                <w:szCs w:val="20"/>
              </w:rPr>
              <w:t xml:space="preserve"> </w:t>
            </w:r>
            <w:r w:rsidRPr="00FB6738">
              <w:rPr>
                <w:rFonts w:hint="eastAsia"/>
                <w:color w:val="000000"/>
                <w:sz w:val="20"/>
                <w:szCs w:val="20"/>
              </w:rPr>
              <w:t>World</w:t>
            </w:r>
            <w:r w:rsidRPr="00FB6738">
              <w:rPr>
                <w:rFonts w:hint="eastAsia"/>
                <w:color w:val="000000"/>
                <w:sz w:val="20"/>
                <w:szCs w:val="20"/>
              </w:rPr>
              <w:t>”程序：</w:t>
            </w:r>
            <w:r w:rsidRPr="00FB6738">
              <w:rPr>
                <w:rFonts w:hint="eastAsia"/>
                <w:color w:val="000000"/>
                <w:sz w:val="20"/>
                <w:szCs w:val="20"/>
              </w:rPr>
              <w:t>Blink</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操作</w:t>
            </w:r>
          </w:p>
        </w:tc>
        <w:tc>
          <w:tcPr>
            <w:tcW w:w="108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1</w:t>
            </w:r>
          </w:p>
        </w:tc>
        <w:tc>
          <w:tcPr>
            <w:tcW w:w="3330" w:type="dxa"/>
            <w:vAlign w:val="center"/>
          </w:tcPr>
          <w:p w:rsidR="00E35DB3" w:rsidRPr="00FB6738" w:rsidRDefault="00E35DB3" w:rsidP="00E05D71">
            <w:pPr>
              <w:jc w:val="left"/>
              <w:rPr>
                <w:color w:val="000000"/>
                <w:sz w:val="20"/>
                <w:szCs w:val="20"/>
              </w:rPr>
            </w:pPr>
            <w:r w:rsidRPr="00FB6738">
              <w:rPr>
                <w:rFonts w:hint="eastAsia"/>
                <w:color w:val="000000"/>
                <w:sz w:val="20"/>
                <w:szCs w:val="20"/>
              </w:rPr>
              <w:t>通过</w:t>
            </w:r>
            <w:r w:rsidRPr="00FB6738">
              <w:rPr>
                <w:rFonts w:hint="eastAsia"/>
                <w:color w:val="000000"/>
                <w:sz w:val="20"/>
                <w:szCs w:val="20"/>
              </w:rPr>
              <w:t>Blink</w:t>
            </w:r>
            <w:r w:rsidRPr="00FB6738">
              <w:rPr>
                <w:rFonts w:hint="eastAsia"/>
                <w:color w:val="000000"/>
                <w:sz w:val="20"/>
                <w:szCs w:val="20"/>
              </w:rPr>
              <w:t>程序，理解</w:t>
            </w:r>
            <w:proofErr w:type="spellStart"/>
            <w:r w:rsidRPr="00FB6738">
              <w:rPr>
                <w:rFonts w:hint="eastAsia"/>
                <w:color w:val="000000"/>
                <w:sz w:val="20"/>
                <w:szCs w:val="20"/>
              </w:rPr>
              <w:t>TinyOS</w:t>
            </w:r>
            <w:proofErr w:type="spellEnd"/>
            <w:r w:rsidRPr="00FB6738">
              <w:rPr>
                <w:rFonts w:hint="eastAsia"/>
                <w:color w:val="000000"/>
                <w:sz w:val="20"/>
                <w:szCs w:val="20"/>
              </w:rPr>
              <w:t>编程结构；通过实验了解任务的建立、调度及其作用。</w:t>
            </w:r>
          </w:p>
          <w:p w:rsidR="00E35DB3" w:rsidRPr="00FB6738" w:rsidRDefault="00E35DB3" w:rsidP="00E05D71">
            <w:pPr>
              <w:jc w:val="left"/>
              <w:rPr>
                <w:color w:val="000000"/>
                <w:sz w:val="20"/>
                <w:szCs w:val="20"/>
              </w:rPr>
            </w:pPr>
            <w:r w:rsidRPr="00FB6738">
              <w:rPr>
                <w:rFonts w:hint="eastAsia"/>
                <w:color w:val="000000"/>
                <w:sz w:val="20"/>
                <w:szCs w:val="20"/>
              </w:rPr>
              <w:t>教学方法：讲授</w:t>
            </w:r>
            <w:r w:rsidRPr="00FB6738">
              <w:rPr>
                <w:rFonts w:hint="eastAsia"/>
                <w:color w:val="000000"/>
                <w:sz w:val="20"/>
                <w:szCs w:val="20"/>
              </w:rPr>
              <w:t>+</w:t>
            </w:r>
            <w:r w:rsidRPr="00FB6738">
              <w:rPr>
                <w:rFonts w:hint="eastAsia"/>
                <w:color w:val="000000"/>
                <w:sz w:val="20"/>
                <w:szCs w:val="20"/>
              </w:rPr>
              <w:t>演示</w:t>
            </w:r>
            <w:r w:rsidRPr="00FB6738">
              <w:rPr>
                <w:rFonts w:hint="eastAsia"/>
                <w:color w:val="000000"/>
                <w:sz w:val="20"/>
                <w:szCs w:val="20"/>
              </w:rPr>
              <w:t>+</w:t>
            </w:r>
            <w:r w:rsidRPr="00FB6738">
              <w:rPr>
                <w:rFonts w:hint="eastAsia"/>
                <w:color w:val="000000"/>
                <w:sz w:val="20"/>
                <w:szCs w:val="20"/>
              </w:rPr>
              <w:t>讨论</w:t>
            </w:r>
          </w:p>
        </w:tc>
        <w:tc>
          <w:tcPr>
            <w:tcW w:w="1274"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实验报告</w:t>
            </w:r>
          </w:p>
        </w:tc>
        <w:tc>
          <w:tcPr>
            <w:tcW w:w="2606" w:type="dxa"/>
            <w:vAlign w:val="center"/>
          </w:tcPr>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自学</w:t>
            </w:r>
            <w:proofErr w:type="spellStart"/>
            <w:r w:rsidRPr="00FB6738">
              <w:rPr>
                <w:rFonts w:hint="eastAsia"/>
                <w:color w:val="000000"/>
                <w:sz w:val="20"/>
                <w:szCs w:val="20"/>
              </w:rPr>
              <w:t>Led</w:t>
            </w:r>
            <w:r w:rsidRPr="00FB6738">
              <w:rPr>
                <w:color w:val="000000"/>
                <w:sz w:val="20"/>
                <w:szCs w:val="20"/>
              </w:rPr>
              <w:t>s</w:t>
            </w:r>
            <w:proofErr w:type="spellEnd"/>
            <w:r w:rsidRPr="00FB6738">
              <w:rPr>
                <w:rFonts w:hint="eastAsia"/>
                <w:color w:val="000000"/>
                <w:sz w:val="20"/>
                <w:szCs w:val="20"/>
              </w:rPr>
              <w:t>和</w:t>
            </w:r>
            <w:r w:rsidRPr="00FB6738">
              <w:rPr>
                <w:rFonts w:hint="eastAsia"/>
                <w:color w:val="000000"/>
                <w:sz w:val="20"/>
                <w:szCs w:val="20"/>
              </w:rPr>
              <w:t>Timer</w:t>
            </w:r>
            <w:r w:rsidRPr="00FB6738">
              <w:rPr>
                <w:rFonts w:hint="eastAsia"/>
                <w:color w:val="000000"/>
                <w:sz w:val="20"/>
                <w:szCs w:val="20"/>
              </w:rPr>
              <w:t>接口的其他命令，讨论实现同样功能的其他方法</w:t>
            </w:r>
          </w:p>
        </w:tc>
      </w:tr>
      <w:tr w:rsidR="00E35DB3" w:rsidTr="00E05D71">
        <w:trPr>
          <w:trHeight w:val="1264"/>
        </w:trPr>
        <w:tc>
          <w:tcPr>
            <w:tcW w:w="648"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3492"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Blink</w:t>
            </w:r>
            <w:r w:rsidRPr="00FB6738">
              <w:rPr>
                <w:rFonts w:hint="eastAsia"/>
                <w:color w:val="000000"/>
                <w:sz w:val="20"/>
                <w:szCs w:val="20"/>
              </w:rPr>
              <w:t>扩展练习</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设计</w:t>
            </w:r>
          </w:p>
        </w:tc>
        <w:tc>
          <w:tcPr>
            <w:tcW w:w="108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1</w:t>
            </w:r>
          </w:p>
        </w:tc>
        <w:tc>
          <w:tcPr>
            <w:tcW w:w="3330" w:type="dxa"/>
            <w:vAlign w:val="center"/>
          </w:tcPr>
          <w:p w:rsidR="00E35DB3" w:rsidRPr="00FB6738" w:rsidRDefault="00E35DB3" w:rsidP="00E05D71">
            <w:pPr>
              <w:jc w:val="left"/>
              <w:rPr>
                <w:color w:val="000000"/>
                <w:sz w:val="20"/>
                <w:szCs w:val="20"/>
              </w:rPr>
            </w:pPr>
            <w:r w:rsidRPr="00FB6738">
              <w:rPr>
                <w:rFonts w:hint="eastAsia"/>
                <w:color w:val="000000"/>
                <w:sz w:val="20"/>
                <w:szCs w:val="20"/>
              </w:rPr>
              <w:t>通过</w:t>
            </w:r>
            <w:r w:rsidRPr="00FB6738">
              <w:rPr>
                <w:rFonts w:hint="eastAsia"/>
                <w:color w:val="000000"/>
                <w:sz w:val="20"/>
                <w:szCs w:val="20"/>
              </w:rPr>
              <w:t>Blink</w:t>
            </w:r>
            <w:r w:rsidRPr="00FB6738">
              <w:rPr>
                <w:rFonts w:hint="eastAsia"/>
                <w:color w:val="000000"/>
                <w:sz w:val="20"/>
                <w:szCs w:val="20"/>
              </w:rPr>
              <w:t>程序的扩展练习，理解</w:t>
            </w:r>
            <w:proofErr w:type="spellStart"/>
            <w:r w:rsidRPr="00FB6738">
              <w:rPr>
                <w:rFonts w:hint="eastAsia"/>
                <w:color w:val="000000"/>
                <w:sz w:val="20"/>
                <w:szCs w:val="20"/>
              </w:rPr>
              <w:t>TinyOS</w:t>
            </w:r>
            <w:proofErr w:type="spellEnd"/>
            <w:r w:rsidRPr="00FB6738">
              <w:rPr>
                <w:rFonts w:hint="eastAsia"/>
                <w:color w:val="000000"/>
                <w:sz w:val="20"/>
                <w:szCs w:val="20"/>
              </w:rPr>
              <w:t>编程结构；通过实验了解任务的建立、调度及其作用。</w:t>
            </w:r>
          </w:p>
          <w:p w:rsidR="00E35DB3" w:rsidRPr="00FB6738" w:rsidRDefault="00E35DB3" w:rsidP="00E05D71">
            <w:pPr>
              <w:jc w:val="left"/>
              <w:rPr>
                <w:color w:val="000000"/>
                <w:sz w:val="20"/>
                <w:szCs w:val="20"/>
              </w:rPr>
            </w:pPr>
            <w:r w:rsidRPr="00FB6738">
              <w:rPr>
                <w:rFonts w:hint="eastAsia"/>
                <w:color w:val="000000"/>
                <w:sz w:val="20"/>
                <w:szCs w:val="20"/>
              </w:rPr>
              <w:t>教学方法：讲授</w:t>
            </w:r>
            <w:r w:rsidRPr="00FB6738">
              <w:rPr>
                <w:rFonts w:hint="eastAsia"/>
                <w:color w:val="000000"/>
                <w:sz w:val="20"/>
                <w:szCs w:val="20"/>
              </w:rPr>
              <w:t>+</w:t>
            </w:r>
            <w:r w:rsidRPr="00FB6738">
              <w:rPr>
                <w:rFonts w:hint="eastAsia"/>
                <w:color w:val="000000"/>
                <w:sz w:val="20"/>
                <w:szCs w:val="20"/>
              </w:rPr>
              <w:t>任务驱动</w:t>
            </w:r>
            <w:r w:rsidRPr="00FB6738">
              <w:rPr>
                <w:rFonts w:hint="eastAsia"/>
                <w:color w:val="000000"/>
                <w:sz w:val="20"/>
                <w:szCs w:val="20"/>
              </w:rPr>
              <w:t>+</w:t>
            </w:r>
            <w:r w:rsidRPr="00FB6738">
              <w:rPr>
                <w:rFonts w:hint="eastAsia"/>
                <w:color w:val="000000"/>
                <w:sz w:val="20"/>
                <w:szCs w:val="20"/>
              </w:rPr>
              <w:t>讨论</w:t>
            </w:r>
          </w:p>
        </w:tc>
        <w:tc>
          <w:tcPr>
            <w:tcW w:w="1274"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实验报告</w:t>
            </w:r>
          </w:p>
        </w:tc>
        <w:tc>
          <w:tcPr>
            <w:tcW w:w="2606" w:type="dxa"/>
            <w:vAlign w:val="center"/>
          </w:tcPr>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自学</w:t>
            </w:r>
            <w:proofErr w:type="spellStart"/>
            <w:r w:rsidRPr="00FB6738">
              <w:rPr>
                <w:rFonts w:hint="eastAsia"/>
                <w:color w:val="000000"/>
                <w:sz w:val="20"/>
                <w:szCs w:val="20"/>
              </w:rPr>
              <w:t>Led</w:t>
            </w:r>
            <w:r w:rsidRPr="00FB6738">
              <w:rPr>
                <w:color w:val="000000"/>
                <w:sz w:val="20"/>
                <w:szCs w:val="20"/>
              </w:rPr>
              <w:t>s</w:t>
            </w:r>
            <w:proofErr w:type="spellEnd"/>
            <w:r w:rsidRPr="00FB6738">
              <w:rPr>
                <w:rFonts w:hint="eastAsia"/>
                <w:color w:val="000000"/>
                <w:sz w:val="20"/>
                <w:szCs w:val="20"/>
              </w:rPr>
              <w:t>和</w:t>
            </w:r>
            <w:r w:rsidRPr="00FB6738">
              <w:rPr>
                <w:rFonts w:hint="eastAsia"/>
                <w:color w:val="000000"/>
                <w:sz w:val="20"/>
                <w:szCs w:val="20"/>
              </w:rPr>
              <w:t>Timer</w:t>
            </w:r>
            <w:r w:rsidRPr="00FB6738">
              <w:rPr>
                <w:rFonts w:hint="eastAsia"/>
                <w:color w:val="000000"/>
                <w:sz w:val="20"/>
                <w:szCs w:val="20"/>
              </w:rPr>
              <w:t>接口的其他命令，讨论实现同样功能的其他方法</w:t>
            </w:r>
          </w:p>
        </w:tc>
      </w:tr>
      <w:tr w:rsidR="00E35DB3" w:rsidTr="00E05D71">
        <w:trPr>
          <w:trHeight w:val="984"/>
        </w:trPr>
        <w:tc>
          <w:tcPr>
            <w:tcW w:w="648"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3</w:t>
            </w:r>
          </w:p>
        </w:tc>
        <w:tc>
          <w:tcPr>
            <w:tcW w:w="3492"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节点间的无线通信</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操作</w:t>
            </w:r>
          </w:p>
        </w:tc>
        <w:tc>
          <w:tcPr>
            <w:tcW w:w="108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3330" w:type="dxa"/>
            <w:vAlign w:val="center"/>
          </w:tcPr>
          <w:p w:rsidR="00E35DB3" w:rsidRPr="00FB6738" w:rsidRDefault="00E35DB3" w:rsidP="00E05D71">
            <w:pPr>
              <w:jc w:val="left"/>
              <w:rPr>
                <w:color w:val="000000"/>
                <w:sz w:val="20"/>
                <w:szCs w:val="20"/>
              </w:rPr>
            </w:pPr>
            <w:r w:rsidRPr="00FB6738">
              <w:rPr>
                <w:rFonts w:ascii="宋体" w:hAnsi="宋体" w:hint="eastAsia"/>
                <w:color w:val="000000"/>
                <w:kern w:val="0"/>
                <w:sz w:val="20"/>
                <w:szCs w:val="20"/>
                <w:lang w:val="zh-CN"/>
              </w:rPr>
              <w:t>通过实验了解和使用</w:t>
            </w:r>
            <w:r w:rsidRPr="00FB6738">
              <w:rPr>
                <w:rFonts w:hint="eastAsia"/>
                <w:color w:val="000000"/>
                <w:sz w:val="20"/>
                <w:szCs w:val="20"/>
              </w:rPr>
              <w:t>基本通信接口和组件。</w:t>
            </w:r>
          </w:p>
          <w:p w:rsidR="00E35DB3" w:rsidRPr="00FB6738" w:rsidRDefault="00E35DB3" w:rsidP="00E05D71">
            <w:pPr>
              <w:jc w:val="left"/>
              <w:rPr>
                <w:color w:val="000000"/>
                <w:sz w:val="20"/>
                <w:szCs w:val="20"/>
              </w:rPr>
            </w:pPr>
            <w:r w:rsidRPr="00FB6738">
              <w:rPr>
                <w:rFonts w:hint="eastAsia"/>
                <w:color w:val="000000"/>
                <w:sz w:val="20"/>
                <w:szCs w:val="20"/>
              </w:rPr>
              <w:t>教学方法：讲授</w:t>
            </w:r>
            <w:r w:rsidRPr="00FB6738">
              <w:rPr>
                <w:rFonts w:hint="eastAsia"/>
                <w:color w:val="000000"/>
                <w:sz w:val="20"/>
                <w:szCs w:val="20"/>
              </w:rPr>
              <w:t>+</w:t>
            </w:r>
            <w:r w:rsidRPr="00FB6738">
              <w:rPr>
                <w:rFonts w:hint="eastAsia"/>
                <w:color w:val="000000"/>
                <w:sz w:val="20"/>
                <w:szCs w:val="20"/>
              </w:rPr>
              <w:t>演示</w:t>
            </w:r>
            <w:r w:rsidRPr="00FB6738">
              <w:rPr>
                <w:rFonts w:hint="eastAsia"/>
                <w:color w:val="000000"/>
                <w:sz w:val="20"/>
                <w:szCs w:val="20"/>
              </w:rPr>
              <w:t>+</w:t>
            </w:r>
            <w:r w:rsidRPr="00FB6738">
              <w:rPr>
                <w:rFonts w:hint="eastAsia"/>
                <w:color w:val="000000"/>
                <w:sz w:val="20"/>
                <w:szCs w:val="20"/>
              </w:rPr>
              <w:t>讨论</w:t>
            </w:r>
          </w:p>
        </w:tc>
        <w:tc>
          <w:tcPr>
            <w:tcW w:w="1274"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实验报告</w:t>
            </w:r>
          </w:p>
        </w:tc>
        <w:tc>
          <w:tcPr>
            <w:tcW w:w="2606" w:type="dxa"/>
            <w:vAlign w:val="center"/>
          </w:tcPr>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自学</w:t>
            </w:r>
            <w:proofErr w:type="spellStart"/>
            <w:r w:rsidRPr="00FB6738">
              <w:rPr>
                <w:rFonts w:ascii="宋体" w:cs="宋体"/>
                <w:kern w:val="0"/>
                <w:sz w:val="20"/>
                <w:szCs w:val="20"/>
              </w:rPr>
              <w:t>AMSend</w:t>
            </w:r>
            <w:proofErr w:type="spellEnd"/>
            <w:r w:rsidRPr="00FB6738">
              <w:rPr>
                <w:rFonts w:ascii="宋体" w:cs="宋体" w:hint="eastAsia"/>
                <w:kern w:val="0"/>
                <w:sz w:val="20"/>
                <w:szCs w:val="20"/>
              </w:rPr>
              <w:t>和</w:t>
            </w:r>
            <w:proofErr w:type="spellStart"/>
            <w:r w:rsidRPr="00FB6738">
              <w:rPr>
                <w:rFonts w:ascii="宋体" w:cs="宋体" w:hint="eastAsia"/>
                <w:kern w:val="0"/>
                <w:sz w:val="20"/>
                <w:szCs w:val="20"/>
              </w:rPr>
              <w:t>AM</w:t>
            </w:r>
            <w:r w:rsidRPr="00FB6738">
              <w:rPr>
                <w:rFonts w:ascii="宋体" w:cs="宋体"/>
                <w:kern w:val="0"/>
                <w:sz w:val="20"/>
                <w:szCs w:val="20"/>
              </w:rPr>
              <w:t>Receive</w:t>
            </w:r>
            <w:proofErr w:type="spellEnd"/>
            <w:r w:rsidRPr="00FB6738">
              <w:rPr>
                <w:rFonts w:ascii="宋体" w:cs="宋体" w:hint="eastAsia"/>
                <w:kern w:val="0"/>
                <w:sz w:val="20"/>
                <w:szCs w:val="20"/>
              </w:rPr>
              <w:t>接口下提供的其他命令和事件，讨论单播和广播的区别</w:t>
            </w:r>
          </w:p>
        </w:tc>
      </w:tr>
      <w:tr w:rsidR="00E35DB3" w:rsidTr="00E05D71">
        <w:trPr>
          <w:trHeight w:val="970"/>
        </w:trPr>
        <w:tc>
          <w:tcPr>
            <w:tcW w:w="648"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4</w:t>
            </w:r>
          </w:p>
        </w:tc>
        <w:tc>
          <w:tcPr>
            <w:tcW w:w="3492"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节点间的无线通信扩展练习</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设计</w:t>
            </w:r>
          </w:p>
        </w:tc>
        <w:tc>
          <w:tcPr>
            <w:tcW w:w="108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3330" w:type="dxa"/>
            <w:vAlign w:val="center"/>
          </w:tcPr>
          <w:p w:rsidR="00E35DB3" w:rsidRPr="00FB6738" w:rsidRDefault="00E35DB3" w:rsidP="00E05D71">
            <w:pPr>
              <w:jc w:val="left"/>
              <w:rPr>
                <w:color w:val="000000"/>
                <w:sz w:val="20"/>
                <w:szCs w:val="20"/>
              </w:rPr>
            </w:pPr>
            <w:r w:rsidRPr="00FB6738">
              <w:rPr>
                <w:rFonts w:ascii="宋体" w:hAnsi="宋体" w:hint="eastAsia"/>
                <w:color w:val="000000"/>
                <w:kern w:val="0"/>
                <w:sz w:val="20"/>
                <w:szCs w:val="20"/>
                <w:lang w:val="zh-CN"/>
              </w:rPr>
              <w:t>通过扩展练习掌握</w:t>
            </w:r>
            <w:r w:rsidRPr="00FB6738">
              <w:rPr>
                <w:rFonts w:hint="eastAsia"/>
                <w:color w:val="000000"/>
                <w:sz w:val="20"/>
                <w:szCs w:val="20"/>
              </w:rPr>
              <w:t>基本通信接口和组件。</w:t>
            </w:r>
          </w:p>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教学方法：讲授</w:t>
            </w:r>
            <w:r w:rsidRPr="00FB6738">
              <w:rPr>
                <w:rFonts w:hint="eastAsia"/>
                <w:color w:val="000000"/>
                <w:sz w:val="20"/>
                <w:szCs w:val="20"/>
              </w:rPr>
              <w:t>+</w:t>
            </w:r>
            <w:r w:rsidRPr="00FB6738">
              <w:rPr>
                <w:rFonts w:hint="eastAsia"/>
                <w:color w:val="000000"/>
                <w:sz w:val="20"/>
                <w:szCs w:val="20"/>
              </w:rPr>
              <w:t>任务驱动</w:t>
            </w:r>
            <w:r w:rsidRPr="00FB6738">
              <w:rPr>
                <w:rFonts w:hint="eastAsia"/>
                <w:color w:val="000000"/>
                <w:sz w:val="20"/>
                <w:szCs w:val="20"/>
              </w:rPr>
              <w:t>+</w:t>
            </w:r>
            <w:r w:rsidRPr="00FB6738">
              <w:rPr>
                <w:rFonts w:hint="eastAsia"/>
                <w:color w:val="000000"/>
                <w:sz w:val="20"/>
                <w:szCs w:val="20"/>
              </w:rPr>
              <w:t>讨论</w:t>
            </w:r>
          </w:p>
        </w:tc>
        <w:tc>
          <w:tcPr>
            <w:tcW w:w="1274"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实验报告</w:t>
            </w:r>
          </w:p>
        </w:tc>
        <w:tc>
          <w:tcPr>
            <w:tcW w:w="2606" w:type="dxa"/>
            <w:vAlign w:val="center"/>
          </w:tcPr>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自学</w:t>
            </w:r>
            <w:proofErr w:type="spellStart"/>
            <w:r w:rsidRPr="00FB6738">
              <w:rPr>
                <w:rFonts w:ascii="宋体" w:cs="宋体"/>
                <w:kern w:val="0"/>
                <w:sz w:val="20"/>
                <w:szCs w:val="20"/>
              </w:rPr>
              <w:t>AMSend</w:t>
            </w:r>
            <w:proofErr w:type="spellEnd"/>
            <w:r w:rsidRPr="00FB6738">
              <w:rPr>
                <w:rFonts w:ascii="宋体" w:cs="宋体" w:hint="eastAsia"/>
                <w:kern w:val="0"/>
                <w:sz w:val="20"/>
                <w:szCs w:val="20"/>
              </w:rPr>
              <w:t>和</w:t>
            </w:r>
            <w:proofErr w:type="spellStart"/>
            <w:r w:rsidRPr="00FB6738">
              <w:rPr>
                <w:rFonts w:ascii="宋体" w:cs="宋体" w:hint="eastAsia"/>
                <w:kern w:val="0"/>
                <w:sz w:val="20"/>
                <w:szCs w:val="20"/>
              </w:rPr>
              <w:t>AM</w:t>
            </w:r>
            <w:r w:rsidRPr="00FB6738">
              <w:rPr>
                <w:rFonts w:ascii="宋体" w:cs="宋体"/>
                <w:kern w:val="0"/>
                <w:sz w:val="20"/>
                <w:szCs w:val="20"/>
              </w:rPr>
              <w:t>Receive</w:t>
            </w:r>
            <w:proofErr w:type="spellEnd"/>
            <w:r w:rsidRPr="00FB6738">
              <w:rPr>
                <w:rFonts w:ascii="宋体" w:cs="宋体" w:hint="eastAsia"/>
                <w:kern w:val="0"/>
                <w:sz w:val="20"/>
                <w:szCs w:val="20"/>
              </w:rPr>
              <w:t>接口下提供的其他命令和事件，讨论单播和广播的区别</w:t>
            </w:r>
          </w:p>
        </w:tc>
      </w:tr>
      <w:tr w:rsidR="00E35DB3" w:rsidTr="00E05D71">
        <w:trPr>
          <w:trHeight w:val="857"/>
        </w:trPr>
        <w:tc>
          <w:tcPr>
            <w:tcW w:w="648"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5</w:t>
            </w:r>
          </w:p>
        </w:tc>
        <w:tc>
          <w:tcPr>
            <w:tcW w:w="3492"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节点与</w:t>
            </w:r>
            <w:r w:rsidRPr="00FB6738">
              <w:rPr>
                <w:rFonts w:hint="eastAsia"/>
                <w:color w:val="000000"/>
                <w:sz w:val="20"/>
                <w:szCs w:val="20"/>
              </w:rPr>
              <w:t>PC</w:t>
            </w:r>
            <w:r w:rsidRPr="00FB6738">
              <w:rPr>
                <w:rFonts w:hint="eastAsia"/>
                <w:color w:val="000000"/>
                <w:sz w:val="20"/>
                <w:szCs w:val="20"/>
              </w:rPr>
              <w:t>的通信</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操作</w:t>
            </w:r>
          </w:p>
        </w:tc>
        <w:tc>
          <w:tcPr>
            <w:tcW w:w="108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3330" w:type="dxa"/>
            <w:vAlign w:val="center"/>
          </w:tcPr>
          <w:p w:rsidR="00E35DB3" w:rsidRPr="00FB6738" w:rsidRDefault="00E35DB3" w:rsidP="00E05D71">
            <w:pPr>
              <w:adjustRightInd w:val="0"/>
              <w:snapToGrid w:val="0"/>
              <w:spacing w:line="300" w:lineRule="auto"/>
              <w:jc w:val="left"/>
              <w:rPr>
                <w:rFonts w:ascii="宋体" w:hAnsi="宋体"/>
                <w:color w:val="000000"/>
                <w:kern w:val="0"/>
                <w:sz w:val="20"/>
                <w:szCs w:val="20"/>
                <w:lang w:val="zh-CN"/>
              </w:rPr>
            </w:pPr>
            <w:r w:rsidRPr="00FB6738">
              <w:rPr>
                <w:rFonts w:ascii="宋体" w:hAnsi="宋体" w:hint="eastAsia"/>
                <w:color w:val="000000"/>
                <w:kern w:val="0"/>
                <w:sz w:val="20"/>
                <w:szCs w:val="20"/>
                <w:lang w:val="zh-CN"/>
              </w:rPr>
              <w:t>掌握数据包源和串口通信。</w:t>
            </w:r>
          </w:p>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教学方法：讲授</w:t>
            </w:r>
            <w:r w:rsidRPr="00FB6738">
              <w:rPr>
                <w:rFonts w:hint="eastAsia"/>
                <w:color w:val="000000"/>
                <w:sz w:val="20"/>
                <w:szCs w:val="20"/>
              </w:rPr>
              <w:t>+</w:t>
            </w:r>
            <w:r w:rsidRPr="00FB6738">
              <w:rPr>
                <w:rFonts w:hint="eastAsia"/>
                <w:color w:val="000000"/>
                <w:sz w:val="20"/>
                <w:szCs w:val="20"/>
              </w:rPr>
              <w:t>演示</w:t>
            </w:r>
            <w:r w:rsidRPr="00FB6738">
              <w:rPr>
                <w:rFonts w:hint="eastAsia"/>
                <w:color w:val="000000"/>
                <w:sz w:val="20"/>
                <w:szCs w:val="20"/>
              </w:rPr>
              <w:t>+</w:t>
            </w:r>
            <w:r w:rsidRPr="00FB6738">
              <w:rPr>
                <w:rFonts w:hint="eastAsia"/>
                <w:color w:val="000000"/>
                <w:sz w:val="20"/>
                <w:szCs w:val="20"/>
              </w:rPr>
              <w:t>讨论</w:t>
            </w:r>
          </w:p>
        </w:tc>
        <w:tc>
          <w:tcPr>
            <w:tcW w:w="1274"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实验报告</w:t>
            </w:r>
          </w:p>
        </w:tc>
        <w:tc>
          <w:tcPr>
            <w:tcW w:w="2606" w:type="dxa"/>
            <w:vAlign w:val="center"/>
          </w:tcPr>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自学</w:t>
            </w:r>
            <w:r w:rsidRPr="00FB6738">
              <w:rPr>
                <w:rFonts w:hint="eastAsia"/>
                <w:color w:val="000000"/>
                <w:sz w:val="20"/>
                <w:szCs w:val="20"/>
              </w:rPr>
              <w:t xml:space="preserve">MIG </w:t>
            </w:r>
            <w:r w:rsidRPr="00FB6738">
              <w:rPr>
                <w:rFonts w:hint="eastAsia"/>
                <w:color w:val="000000"/>
                <w:sz w:val="20"/>
                <w:szCs w:val="20"/>
              </w:rPr>
              <w:t>的使用，并能运用它来生成消息结构的</w:t>
            </w:r>
            <w:r w:rsidRPr="00FB6738">
              <w:rPr>
                <w:rFonts w:hint="eastAsia"/>
                <w:color w:val="000000"/>
                <w:sz w:val="20"/>
                <w:szCs w:val="20"/>
              </w:rPr>
              <w:t>Java</w:t>
            </w:r>
            <w:r w:rsidRPr="00FB6738">
              <w:rPr>
                <w:rFonts w:hint="eastAsia"/>
                <w:color w:val="000000"/>
                <w:sz w:val="20"/>
                <w:szCs w:val="20"/>
              </w:rPr>
              <w:t>、</w:t>
            </w:r>
            <w:r w:rsidRPr="00FB6738">
              <w:rPr>
                <w:rFonts w:hint="eastAsia"/>
                <w:color w:val="000000"/>
                <w:sz w:val="20"/>
                <w:szCs w:val="20"/>
              </w:rPr>
              <w:t xml:space="preserve">Python </w:t>
            </w:r>
            <w:r w:rsidRPr="00FB6738">
              <w:rPr>
                <w:rFonts w:hint="eastAsia"/>
                <w:color w:val="000000"/>
                <w:sz w:val="20"/>
                <w:szCs w:val="20"/>
              </w:rPr>
              <w:t>或</w:t>
            </w:r>
            <w:r w:rsidRPr="00FB6738">
              <w:rPr>
                <w:rFonts w:hint="eastAsia"/>
                <w:color w:val="000000"/>
                <w:sz w:val="20"/>
                <w:szCs w:val="20"/>
              </w:rPr>
              <w:t xml:space="preserve">C </w:t>
            </w:r>
            <w:r w:rsidRPr="00FB6738">
              <w:rPr>
                <w:rFonts w:hint="eastAsia"/>
                <w:color w:val="000000"/>
                <w:sz w:val="20"/>
                <w:szCs w:val="20"/>
              </w:rPr>
              <w:t>接口</w:t>
            </w:r>
          </w:p>
        </w:tc>
      </w:tr>
      <w:tr w:rsidR="00E35DB3" w:rsidTr="00E05D71">
        <w:trPr>
          <w:trHeight w:val="826"/>
        </w:trPr>
        <w:tc>
          <w:tcPr>
            <w:tcW w:w="648"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6</w:t>
            </w:r>
          </w:p>
        </w:tc>
        <w:tc>
          <w:tcPr>
            <w:tcW w:w="3492"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节点与</w:t>
            </w:r>
            <w:r w:rsidRPr="00FB6738">
              <w:rPr>
                <w:rFonts w:hint="eastAsia"/>
                <w:color w:val="000000"/>
                <w:sz w:val="20"/>
                <w:szCs w:val="20"/>
              </w:rPr>
              <w:t>PC</w:t>
            </w:r>
            <w:r w:rsidRPr="00FB6738">
              <w:rPr>
                <w:rFonts w:hint="eastAsia"/>
                <w:color w:val="000000"/>
                <w:sz w:val="20"/>
                <w:szCs w:val="20"/>
              </w:rPr>
              <w:t>的通信扩展练习</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设计</w:t>
            </w:r>
          </w:p>
        </w:tc>
        <w:tc>
          <w:tcPr>
            <w:tcW w:w="108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3330" w:type="dxa"/>
            <w:vAlign w:val="center"/>
          </w:tcPr>
          <w:p w:rsidR="00E35DB3" w:rsidRPr="00FB6738" w:rsidRDefault="00E35DB3" w:rsidP="00E05D71">
            <w:pPr>
              <w:adjustRightInd w:val="0"/>
              <w:snapToGrid w:val="0"/>
              <w:spacing w:line="300" w:lineRule="auto"/>
              <w:jc w:val="left"/>
              <w:rPr>
                <w:rFonts w:ascii="宋体" w:hAnsi="宋体"/>
                <w:color w:val="000000"/>
                <w:kern w:val="0"/>
                <w:sz w:val="20"/>
                <w:szCs w:val="20"/>
                <w:lang w:val="zh-CN"/>
              </w:rPr>
            </w:pPr>
            <w:r w:rsidRPr="00FB6738">
              <w:rPr>
                <w:rFonts w:ascii="宋体" w:hAnsi="宋体" w:hint="eastAsia"/>
                <w:color w:val="000000"/>
                <w:kern w:val="0"/>
                <w:sz w:val="20"/>
                <w:szCs w:val="20"/>
                <w:lang w:val="zh-CN"/>
              </w:rPr>
              <w:t>进一步熟悉数据包源和串口通信。</w:t>
            </w:r>
          </w:p>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教学方法：讲授</w:t>
            </w:r>
            <w:r w:rsidRPr="00FB6738">
              <w:rPr>
                <w:rFonts w:hint="eastAsia"/>
                <w:color w:val="000000"/>
                <w:sz w:val="20"/>
                <w:szCs w:val="20"/>
              </w:rPr>
              <w:t>+</w:t>
            </w:r>
            <w:r w:rsidRPr="00FB6738">
              <w:rPr>
                <w:rFonts w:hint="eastAsia"/>
                <w:color w:val="000000"/>
                <w:sz w:val="20"/>
                <w:szCs w:val="20"/>
              </w:rPr>
              <w:t>任务驱动</w:t>
            </w:r>
            <w:r w:rsidRPr="00FB6738">
              <w:rPr>
                <w:rFonts w:hint="eastAsia"/>
                <w:color w:val="000000"/>
                <w:sz w:val="20"/>
                <w:szCs w:val="20"/>
              </w:rPr>
              <w:t>+</w:t>
            </w:r>
            <w:r w:rsidRPr="00FB6738">
              <w:rPr>
                <w:rFonts w:hint="eastAsia"/>
                <w:color w:val="000000"/>
                <w:sz w:val="20"/>
                <w:szCs w:val="20"/>
              </w:rPr>
              <w:t>讨论</w:t>
            </w:r>
          </w:p>
        </w:tc>
        <w:tc>
          <w:tcPr>
            <w:tcW w:w="1274"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实验报告</w:t>
            </w:r>
          </w:p>
        </w:tc>
        <w:tc>
          <w:tcPr>
            <w:tcW w:w="2606" w:type="dxa"/>
            <w:vAlign w:val="center"/>
          </w:tcPr>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自学</w:t>
            </w:r>
            <w:r w:rsidRPr="00FB6738">
              <w:rPr>
                <w:rFonts w:hint="eastAsia"/>
                <w:color w:val="000000"/>
                <w:sz w:val="20"/>
                <w:szCs w:val="20"/>
              </w:rPr>
              <w:t xml:space="preserve">MIG </w:t>
            </w:r>
            <w:r w:rsidRPr="00FB6738">
              <w:rPr>
                <w:rFonts w:hint="eastAsia"/>
                <w:color w:val="000000"/>
                <w:sz w:val="20"/>
                <w:szCs w:val="20"/>
              </w:rPr>
              <w:t>的使用，并能运用它来生成消息结构的</w:t>
            </w:r>
            <w:r w:rsidRPr="00FB6738">
              <w:rPr>
                <w:rFonts w:hint="eastAsia"/>
                <w:color w:val="000000"/>
                <w:sz w:val="20"/>
                <w:szCs w:val="20"/>
              </w:rPr>
              <w:t>Java</w:t>
            </w:r>
            <w:r w:rsidRPr="00FB6738">
              <w:rPr>
                <w:rFonts w:hint="eastAsia"/>
                <w:color w:val="000000"/>
                <w:sz w:val="20"/>
                <w:szCs w:val="20"/>
              </w:rPr>
              <w:t>、</w:t>
            </w:r>
            <w:r w:rsidRPr="00FB6738">
              <w:rPr>
                <w:rFonts w:hint="eastAsia"/>
                <w:color w:val="000000"/>
                <w:sz w:val="20"/>
                <w:szCs w:val="20"/>
              </w:rPr>
              <w:t xml:space="preserve">Python </w:t>
            </w:r>
            <w:r w:rsidRPr="00FB6738">
              <w:rPr>
                <w:rFonts w:hint="eastAsia"/>
                <w:color w:val="000000"/>
                <w:sz w:val="20"/>
                <w:szCs w:val="20"/>
              </w:rPr>
              <w:t>或</w:t>
            </w:r>
            <w:r w:rsidRPr="00FB6738">
              <w:rPr>
                <w:rFonts w:hint="eastAsia"/>
                <w:color w:val="000000"/>
                <w:sz w:val="20"/>
                <w:szCs w:val="20"/>
              </w:rPr>
              <w:t xml:space="preserve">C </w:t>
            </w:r>
            <w:r w:rsidRPr="00FB6738">
              <w:rPr>
                <w:rFonts w:hint="eastAsia"/>
                <w:color w:val="000000"/>
                <w:sz w:val="20"/>
                <w:szCs w:val="20"/>
              </w:rPr>
              <w:t>接口</w:t>
            </w:r>
          </w:p>
        </w:tc>
      </w:tr>
      <w:tr w:rsidR="00E35DB3" w:rsidTr="00E05D71">
        <w:trPr>
          <w:trHeight w:val="601"/>
        </w:trPr>
        <w:tc>
          <w:tcPr>
            <w:tcW w:w="648" w:type="dxa"/>
            <w:vAlign w:val="center"/>
          </w:tcPr>
          <w:p w:rsidR="00E35DB3" w:rsidRPr="00FB6738" w:rsidRDefault="00E35DB3" w:rsidP="00E05D71">
            <w:pPr>
              <w:adjustRightInd w:val="0"/>
              <w:snapToGrid w:val="0"/>
              <w:spacing w:line="300" w:lineRule="auto"/>
              <w:jc w:val="center"/>
              <w:rPr>
                <w:color w:val="000000"/>
                <w:sz w:val="20"/>
                <w:szCs w:val="20"/>
              </w:rPr>
            </w:pPr>
            <w:bookmarkStart w:id="0" w:name="_GoBack" w:colFirst="0" w:colLast="7"/>
            <w:r w:rsidRPr="00FB6738">
              <w:rPr>
                <w:rFonts w:hint="eastAsia"/>
                <w:color w:val="000000"/>
                <w:sz w:val="20"/>
                <w:szCs w:val="20"/>
              </w:rPr>
              <w:t>7</w:t>
            </w:r>
          </w:p>
        </w:tc>
        <w:tc>
          <w:tcPr>
            <w:tcW w:w="3492"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传感与显示</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72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操作</w:t>
            </w:r>
          </w:p>
        </w:tc>
        <w:tc>
          <w:tcPr>
            <w:tcW w:w="1080"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t>2</w:t>
            </w:r>
          </w:p>
        </w:tc>
        <w:tc>
          <w:tcPr>
            <w:tcW w:w="3330" w:type="dxa"/>
            <w:vAlign w:val="center"/>
          </w:tcPr>
          <w:p w:rsidR="00E35DB3" w:rsidRPr="00FB6738" w:rsidRDefault="00E35DB3" w:rsidP="00E05D71">
            <w:pPr>
              <w:adjustRightInd w:val="0"/>
              <w:snapToGrid w:val="0"/>
              <w:spacing w:line="300" w:lineRule="auto"/>
              <w:jc w:val="left"/>
              <w:rPr>
                <w:rFonts w:ascii="宋体" w:hAnsi="宋体"/>
                <w:color w:val="000000"/>
                <w:sz w:val="20"/>
                <w:szCs w:val="20"/>
              </w:rPr>
            </w:pPr>
            <w:r w:rsidRPr="00FB6738">
              <w:rPr>
                <w:rFonts w:ascii="宋体" w:hAnsi="宋体" w:hint="eastAsia"/>
                <w:color w:val="000000"/>
                <w:sz w:val="20"/>
                <w:szCs w:val="20"/>
              </w:rPr>
              <w:t>掌握传感组件的使用方法，熟悉节点如何从环境中采集数据并显示在PC</w:t>
            </w:r>
            <w:r w:rsidRPr="00FB6738">
              <w:rPr>
                <w:rFonts w:ascii="宋体" w:hAnsi="宋体" w:hint="eastAsia"/>
                <w:color w:val="000000"/>
                <w:sz w:val="20"/>
                <w:szCs w:val="20"/>
              </w:rPr>
              <w:lastRenderedPageBreak/>
              <w:t>上</w:t>
            </w:r>
          </w:p>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教学方法：讲授</w:t>
            </w:r>
            <w:r w:rsidRPr="00FB6738">
              <w:rPr>
                <w:rFonts w:hint="eastAsia"/>
                <w:color w:val="000000"/>
                <w:sz w:val="20"/>
                <w:szCs w:val="20"/>
              </w:rPr>
              <w:t>+</w:t>
            </w:r>
            <w:r w:rsidRPr="00FB6738">
              <w:rPr>
                <w:rFonts w:hint="eastAsia"/>
                <w:color w:val="000000"/>
                <w:sz w:val="20"/>
                <w:szCs w:val="20"/>
              </w:rPr>
              <w:t>演示</w:t>
            </w:r>
            <w:r w:rsidRPr="00FB6738">
              <w:rPr>
                <w:rFonts w:hint="eastAsia"/>
                <w:color w:val="000000"/>
                <w:sz w:val="20"/>
                <w:szCs w:val="20"/>
              </w:rPr>
              <w:t>+</w:t>
            </w:r>
            <w:r w:rsidRPr="00FB6738">
              <w:rPr>
                <w:rFonts w:hint="eastAsia"/>
                <w:color w:val="000000"/>
                <w:sz w:val="20"/>
                <w:szCs w:val="20"/>
              </w:rPr>
              <w:t>讨论</w:t>
            </w:r>
          </w:p>
        </w:tc>
        <w:tc>
          <w:tcPr>
            <w:tcW w:w="1274" w:type="dxa"/>
            <w:vAlign w:val="center"/>
          </w:tcPr>
          <w:p w:rsidR="00E35DB3" w:rsidRPr="00FB6738" w:rsidRDefault="00E35DB3" w:rsidP="00E05D71">
            <w:pPr>
              <w:adjustRightInd w:val="0"/>
              <w:snapToGrid w:val="0"/>
              <w:spacing w:line="300" w:lineRule="auto"/>
              <w:jc w:val="center"/>
              <w:rPr>
                <w:color w:val="000000"/>
                <w:sz w:val="20"/>
                <w:szCs w:val="20"/>
              </w:rPr>
            </w:pPr>
            <w:r w:rsidRPr="00FB6738">
              <w:rPr>
                <w:rFonts w:hint="eastAsia"/>
                <w:color w:val="000000"/>
                <w:sz w:val="20"/>
                <w:szCs w:val="20"/>
              </w:rPr>
              <w:lastRenderedPageBreak/>
              <w:t>实验报告</w:t>
            </w:r>
          </w:p>
        </w:tc>
        <w:tc>
          <w:tcPr>
            <w:tcW w:w="2606" w:type="dxa"/>
            <w:vAlign w:val="center"/>
          </w:tcPr>
          <w:p w:rsidR="00E35DB3" w:rsidRPr="00FB6738" w:rsidRDefault="00E35DB3" w:rsidP="00E05D71">
            <w:pPr>
              <w:adjustRightInd w:val="0"/>
              <w:snapToGrid w:val="0"/>
              <w:spacing w:line="300" w:lineRule="auto"/>
              <w:jc w:val="left"/>
              <w:rPr>
                <w:color w:val="000000"/>
                <w:sz w:val="20"/>
                <w:szCs w:val="20"/>
              </w:rPr>
            </w:pPr>
            <w:r w:rsidRPr="00FB6738">
              <w:rPr>
                <w:rFonts w:hint="eastAsia"/>
                <w:color w:val="000000"/>
                <w:sz w:val="20"/>
                <w:szCs w:val="20"/>
              </w:rPr>
              <w:t>自学光照传感器和温湿度传感器的组件，讨论采集数</w:t>
            </w:r>
            <w:r w:rsidRPr="00FB6738">
              <w:rPr>
                <w:rFonts w:hint="eastAsia"/>
                <w:color w:val="000000"/>
                <w:sz w:val="20"/>
                <w:szCs w:val="20"/>
              </w:rPr>
              <w:lastRenderedPageBreak/>
              <w:t>据的数据包封装格式</w:t>
            </w:r>
          </w:p>
        </w:tc>
      </w:tr>
      <w:bookmarkEnd w:id="0"/>
      <w:tr w:rsidR="00E35DB3" w:rsidTr="00E05D71">
        <w:trPr>
          <w:trHeight w:val="840"/>
        </w:trPr>
        <w:tc>
          <w:tcPr>
            <w:tcW w:w="648" w:type="dxa"/>
            <w:vAlign w:val="center"/>
          </w:tcPr>
          <w:p w:rsidR="00E35DB3" w:rsidRDefault="00E35DB3" w:rsidP="00E05D71">
            <w:pPr>
              <w:adjustRightInd w:val="0"/>
              <w:snapToGrid w:val="0"/>
              <w:spacing w:line="300" w:lineRule="auto"/>
              <w:jc w:val="center"/>
              <w:rPr>
                <w:color w:val="000000"/>
              </w:rPr>
            </w:pPr>
            <w:r>
              <w:rPr>
                <w:rFonts w:hint="eastAsia"/>
                <w:color w:val="000000"/>
              </w:rPr>
              <w:lastRenderedPageBreak/>
              <w:t>8</w:t>
            </w:r>
          </w:p>
        </w:tc>
        <w:tc>
          <w:tcPr>
            <w:tcW w:w="3492" w:type="dxa"/>
            <w:vAlign w:val="center"/>
          </w:tcPr>
          <w:p w:rsidR="00E35DB3" w:rsidRDefault="00E35DB3" w:rsidP="00E05D71">
            <w:pPr>
              <w:adjustRightInd w:val="0"/>
              <w:snapToGrid w:val="0"/>
              <w:spacing w:line="300" w:lineRule="auto"/>
              <w:jc w:val="center"/>
              <w:rPr>
                <w:color w:val="000000"/>
              </w:rPr>
            </w:pPr>
            <w:r>
              <w:rPr>
                <w:rFonts w:hint="eastAsia"/>
                <w:color w:val="000000"/>
              </w:rPr>
              <w:t>传感模块扩展练习</w:t>
            </w:r>
          </w:p>
        </w:tc>
        <w:tc>
          <w:tcPr>
            <w:tcW w:w="720" w:type="dxa"/>
            <w:vAlign w:val="center"/>
          </w:tcPr>
          <w:p w:rsidR="00E35DB3" w:rsidRDefault="00E35DB3" w:rsidP="00E05D71">
            <w:pPr>
              <w:adjustRightInd w:val="0"/>
              <w:snapToGrid w:val="0"/>
              <w:spacing w:line="300" w:lineRule="auto"/>
              <w:jc w:val="center"/>
              <w:rPr>
                <w:color w:val="000000"/>
              </w:rPr>
            </w:pPr>
            <w:r>
              <w:rPr>
                <w:rFonts w:hint="eastAsia"/>
                <w:color w:val="000000"/>
              </w:rPr>
              <w:t>2</w:t>
            </w:r>
          </w:p>
        </w:tc>
        <w:tc>
          <w:tcPr>
            <w:tcW w:w="720" w:type="dxa"/>
            <w:vAlign w:val="center"/>
          </w:tcPr>
          <w:p w:rsidR="00E35DB3" w:rsidRDefault="00E35DB3" w:rsidP="00E05D71">
            <w:pPr>
              <w:adjustRightInd w:val="0"/>
              <w:snapToGrid w:val="0"/>
              <w:spacing w:line="300" w:lineRule="auto"/>
              <w:jc w:val="center"/>
              <w:rPr>
                <w:color w:val="000000"/>
              </w:rPr>
            </w:pPr>
            <w:r>
              <w:rPr>
                <w:rFonts w:hint="eastAsia"/>
                <w:color w:val="000000"/>
              </w:rPr>
              <w:t>设计</w:t>
            </w:r>
          </w:p>
        </w:tc>
        <w:tc>
          <w:tcPr>
            <w:tcW w:w="1080" w:type="dxa"/>
            <w:vAlign w:val="center"/>
          </w:tcPr>
          <w:p w:rsidR="00E35DB3" w:rsidRDefault="00E35DB3" w:rsidP="00E05D71">
            <w:pPr>
              <w:adjustRightInd w:val="0"/>
              <w:snapToGrid w:val="0"/>
              <w:spacing w:line="300" w:lineRule="auto"/>
              <w:jc w:val="center"/>
              <w:rPr>
                <w:color w:val="000000"/>
              </w:rPr>
            </w:pPr>
            <w:r>
              <w:rPr>
                <w:rFonts w:hint="eastAsia"/>
                <w:color w:val="000000"/>
              </w:rPr>
              <w:t>2</w:t>
            </w:r>
          </w:p>
        </w:tc>
        <w:tc>
          <w:tcPr>
            <w:tcW w:w="3330" w:type="dxa"/>
            <w:vAlign w:val="center"/>
          </w:tcPr>
          <w:p w:rsidR="00E35DB3" w:rsidRDefault="00E35DB3" w:rsidP="00E05D71">
            <w:pPr>
              <w:adjustRightInd w:val="0"/>
              <w:snapToGrid w:val="0"/>
              <w:spacing w:line="300" w:lineRule="auto"/>
              <w:jc w:val="left"/>
              <w:rPr>
                <w:rFonts w:ascii="宋体" w:hAnsi="宋体"/>
                <w:color w:val="000000"/>
                <w:szCs w:val="21"/>
              </w:rPr>
            </w:pPr>
            <w:r>
              <w:rPr>
                <w:rFonts w:ascii="宋体" w:hAnsi="宋体" w:hint="eastAsia"/>
                <w:color w:val="000000"/>
                <w:szCs w:val="21"/>
              </w:rPr>
              <w:t>进一步熟悉传感组件的使用方法，熟悉</w:t>
            </w:r>
            <w:r w:rsidRPr="00B44D66">
              <w:rPr>
                <w:rFonts w:ascii="宋体" w:hAnsi="宋体" w:hint="eastAsia"/>
                <w:color w:val="000000"/>
                <w:szCs w:val="21"/>
              </w:rPr>
              <w:t>节点如何从环境中采集数据并显示在PC上</w:t>
            </w:r>
          </w:p>
          <w:p w:rsidR="00E35DB3" w:rsidRPr="006331F8" w:rsidRDefault="00E35DB3" w:rsidP="00E05D71">
            <w:pPr>
              <w:adjustRightInd w:val="0"/>
              <w:snapToGrid w:val="0"/>
              <w:spacing w:line="300" w:lineRule="auto"/>
              <w:jc w:val="left"/>
              <w:rPr>
                <w:color w:val="000000"/>
              </w:rPr>
            </w:pPr>
            <w:r>
              <w:rPr>
                <w:rFonts w:hint="eastAsia"/>
                <w:color w:val="000000"/>
                <w:szCs w:val="21"/>
              </w:rPr>
              <w:t>教学方法：讲授</w:t>
            </w:r>
            <w:r>
              <w:rPr>
                <w:rFonts w:hint="eastAsia"/>
                <w:color w:val="000000"/>
                <w:szCs w:val="21"/>
              </w:rPr>
              <w:t>+</w:t>
            </w:r>
            <w:r>
              <w:rPr>
                <w:rFonts w:hint="eastAsia"/>
                <w:color w:val="000000"/>
                <w:szCs w:val="21"/>
              </w:rPr>
              <w:t>任务驱动</w:t>
            </w:r>
            <w:r>
              <w:rPr>
                <w:rFonts w:hint="eastAsia"/>
                <w:color w:val="000000"/>
                <w:szCs w:val="21"/>
              </w:rPr>
              <w:t>+</w:t>
            </w:r>
            <w:r>
              <w:rPr>
                <w:rFonts w:hint="eastAsia"/>
                <w:color w:val="000000"/>
                <w:szCs w:val="21"/>
              </w:rPr>
              <w:t>讨论</w:t>
            </w:r>
          </w:p>
        </w:tc>
        <w:tc>
          <w:tcPr>
            <w:tcW w:w="1274" w:type="dxa"/>
            <w:vAlign w:val="center"/>
          </w:tcPr>
          <w:p w:rsidR="00E35DB3" w:rsidRDefault="00E35DB3" w:rsidP="00E05D71">
            <w:pPr>
              <w:adjustRightInd w:val="0"/>
              <w:snapToGrid w:val="0"/>
              <w:spacing w:line="300" w:lineRule="auto"/>
              <w:jc w:val="center"/>
              <w:rPr>
                <w:color w:val="000000"/>
              </w:rPr>
            </w:pPr>
            <w:r>
              <w:rPr>
                <w:rFonts w:hint="eastAsia"/>
                <w:color w:val="000000"/>
              </w:rPr>
              <w:t>实验报告</w:t>
            </w:r>
          </w:p>
        </w:tc>
        <w:tc>
          <w:tcPr>
            <w:tcW w:w="2606" w:type="dxa"/>
            <w:vAlign w:val="center"/>
          </w:tcPr>
          <w:p w:rsidR="00E35DB3" w:rsidRDefault="00E35DB3" w:rsidP="00E05D71">
            <w:pPr>
              <w:adjustRightInd w:val="0"/>
              <w:snapToGrid w:val="0"/>
              <w:spacing w:line="300" w:lineRule="auto"/>
              <w:jc w:val="left"/>
              <w:rPr>
                <w:color w:val="000000"/>
              </w:rPr>
            </w:pPr>
            <w:r>
              <w:rPr>
                <w:rFonts w:hint="eastAsia"/>
                <w:color w:val="000000"/>
              </w:rPr>
              <w:t>自学光照传感器和温湿度传感器的组件，讨论采集数据的数据包封装格式</w:t>
            </w:r>
          </w:p>
        </w:tc>
      </w:tr>
    </w:tbl>
    <w:p w:rsidR="00E35DB3" w:rsidRPr="00E35DB3" w:rsidRDefault="00E35DB3">
      <w:pPr>
        <w:adjustRightInd w:val="0"/>
        <w:snapToGrid w:val="0"/>
        <w:spacing w:line="300" w:lineRule="auto"/>
        <w:ind w:firstLineChars="150" w:firstLine="360"/>
        <w:rPr>
          <w:rFonts w:eastAsia="黑体"/>
          <w:color w:val="000000"/>
          <w:sz w:val="24"/>
        </w:rPr>
      </w:pPr>
    </w:p>
    <w:p w:rsidR="005C37E7" w:rsidRPr="00D17221" w:rsidRDefault="00ED351D">
      <w:pPr>
        <w:adjustRightInd w:val="0"/>
        <w:snapToGrid w:val="0"/>
        <w:spacing w:line="300" w:lineRule="auto"/>
        <w:rPr>
          <w:i/>
          <w:color w:val="0000FF"/>
          <w:szCs w:val="21"/>
        </w:rPr>
      </w:pPr>
      <w:r>
        <w:rPr>
          <w:rFonts w:ascii="宋体" w:hAnsi="宋体" w:hint="eastAsia"/>
          <w:b/>
          <w:sz w:val="24"/>
        </w:rPr>
        <w:t>四、考核方式及成绩评定方式</w:t>
      </w:r>
    </w:p>
    <w:p w:rsidR="00964380" w:rsidRDefault="00964380" w:rsidP="003969B1">
      <w:pPr>
        <w:spacing w:beforeLines="50" w:before="120" w:line="276" w:lineRule="auto"/>
        <w:ind w:firstLine="482"/>
        <w:rPr>
          <w:rFonts w:hAnsi="宋体"/>
          <w:sz w:val="22"/>
        </w:rPr>
      </w:pPr>
      <w:r>
        <w:rPr>
          <w:rFonts w:hint="eastAsia"/>
          <w:sz w:val="22"/>
        </w:rPr>
        <w:t>该课程的考核强调过程化考核。</w:t>
      </w:r>
      <w:r>
        <w:rPr>
          <w:rFonts w:hAnsi="宋体" w:hint="eastAsia"/>
          <w:sz w:val="22"/>
        </w:rPr>
        <w:t>其总成绩分为进程</w:t>
      </w:r>
      <w:proofErr w:type="gramStart"/>
      <w:r>
        <w:rPr>
          <w:rFonts w:hAnsi="宋体" w:hint="eastAsia"/>
          <w:sz w:val="22"/>
        </w:rPr>
        <w:t>性成绩</w:t>
      </w:r>
      <w:proofErr w:type="gramEnd"/>
      <w:r>
        <w:rPr>
          <w:rFonts w:hAnsi="宋体" w:hint="eastAsia"/>
          <w:sz w:val="22"/>
        </w:rPr>
        <w:t>和期末考试成绩两大部分，</w:t>
      </w:r>
      <w:proofErr w:type="gramStart"/>
      <w:r>
        <w:rPr>
          <w:rFonts w:hAnsi="宋体" w:hint="eastAsia"/>
          <w:sz w:val="22"/>
        </w:rPr>
        <w:t>而进程性成</w:t>
      </w:r>
      <w:proofErr w:type="gramEnd"/>
      <w:r>
        <w:rPr>
          <w:rFonts w:hAnsi="宋体" w:hint="eastAsia"/>
          <w:sz w:val="22"/>
        </w:rPr>
        <w:t>绩主要考核学生的课外作业、课内测验和课堂讨论表现几个方面。各个环节所占比例及基本要求如下：</w:t>
      </w:r>
    </w:p>
    <w:p w:rsidR="00964380" w:rsidRDefault="00964380" w:rsidP="00964380">
      <w:pPr>
        <w:spacing w:line="276" w:lineRule="auto"/>
        <w:ind w:firstLine="480"/>
        <w:rPr>
          <w:rFonts w:hAnsi="宋体"/>
          <w:sz w:val="22"/>
        </w:rPr>
      </w:pPr>
      <w:r>
        <w:rPr>
          <w:rFonts w:hAnsi="宋体" w:hint="eastAsia"/>
          <w:sz w:val="22"/>
        </w:rPr>
        <w:t>（</w:t>
      </w:r>
      <w:r>
        <w:rPr>
          <w:rFonts w:hAnsi="宋体"/>
          <w:sz w:val="22"/>
        </w:rPr>
        <w:t>1</w:t>
      </w:r>
      <w:r>
        <w:rPr>
          <w:rFonts w:hAnsi="宋体" w:hint="eastAsia"/>
          <w:sz w:val="22"/>
        </w:rPr>
        <w:t>）期末考试：占总成绩的</w:t>
      </w:r>
      <w:r>
        <w:rPr>
          <w:rFonts w:hAnsi="宋体"/>
          <w:sz w:val="22"/>
        </w:rPr>
        <w:t>50%</w:t>
      </w:r>
      <w:r>
        <w:rPr>
          <w:rFonts w:hAnsi="宋体" w:hint="eastAsia"/>
          <w:sz w:val="22"/>
        </w:rPr>
        <w:t>。要求：试卷难度适中，选择等基础性题目严格控制比例，加大综合性题目的比例，重在考查学生运用无线传感器网络理论解决复杂工程问题的能力。</w:t>
      </w:r>
    </w:p>
    <w:p w:rsidR="00964380" w:rsidRDefault="00964380" w:rsidP="00964380">
      <w:pPr>
        <w:spacing w:line="276" w:lineRule="auto"/>
        <w:ind w:firstLine="480"/>
        <w:rPr>
          <w:rFonts w:hAnsi="宋体"/>
          <w:sz w:val="22"/>
        </w:rPr>
      </w:pPr>
      <w:r>
        <w:rPr>
          <w:rFonts w:hAnsi="宋体" w:hint="eastAsia"/>
          <w:sz w:val="22"/>
        </w:rPr>
        <w:t>（</w:t>
      </w:r>
      <w:r>
        <w:rPr>
          <w:rFonts w:hAnsi="宋体"/>
          <w:sz w:val="22"/>
        </w:rPr>
        <w:t>2</w:t>
      </w:r>
      <w:r>
        <w:rPr>
          <w:rFonts w:hAnsi="宋体" w:hint="eastAsia"/>
          <w:sz w:val="22"/>
        </w:rPr>
        <w:t>）进程性成绩：占平时成绩的</w:t>
      </w:r>
      <w:r>
        <w:rPr>
          <w:rFonts w:hAnsi="宋体"/>
          <w:sz w:val="22"/>
        </w:rPr>
        <w:t>50%</w:t>
      </w:r>
      <w:r>
        <w:rPr>
          <w:rFonts w:hAnsi="宋体" w:hint="eastAsia"/>
          <w:sz w:val="22"/>
        </w:rPr>
        <w:t>。要求：主要考核学生的课外作业、课内测验</w:t>
      </w:r>
      <w:r w:rsidR="00FF598C">
        <w:rPr>
          <w:rFonts w:hAnsi="宋体" w:hint="eastAsia"/>
          <w:sz w:val="22"/>
        </w:rPr>
        <w:t>、实验报告</w:t>
      </w:r>
      <w:r>
        <w:rPr>
          <w:rFonts w:hAnsi="宋体" w:hint="eastAsia"/>
          <w:sz w:val="22"/>
        </w:rPr>
        <w:t>和课堂讨论表现等方面，作业为必须考核的因素，作业部分构成比例占平时成绩比例不得小于</w:t>
      </w:r>
      <w:r>
        <w:rPr>
          <w:rFonts w:hAnsi="宋体"/>
          <w:sz w:val="22"/>
        </w:rPr>
        <w:t>40%</w:t>
      </w:r>
      <w:r>
        <w:rPr>
          <w:rFonts w:hAnsi="宋体" w:hint="eastAsia"/>
          <w:sz w:val="22"/>
        </w:rPr>
        <w:t>，其余各部分比例由任课教师确定。其中，课堂表现主要从学生上课是否专心听讲、回答教师提问是否正确，以及分组讨论是否积极、正确、有独特见解等几方面进行考核，以活跃课堂气氛，提高课堂教学效果。任课教师每个知识模块都须布置具有一定难度的训练学生问题分析能力、表达能力和自学能力的课后作业，以锻炼学生运用无线传感器网络基本理论解决实际工程问题的能力。通过课内测验，训练和检验学生掌握无线传感器网络基础知识，掌握思维方法和分析解决问题方法，加强学生对算法和协议的理解分析能力</w:t>
      </w:r>
      <w:r>
        <w:rPr>
          <w:rFonts w:hAnsi="宋体"/>
          <w:sz w:val="22"/>
        </w:rPr>
        <w:t xml:space="preserve">, </w:t>
      </w:r>
      <w:r>
        <w:rPr>
          <w:rFonts w:hAnsi="宋体" w:hint="eastAsia"/>
          <w:sz w:val="22"/>
        </w:rPr>
        <w:t>熟练应用所学理论方法解决复杂工程问题能力。</w:t>
      </w:r>
      <w:r w:rsidR="004C0C45" w:rsidRPr="004C0C45">
        <w:rPr>
          <w:rFonts w:hAnsi="宋体" w:hint="eastAsia"/>
          <w:sz w:val="22"/>
        </w:rPr>
        <w:t>实验报告重点考核实验报告的完整性和实验结果的正确性。</w:t>
      </w:r>
    </w:p>
    <w:p w:rsidR="00964380" w:rsidRDefault="00964380" w:rsidP="00964380">
      <w:pPr>
        <w:spacing w:line="276" w:lineRule="auto"/>
        <w:ind w:firstLine="480"/>
        <w:rPr>
          <w:i/>
          <w:color w:val="0000FF"/>
          <w:szCs w:val="21"/>
        </w:rPr>
      </w:pPr>
      <w:r>
        <w:rPr>
          <w:rFonts w:hAnsi="宋体" w:hint="eastAsia"/>
          <w:sz w:val="22"/>
        </w:rPr>
        <w:t>期末考试采用“闭卷”的形式。</w:t>
      </w:r>
    </w:p>
    <w:p w:rsidR="005C37E7" w:rsidRDefault="005C37E7">
      <w:pPr>
        <w:adjustRightInd w:val="0"/>
        <w:snapToGrid w:val="0"/>
        <w:spacing w:line="300" w:lineRule="auto"/>
        <w:rPr>
          <w:b/>
          <w:sz w:val="24"/>
        </w:rPr>
      </w:pPr>
    </w:p>
    <w:p w:rsidR="005C37E7" w:rsidRDefault="00ED351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411E21" w:rsidRDefault="00411E21" w:rsidP="00411E21">
      <w:pPr>
        <w:spacing w:line="360" w:lineRule="exact"/>
        <w:rPr>
          <w:color w:val="000000"/>
          <w:szCs w:val="21"/>
        </w:rPr>
      </w:pPr>
      <w:r w:rsidRPr="00B44D66">
        <w:rPr>
          <w:rFonts w:ascii="宋体" w:hAnsi="宋体" w:hint="eastAsia"/>
          <w:color w:val="000000"/>
          <w:szCs w:val="21"/>
        </w:rPr>
        <w:t>教材：</w:t>
      </w:r>
      <w:r w:rsidRPr="00B44D66">
        <w:rPr>
          <w:rFonts w:hint="eastAsia"/>
          <w:color w:val="000000"/>
          <w:szCs w:val="21"/>
        </w:rPr>
        <w:t>无线传感器网络，</w:t>
      </w:r>
      <w:r w:rsidRPr="00DF3067">
        <w:rPr>
          <w:color w:val="000000"/>
          <w:szCs w:val="21"/>
        </w:rPr>
        <w:t xml:space="preserve">Ian F. </w:t>
      </w:r>
      <w:hyperlink r:id="rId9" w:tgtFrame="_blank" w:history="1">
        <w:r w:rsidRPr="00DF3067">
          <w:rPr>
            <w:color w:val="000000"/>
            <w:szCs w:val="21"/>
          </w:rPr>
          <w:t>Akyildiz</w:t>
        </w:r>
      </w:hyperlink>
      <w:r w:rsidRPr="00DF3067">
        <w:rPr>
          <w:color w:val="000000"/>
          <w:szCs w:val="21"/>
        </w:rPr>
        <w:t xml:space="preserve">, </w:t>
      </w:r>
      <w:hyperlink r:id="rId10" w:tgtFrame="_blank" w:history="1">
        <w:r w:rsidRPr="00DF3067">
          <w:rPr>
            <w:color w:val="000000"/>
            <w:szCs w:val="21"/>
          </w:rPr>
          <w:t>Mehmet</w:t>
        </w:r>
      </w:hyperlink>
      <w:r w:rsidRPr="00DF3067">
        <w:rPr>
          <w:color w:val="000000"/>
          <w:szCs w:val="21"/>
        </w:rPr>
        <w:t xml:space="preserve"> Can </w:t>
      </w:r>
      <w:hyperlink r:id="rId11" w:tgtFrame="_blank" w:history="1">
        <w:r w:rsidRPr="00DF3067">
          <w:rPr>
            <w:color w:val="000000"/>
            <w:szCs w:val="21"/>
          </w:rPr>
          <w:t>Vuran</w:t>
        </w:r>
      </w:hyperlink>
      <w:r w:rsidRPr="00DF3067">
        <w:rPr>
          <w:color w:val="000000"/>
          <w:szCs w:val="21"/>
        </w:rPr>
        <w:t xml:space="preserve"> </w:t>
      </w:r>
      <w:r w:rsidRPr="00DF3067">
        <w:rPr>
          <w:color w:val="000000"/>
          <w:szCs w:val="21"/>
        </w:rPr>
        <w:t>编，</w:t>
      </w:r>
      <w:r w:rsidR="003969B1" w:rsidRPr="00DF3067">
        <w:rPr>
          <w:color w:val="000000"/>
          <w:szCs w:val="21"/>
        </w:rPr>
        <w:fldChar w:fldCharType="begin"/>
      </w:r>
      <w:r w:rsidRPr="00DF3067">
        <w:rPr>
          <w:color w:val="000000"/>
          <w:szCs w:val="21"/>
        </w:rPr>
        <w:instrText xml:space="preserve"> HYPERLINK "http://www.dangdang.com/author/%D0%EC%C6%BD%C6%BD_1" \t "_blank" </w:instrText>
      </w:r>
      <w:r w:rsidR="003969B1" w:rsidRPr="00DF3067">
        <w:rPr>
          <w:color w:val="000000"/>
          <w:szCs w:val="21"/>
        </w:rPr>
        <w:fldChar w:fldCharType="separate"/>
      </w:r>
      <w:proofErr w:type="gramStart"/>
      <w:r w:rsidRPr="00DF3067">
        <w:rPr>
          <w:color w:val="000000"/>
          <w:szCs w:val="21"/>
        </w:rPr>
        <w:t>徐平平</w:t>
      </w:r>
      <w:proofErr w:type="gramEnd"/>
      <w:r w:rsidR="003969B1" w:rsidRPr="00DF3067">
        <w:rPr>
          <w:color w:val="000000"/>
          <w:szCs w:val="21"/>
        </w:rPr>
        <w:fldChar w:fldCharType="end"/>
      </w:r>
      <w:r w:rsidRPr="00DF3067">
        <w:rPr>
          <w:color w:val="000000"/>
          <w:szCs w:val="21"/>
        </w:rPr>
        <w:t>等译</w:t>
      </w:r>
      <w:r w:rsidRPr="00B44D66">
        <w:rPr>
          <w:rFonts w:hint="eastAsia"/>
          <w:color w:val="000000"/>
          <w:szCs w:val="21"/>
        </w:rPr>
        <w:t>，</w:t>
      </w:r>
      <w:r>
        <w:rPr>
          <w:rFonts w:hint="eastAsia"/>
          <w:color w:val="000000"/>
          <w:szCs w:val="21"/>
        </w:rPr>
        <w:t>电子</w:t>
      </w:r>
      <w:r w:rsidRPr="00B44D66">
        <w:rPr>
          <w:rFonts w:hint="eastAsia"/>
          <w:color w:val="000000"/>
          <w:szCs w:val="21"/>
        </w:rPr>
        <w:t>工业出版社，</w:t>
      </w:r>
      <w:r w:rsidRPr="00B44D66">
        <w:rPr>
          <w:rFonts w:hint="eastAsia"/>
          <w:color w:val="000000"/>
          <w:szCs w:val="21"/>
        </w:rPr>
        <w:t>201</w:t>
      </w:r>
      <w:r>
        <w:rPr>
          <w:rFonts w:hint="eastAsia"/>
          <w:color w:val="000000"/>
          <w:szCs w:val="21"/>
        </w:rPr>
        <w:t>3</w:t>
      </w:r>
      <w:r w:rsidR="00637922">
        <w:rPr>
          <w:rFonts w:hint="eastAsia"/>
          <w:color w:val="000000"/>
          <w:szCs w:val="21"/>
        </w:rPr>
        <w:t>-3-1</w:t>
      </w:r>
      <w:r w:rsidRPr="00B44D66">
        <w:rPr>
          <w:rFonts w:hint="eastAsia"/>
          <w:color w:val="000000"/>
          <w:szCs w:val="21"/>
        </w:rPr>
        <w:t>.</w:t>
      </w:r>
    </w:p>
    <w:p w:rsidR="00411E21" w:rsidRPr="00B44D66" w:rsidRDefault="00411E21" w:rsidP="00411E21">
      <w:pPr>
        <w:spacing w:line="360" w:lineRule="exact"/>
        <w:rPr>
          <w:rFonts w:ascii="宋体" w:hAnsi="宋体"/>
          <w:color w:val="000000"/>
          <w:szCs w:val="21"/>
        </w:rPr>
      </w:pPr>
      <w:r>
        <w:rPr>
          <w:szCs w:val="21"/>
        </w:rPr>
        <w:t>课程在学校网络教学平台的地址</w:t>
      </w:r>
      <w:r>
        <w:rPr>
          <w:szCs w:val="21"/>
        </w:rPr>
        <w:t>(</w:t>
      </w:r>
      <w:r>
        <w:rPr>
          <w:szCs w:val="21"/>
        </w:rPr>
        <w:t>核心课程必填</w:t>
      </w:r>
      <w:r>
        <w:rPr>
          <w:szCs w:val="21"/>
        </w:rPr>
        <w:t>)</w:t>
      </w:r>
      <w:r>
        <w:rPr>
          <w:szCs w:val="21"/>
        </w:rPr>
        <w:t>：</w:t>
      </w:r>
      <w:r w:rsidRPr="00411E21">
        <w:rPr>
          <w:szCs w:val="21"/>
        </w:rPr>
        <w:t>http://mooc1.chaoxing.com/course/200983468.html</w:t>
      </w:r>
    </w:p>
    <w:p w:rsidR="00411E21" w:rsidRPr="00B44D66" w:rsidRDefault="00411E21" w:rsidP="00411E21">
      <w:pPr>
        <w:spacing w:line="360" w:lineRule="exact"/>
        <w:rPr>
          <w:rFonts w:ascii="宋体" w:hAnsi="宋体"/>
          <w:color w:val="000000"/>
          <w:szCs w:val="21"/>
        </w:rPr>
      </w:pPr>
      <w:r w:rsidRPr="00B44D66">
        <w:rPr>
          <w:rFonts w:ascii="宋体" w:hAnsi="宋体" w:hint="eastAsia"/>
          <w:color w:val="000000"/>
          <w:szCs w:val="21"/>
        </w:rPr>
        <w:t>参考书：</w:t>
      </w:r>
    </w:p>
    <w:p w:rsidR="00411E21" w:rsidRPr="00B44D66" w:rsidRDefault="00637922" w:rsidP="00411E21">
      <w:pPr>
        <w:numPr>
          <w:ilvl w:val="0"/>
          <w:numId w:val="23"/>
        </w:numPr>
        <w:spacing w:line="360" w:lineRule="exact"/>
        <w:rPr>
          <w:color w:val="000000"/>
          <w:szCs w:val="21"/>
          <w:lang w:val="fr-FR"/>
        </w:rPr>
      </w:pPr>
      <w:r>
        <w:rPr>
          <w:rFonts w:hint="eastAsia"/>
          <w:color w:val="000000"/>
        </w:rPr>
        <w:t xml:space="preserve">Mohammad </w:t>
      </w:r>
      <w:proofErr w:type="spellStart"/>
      <w:r>
        <w:rPr>
          <w:rFonts w:hint="eastAsia"/>
          <w:color w:val="000000"/>
        </w:rPr>
        <w:t>Obaidat</w:t>
      </w:r>
      <w:proofErr w:type="spellEnd"/>
      <w:r w:rsidR="00411E21" w:rsidRPr="00B44D66">
        <w:rPr>
          <w:rFonts w:hint="eastAsia"/>
          <w:color w:val="000000"/>
        </w:rPr>
        <w:t>，无线传感器网络</w:t>
      </w:r>
      <w:r>
        <w:rPr>
          <w:rFonts w:hint="eastAsia"/>
          <w:color w:val="000000"/>
        </w:rPr>
        <w:t>原理</w:t>
      </w:r>
      <w:r w:rsidR="00411E21" w:rsidRPr="00B44D66">
        <w:rPr>
          <w:rFonts w:hint="eastAsia"/>
          <w:color w:val="000000"/>
        </w:rPr>
        <w:t>，</w:t>
      </w:r>
      <w:r>
        <w:rPr>
          <w:rFonts w:hint="eastAsia"/>
          <w:color w:val="000000"/>
        </w:rPr>
        <w:t>机械工业出版社</w:t>
      </w:r>
      <w:r w:rsidR="00411E21" w:rsidRPr="00B44D66">
        <w:rPr>
          <w:rFonts w:hint="eastAsia"/>
          <w:color w:val="000000"/>
        </w:rPr>
        <w:t>，</w:t>
      </w:r>
      <w:r w:rsidR="00411E21" w:rsidRPr="00B44D66">
        <w:rPr>
          <w:rFonts w:hint="eastAsia"/>
          <w:color w:val="000000"/>
        </w:rPr>
        <w:t>20</w:t>
      </w:r>
      <w:r>
        <w:rPr>
          <w:rFonts w:hint="eastAsia"/>
          <w:color w:val="000000"/>
        </w:rPr>
        <w:t>17-10-1</w:t>
      </w:r>
      <w:r w:rsidR="00411E21" w:rsidRPr="00B44D66">
        <w:rPr>
          <w:rFonts w:hint="eastAsia"/>
          <w:color w:val="000000"/>
          <w:szCs w:val="21"/>
          <w:lang w:val="fr-FR"/>
        </w:rPr>
        <w:t>.</w:t>
      </w:r>
    </w:p>
    <w:p w:rsidR="00411E21" w:rsidRPr="00B44D66" w:rsidRDefault="00637922" w:rsidP="00411E21">
      <w:pPr>
        <w:numPr>
          <w:ilvl w:val="0"/>
          <w:numId w:val="23"/>
        </w:numPr>
        <w:spacing w:line="360" w:lineRule="exact"/>
        <w:rPr>
          <w:color w:val="000000"/>
          <w:szCs w:val="21"/>
          <w:lang w:val="fr-FR"/>
        </w:rPr>
      </w:pPr>
      <w:proofErr w:type="gramStart"/>
      <w:r>
        <w:rPr>
          <w:rFonts w:hint="eastAsia"/>
          <w:color w:val="000000"/>
        </w:rPr>
        <w:t>胡飞等</w:t>
      </w:r>
      <w:proofErr w:type="gramEnd"/>
      <w:r>
        <w:rPr>
          <w:rFonts w:hint="eastAsia"/>
          <w:color w:val="000000"/>
        </w:rPr>
        <w:t>著</w:t>
      </w:r>
      <w:r w:rsidRPr="00637922">
        <w:rPr>
          <w:rFonts w:hint="eastAsia"/>
          <w:color w:val="000000"/>
          <w:lang w:val="fr-FR"/>
        </w:rPr>
        <w:t>，</w:t>
      </w:r>
      <w:proofErr w:type="gramStart"/>
      <w:r>
        <w:rPr>
          <w:rFonts w:hint="eastAsia"/>
          <w:color w:val="000000"/>
        </w:rPr>
        <w:t>牛晓</w:t>
      </w:r>
      <w:proofErr w:type="gramEnd"/>
      <w:r>
        <w:rPr>
          <w:rFonts w:hint="eastAsia"/>
          <w:color w:val="000000"/>
        </w:rPr>
        <w:t>光等译</w:t>
      </w:r>
      <w:r w:rsidR="00411E21" w:rsidRPr="00637922">
        <w:rPr>
          <w:rFonts w:hint="eastAsia"/>
          <w:color w:val="000000"/>
          <w:lang w:val="fr-FR"/>
        </w:rPr>
        <w:t xml:space="preserve">. </w:t>
      </w:r>
      <w:r>
        <w:rPr>
          <w:rFonts w:hint="eastAsia"/>
          <w:color w:val="000000"/>
          <w:lang w:val="fr-FR"/>
        </w:rPr>
        <w:t>无线传感器网络：原理与实践</w:t>
      </w:r>
      <w:r w:rsidR="00411E21" w:rsidRPr="00637922">
        <w:rPr>
          <w:rFonts w:hint="eastAsia"/>
          <w:color w:val="000000"/>
          <w:lang w:val="fr-FR"/>
        </w:rPr>
        <w:t xml:space="preserve">, </w:t>
      </w:r>
      <w:r>
        <w:rPr>
          <w:rFonts w:hint="eastAsia"/>
          <w:color w:val="000000"/>
        </w:rPr>
        <w:t>机械工业出版社</w:t>
      </w:r>
      <w:r w:rsidRPr="00B44D66">
        <w:rPr>
          <w:rFonts w:hint="eastAsia"/>
          <w:color w:val="000000"/>
        </w:rPr>
        <w:t>，</w:t>
      </w:r>
      <w:r w:rsidRPr="00B44D66">
        <w:rPr>
          <w:rFonts w:hint="eastAsia"/>
          <w:color w:val="000000"/>
        </w:rPr>
        <w:t>20</w:t>
      </w:r>
      <w:r>
        <w:rPr>
          <w:rFonts w:hint="eastAsia"/>
          <w:color w:val="000000"/>
        </w:rPr>
        <w:t>15-3-1</w:t>
      </w:r>
      <w:r w:rsidRPr="00B44D66">
        <w:rPr>
          <w:rFonts w:hint="eastAsia"/>
          <w:color w:val="000000"/>
          <w:szCs w:val="21"/>
          <w:lang w:val="fr-FR"/>
        </w:rPr>
        <w:t>.</w:t>
      </w:r>
    </w:p>
    <w:p w:rsidR="005C37E7" w:rsidRPr="00411E21" w:rsidRDefault="005C37E7">
      <w:pPr>
        <w:adjustRightInd w:val="0"/>
        <w:snapToGrid w:val="0"/>
        <w:spacing w:line="300" w:lineRule="auto"/>
        <w:rPr>
          <w:b/>
          <w:sz w:val="24"/>
          <w:lang w:val="fr-FR"/>
        </w:rPr>
      </w:pPr>
    </w:p>
    <w:p w:rsidR="005C37E7" w:rsidRPr="00637922" w:rsidRDefault="00ED351D">
      <w:pPr>
        <w:adjustRightInd w:val="0"/>
        <w:snapToGrid w:val="0"/>
        <w:spacing w:line="300" w:lineRule="auto"/>
        <w:rPr>
          <w:b/>
          <w:sz w:val="24"/>
          <w:lang w:val="fr-FR"/>
        </w:rPr>
      </w:pPr>
      <w:r w:rsidRPr="00637922">
        <w:rPr>
          <w:rFonts w:hint="eastAsia"/>
          <w:b/>
          <w:sz w:val="24"/>
          <w:lang w:val="fr-FR"/>
        </w:rPr>
        <w:lastRenderedPageBreak/>
        <w:t xml:space="preserve">                     </w:t>
      </w:r>
      <w:r w:rsidR="00371BD7" w:rsidRPr="00637922">
        <w:rPr>
          <w:rFonts w:hint="eastAsia"/>
          <w:b/>
          <w:sz w:val="24"/>
          <w:lang w:val="fr-FR"/>
        </w:rPr>
        <w:t xml:space="preserve">                                      </w:t>
      </w:r>
      <w:r w:rsidRPr="00637922">
        <w:rPr>
          <w:rFonts w:hint="eastAsia"/>
          <w:b/>
          <w:sz w:val="24"/>
          <w:lang w:val="fr-FR"/>
        </w:rPr>
        <w:t xml:space="preserve">   </w:t>
      </w:r>
      <w:r>
        <w:rPr>
          <w:rFonts w:hint="eastAsia"/>
          <w:b/>
          <w:sz w:val="24"/>
        </w:rPr>
        <w:t>执笔者</w:t>
      </w:r>
      <w:r w:rsidRPr="00637922">
        <w:rPr>
          <w:rFonts w:hint="eastAsia"/>
          <w:b/>
          <w:sz w:val="24"/>
          <w:lang w:val="fr-FR"/>
        </w:rPr>
        <w:t>：</w:t>
      </w:r>
      <w:r w:rsidR="00AC7A36">
        <w:rPr>
          <w:rFonts w:hint="eastAsia"/>
          <w:b/>
          <w:sz w:val="24"/>
        </w:rPr>
        <w:t>李燕君</w:t>
      </w:r>
    </w:p>
    <w:p w:rsidR="005C37E7" w:rsidRDefault="00ED351D">
      <w:pPr>
        <w:adjustRightInd w:val="0"/>
        <w:snapToGrid w:val="0"/>
        <w:spacing w:line="300" w:lineRule="auto"/>
        <w:rPr>
          <w:b/>
          <w:sz w:val="24"/>
        </w:rPr>
      </w:pPr>
      <w:r w:rsidRPr="00637922">
        <w:rPr>
          <w:rFonts w:hint="eastAsia"/>
          <w:b/>
          <w:sz w:val="24"/>
          <w:lang w:val="fr-FR"/>
        </w:rPr>
        <w:t xml:space="preserve">                                                              </w:t>
      </w:r>
      <w:r>
        <w:rPr>
          <w:rFonts w:hint="eastAsia"/>
          <w:b/>
          <w:sz w:val="24"/>
        </w:rPr>
        <w:t>审核者：</w:t>
      </w:r>
      <w:r w:rsidR="002A0E30">
        <w:rPr>
          <w:rFonts w:hint="eastAsia"/>
          <w:b/>
          <w:sz w:val="24"/>
        </w:rPr>
        <w:t>田贤忠</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课程教学团队成员：</w:t>
      </w:r>
      <w:r w:rsidR="007A4BDD">
        <w:rPr>
          <w:rFonts w:hint="eastAsia"/>
          <w:b/>
          <w:sz w:val="24"/>
        </w:rPr>
        <w:t>李燕君</w:t>
      </w:r>
      <w:r w:rsidR="007A4BDD">
        <w:rPr>
          <w:rFonts w:hint="eastAsia"/>
          <w:b/>
          <w:sz w:val="24"/>
        </w:rPr>
        <w:t xml:space="preserve"> </w:t>
      </w:r>
      <w:r w:rsidR="007A4BDD">
        <w:rPr>
          <w:rFonts w:hint="eastAsia"/>
          <w:b/>
          <w:sz w:val="24"/>
        </w:rPr>
        <w:t>池凯凯</w:t>
      </w:r>
      <w:r w:rsidR="007A4BDD">
        <w:rPr>
          <w:rFonts w:hint="eastAsia"/>
          <w:b/>
          <w:sz w:val="24"/>
        </w:rPr>
        <w:t xml:space="preserve"> </w:t>
      </w:r>
      <w:r w:rsidR="007A4BDD">
        <w:rPr>
          <w:rFonts w:hint="eastAsia"/>
          <w:b/>
          <w:sz w:val="24"/>
        </w:rPr>
        <w:t>姚信威</w:t>
      </w: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C8E" w:rsidRDefault="005E0C8E" w:rsidP="00967649">
      <w:r>
        <w:separator/>
      </w:r>
    </w:p>
  </w:endnote>
  <w:endnote w:type="continuationSeparator" w:id="0">
    <w:p w:rsidR="005E0C8E" w:rsidRDefault="005E0C8E" w:rsidP="0096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C8E" w:rsidRDefault="005E0C8E" w:rsidP="00967649">
      <w:r>
        <w:separator/>
      </w:r>
    </w:p>
  </w:footnote>
  <w:footnote w:type="continuationSeparator" w:id="0">
    <w:p w:rsidR="005E0C8E" w:rsidRDefault="005E0C8E" w:rsidP="0096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E05"/>
    <w:multiLevelType w:val="hybridMultilevel"/>
    <w:tmpl w:val="C8480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A29E2"/>
    <w:multiLevelType w:val="hybridMultilevel"/>
    <w:tmpl w:val="7C6CC386"/>
    <w:lvl w:ilvl="0" w:tplc="9EE896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BE6C12"/>
    <w:multiLevelType w:val="hybridMultilevel"/>
    <w:tmpl w:val="4DF62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2226AD"/>
    <w:multiLevelType w:val="hybridMultilevel"/>
    <w:tmpl w:val="C8480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C72C0"/>
    <w:multiLevelType w:val="hybridMultilevel"/>
    <w:tmpl w:val="C8480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97256"/>
    <w:multiLevelType w:val="hybridMultilevel"/>
    <w:tmpl w:val="4DF62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F92EB9"/>
    <w:multiLevelType w:val="hybridMultilevel"/>
    <w:tmpl w:val="C8480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081345"/>
    <w:multiLevelType w:val="hybridMultilevel"/>
    <w:tmpl w:val="4DF62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4F5AFA"/>
    <w:multiLevelType w:val="hybridMultilevel"/>
    <w:tmpl w:val="CEF417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6DA103A"/>
    <w:multiLevelType w:val="hybridMultilevel"/>
    <w:tmpl w:val="A6663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783608"/>
    <w:multiLevelType w:val="hybridMultilevel"/>
    <w:tmpl w:val="E438B856"/>
    <w:lvl w:ilvl="0" w:tplc="4EA236BE">
      <w:start w:val="1"/>
      <w:numFmt w:val="decimal"/>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90C24"/>
    <w:multiLevelType w:val="hybridMultilevel"/>
    <w:tmpl w:val="4DF62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CF0E07"/>
    <w:multiLevelType w:val="hybridMultilevel"/>
    <w:tmpl w:val="4DF62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E71E83"/>
    <w:multiLevelType w:val="multilevel"/>
    <w:tmpl w:val="47E71E83"/>
    <w:lvl w:ilvl="0">
      <w:start w:val="1"/>
      <w:numFmt w:val="decimal"/>
      <w:lvlText w:val="%1."/>
      <w:lvlJc w:val="left"/>
      <w:pPr>
        <w:ind w:left="802" w:hanging="360"/>
      </w:pPr>
      <w:rPr>
        <w:rFonts w:hint="default"/>
      </w:rPr>
    </w:lvl>
    <w:lvl w:ilvl="1">
      <w:start w:val="1"/>
      <w:numFmt w:val="lowerLetter"/>
      <w:lvlText w:val="%2)"/>
      <w:lvlJc w:val="left"/>
      <w:pPr>
        <w:ind w:left="1402" w:hanging="480"/>
      </w:pPr>
    </w:lvl>
    <w:lvl w:ilvl="2">
      <w:start w:val="1"/>
      <w:numFmt w:val="lowerRoman"/>
      <w:lvlText w:val="%3."/>
      <w:lvlJc w:val="right"/>
      <w:pPr>
        <w:ind w:left="1882" w:hanging="480"/>
      </w:pPr>
    </w:lvl>
    <w:lvl w:ilvl="3">
      <w:start w:val="1"/>
      <w:numFmt w:val="decimal"/>
      <w:lvlText w:val="%4."/>
      <w:lvlJc w:val="left"/>
      <w:pPr>
        <w:ind w:left="2362" w:hanging="480"/>
      </w:pPr>
    </w:lvl>
    <w:lvl w:ilvl="4">
      <w:start w:val="1"/>
      <w:numFmt w:val="lowerLetter"/>
      <w:lvlText w:val="%5)"/>
      <w:lvlJc w:val="left"/>
      <w:pPr>
        <w:ind w:left="2842" w:hanging="480"/>
      </w:pPr>
    </w:lvl>
    <w:lvl w:ilvl="5">
      <w:start w:val="1"/>
      <w:numFmt w:val="lowerRoman"/>
      <w:lvlText w:val="%6."/>
      <w:lvlJc w:val="right"/>
      <w:pPr>
        <w:ind w:left="3322" w:hanging="480"/>
      </w:pPr>
    </w:lvl>
    <w:lvl w:ilvl="6">
      <w:start w:val="1"/>
      <w:numFmt w:val="decimal"/>
      <w:lvlText w:val="%7."/>
      <w:lvlJc w:val="left"/>
      <w:pPr>
        <w:ind w:left="3802" w:hanging="480"/>
      </w:pPr>
    </w:lvl>
    <w:lvl w:ilvl="7">
      <w:start w:val="1"/>
      <w:numFmt w:val="lowerLetter"/>
      <w:lvlText w:val="%8)"/>
      <w:lvlJc w:val="left"/>
      <w:pPr>
        <w:ind w:left="4282" w:hanging="480"/>
      </w:pPr>
    </w:lvl>
    <w:lvl w:ilvl="8">
      <w:start w:val="1"/>
      <w:numFmt w:val="lowerRoman"/>
      <w:lvlText w:val="%9."/>
      <w:lvlJc w:val="right"/>
      <w:pPr>
        <w:ind w:left="4762" w:hanging="480"/>
      </w:pPr>
    </w:lvl>
  </w:abstractNum>
  <w:abstractNum w:abstractNumId="14" w15:restartNumberingAfterBreak="0">
    <w:nsid w:val="4DD05C94"/>
    <w:multiLevelType w:val="hybridMultilevel"/>
    <w:tmpl w:val="A99C2F0C"/>
    <w:lvl w:ilvl="0" w:tplc="70ECB262">
      <w:start w:val="1"/>
      <w:numFmt w:val="decimal"/>
      <w:lvlText w:val="[%1]"/>
      <w:lvlJc w:val="left"/>
      <w:pPr>
        <w:ind w:left="988" w:hanging="420"/>
      </w:pPr>
      <w:rPr>
        <w:rFonts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5" w15:restartNumberingAfterBreak="0">
    <w:nsid w:val="4F0C484A"/>
    <w:multiLevelType w:val="hybridMultilevel"/>
    <w:tmpl w:val="24E844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74494D"/>
    <w:multiLevelType w:val="hybridMultilevel"/>
    <w:tmpl w:val="A6663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F80A35"/>
    <w:multiLevelType w:val="hybridMultilevel"/>
    <w:tmpl w:val="4DF62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862282"/>
    <w:multiLevelType w:val="hybridMultilevel"/>
    <w:tmpl w:val="C8480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5A5769"/>
    <w:multiLevelType w:val="hybridMultilevel"/>
    <w:tmpl w:val="C8480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771672"/>
    <w:multiLevelType w:val="hybridMultilevel"/>
    <w:tmpl w:val="A6663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783568"/>
    <w:multiLevelType w:val="hybridMultilevel"/>
    <w:tmpl w:val="4DF62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8E59EE"/>
    <w:multiLevelType w:val="hybridMultilevel"/>
    <w:tmpl w:val="A6663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15"/>
  </w:num>
  <w:num w:numId="4">
    <w:abstractNumId w:val="21"/>
  </w:num>
  <w:num w:numId="5">
    <w:abstractNumId w:val="17"/>
  </w:num>
  <w:num w:numId="6">
    <w:abstractNumId w:val="10"/>
  </w:num>
  <w:num w:numId="7">
    <w:abstractNumId w:val="2"/>
  </w:num>
  <w:num w:numId="8">
    <w:abstractNumId w:val="18"/>
  </w:num>
  <w:num w:numId="9">
    <w:abstractNumId w:val="7"/>
  </w:num>
  <w:num w:numId="10">
    <w:abstractNumId w:val="3"/>
  </w:num>
  <w:num w:numId="11">
    <w:abstractNumId w:val="5"/>
  </w:num>
  <w:num w:numId="12">
    <w:abstractNumId w:val="19"/>
  </w:num>
  <w:num w:numId="13">
    <w:abstractNumId w:val="12"/>
  </w:num>
  <w:num w:numId="14">
    <w:abstractNumId w:val="6"/>
  </w:num>
  <w:num w:numId="15">
    <w:abstractNumId w:val="11"/>
  </w:num>
  <w:num w:numId="16">
    <w:abstractNumId w:val="22"/>
  </w:num>
  <w:num w:numId="17">
    <w:abstractNumId w:val="4"/>
  </w:num>
  <w:num w:numId="18">
    <w:abstractNumId w:val="16"/>
  </w:num>
  <w:num w:numId="19">
    <w:abstractNumId w:val="0"/>
  </w:num>
  <w:num w:numId="20">
    <w:abstractNumId w:val="20"/>
  </w:num>
  <w:num w:numId="21">
    <w:abstractNumId w:val="1"/>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836C46"/>
    <w:rsid w:val="C7B3A604"/>
    <w:rsid w:val="F7DD15EF"/>
    <w:rsid w:val="00017552"/>
    <w:rsid w:val="00022897"/>
    <w:rsid w:val="00022B0F"/>
    <w:rsid w:val="00044564"/>
    <w:rsid w:val="00045E6E"/>
    <w:rsid w:val="00046331"/>
    <w:rsid w:val="0005324F"/>
    <w:rsid w:val="00056290"/>
    <w:rsid w:val="00060C77"/>
    <w:rsid w:val="000642CF"/>
    <w:rsid w:val="00084C6F"/>
    <w:rsid w:val="000868A2"/>
    <w:rsid w:val="000939BC"/>
    <w:rsid w:val="0009695E"/>
    <w:rsid w:val="000A7423"/>
    <w:rsid w:val="000A7DE3"/>
    <w:rsid w:val="000A7E92"/>
    <w:rsid w:val="000B417D"/>
    <w:rsid w:val="000C5E12"/>
    <w:rsid w:val="000C7527"/>
    <w:rsid w:val="000E7278"/>
    <w:rsid w:val="000F6478"/>
    <w:rsid w:val="001026F1"/>
    <w:rsid w:val="0010717A"/>
    <w:rsid w:val="00110C52"/>
    <w:rsid w:val="0011480E"/>
    <w:rsid w:val="001165B5"/>
    <w:rsid w:val="001209FD"/>
    <w:rsid w:val="00124442"/>
    <w:rsid w:val="00125C42"/>
    <w:rsid w:val="00125EA6"/>
    <w:rsid w:val="00141BD6"/>
    <w:rsid w:val="00143ACA"/>
    <w:rsid w:val="00147203"/>
    <w:rsid w:val="00152CED"/>
    <w:rsid w:val="001555C8"/>
    <w:rsid w:val="00163C1B"/>
    <w:rsid w:val="00163F53"/>
    <w:rsid w:val="00176FE6"/>
    <w:rsid w:val="00183C62"/>
    <w:rsid w:val="00190230"/>
    <w:rsid w:val="001920EA"/>
    <w:rsid w:val="00196463"/>
    <w:rsid w:val="001A0A34"/>
    <w:rsid w:val="001A2687"/>
    <w:rsid w:val="001D1EDF"/>
    <w:rsid w:val="001D230A"/>
    <w:rsid w:val="001D79C7"/>
    <w:rsid w:val="001E3935"/>
    <w:rsid w:val="001E4379"/>
    <w:rsid w:val="001E6FD7"/>
    <w:rsid w:val="001E78C8"/>
    <w:rsid w:val="001F322F"/>
    <w:rsid w:val="001F35BD"/>
    <w:rsid w:val="001F76D3"/>
    <w:rsid w:val="00204CCA"/>
    <w:rsid w:val="00207B58"/>
    <w:rsid w:val="002118A7"/>
    <w:rsid w:val="00227DD9"/>
    <w:rsid w:val="00230E81"/>
    <w:rsid w:val="002336DC"/>
    <w:rsid w:val="00235BD9"/>
    <w:rsid w:val="002533F4"/>
    <w:rsid w:val="002616A6"/>
    <w:rsid w:val="00265F46"/>
    <w:rsid w:val="0027156A"/>
    <w:rsid w:val="00273116"/>
    <w:rsid w:val="0029489B"/>
    <w:rsid w:val="002967A7"/>
    <w:rsid w:val="002978C7"/>
    <w:rsid w:val="002A0E30"/>
    <w:rsid w:val="002C3367"/>
    <w:rsid w:val="002C55F7"/>
    <w:rsid w:val="002C7C16"/>
    <w:rsid w:val="002D2B14"/>
    <w:rsid w:val="002D40B4"/>
    <w:rsid w:val="002E7D72"/>
    <w:rsid w:val="00301BDF"/>
    <w:rsid w:val="00305139"/>
    <w:rsid w:val="00314A8A"/>
    <w:rsid w:val="00334DE6"/>
    <w:rsid w:val="00350A07"/>
    <w:rsid w:val="0036075F"/>
    <w:rsid w:val="00365E45"/>
    <w:rsid w:val="00371BD7"/>
    <w:rsid w:val="00374E60"/>
    <w:rsid w:val="00377064"/>
    <w:rsid w:val="00384D9A"/>
    <w:rsid w:val="00390FF4"/>
    <w:rsid w:val="003924A4"/>
    <w:rsid w:val="003969B1"/>
    <w:rsid w:val="003A0459"/>
    <w:rsid w:val="003A0CCA"/>
    <w:rsid w:val="003A6A5E"/>
    <w:rsid w:val="003A73A7"/>
    <w:rsid w:val="003C4A25"/>
    <w:rsid w:val="003D3FAC"/>
    <w:rsid w:val="003D4306"/>
    <w:rsid w:val="003D45B0"/>
    <w:rsid w:val="003E1EE8"/>
    <w:rsid w:val="003E4656"/>
    <w:rsid w:val="003E4663"/>
    <w:rsid w:val="003F263E"/>
    <w:rsid w:val="003F57AA"/>
    <w:rsid w:val="003F6A93"/>
    <w:rsid w:val="00400A23"/>
    <w:rsid w:val="00411E21"/>
    <w:rsid w:val="00414D10"/>
    <w:rsid w:val="0042114A"/>
    <w:rsid w:val="0044365E"/>
    <w:rsid w:val="00461184"/>
    <w:rsid w:val="004622BD"/>
    <w:rsid w:val="00464570"/>
    <w:rsid w:val="00466B49"/>
    <w:rsid w:val="00472608"/>
    <w:rsid w:val="0047267F"/>
    <w:rsid w:val="00483003"/>
    <w:rsid w:val="004B4859"/>
    <w:rsid w:val="004C0C45"/>
    <w:rsid w:val="004D16A1"/>
    <w:rsid w:val="004E3668"/>
    <w:rsid w:val="004E69DA"/>
    <w:rsid w:val="004F0D4C"/>
    <w:rsid w:val="004F4EDC"/>
    <w:rsid w:val="00502AC9"/>
    <w:rsid w:val="005345E8"/>
    <w:rsid w:val="00534EF8"/>
    <w:rsid w:val="00535BD8"/>
    <w:rsid w:val="00537825"/>
    <w:rsid w:val="00552965"/>
    <w:rsid w:val="005554F9"/>
    <w:rsid w:val="00561CF8"/>
    <w:rsid w:val="00562E9F"/>
    <w:rsid w:val="00565758"/>
    <w:rsid w:val="00567711"/>
    <w:rsid w:val="00582422"/>
    <w:rsid w:val="00582C67"/>
    <w:rsid w:val="005A457B"/>
    <w:rsid w:val="005B3EDE"/>
    <w:rsid w:val="005B5567"/>
    <w:rsid w:val="005C1808"/>
    <w:rsid w:val="005C3266"/>
    <w:rsid w:val="005C37E7"/>
    <w:rsid w:val="005C7D6E"/>
    <w:rsid w:val="005D4E50"/>
    <w:rsid w:val="005E0C8E"/>
    <w:rsid w:val="005F550F"/>
    <w:rsid w:val="006116F6"/>
    <w:rsid w:val="00611AF3"/>
    <w:rsid w:val="00622935"/>
    <w:rsid w:val="00630E33"/>
    <w:rsid w:val="00630FB9"/>
    <w:rsid w:val="006325E4"/>
    <w:rsid w:val="00635A26"/>
    <w:rsid w:val="00637922"/>
    <w:rsid w:val="00643428"/>
    <w:rsid w:val="006530D9"/>
    <w:rsid w:val="006622DA"/>
    <w:rsid w:val="00677800"/>
    <w:rsid w:val="00681D86"/>
    <w:rsid w:val="00683C1C"/>
    <w:rsid w:val="00692F27"/>
    <w:rsid w:val="006947C4"/>
    <w:rsid w:val="006B0B83"/>
    <w:rsid w:val="006C6FEC"/>
    <w:rsid w:val="006D3396"/>
    <w:rsid w:val="006F0CB5"/>
    <w:rsid w:val="007067A3"/>
    <w:rsid w:val="00707EB7"/>
    <w:rsid w:val="00712EB8"/>
    <w:rsid w:val="00715FD2"/>
    <w:rsid w:val="00717889"/>
    <w:rsid w:val="00735A8E"/>
    <w:rsid w:val="00744F44"/>
    <w:rsid w:val="00772FFC"/>
    <w:rsid w:val="0078103B"/>
    <w:rsid w:val="00792AAD"/>
    <w:rsid w:val="007968EE"/>
    <w:rsid w:val="007A4BDD"/>
    <w:rsid w:val="007B5ECD"/>
    <w:rsid w:val="007B660E"/>
    <w:rsid w:val="007C0310"/>
    <w:rsid w:val="007C125C"/>
    <w:rsid w:val="007E2C11"/>
    <w:rsid w:val="007E6C1C"/>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1C8D"/>
    <w:rsid w:val="00866D3E"/>
    <w:rsid w:val="00866DA3"/>
    <w:rsid w:val="008751D6"/>
    <w:rsid w:val="008777DC"/>
    <w:rsid w:val="0088080E"/>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8F7421"/>
    <w:rsid w:val="00900C68"/>
    <w:rsid w:val="00904E64"/>
    <w:rsid w:val="009216B5"/>
    <w:rsid w:val="0093203D"/>
    <w:rsid w:val="00935C36"/>
    <w:rsid w:val="00936D04"/>
    <w:rsid w:val="0095304F"/>
    <w:rsid w:val="00964380"/>
    <w:rsid w:val="00967649"/>
    <w:rsid w:val="00967DFE"/>
    <w:rsid w:val="00971A00"/>
    <w:rsid w:val="00975BD4"/>
    <w:rsid w:val="0098490F"/>
    <w:rsid w:val="009903EE"/>
    <w:rsid w:val="009A155F"/>
    <w:rsid w:val="009B2CAC"/>
    <w:rsid w:val="009B439E"/>
    <w:rsid w:val="009B4C0B"/>
    <w:rsid w:val="009E1A86"/>
    <w:rsid w:val="009E64F8"/>
    <w:rsid w:val="009F03FB"/>
    <w:rsid w:val="009F067D"/>
    <w:rsid w:val="00A05D44"/>
    <w:rsid w:val="00A06B5E"/>
    <w:rsid w:val="00A125DD"/>
    <w:rsid w:val="00A127DB"/>
    <w:rsid w:val="00A23541"/>
    <w:rsid w:val="00A405B3"/>
    <w:rsid w:val="00A41E3D"/>
    <w:rsid w:val="00A438F3"/>
    <w:rsid w:val="00A44C7F"/>
    <w:rsid w:val="00A4555B"/>
    <w:rsid w:val="00A505FB"/>
    <w:rsid w:val="00A5392A"/>
    <w:rsid w:val="00A61637"/>
    <w:rsid w:val="00A62730"/>
    <w:rsid w:val="00A655D8"/>
    <w:rsid w:val="00A7293F"/>
    <w:rsid w:val="00A73D35"/>
    <w:rsid w:val="00A877CC"/>
    <w:rsid w:val="00A87842"/>
    <w:rsid w:val="00AA4ACB"/>
    <w:rsid w:val="00AA7136"/>
    <w:rsid w:val="00AB2E9B"/>
    <w:rsid w:val="00AB5441"/>
    <w:rsid w:val="00AC2885"/>
    <w:rsid w:val="00AC7A36"/>
    <w:rsid w:val="00AC7EEB"/>
    <w:rsid w:val="00AE0AE3"/>
    <w:rsid w:val="00AE15DA"/>
    <w:rsid w:val="00B0291A"/>
    <w:rsid w:val="00B0484F"/>
    <w:rsid w:val="00B13112"/>
    <w:rsid w:val="00B20CBF"/>
    <w:rsid w:val="00B23D51"/>
    <w:rsid w:val="00B30D6F"/>
    <w:rsid w:val="00B34624"/>
    <w:rsid w:val="00B35A0F"/>
    <w:rsid w:val="00B3667B"/>
    <w:rsid w:val="00B4038A"/>
    <w:rsid w:val="00B449A8"/>
    <w:rsid w:val="00B45A04"/>
    <w:rsid w:val="00B463E6"/>
    <w:rsid w:val="00B6401E"/>
    <w:rsid w:val="00B7082D"/>
    <w:rsid w:val="00B74C58"/>
    <w:rsid w:val="00B773E0"/>
    <w:rsid w:val="00B77C1F"/>
    <w:rsid w:val="00B8296F"/>
    <w:rsid w:val="00B93441"/>
    <w:rsid w:val="00BB010D"/>
    <w:rsid w:val="00BB070C"/>
    <w:rsid w:val="00BD4E2B"/>
    <w:rsid w:val="00BE24D6"/>
    <w:rsid w:val="00BE3CDB"/>
    <w:rsid w:val="00BE60B1"/>
    <w:rsid w:val="00C23ACF"/>
    <w:rsid w:val="00C25302"/>
    <w:rsid w:val="00C306F2"/>
    <w:rsid w:val="00C35C3D"/>
    <w:rsid w:val="00C40A6C"/>
    <w:rsid w:val="00C40D05"/>
    <w:rsid w:val="00C43C10"/>
    <w:rsid w:val="00C45B05"/>
    <w:rsid w:val="00C47EE0"/>
    <w:rsid w:val="00C54BA1"/>
    <w:rsid w:val="00C63DFC"/>
    <w:rsid w:val="00C75803"/>
    <w:rsid w:val="00C8480C"/>
    <w:rsid w:val="00C9506C"/>
    <w:rsid w:val="00CB02D8"/>
    <w:rsid w:val="00CB6531"/>
    <w:rsid w:val="00CC2E63"/>
    <w:rsid w:val="00CC5569"/>
    <w:rsid w:val="00CD4D22"/>
    <w:rsid w:val="00CD6295"/>
    <w:rsid w:val="00CF00AA"/>
    <w:rsid w:val="00D03D52"/>
    <w:rsid w:val="00D07AB3"/>
    <w:rsid w:val="00D07EDC"/>
    <w:rsid w:val="00D17221"/>
    <w:rsid w:val="00D17347"/>
    <w:rsid w:val="00D216BB"/>
    <w:rsid w:val="00D513E4"/>
    <w:rsid w:val="00D55CBF"/>
    <w:rsid w:val="00D55D86"/>
    <w:rsid w:val="00D729C5"/>
    <w:rsid w:val="00D96C10"/>
    <w:rsid w:val="00DA7043"/>
    <w:rsid w:val="00DB0A3F"/>
    <w:rsid w:val="00DB445F"/>
    <w:rsid w:val="00DC6077"/>
    <w:rsid w:val="00DC76A8"/>
    <w:rsid w:val="00DD24F0"/>
    <w:rsid w:val="00DD5093"/>
    <w:rsid w:val="00DE6AD0"/>
    <w:rsid w:val="00DF349E"/>
    <w:rsid w:val="00DF55D7"/>
    <w:rsid w:val="00E00F8B"/>
    <w:rsid w:val="00E1156E"/>
    <w:rsid w:val="00E23997"/>
    <w:rsid w:val="00E32BAA"/>
    <w:rsid w:val="00E3536A"/>
    <w:rsid w:val="00E35DB3"/>
    <w:rsid w:val="00E427FC"/>
    <w:rsid w:val="00E504A0"/>
    <w:rsid w:val="00E51C9D"/>
    <w:rsid w:val="00E62B70"/>
    <w:rsid w:val="00E666AC"/>
    <w:rsid w:val="00E669C7"/>
    <w:rsid w:val="00E720F5"/>
    <w:rsid w:val="00E73CF8"/>
    <w:rsid w:val="00E923AF"/>
    <w:rsid w:val="00EA40A7"/>
    <w:rsid w:val="00EA40E9"/>
    <w:rsid w:val="00EB26C3"/>
    <w:rsid w:val="00EB7483"/>
    <w:rsid w:val="00ED0180"/>
    <w:rsid w:val="00ED2BC4"/>
    <w:rsid w:val="00ED351D"/>
    <w:rsid w:val="00EF06FB"/>
    <w:rsid w:val="00EF29F1"/>
    <w:rsid w:val="00EF4217"/>
    <w:rsid w:val="00F00A57"/>
    <w:rsid w:val="00F21F12"/>
    <w:rsid w:val="00F22D42"/>
    <w:rsid w:val="00F23C13"/>
    <w:rsid w:val="00F35DB3"/>
    <w:rsid w:val="00F362D0"/>
    <w:rsid w:val="00F43A6F"/>
    <w:rsid w:val="00F50CF9"/>
    <w:rsid w:val="00F62A44"/>
    <w:rsid w:val="00F65575"/>
    <w:rsid w:val="00F66181"/>
    <w:rsid w:val="00F67B45"/>
    <w:rsid w:val="00F70EB7"/>
    <w:rsid w:val="00F74719"/>
    <w:rsid w:val="00F80710"/>
    <w:rsid w:val="00F80A03"/>
    <w:rsid w:val="00FB1962"/>
    <w:rsid w:val="00FB6738"/>
    <w:rsid w:val="00FB7A22"/>
    <w:rsid w:val="00FF229E"/>
    <w:rsid w:val="00FF4533"/>
    <w:rsid w:val="00FF598C"/>
    <w:rsid w:val="34FFD24C"/>
    <w:rsid w:val="35FD60BC"/>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145FDF-0EE6-4372-B62C-00031B6E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C37E7"/>
    <w:pPr>
      <w:widowControl w:val="0"/>
      <w:jc w:val="both"/>
    </w:pPr>
    <w:rPr>
      <w:kern w:val="2"/>
      <w:sz w:val="21"/>
      <w:szCs w:val="24"/>
    </w:rPr>
  </w:style>
  <w:style w:type="paragraph" w:styleId="2">
    <w:name w:val="heading 2"/>
    <w:basedOn w:val="a"/>
    <w:next w:val="a"/>
    <w:link w:val="21"/>
    <w:unhideWhenUsed/>
    <w:qFormat/>
    <w:rsid w:val="00084C6F"/>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aa"/>
    <w:qFormat/>
    <w:rsid w:val="005C37E7"/>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rsid w:val="005C37E7"/>
  </w:style>
  <w:style w:type="character" w:styleId="ac">
    <w:name w:val="annotation reference"/>
    <w:semiHidden/>
    <w:qFormat/>
    <w:rsid w:val="005C37E7"/>
    <w:rPr>
      <w:sz w:val="21"/>
      <w:szCs w:val="21"/>
    </w:rPr>
  </w:style>
  <w:style w:type="table" w:styleId="ad">
    <w:name w:val="Table Grid"/>
    <w:basedOn w:val="a1"/>
    <w:qFormat/>
    <w:rsid w:val="005C37E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link w:val="a9"/>
    <w:rsid w:val="005C37E7"/>
    <w:rPr>
      <w:kern w:val="2"/>
      <w:sz w:val="18"/>
      <w:szCs w:val="18"/>
    </w:rPr>
  </w:style>
  <w:style w:type="paragraph" w:customStyle="1" w:styleId="Pa6">
    <w:name w:val="Pa6"/>
    <w:basedOn w:val="a"/>
    <w:next w:val="a"/>
    <w:uiPriority w:val="99"/>
    <w:rsid w:val="001165B5"/>
    <w:pPr>
      <w:autoSpaceDE w:val="0"/>
      <w:autoSpaceDN w:val="0"/>
      <w:adjustRightInd w:val="0"/>
      <w:spacing w:line="181" w:lineRule="atLeast"/>
      <w:jc w:val="left"/>
    </w:pPr>
    <w:rPr>
      <w:kern w:val="0"/>
      <w:sz w:val="24"/>
    </w:rPr>
  </w:style>
  <w:style w:type="character" w:customStyle="1" w:styleId="20">
    <w:name w:val="标题 2 字符"/>
    <w:basedOn w:val="a0"/>
    <w:semiHidden/>
    <w:rsid w:val="00084C6F"/>
    <w:rPr>
      <w:rFonts w:asciiTheme="majorHAnsi" w:eastAsiaTheme="majorEastAsia" w:hAnsiTheme="majorHAnsi" w:cstheme="majorBidi"/>
      <w:b/>
      <w:bCs/>
      <w:kern w:val="2"/>
      <w:sz w:val="32"/>
      <w:szCs w:val="32"/>
    </w:rPr>
  </w:style>
  <w:style w:type="character" w:customStyle="1" w:styleId="21">
    <w:name w:val="标题 2 字符1"/>
    <w:basedOn w:val="a0"/>
    <w:link w:val="2"/>
    <w:rsid w:val="00084C6F"/>
    <w:rPr>
      <w:rFonts w:ascii="Cambria" w:hAnsi="Cambria"/>
      <w:b/>
      <w:bCs/>
      <w:kern w:val="2"/>
      <w:sz w:val="32"/>
      <w:szCs w:val="32"/>
    </w:rPr>
  </w:style>
  <w:style w:type="paragraph" w:styleId="ae">
    <w:name w:val="List Paragraph"/>
    <w:basedOn w:val="a"/>
    <w:uiPriority w:val="99"/>
    <w:unhideWhenUsed/>
    <w:rsid w:val="00084C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ngdang.com/author/Vuran_1" TargetMode="External"/><Relationship Id="rId5" Type="http://schemas.openxmlformats.org/officeDocument/2006/relationships/settings" Target="settings.xml"/><Relationship Id="rId10" Type="http://schemas.openxmlformats.org/officeDocument/2006/relationships/hyperlink" Target="http://www.dangdang.com/author/Mehmet_1" TargetMode="External"/><Relationship Id="rId4" Type="http://schemas.openxmlformats.org/officeDocument/2006/relationships/styles" Target="styles.xml"/><Relationship Id="rId9" Type="http://schemas.openxmlformats.org/officeDocument/2006/relationships/hyperlink" Target="http://www.dangdang.com/author/Akyildiz_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1B7FF2-A641-4A9B-8987-825DB1843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835</Words>
  <Characters>4765</Characters>
  <Application>Microsoft Office Word</Application>
  <DocSecurity>0</DocSecurity>
  <Lines>39</Lines>
  <Paragraphs>11</Paragraphs>
  <ScaleCrop>false</ScaleCrop>
  <Company>wf</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Li Yanjun</cp:lastModifiedBy>
  <cp:revision>11</cp:revision>
  <cp:lastPrinted>2018-05-14T00:43:00Z</cp:lastPrinted>
  <dcterms:created xsi:type="dcterms:W3CDTF">2018-07-23T01:31:00Z</dcterms:created>
  <dcterms:modified xsi:type="dcterms:W3CDTF">2018-10-22T03:24:00Z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