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Pr="00A27170" w:rsidRDefault="00ED351D">
      <w:pPr>
        <w:jc w:val="center"/>
        <w:rPr>
          <w:rFonts w:eastAsia="黑体"/>
          <w:b/>
          <w:sz w:val="32"/>
        </w:rPr>
      </w:pPr>
      <w:r w:rsidRPr="00A27170">
        <w:rPr>
          <w:rFonts w:eastAsia="黑体"/>
          <w:b/>
          <w:sz w:val="32"/>
        </w:rPr>
        <w:t>《</w:t>
      </w:r>
      <w:r w:rsidR="001B5BF9">
        <w:rPr>
          <w:rFonts w:eastAsia="黑体" w:hint="eastAsia"/>
          <w:b/>
          <w:sz w:val="32"/>
        </w:rPr>
        <w:t>电子商务概论</w:t>
      </w:r>
      <w:r w:rsidRPr="00A27170">
        <w:rPr>
          <w:rFonts w:eastAsia="黑体"/>
          <w:b/>
          <w:sz w:val="32"/>
        </w:rPr>
        <w:t>》课程教学大纲</w:t>
      </w:r>
    </w:p>
    <w:p w:rsidR="005C37E7" w:rsidRPr="00A27170" w:rsidRDefault="005C37E7">
      <w:pPr>
        <w:jc w:val="center"/>
        <w:rPr>
          <w:rFonts w:eastAsia="黑体"/>
          <w:b/>
          <w:sz w:val="32"/>
        </w:rPr>
      </w:pPr>
    </w:p>
    <w:p w:rsidR="005C37E7" w:rsidRPr="00A27170" w:rsidRDefault="005C37E7">
      <w:pPr>
        <w:pStyle w:val="a5"/>
        <w:rPr>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rsidRPr="00A27170">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A27170" w:rsidRDefault="00ED351D">
            <w:pPr>
              <w:pStyle w:val="a5"/>
              <w:ind w:firstLineChars="0" w:firstLine="0"/>
              <w:jc w:val="center"/>
              <w:rPr>
                <w:spacing w:val="-14"/>
                <w:szCs w:val="21"/>
              </w:rPr>
            </w:pPr>
            <w:r w:rsidRPr="00A27170">
              <w:rPr>
                <w:rFonts w:hAnsi="宋体"/>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1B5BF9">
            <w:pPr>
              <w:pStyle w:val="a5"/>
              <w:ind w:firstLineChars="0" w:firstLine="0"/>
              <w:jc w:val="center"/>
            </w:pPr>
            <w:r>
              <w:rPr>
                <w:rFonts w:hint="eastAsia"/>
              </w:rPr>
              <w:t>Introduction to E-Commerce</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ED351D">
            <w:pPr>
              <w:pStyle w:val="a5"/>
              <w:ind w:firstLineChars="0" w:firstLine="0"/>
              <w:jc w:val="center"/>
            </w:pPr>
            <w:r w:rsidRPr="00A27170">
              <w:rPr>
                <w:rFonts w:hAnsi="宋体"/>
              </w:rPr>
              <w:t>总</w:t>
            </w:r>
            <w:r w:rsidRPr="00A27170">
              <w:t xml:space="preserve"> </w:t>
            </w:r>
            <w:r w:rsidRPr="00A27170">
              <w:rPr>
                <w:rFonts w:hAnsi="宋体"/>
              </w:rPr>
              <w:t>学</w:t>
            </w:r>
            <w:r w:rsidRPr="00A27170">
              <w:t xml:space="preserve"> </w:t>
            </w:r>
            <w:r w:rsidRPr="00A27170">
              <w:rPr>
                <w:rFonts w:hAnsi="宋体"/>
              </w:rPr>
              <w:t>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83A2A" w:rsidRDefault="001B5BF9">
            <w:pPr>
              <w:pStyle w:val="a5"/>
              <w:ind w:firstLineChars="0" w:firstLine="0"/>
              <w:jc w:val="center"/>
            </w:pPr>
            <w:r w:rsidRPr="00F83A2A">
              <w:rPr>
                <w:rFonts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5C37E7" w:rsidRPr="00F83A2A" w:rsidRDefault="00ED351D">
            <w:pPr>
              <w:pStyle w:val="a5"/>
              <w:ind w:firstLineChars="0" w:firstLine="0"/>
              <w:jc w:val="center"/>
            </w:pPr>
            <w:r w:rsidRPr="00F83A2A">
              <w:rPr>
                <w:rFonts w:hAnsi="宋体"/>
              </w:rPr>
              <w:t>学</w:t>
            </w:r>
            <w:r w:rsidRPr="00F83A2A">
              <w:t xml:space="preserve">    </w:t>
            </w:r>
            <w:r w:rsidRPr="00F83A2A">
              <w:rPr>
                <w:rFonts w:hAnsi="宋体"/>
              </w:rPr>
              <w:t>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F83A2A" w:rsidRDefault="001B5BF9">
            <w:pPr>
              <w:widowControl/>
              <w:jc w:val="center"/>
            </w:pPr>
            <w:r w:rsidRPr="00F83A2A">
              <w:rPr>
                <w:rFonts w:hint="eastAsia"/>
              </w:rPr>
              <w:t>2</w:t>
            </w:r>
          </w:p>
        </w:tc>
      </w:tr>
      <w:tr w:rsidR="005C37E7" w:rsidRPr="00A27170">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A27170" w:rsidRDefault="00ED351D">
            <w:pPr>
              <w:widowControl/>
              <w:jc w:val="center"/>
              <w:rPr>
                <w:highlight w:val="yellow"/>
              </w:rPr>
            </w:pPr>
            <w:r w:rsidRPr="00A27170">
              <w:rPr>
                <w:rFonts w:hAnsi="宋体"/>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F83A2A">
            <w:pPr>
              <w:pStyle w:val="a5"/>
              <w:ind w:firstLineChars="0" w:firstLine="0"/>
              <w:jc w:val="center"/>
            </w:pPr>
            <w:r w:rsidRPr="00F83A2A">
              <w:t>G126027</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ED351D">
            <w:pPr>
              <w:pStyle w:val="a5"/>
              <w:ind w:firstLineChars="0" w:firstLine="0"/>
              <w:jc w:val="center"/>
            </w:pPr>
            <w:r w:rsidRPr="00A27170">
              <w:rPr>
                <w:rFonts w:hAnsi="宋体"/>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83A2A" w:rsidRDefault="001B5BF9">
            <w:pPr>
              <w:pStyle w:val="a5"/>
              <w:ind w:firstLineChars="0" w:firstLine="0"/>
              <w:jc w:val="center"/>
            </w:pPr>
            <w:r w:rsidRPr="00F83A2A">
              <w:rPr>
                <w:rFonts w:hint="eastAsia"/>
              </w:rPr>
              <w:t>24</w:t>
            </w:r>
          </w:p>
        </w:tc>
        <w:tc>
          <w:tcPr>
            <w:tcW w:w="1630" w:type="dxa"/>
            <w:tcBorders>
              <w:top w:val="single" w:sz="4" w:space="0" w:color="auto"/>
              <w:left w:val="single" w:sz="4" w:space="0" w:color="auto"/>
              <w:bottom w:val="single" w:sz="4" w:space="0" w:color="auto"/>
            </w:tcBorders>
            <w:shd w:val="clear" w:color="auto" w:fill="auto"/>
            <w:vAlign w:val="center"/>
          </w:tcPr>
          <w:p w:rsidR="005C37E7" w:rsidRPr="00F83A2A" w:rsidRDefault="00ED351D">
            <w:pPr>
              <w:widowControl/>
              <w:jc w:val="center"/>
            </w:pPr>
            <w:r w:rsidRPr="00F83A2A">
              <w:rPr>
                <w:rFonts w:hAnsi="宋体"/>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F83A2A" w:rsidRDefault="001B5BF9">
            <w:pPr>
              <w:widowControl/>
              <w:jc w:val="center"/>
            </w:pPr>
            <w:r w:rsidRPr="00F83A2A">
              <w:rPr>
                <w:rFonts w:hint="eastAsia"/>
              </w:rPr>
              <w:t>计算机科学与技术、软件工程</w:t>
            </w:r>
          </w:p>
        </w:tc>
      </w:tr>
      <w:tr w:rsidR="004B4859" w:rsidRPr="00A27170"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A27170" w:rsidRDefault="004B4859">
            <w:pPr>
              <w:pStyle w:val="a5"/>
              <w:ind w:firstLineChars="0" w:firstLine="0"/>
              <w:jc w:val="center"/>
            </w:pPr>
            <w:r w:rsidRPr="00A27170">
              <w:rPr>
                <w:rFonts w:hAnsi="宋体"/>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A27170" w:rsidRDefault="004B4859">
            <w:pPr>
              <w:pStyle w:val="a5"/>
              <w:ind w:firstLineChars="0" w:firstLine="0"/>
              <w:jc w:val="center"/>
            </w:pPr>
            <w:r w:rsidRPr="00A27170">
              <w:rPr>
                <w:rFonts w:hAnsi="宋体"/>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A27170" w:rsidRDefault="004B4859">
            <w:pPr>
              <w:pStyle w:val="a5"/>
              <w:ind w:firstLineChars="0" w:firstLine="0"/>
              <w:jc w:val="cente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A27170" w:rsidRDefault="004B4859">
            <w:pPr>
              <w:pStyle w:val="a5"/>
              <w:ind w:firstLineChars="0" w:firstLine="0"/>
              <w:jc w:val="center"/>
              <w:rPr>
                <w:highlight w:val="yellow"/>
              </w:rPr>
            </w:pPr>
          </w:p>
          <w:p w:rsidR="004B4859" w:rsidRPr="00A27170" w:rsidRDefault="004B4859">
            <w:pPr>
              <w:pStyle w:val="a5"/>
              <w:ind w:firstLineChars="0" w:firstLine="0"/>
              <w:jc w:val="center"/>
            </w:pPr>
            <w:r w:rsidRPr="00A27170">
              <w:rPr>
                <w:rFonts w:hAnsi="宋体"/>
              </w:rPr>
              <w:t>实践</w:t>
            </w:r>
          </w:p>
          <w:p w:rsidR="004B4859" w:rsidRPr="00A27170" w:rsidRDefault="004B4859">
            <w:pPr>
              <w:pStyle w:val="a5"/>
              <w:ind w:firstLineChars="0" w:firstLine="0"/>
              <w:jc w:val="center"/>
            </w:pPr>
            <w:r w:rsidRPr="00A27170">
              <w:rPr>
                <w:rFonts w:hAnsi="宋体"/>
              </w:rPr>
              <w:t>教学</w:t>
            </w:r>
          </w:p>
          <w:p w:rsidR="004B4859" w:rsidRPr="00A27170" w:rsidRDefault="004B4859">
            <w:pPr>
              <w:pStyle w:val="a5"/>
              <w:ind w:firstLineChars="0" w:firstLine="0"/>
              <w:jc w:val="center"/>
            </w:pPr>
            <w:r w:rsidRPr="00A27170">
              <w:rPr>
                <w:rFonts w:hAnsi="宋体"/>
              </w:rPr>
              <w:t>学时</w:t>
            </w:r>
          </w:p>
          <w:p w:rsidR="004B4859" w:rsidRPr="00A27170" w:rsidRDefault="004B4859">
            <w:pPr>
              <w:pStyle w:val="a5"/>
              <w:ind w:firstLineChars="0" w:firstLine="0"/>
              <w:jc w:val="center"/>
              <w:rPr>
                <w:highlight w:val="yellow"/>
              </w:rPr>
            </w:pPr>
          </w:p>
          <w:p w:rsidR="004B4859" w:rsidRPr="00A27170" w:rsidRDefault="004B4859">
            <w:pPr>
              <w:pStyle w:val="a5"/>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A27170" w:rsidRDefault="004B4859">
            <w:pPr>
              <w:pStyle w:val="a5"/>
              <w:ind w:firstLineChars="0" w:firstLine="0"/>
              <w:jc w:val="center"/>
            </w:pPr>
            <w:r w:rsidRPr="00A27170">
              <w:rPr>
                <w:rFonts w:hAnsi="宋体"/>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F83A2A" w:rsidRDefault="001D301A">
            <w:pPr>
              <w:pStyle w:val="a5"/>
              <w:ind w:firstLineChars="0" w:firstLine="0"/>
              <w:jc w:val="center"/>
            </w:pPr>
            <w:r w:rsidRPr="00F83A2A">
              <w:rPr>
                <w:rFonts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4B4859" w:rsidRPr="00F83A2A" w:rsidRDefault="004B4859">
            <w:pPr>
              <w:jc w:val="center"/>
            </w:pPr>
            <w:r w:rsidRPr="00F83A2A">
              <w:rPr>
                <w:rFonts w:hAnsi="宋体"/>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4B4859" w:rsidRPr="00F83A2A" w:rsidRDefault="001B5BF9">
            <w:pPr>
              <w:jc w:val="center"/>
            </w:pPr>
            <w:r w:rsidRPr="00F83A2A">
              <w:rPr>
                <w:rFonts w:hint="eastAsia"/>
              </w:rPr>
              <w:t>计算机科学导论、</w:t>
            </w:r>
            <w:r w:rsidRPr="00F83A2A">
              <w:rPr>
                <w:rFonts w:hint="eastAsia"/>
              </w:rPr>
              <w:t>Java</w:t>
            </w:r>
            <w:r w:rsidRPr="00F83A2A">
              <w:rPr>
                <w:rFonts w:hint="eastAsia"/>
              </w:rPr>
              <w:t>面向对象编程</w:t>
            </w:r>
          </w:p>
        </w:tc>
      </w:tr>
      <w:tr w:rsidR="005C37E7" w:rsidRPr="00A27170">
        <w:trPr>
          <w:trHeight w:val="540"/>
        </w:trPr>
        <w:tc>
          <w:tcPr>
            <w:tcW w:w="1303" w:type="dxa"/>
            <w:vMerge/>
            <w:tcBorders>
              <w:right w:val="single" w:sz="4" w:space="0" w:color="auto"/>
            </w:tcBorders>
            <w:shd w:val="clear" w:color="auto" w:fill="auto"/>
            <w:vAlign w:val="center"/>
          </w:tcPr>
          <w:p w:rsidR="005C37E7" w:rsidRPr="00A27170" w:rsidRDefault="005C37E7">
            <w:pPr>
              <w:pStyle w:val="a5"/>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ED351D">
            <w:pPr>
              <w:pStyle w:val="a5"/>
              <w:ind w:firstLineChars="0" w:firstLine="0"/>
              <w:jc w:val="center"/>
            </w:pPr>
            <w:r w:rsidRPr="00A27170">
              <w:rPr>
                <w:rFonts w:hAnsi="宋体"/>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5C37E7">
            <w:pPr>
              <w:pStyle w:val="a5"/>
              <w:ind w:firstLineChars="0" w:firstLine="0"/>
              <w:jc w:val="center"/>
            </w:pPr>
          </w:p>
        </w:tc>
        <w:tc>
          <w:tcPr>
            <w:tcW w:w="980" w:type="dxa"/>
            <w:vMerge/>
            <w:tcBorders>
              <w:left w:val="single" w:sz="4" w:space="0" w:color="auto"/>
              <w:right w:val="single" w:sz="4" w:space="0" w:color="auto"/>
            </w:tcBorders>
            <w:shd w:val="clear" w:color="auto" w:fill="auto"/>
            <w:vAlign w:val="center"/>
          </w:tcPr>
          <w:p w:rsidR="005C37E7" w:rsidRPr="00A27170" w:rsidRDefault="005C37E7">
            <w:pPr>
              <w:pStyle w:val="a5"/>
              <w:ind w:firstLineChars="0" w:firstLine="0"/>
              <w:jc w:val="cente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ED351D">
            <w:pPr>
              <w:pStyle w:val="a5"/>
              <w:ind w:firstLineChars="0" w:firstLine="0"/>
              <w:jc w:val="center"/>
            </w:pPr>
            <w:r w:rsidRPr="00A27170">
              <w:rPr>
                <w:rFonts w:hAnsi="宋体"/>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83A2A" w:rsidRDefault="001B5BF9">
            <w:pPr>
              <w:pStyle w:val="a5"/>
              <w:ind w:firstLineChars="0" w:firstLine="0"/>
              <w:jc w:val="center"/>
            </w:pPr>
            <w:r w:rsidRPr="00F83A2A">
              <w:rPr>
                <w:rFonts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5C37E7" w:rsidRPr="00F83A2A" w:rsidRDefault="00ED351D">
            <w:pPr>
              <w:widowControl/>
              <w:jc w:val="center"/>
            </w:pPr>
            <w:r w:rsidRPr="00F83A2A">
              <w:rPr>
                <w:rFonts w:hAnsi="宋体"/>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F83A2A" w:rsidRDefault="001B5BF9">
            <w:pPr>
              <w:widowControl/>
              <w:jc w:val="center"/>
            </w:pPr>
            <w:r w:rsidRPr="00F83A2A">
              <w:rPr>
                <w:rFonts w:hint="eastAsia"/>
              </w:rPr>
              <w:t>计算机科学与技术学院</w:t>
            </w:r>
          </w:p>
        </w:tc>
      </w:tr>
      <w:tr w:rsidR="005C37E7" w:rsidRPr="00A27170">
        <w:trPr>
          <w:trHeight w:val="540"/>
        </w:trPr>
        <w:tc>
          <w:tcPr>
            <w:tcW w:w="1303" w:type="dxa"/>
            <w:vMerge/>
            <w:tcBorders>
              <w:bottom w:val="single" w:sz="4" w:space="0" w:color="auto"/>
              <w:right w:val="single" w:sz="4" w:space="0" w:color="auto"/>
            </w:tcBorders>
            <w:shd w:val="clear" w:color="auto" w:fill="auto"/>
            <w:vAlign w:val="center"/>
          </w:tcPr>
          <w:p w:rsidR="005C37E7" w:rsidRPr="00A27170" w:rsidRDefault="005C37E7">
            <w:pPr>
              <w:pStyle w:val="a5"/>
              <w:ind w:firstLineChars="0" w:firstLine="0"/>
              <w:jc w:val="cente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A27170" w:rsidRDefault="00ED351D">
            <w:pPr>
              <w:pStyle w:val="a5"/>
              <w:ind w:firstLineChars="0" w:firstLine="0"/>
              <w:jc w:val="center"/>
            </w:pPr>
            <w:r w:rsidRPr="00A27170">
              <w:rPr>
                <w:rFonts w:hAnsi="宋体"/>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9F48C2" w:rsidRDefault="001B5BF9" w:rsidP="009F48C2">
            <w:pPr>
              <w:pStyle w:val="a5"/>
              <w:ind w:firstLineChars="0" w:firstLine="0"/>
              <w:jc w:val="center"/>
            </w:pPr>
            <w:r>
              <w:rPr>
                <w:rFonts w:hint="eastAsia"/>
              </w:rPr>
              <w:t>选修</w:t>
            </w:r>
          </w:p>
        </w:tc>
        <w:tc>
          <w:tcPr>
            <w:tcW w:w="980" w:type="dxa"/>
            <w:vMerge/>
            <w:tcBorders>
              <w:left w:val="single" w:sz="4" w:space="0" w:color="auto"/>
              <w:right w:val="single" w:sz="4" w:space="0" w:color="auto"/>
            </w:tcBorders>
            <w:shd w:val="clear" w:color="auto" w:fill="auto"/>
            <w:vAlign w:val="center"/>
          </w:tcPr>
          <w:p w:rsidR="005C37E7" w:rsidRPr="00A27170" w:rsidRDefault="005C37E7">
            <w:pPr>
              <w:pStyle w:val="a5"/>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A27170" w:rsidRDefault="00ED351D">
            <w:pPr>
              <w:pStyle w:val="a5"/>
              <w:ind w:firstLineChars="0" w:firstLine="0"/>
              <w:jc w:val="center"/>
            </w:pPr>
            <w:r w:rsidRPr="00A27170">
              <w:rPr>
                <w:rFonts w:hAnsi="宋体"/>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F83A2A" w:rsidRDefault="001B5BF9">
            <w:pPr>
              <w:pStyle w:val="a5"/>
              <w:ind w:firstLineChars="0" w:firstLine="0"/>
              <w:jc w:val="center"/>
            </w:pPr>
            <w:r w:rsidRPr="00F83A2A">
              <w:rPr>
                <w:rFonts w:hint="eastAsia"/>
              </w:rPr>
              <w:t>8</w:t>
            </w:r>
          </w:p>
        </w:tc>
        <w:tc>
          <w:tcPr>
            <w:tcW w:w="1630" w:type="dxa"/>
            <w:tcBorders>
              <w:top w:val="single" w:sz="4" w:space="0" w:color="auto"/>
              <w:left w:val="single" w:sz="4" w:space="0" w:color="auto"/>
              <w:bottom w:val="single" w:sz="4" w:space="0" w:color="auto"/>
            </w:tcBorders>
            <w:shd w:val="clear" w:color="auto" w:fill="auto"/>
            <w:vAlign w:val="center"/>
          </w:tcPr>
          <w:p w:rsidR="005C37E7" w:rsidRPr="00F83A2A" w:rsidRDefault="00ED351D">
            <w:pPr>
              <w:widowControl/>
              <w:jc w:val="center"/>
            </w:pPr>
            <w:r w:rsidRPr="00F83A2A">
              <w:rPr>
                <w:rFonts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F83A2A" w:rsidRDefault="005C37E7">
            <w:pPr>
              <w:widowControl/>
              <w:jc w:val="center"/>
            </w:pPr>
          </w:p>
        </w:tc>
      </w:tr>
    </w:tbl>
    <w:p w:rsidR="005C37E7" w:rsidRPr="00A27170" w:rsidRDefault="005C37E7">
      <w:pPr>
        <w:pStyle w:val="a5"/>
      </w:pPr>
    </w:p>
    <w:p w:rsidR="005C37E7" w:rsidRPr="00A27170" w:rsidRDefault="00ED351D">
      <w:pPr>
        <w:adjustRightInd w:val="0"/>
        <w:snapToGrid w:val="0"/>
        <w:spacing w:line="360" w:lineRule="auto"/>
        <w:ind w:firstLineChars="100" w:firstLine="241"/>
        <w:rPr>
          <w:b/>
          <w:bCs/>
          <w:sz w:val="24"/>
        </w:rPr>
      </w:pPr>
      <w:r w:rsidRPr="00A27170">
        <w:rPr>
          <w:rFonts w:hAnsi="宋体"/>
          <w:b/>
          <w:sz w:val="24"/>
        </w:rPr>
        <w:t>一、课程简介</w:t>
      </w:r>
    </w:p>
    <w:p w:rsidR="005C37E7" w:rsidRDefault="00CA76EA" w:rsidP="00B50AD2">
      <w:pPr>
        <w:pStyle w:val="a5"/>
        <w:spacing w:beforeLines="50" w:afterLines="50" w:line="300" w:lineRule="auto"/>
        <w:ind w:firstLine="480"/>
        <w:rPr>
          <w:rFonts w:hAnsi="宋体"/>
          <w:sz w:val="24"/>
        </w:rPr>
      </w:pPr>
      <w:r w:rsidRPr="00CA76EA">
        <w:rPr>
          <w:rFonts w:hAnsi="宋体" w:hint="eastAsia"/>
          <w:sz w:val="24"/>
        </w:rPr>
        <w:t>电子商务是计算机技术、网络通信技术和传统商务相结合而迅速发展的一门学科，是当今建立各类商业网络应用系统的重要基础，也是计算机应用和</w:t>
      </w:r>
      <w:r w:rsidRPr="00CA76EA">
        <w:rPr>
          <w:rFonts w:hAnsi="宋体" w:hint="eastAsia"/>
          <w:sz w:val="24"/>
        </w:rPr>
        <w:t>MBA</w:t>
      </w:r>
      <w:r w:rsidRPr="00CA76EA">
        <w:rPr>
          <w:rFonts w:hAnsi="宋体" w:hint="eastAsia"/>
          <w:sz w:val="24"/>
        </w:rPr>
        <w:t>管理课程的最重要的研究领域之一。了解电子商务的基础知识、原理及其所涉及领域的相关知识已成为当今大学生必备的知识范畴和技能。</w:t>
      </w:r>
    </w:p>
    <w:p w:rsidR="005C37E7" w:rsidRPr="00A27170" w:rsidRDefault="005C37E7" w:rsidP="00B50AD2">
      <w:pPr>
        <w:pStyle w:val="a5"/>
        <w:spacing w:beforeLines="50" w:afterLines="50"/>
        <w:ind w:firstLine="480"/>
        <w:rPr>
          <w:sz w:val="24"/>
        </w:rPr>
      </w:pPr>
    </w:p>
    <w:p w:rsidR="005C37E7" w:rsidRPr="00A27170" w:rsidRDefault="00ED351D">
      <w:pPr>
        <w:adjustRightInd w:val="0"/>
        <w:snapToGrid w:val="0"/>
        <w:spacing w:line="360" w:lineRule="auto"/>
        <w:ind w:firstLineChars="100" w:firstLine="241"/>
        <w:rPr>
          <w:b/>
          <w:sz w:val="24"/>
        </w:rPr>
      </w:pPr>
      <w:r w:rsidRPr="00A27170">
        <w:rPr>
          <w:rFonts w:hAnsi="宋体"/>
          <w:b/>
          <w:sz w:val="24"/>
        </w:rPr>
        <w:t>二、教学目标</w:t>
      </w:r>
    </w:p>
    <w:p w:rsidR="005C37E7" w:rsidRDefault="00ED351D" w:rsidP="00B50AD2">
      <w:pPr>
        <w:pStyle w:val="a5"/>
        <w:spacing w:beforeLines="50" w:afterLines="50" w:line="360" w:lineRule="auto"/>
        <w:ind w:firstLine="482"/>
        <w:rPr>
          <w:rFonts w:eastAsiaTheme="majorEastAsia" w:hAnsiTheme="majorEastAsia"/>
          <w:b/>
          <w:bCs/>
          <w:sz w:val="24"/>
        </w:rPr>
      </w:pPr>
      <w:r w:rsidRPr="00A27170">
        <w:rPr>
          <w:rFonts w:eastAsiaTheme="majorEastAsia"/>
          <w:b/>
          <w:bCs/>
          <w:sz w:val="24"/>
        </w:rPr>
        <w:t xml:space="preserve">2.1 </w:t>
      </w:r>
      <w:r w:rsidRPr="00A27170">
        <w:rPr>
          <w:rFonts w:eastAsiaTheme="majorEastAsia" w:hAnsiTheme="majorEastAsia"/>
          <w:b/>
          <w:bCs/>
          <w:sz w:val="24"/>
        </w:rPr>
        <w:t>课程教学目标</w:t>
      </w:r>
    </w:p>
    <w:p w:rsidR="00F20956" w:rsidRPr="00F20956" w:rsidRDefault="00F20956" w:rsidP="00B50AD2">
      <w:pPr>
        <w:pStyle w:val="a5"/>
        <w:spacing w:beforeLines="50" w:afterLines="50" w:line="300" w:lineRule="auto"/>
        <w:ind w:firstLine="480"/>
        <w:rPr>
          <w:rFonts w:hAnsi="宋体"/>
          <w:sz w:val="24"/>
        </w:rPr>
      </w:pPr>
      <w:r w:rsidRPr="00F20956">
        <w:rPr>
          <w:rFonts w:hAnsi="宋体" w:hint="eastAsia"/>
          <w:sz w:val="24"/>
        </w:rPr>
        <w:t>本课程的主要目的是通过讲授电子商务，使学生了解和掌握涉及电子商务的所有重要商务问题和技术问题，并从商务管理的角度来理解计算机技术的实际应用，将技术和管理相结合。同时结合案例分析和讨论来提高对架构电子商务系统的总体规划能力的掌握能力。</w:t>
      </w:r>
    </w:p>
    <w:p w:rsidR="007F3967" w:rsidRDefault="00F20956" w:rsidP="00B50AD2">
      <w:pPr>
        <w:pStyle w:val="a5"/>
        <w:spacing w:beforeLines="50" w:afterLines="50" w:line="300" w:lineRule="auto"/>
        <w:ind w:firstLine="480"/>
        <w:rPr>
          <w:rFonts w:hAnsi="宋体"/>
          <w:sz w:val="24"/>
        </w:rPr>
      </w:pPr>
      <w:r w:rsidRPr="00F20956">
        <w:rPr>
          <w:rFonts w:hAnsi="宋体" w:hint="eastAsia"/>
          <w:sz w:val="24"/>
        </w:rPr>
        <w:t>本课程的任务是使学生：</w:t>
      </w:r>
    </w:p>
    <w:p w:rsidR="00A17C55" w:rsidRDefault="00F20956" w:rsidP="00B50AD2">
      <w:pPr>
        <w:pStyle w:val="a5"/>
        <w:numPr>
          <w:ilvl w:val="0"/>
          <w:numId w:val="1"/>
        </w:numPr>
        <w:spacing w:beforeLines="50" w:afterLines="50" w:line="300" w:lineRule="auto"/>
        <w:ind w:left="902" w:firstLineChars="0"/>
        <w:rPr>
          <w:rFonts w:hAnsi="宋体"/>
          <w:sz w:val="24"/>
        </w:rPr>
      </w:pPr>
      <w:r w:rsidRPr="00F20956">
        <w:rPr>
          <w:rFonts w:hAnsi="宋体" w:hint="eastAsia"/>
          <w:sz w:val="24"/>
        </w:rPr>
        <w:t>了解电子商务应用中的计算机和网络技术构成及其特点</w:t>
      </w:r>
      <w:r w:rsidR="00A17C55">
        <w:rPr>
          <w:rFonts w:hAnsi="宋体" w:hint="eastAsia"/>
          <w:sz w:val="24"/>
        </w:rPr>
        <w:t>。</w:t>
      </w:r>
    </w:p>
    <w:p w:rsidR="00F20956" w:rsidRDefault="00544C21" w:rsidP="00B50AD2">
      <w:pPr>
        <w:pStyle w:val="a5"/>
        <w:numPr>
          <w:ilvl w:val="0"/>
          <w:numId w:val="1"/>
        </w:numPr>
        <w:spacing w:beforeLines="50" w:afterLines="50" w:line="300" w:lineRule="auto"/>
        <w:ind w:left="902" w:firstLineChars="0"/>
        <w:rPr>
          <w:rFonts w:hAnsi="宋体"/>
          <w:sz w:val="24"/>
        </w:rPr>
      </w:pPr>
      <w:r w:rsidRPr="00544C21">
        <w:rPr>
          <w:rFonts w:hAnsi="宋体" w:hint="eastAsia"/>
          <w:sz w:val="24"/>
        </w:rPr>
        <w:lastRenderedPageBreak/>
        <w:t>了解电子商务的商务基础知识、原理及其特点</w:t>
      </w:r>
      <w:r>
        <w:rPr>
          <w:rFonts w:hAnsi="宋体" w:hint="eastAsia"/>
          <w:sz w:val="24"/>
        </w:rPr>
        <w:t>。</w:t>
      </w:r>
    </w:p>
    <w:p w:rsidR="002A24CF" w:rsidRDefault="00544C21" w:rsidP="00B50AD2">
      <w:pPr>
        <w:pStyle w:val="a5"/>
        <w:numPr>
          <w:ilvl w:val="0"/>
          <w:numId w:val="1"/>
        </w:numPr>
        <w:spacing w:beforeLines="50" w:afterLines="50"/>
        <w:ind w:firstLineChars="0"/>
        <w:rPr>
          <w:rFonts w:hAnsi="宋体"/>
          <w:sz w:val="24"/>
        </w:rPr>
      </w:pPr>
      <w:r w:rsidRPr="00544C21">
        <w:rPr>
          <w:rFonts w:hAnsi="宋体" w:hint="eastAsia"/>
          <w:sz w:val="24"/>
        </w:rPr>
        <w:t>深入了解计算机和网络技术在多种商务模式中的实际应用</w:t>
      </w:r>
      <w:r>
        <w:rPr>
          <w:rFonts w:hAnsi="宋体" w:hint="eastAsia"/>
          <w:sz w:val="24"/>
        </w:rPr>
        <w:t>。</w:t>
      </w:r>
    </w:p>
    <w:p w:rsidR="00544C21" w:rsidRDefault="00544C21" w:rsidP="00B50AD2">
      <w:pPr>
        <w:pStyle w:val="a5"/>
        <w:numPr>
          <w:ilvl w:val="0"/>
          <w:numId w:val="1"/>
        </w:numPr>
        <w:spacing w:beforeLines="50" w:afterLines="50"/>
        <w:ind w:firstLineChars="0"/>
        <w:rPr>
          <w:rFonts w:hAnsi="宋体"/>
          <w:sz w:val="24"/>
        </w:rPr>
      </w:pPr>
      <w:r w:rsidRPr="00544C21">
        <w:rPr>
          <w:rFonts w:hAnsi="宋体" w:hint="eastAsia"/>
          <w:sz w:val="24"/>
        </w:rPr>
        <w:t>掌握架构电子商务系统的总体规划能力的基本技能</w:t>
      </w:r>
      <w:r>
        <w:rPr>
          <w:rFonts w:hAnsi="宋体" w:hint="eastAsia"/>
          <w:sz w:val="24"/>
        </w:rPr>
        <w:t>。</w:t>
      </w:r>
    </w:p>
    <w:p w:rsidR="00544C21" w:rsidRDefault="00544C21" w:rsidP="00B50AD2">
      <w:pPr>
        <w:pStyle w:val="a5"/>
        <w:numPr>
          <w:ilvl w:val="0"/>
          <w:numId w:val="1"/>
        </w:numPr>
        <w:spacing w:beforeLines="50" w:afterLines="50"/>
        <w:ind w:firstLineChars="0"/>
        <w:rPr>
          <w:rFonts w:hAnsi="宋体"/>
          <w:sz w:val="24"/>
        </w:rPr>
      </w:pPr>
      <w:r w:rsidRPr="00544C21">
        <w:rPr>
          <w:rFonts w:hAnsi="宋体" w:hint="eastAsia"/>
          <w:sz w:val="24"/>
        </w:rPr>
        <w:t>结合案例分析商务模式的构成</w:t>
      </w:r>
      <w:r>
        <w:rPr>
          <w:rFonts w:hAnsi="宋体" w:hint="eastAsia"/>
          <w:sz w:val="24"/>
        </w:rPr>
        <w:t>。</w:t>
      </w:r>
    </w:p>
    <w:p w:rsidR="008F7CCC" w:rsidRPr="00544C21" w:rsidRDefault="00544C21" w:rsidP="00B50AD2">
      <w:pPr>
        <w:pStyle w:val="a5"/>
        <w:numPr>
          <w:ilvl w:val="0"/>
          <w:numId w:val="1"/>
        </w:numPr>
        <w:spacing w:beforeLines="50" w:afterLines="50"/>
        <w:ind w:firstLineChars="0"/>
        <w:rPr>
          <w:rFonts w:hAnsi="宋体"/>
          <w:sz w:val="24"/>
        </w:rPr>
      </w:pPr>
      <w:r w:rsidRPr="00544C21">
        <w:rPr>
          <w:rFonts w:hAnsi="宋体" w:hint="eastAsia"/>
          <w:sz w:val="24"/>
        </w:rPr>
        <w:t>奠定学生对未来电子商务系统的应用和开发的基础</w:t>
      </w:r>
      <w:r>
        <w:rPr>
          <w:rFonts w:hAnsi="宋体" w:hint="eastAsia"/>
          <w:sz w:val="24"/>
        </w:rPr>
        <w:t>。</w:t>
      </w:r>
    </w:p>
    <w:p w:rsidR="008F7CCC" w:rsidRDefault="008F7CCC" w:rsidP="00B50AD2">
      <w:pPr>
        <w:pStyle w:val="a5"/>
        <w:spacing w:beforeLines="50" w:afterLines="50" w:line="300" w:lineRule="auto"/>
        <w:ind w:firstLine="480"/>
        <w:rPr>
          <w:rFonts w:hAnsi="宋体" w:hint="eastAsia"/>
          <w:sz w:val="24"/>
        </w:rPr>
      </w:pPr>
      <w:r w:rsidRPr="008F7CCC">
        <w:rPr>
          <w:rFonts w:hAnsi="宋体" w:hint="eastAsia"/>
          <w:sz w:val="24"/>
        </w:rPr>
        <w:t>该课程的教学目标是使学生能运用基本的经济和管理方面的知识来解决工程应用中，特别是开展电子商务活动中所遇到的各种问题；在更好地把握计算机科学与技术发展趋势的同时，全面了解本专业在电子商务领域需掌握的前沿知识，研究相关热点问题；培养学生具备电子商务发展的全局视野和国际化视野，并在电子商务相关的工程实践中综合考虑经济、环境、法律、健康、安全等方面的制约因素。</w:t>
      </w:r>
    </w:p>
    <w:p w:rsidR="00B50AD2" w:rsidRPr="00B50AD2" w:rsidRDefault="00B50AD2" w:rsidP="00B50AD2">
      <w:pPr>
        <w:pStyle w:val="a5"/>
        <w:spacing w:beforeLines="50" w:afterLines="50" w:line="360" w:lineRule="auto"/>
        <w:ind w:firstLine="482"/>
        <w:rPr>
          <w:color w:val="3366FF"/>
        </w:rPr>
      </w:pPr>
      <w:r w:rsidRPr="00B50AD2">
        <w:rPr>
          <w:rFonts w:eastAsiaTheme="majorEastAsia"/>
          <w:b/>
          <w:bCs/>
          <w:sz w:val="24"/>
        </w:rPr>
        <w:t xml:space="preserve">2.2 </w:t>
      </w:r>
      <w:r w:rsidRPr="00B50AD2">
        <w:rPr>
          <w:rFonts w:eastAsiaTheme="majorEastAsia" w:hAnsiTheme="majorEastAsia"/>
          <w:b/>
          <w:bCs/>
          <w:sz w:val="24"/>
        </w:rPr>
        <w:t>课程目标与毕业要求（指标点）对应关系</w:t>
      </w:r>
    </w:p>
    <w:p w:rsidR="00B50AD2" w:rsidRDefault="00B50AD2" w:rsidP="00B50AD2">
      <w:pPr>
        <w:pStyle w:val="a5"/>
        <w:spacing w:line="276" w:lineRule="auto"/>
        <w:ind w:firstLineChars="0" w:firstLine="450"/>
        <w:rPr>
          <w:rFonts w:ascii="宋体" w:hAnsi="宋体"/>
          <w:color w:val="000000"/>
          <w:sz w:val="22"/>
        </w:rPr>
      </w:pPr>
      <w:r>
        <w:rPr>
          <w:rFonts w:ascii="宋体" w:hAnsi="宋体" w:hint="eastAsia"/>
          <w:color w:val="000000"/>
          <w:sz w:val="22"/>
        </w:rPr>
        <w:t>该课程支撑以下毕业要求：</w:t>
      </w:r>
    </w:p>
    <w:p w:rsidR="00B50AD2" w:rsidRPr="00B50AD2" w:rsidRDefault="00B50AD2" w:rsidP="00B50AD2">
      <w:pPr>
        <w:spacing w:line="276" w:lineRule="auto"/>
        <w:ind w:firstLineChars="200" w:firstLine="440"/>
        <w:rPr>
          <w:color w:val="000000"/>
          <w:sz w:val="22"/>
        </w:rPr>
      </w:pPr>
      <w:r w:rsidRPr="00B50AD2">
        <w:rPr>
          <w:sz w:val="22"/>
          <w:szCs w:val="22"/>
        </w:rPr>
        <w:t>【</w:t>
      </w:r>
      <w:r w:rsidRPr="00B50AD2">
        <w:rPr>
          <w:rFonts w:eastAsia="黑体" w:hAnsi="黑体"/>
          <w:sz w:val="22"/>
          <w:szCs w:val="22"/>
        </w:rPr>
        <w:t>毕业要求</w:t>
      </w:r>
      <w:r w:rsidRPr="00B50AD2">
        <w:rPr>
          <w:rFonts w:eastAsia="黑体"/>
          <w:sz w:val="22"/>
          <w:szCs w:val="22"/>
        </w:rPr>
        <w:t>1</w:t>
      </w:r>
      <w:r w:rsidRPr="00B50AD2">
        <w:rPr>
          <w:sz w:val="22"/>
          <w:szCs w:val="22"/>
        </w:rPr>
        <w:t>】能够将工程基础和专业知识用于</w:t>
      </w:r>
      <w:r w:rsidR="00F83830">
        <w:rPr>
          <w:rFonts w:hint="eastAsia"/>
          <w:sz w:val="22"/>
          <w:szCs w:val="22"/>
        </w:rPr>
        <w:t>求解</w:t>
      </w:r>
      <w:r w:rsidRPr="00B50AD2">
        <w:rPr>
          <w:sz w:val="22"/>
          <w:szCs w:val="22"/>
        </w:rPr>
        <w:t>复杂工程问题</w:t>
      </w:r>
      <w:r w:rsidRPr="00B50AD2">
        <w:rPr>
          <w:rFonts w:hAnsi="宋体"/>
          <w:color w:val="000000"/>
          <w:sz w:val="22"/>
        </w:rPr>
        <w:t>。</w:t>
      </w:r>
    </w:p>
    <w:p w:rsidR="00B50AD2" w:rsidRPr="00B50AD2" w:rsidRDefault="00B50AD2" w:rsidP="00B50AD2">
      <w:pPr>
        <w:spacing w:line="276" w:lineRule="auto"/>
        <w:ind w:firstLineChars="200" w:firstLine="440"/>
        <w:rPr>
          <w:sz w:val="22"/>
          <w:szCs w:val="22"/>
        </w:rPr>
      </w:pPr>
      <w:r w:rsidRPr="00B50AD2">
        <w:rPr>
          <w:sz w:val="22"/>
          <w:szCs w:val="22"/>
        </w:rPr>
        <w:t>【</w:t>
      </w:r>
      <w:r w:rsidRPr="00B50AD2">
        <w:rPr>
          <w:rFonts w:eastAsia="黑体"/>
          <w:sz w:val="22"/>
          <w:szCs w:val="22"/>
        </w:rPr>
        <w:t>毕业要求</w:t>
      </w:r>
      <w:r w:rsidR="00F83830">
        <w:rPr>
          <w:rFonts w:eastAsia="黑体" w:hint="eastAsia"/>
          <w:sz w:val="22"/>
          <w:szCs w:val="22"/>
        </w:rPr>
        <w:t>6</w:t>
      </w:r>
      <w:r w:rsidRPr="00B50AD2">
        <w:rPr>
          <w:sz w:val="22"/>
          <w:szCs w:val="22"/>
        </w:rPr>
        <w:t>】</w:t>
      </w:r>
      <w:r w:rsidR="00F83830" w:rsidRPr="00F83830">
        <w:rPr>
          <w:rFonts w:hint="eastAsia"/>
          <w:sz w:val="22"/>
          <w:szCs w:val="22"/>
        </w:rPr>
        <w:t>熟悉计算机领域相关的技术标准、知识产权、产业政策和法律法规</w:t>
      </w:r>
      <w:r w:rsidRPr="00B50AD2">
        <w:rPr>
          <w:sz w:val="22"/>
          <w:szCs w:val="22"/>
        </w:rPr>
        <w:t>。</w:t>
      </w:r>
    </w:p>
    <w:tbl>
      <w:tblPr>
        <w:tblW w:w="13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69"/>
        <w:gridCol w:w="4135"/>
        <w:gridCol w:w="1028"/>
        <w:gridCol w:w="850"/>
        <w:gridCol w:w="851"/>
        <w:gridCol w:w="1099"/>
      </w:tblGrid>
      <w:tr w:rsidR="00B50AD2" w:rsidRPr="00A37B6C" w:rsidTr="005D295D">
        <w:trPr>
          <w:trHeight w:val="325"/>
          <w:jc w:val="center"/>
        </w:trPr>
        <w:tc>
          <w:tcPr>
            <w:tcW w:w="5669" w:type="dxa"/>
            <w:vMerge w:val="restart"/>
            <w:shd w:val="clear" w:color="auto" w:fill="auto"/>
            <w:vAlign w:val="center"/>
          </w:tcPr>
          <w:p w:rsidR="00B50AD2" w:rsidRPr="00A37B6C" w:rsidRDefault="00B50AD2" w:rsidP="005D295D">
            <w:pPr>
              <w:adjustRightInd w:val="0"/>
              <w:snapToGrid w:val="0"/>
              <w:jc w:val="center"/>
              <w:rPr>
                <w:rFonts w:ascii="宋体" w:hAnsi="宋体"/>
                <w:color w:val="000000"/>
                <w:sz w:val="20"/>
                <w:szCs w:val="20"/>
              </w:rPr>
            </w:pPr>
            <w:r w:rsidRPr="00A37B6C">
              <w:rPr>
                <w:rFonts w:ascii="黑体" w:eastAsia="黑体" w:hAnsi="黑体"/>
                <w:color w:val="000000"/>
                <w:sz w:val="20"/>
                <w:szCs w:val="20"/>
              </w:rPr>
              <w:t>课程</w:t>
            </w:r>
            <w:r w:rsidRPr="00A37B6C">
              <w:rPr>
                <w:rFonts w:ascii="黑体" w:eastAsia="黑体" w:hAnsi="黑体" w:hint="eastAsia"/>
                <w:color w:val="000000"/>
                <w:sz w:val="20"/>
                <w:szCs w:val="20"/>
              </w:rPr>
              <w:t>目标</w:t>
            </w:r>
          </w:p>
        </w:tc>
        <w:tc>
          <w:tcPr>
            <w:tcW w:w="4135" w:type="dxa"/>
            <w:vMerge w:val="restart"/>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A37B6C">
              <w:rPr>
                <w:rFonts w:ascii="黑体" w:eastAsia="黑体" w:hAnsi="黑体" w:hint="eastAsia"/>
                <w:color w:val="000000"/>
                <w:sz w:val="20"/>
                <w:szCs w:val="20"/>
              </w:rPr>
              <w:t>毕业</w:t>
            </w:r>
            <w:r w:rsidRPr="00A37B6C">
              <w:rPr>
                <w:rFonts w:ascii="黑体" w:eastAsia="黑体" w:hAnsi="黑体"/>
                <w:color w:val="000000"/>
                <w:sz w:val="20"/>
                <w:szCs w:val="20"/>
              </w:rPr>
              <w:t>要求指标点</w:t>
            </w:r>
          </w:p>
        </w:tc>
        <w:tc>
          <w:tcPr>
            <w:tcW w:w="3828" w:type="dxa"/>
            <w:gridSpan w:val="4"/>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A37B6C">
              <w:rPr>
                <w:rFonts w:ascii="黑体" w:eastAsia="黑体" w:hAnsi="黑体"/>
                <w:color w:val="000000"/>
                <w:sz w:val="20"/>
                <w:szCs w:val="20"/>
              </w:rPr>
              <w:t>教学</w:t>
            </w:r>
            <w:r w:rsidRPr="00A37B6C">
              <w:rPr>
                <w:rFonts w:ascii="黑体" w:eastAsia="黑体" w:hAnsi="黑体" w:hint="eastAsia"/>
                <w:color w:val="000000"/>
                <w:sz w:val="20"/>
                <w:szCs w:val="20"/>
              </w:rPr>
              <w:t>环节</w:t>
            </w:r>
          </w:p>
        </w:tc>
      </w:tr>
      <w:tr w:rsidR="00B50AD2" w:rsidRPr="00A37B6C" w:rsidTr="005D295D">
        <w:trPr>
          <w:trHeight w:val="325"/>
          <w:jc w:val="center"/>
        </w:trPr>
        <w:tc>
          <w:tcPr>
            <w:tcW w:w="5669" w:type="dxa"/>
            <w:vMerge/>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p>
        </w:tc>
        <w:tc>
          <w:tcPr>
            <w:tcW w:w="4135" w:type="dxa"/>
            <w:vMerge/>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p>
        </w:tc>
        <w:tc>
          <w:tcPr>
            <w:tcW w:w="1028" w:type="dxa"/>
            <w:shd w:val="clear" w:color="auto" w:fill="auto"/>
            <w:vAlign w:val="center"/>
          </w:tcPr>
          <w:p w:rsidR="00B50AD2" w:rsidRPr="00A37B6C" w:rsidRDefault="00B50AD2" w:rsidP="005D295D">
            <w:pPr>
              <w:adjustRightInd w:val="0"/>
              <w:snapToGrid w:val="0"/>
              <w:jc w:val="left"/>
              <w:rPr>
                <w:rFonts w:ascii="宋体" w:hAnsi="宋体"/>
                <w:color w:val="000000"/>
                <w:sz w:val="20"/>
                <w:szCs w:val="20"/>
              </w:rPr>
            </w:pPr>
            <w:r w:rsidRPr="00A37B6C">
              <w:rPr>
                <w:rFonts w:ascii="黑体" w:eastAsia="黑体" w:hAnsi="黑体"/>
                <w:sz w:val="20"/>
                <w:szCs w:val="20"/>
              </w:rPr>
              <w:t>课堂授课</w:t>
            </w:r>
          </w:p>
        </w:tc>
        <w:tc>
          <w:tcPr>
            <w:tcW w:w="850"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A37B6C">
              <w:rPr>
                <w:rFonts w:ascii="黑体" w:eastAsia="黑体" w:hAnsi="黑体"/>
                <w:sz w:val="20"/>
                <w:szCs w:val="20"/>
              </w:rPr>
              <w:t>实验</w:t>
            </w:r>
          </w:p>
        </w:tc>
        <w:tc>
          <w:tcPr>
            <w:tcW w:w="851"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A37B6C">
              <w:rPr>
                <w:rFonts w:ascii="黑体" w:eastAsia="黑体" w:hAnsi="黑体"/>
                <w:sz w:val="20"/>
                <w:szCs w:val="20"/>
              </w:rPr>
              <w:t>作业</w:t>
            </w:r>
          </w:p>
        </w:tc>
        <w:tc>
          <w:tcPr>
            <w:tcW w:w="1099" w:type="dxa"/>
            <w:shd w:val="clear" w:color="auto" w:fill="auto"/>
            <w:vAlign w:val="center"/>
          </w:tcPr>
          <w:p w:rsidR="00B50AD2" w:rsidRPr="00A37B6C" w:rsidRDefault="00B50AD2" w:rsidP="005D295D">
            <w:pPr>
              <w:adjustRightInd w:val="0"/>
              <w:snapToGrid w:val="0"/>
              <w:jc w:val="left"/>
              <w:rPr>
                <w:rFonts w:ascii="宋体" w:hAnsi="宋体"/>
                <w:color w:val="000000"/>
                <w:sz w:val="20"/>
                <w:szCs w:val="20"/>
              </w:rPr>
            </w:pPr>
            <w:r w:rsidRPr="00A37B6C">
              <w:rPr>
                <w:rFonts w:ascii="黑体" w:eastAsia="黑体" w:hAnsi="黑体"/>
                <w:sz w:val="20"/>
                <w:szCs w:val="20"/>
              </w:rPr>
              <w:t>课堂讨论</w:t>
            </w:r>
          </w:p>
        </w:tc>
      </w:tr>
      <w:tr w:rsidR="00B50AD2" w:rsidRPr="00A37B6C" w:rsidTr="005D295D">
        <w:trPr>
          <w:trHeight w:val="1304"/>
          <w:jc w:val="center"/>
        </w:trPr>
        <w:tc>
          <w:tcPr>
            <w:tcW w:w="5669" w:type="dxa"/>
            <w:shd w:val="clear" w:color="auto" w:fill="auto"/>
            <w:vAlign w:val="center"/>
          </w:tcPr>
          <w:p w:rsidR="00B50AD2" w:rsidRPr="00A37B6C" w:rsidRDefault="00B50AD2" w:rsidP="00451711">
            <w:pPr>
              <w:pStyle w:val="a5"/>
              <w:spacing w:line="276" w:lineRule="auto"/>
              <w:ind w:firstLineChars="0" w:firstLine="0"/>
              <w:jc w:val="left"/>
              <w:rPr>
                <w:color w:val="000000"/>
                <w:sz w:val="20"/>
                <w:szCs w:val="20"/>
              </w:rPr>
            </w:pPr>
            <w:r w:rsidRPr="00841A8C">
              <w:rPr>
                <w:b/>
                <w:color w:val="000000"/>
                <w:sz w:val="20"/>
                <w:szCs w:val="20"/>
                <w:u w:val="single"/>
              </w:rPr>
              <w:t>目标</w:t>
            </w:r>
            <w:r>
              <w:rPr>
                <w:rFonts w:hint="eastAsia"/>
                <w:b/>
                <w:color w:val="000000"/>
                <w:sz w:val="20"/>
                <w:szCs w:val="20"/>
                <w:u w:val="single"/>
              </w:rPr>
              <w:t>1</w:t>
            </w:r>
            <w:r w:rsidRPr="00A37B6C">
              <w:rPr>
                <w:color w:val="000000"/>
                <w:sz w:val="20"/>
                <w:szCs w:val="20"/>
              </w:rPr>
              <w:t>：</w:t>
            </w:r>
            <w:r w:rsidRPr="004F6711">
              <w:rPr>
                <w:rFonts w:hint="eastAsia"/>
                <w:color w:val="000000"/>
                <w:sz w:val="20"/>
                <w:szCs w:val="20"/>
              </w:rPr>
              <w:t>掌握</w:t>
            </w:r>
            <w:r w:rsidR="005B16F5">
              <w:rPr>
                <w:rFonts w:hint="eastAsia"/>
                <w:color w:val="000000"/>
                <w:sz w:val="20"/>
                <w:szCs w:val="20"/>
              </w:rPr>
              <w:t>HTML</w:t>
            </w:r>
            <w:r w:rsidR="005B16F5">
              <w:rPr>
                <w:rFonts w:hint="eastAsia"/>
                <w:color w:val="000000"/>
                <w:sz w:val="20"/>
                <w:szCs w:val="20"/>
              </w:rPr>
              <w:t>、</w:t>
            </w:r>
            <w:r w:rsidR="005B16F5">
              <w:rPr>
                <w:rFonts w:hint="eastAsia"/>
                <w:color w:val="000000"/>
                <w:sz w:val="20"/>
                <w:szCs w:val="20"/>
              </w:rPr>
              <w:t>JSP</w:t>
            </w:r>
            <w:r w:rsidR="005B16F5">
              <w:rPr>
                <w:rFonts w:hint="eastAsia"/>
                <w:color w:val="000000"/>
                <w:sz w:val="20"/>
                <w:szCs w:val="20"/>
              </w:rPr>
              <w:t>的编码方法，能够综合运用数据库、数据结构、软件工程等知识，用于开发电子商务</w:t>
            </w:r>
            <w:r w:rsidR="00451711">
              <w:rPr>
                <w:rFonts w:hint="eastAsia"/>
                <w:color w:val="000000"/>
                <w:sz w:val="20"/>
                <w:szCs w:val="20"/>
              </w:rPr>
              <w:t>系统</w:t>
            </w:r>
            <w:r w:rsidR="005B16F5">
              <w:rPr>
                <w:rFonts w:hint="eastAsia"/>
                <w:color w:val="000000"/>
                <w:sz w:val="20"/>
                <w:szCs w:val="20"/>
              </w:rPr>
              <w:t>。</w:t>
            </w:r>
          </w:p>
        </w:tc>
        <w:tc>
          <w:tcPr>
            <w:tcW w:w="4135" w:type="dxa"/>
            <w:shd w:val="clear" w:color="auto" w:fill="auto"/>
            <w:vAlign w:val="center"/>
          </w:tcPr>
          <w:p w:rsidR="00B50AD2" w:rsidRPr="00A37B6C" w:rsidRDefault="00F83830" w:rsidP="001D4F00">
            <w:pPr>
              <w:pStyle w:val="a5"/>
              <w:spacing w:line="276" w:lineRule="auto"/>
              <w:ind w:firstLineChars="0" w:firstLine="0"/>
              <w:jc w:val="left"/>
              <w:rPr>
                <w:rFonts w:ascii="宋体" w:hAnsi="宋体"/>
                <w:color w:val="000000"/>
                <w:sz w:val="20"/>
                <w:szCs w:val="20"/>
              </w:rPr>
            </w:pPr>
            <w:r w:rsidRPr="00B50AD2">
              <w:rPr>
                <w:sz w:val="22"/>
                <w:szCs w:val="22"/>
              </w:rPr>
              <w:t>能够将工程基础和专业知识用于</w:t>
            </w:r>
            <w:r>
              <w:rPr>
                <w:rFonts w:hint="eastAsia"/>
                <w:sz w:val="22"/>
                <w:szCs w:val="22"/>
              </w:rPr>
              <w:t>求解</w:t>
            </w:r>
            <w:r w:rsidRPr="00B50AD2">
              <w:rPr>
                <w:sz w:val="22"/>
                <w:szCs w:val="22"/>
              </w:rPr>
              <w:t>复杂工程问题</w:t>
            </w:r>
            <w:r w:rsidR="00B50AD2" w:rsidRPr="00207DB7">
              <w:rPr>
                <w:rFonts w:ascii="宋体" w:hAnsi="宋体" w:hint="eastAsia"/>
                <w:color w:val="000000"/>
                <w:sz w:val="22"/>
              </w:rPr>
              <w:t>。</w:t>
            </w:r>
          </w:p>
        </w:tc>
        <w:tc>
          <w:tcPr>
            <w:tcW w:w="1028"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D669CC">
              <w:rPr>
                <w:color w:val="000000"/>
                <w:sz w:val="22"/>
              </w:rPr>
              <w:t>√</w:t>
            </w:r>
          </w:p>
        </w:tc>
        <w:tc>
          <w:tcPr>
            <w:tcW w:w="850"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p>
        </w:tc>
        <w:tc>
          <w:tcPr>
            <w:tcW w:w="851"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D669CC">
              <w:rPr>
                <w:color w:val="000000"/>
                <w:sz w:val="22"/>
              </w:rPr>
              <w:t>√</w:t>
            </w:r>
          </w:p>
        </w:tc>
        <w:tc>
          <w:tcPr>
            <w:tcW w:w="1099"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p>
        </w:tc>
      </w:tr>
      <w:tr w:rsidR="00B50AD2" w:rsidRPr="00A37B6C" w:rsidTr="005D295D">
        <w:trPr>
          <w:trHeight w:val="1304"/>
          <w:jc w:val="center"/>
        </w:trPr>
        <w:tc>
          <w:tcPr>
            <w:tcW w:w="5669" w:type="dxa"/>
            <w:shd w:val="clear" w:color="auto" w:fill="auto"/>
            <w:vAlign w:val="center"/>
          </w:tcPr>
          <w:p w:rsidR="00B50AD2" w:rsidRPr="00A37B6C" w:rsidRDefault="00B50AD2" w:rsidP="005D295D">
            <w:pPr>
              <w:pStyle w:val="a5"/>
              <w:spacing w:line="276" w:lineRule="auto"/>
              <w:ind w:firstLineChars="0" w:firstLine="0"/>
              <w:jc w:val="left"/>
              <w:rPr>
                <w:color w:val="000000"/>
                <w:sz w:val="20"/>
                <w:szCs w:val="20"/>
              </w:rPr>
            </w:pPr>
            <w:r w:rsidRPr="00841A8C">
              <w:rPr>
                <w:b/>
                <w:color w:val="000000"/>
                <w:sz w:val="20"/>
                <w:szCs w:val="20"/>
                <w:u w:val="single"/>
              </w:rPr>
              <w:t>目标</w:t>
            </w:r>
            <w:r>
              <w:rPr>
                <w:rFonts w:hint="eastAsia"/>
                <w:b/>
                <w:color w:val="000000"/>
                <w:sz w:val="20"/>
                <w:szCs w:val="20"/>
                <w:u w:val="single"/>
              </w:rPr>
              <w:t>2</w:t>
            </w:r>
            <w:r w:rsidRPr="00A37B6C">
              <w:rPr>
                <w:color w:val="000000"/>
                <w:sz w:val="20"/>
                <w:szCs w:val="20"/>
              </w:rPr>
              <w:t>：</w:t>
            </w:r>
            <w:r w:rsidRPr="00094480">
              <w:rPr>
                <w:rFonts w:hint="eastAsia"/>
                <w:color w:val="000000"/>
                <w:sz w:val="20"/>
                <w:szCs w:val="20"/>
              </w:rPr>
              <w:t>理解</w:t>
            </w:r>
            <w:r w:rsidR="004D3C6C">
              <w:rPr>
                <w:rFonts w:hint="eastAsia"/>
                <w:color w:val="000000"/>
                <w:sz w:val="20"/>
                <w:szCs w:val="20"/>
              </w:rPr>
              <w:t>各类电子商务的概念、政策、技术标准、法律法规，并能够灵活运用这些知识开展电子商务活动。</w:t>
            </w:r>
          </w:p>
        </w:tc>
        <w:tc>
          <w:tcPr>
            <w:tcW w:w="4135" w:type="dxa"/>
            <w:shd w:val="clear" w:color="auto" w:fill="auto"/>
            <w:vAlign w:val="center"/>
          </w:tcPr>
          <w:p w:rsidR="00B50AD2" w:rsidRPr="00A37B6C" w:rsidRDefault="00F83830" w:rsidP="005D295D">
            <w:pPr>
              <w:pStyle w:val="a5"/>
              <w:spacing w:line="276" w:lineRule="auto"/>
              <w:ind w:firstLineChars="0" w:firstLine="0"/>
              <w:jc w:val="left"/>
              <w:rPr>
                <w:rFonts w:ascii="宋体" w:hAnsi="宋体"/>
                <w:color w:val="000000"/>
                <w:sz w:val="20"/>
                <w:szCs w:val="20"/>
              </w:rPr>
            </w:pPr>
            <w:r w:rsidRPr="00F83830">
              <w:rPr>
                <w:rFonts w:hint="eastAsia"/>
                <w:sz w:val="22"/>
                <w:szCs w:val="22"/>
              </w:rPr>
              <w:t>熟悉计算机领域相关的技术标准、知识产权、产业政策和法律法规</w:t>
            </w:r>
            <w:r w:rsidR="00B50AD2" w:rsidRPr="00207DB7">
              <w:rPr>
                <w:rFonts w:hint="eastAsia"/>
                <w:sz w:val="22"/>
                <w:szCs w:val="22"/>
              </w:rPr>
              <w:t>。</w:t>
            </w:r>
          </w:p>
        </w:tc>
        <w:tc>
          <w:tcPr>
            <w:tcW w:w="1028"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D669CC">
              <w:rPr>
                <w:color w:val="000000"/>
                <w:sz w:val="22"/>
              </w:rPr>
              <w:t>√</w:t>
            </w:r>
          </w:p>
        </w:tc>
        <w:tc>
          <w:tcPr>
            <w:tcW w:w="850"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p>
        </w:tc>
        <w:tc>
          <w:tcPr>
            <w:tcW w:w="851"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p>
        </w:tc>
        <w:tc>
          <w:tcPr>
            <w:tcW w:w="1099" w:type="dxa"/>
            <w:shd w:val="clear" w:color="auto" w:fill="auto"/>
            <w:vAlign w:val="center"/>
          </w:tcPr>
          <w:p w:rsidR="00B50AD2" w:rsidRPr="00A37B6C" w:rsidRDefault="00B50AD2" w:rsidP="005D295D">
            <w:pPr>
              <w:pStyle w:val="a5"/>
              <w:ind w:firstLineChars="0" w:firstLine="0"/>
              <w:jc w:val="center"/>
              <w:rPr>
                <w:rFonts w:ascii="宋体" w:hAnsi="宋体"/>
                <w:color w:val="000000"/>
                <w:sz w:val="20"/>
                <w:szCs w:val="20"/>
              </w:rPr>
            </w:pPr>
            <w:r w:rsidRPr="00D669CC">
              <w:rPr>
                <w:color w:val="000000"/>
                <w:sz w:val="22"/>
              </w:rPr>
              <w:t>√</w:t>
            </w:r>
          </w:p>
        </w:tc>
      </w:tr>
    </w:tbl>
    <w:p w:rsidR="00B50AD2" w:rsidRDefault="00B50AD2">
      <w:pPr>
        <w:adjustRightInd w:val="0"/>
        <w:snapToGrid w:val="0"/>
        <w:spacing w:line="300" w:lineRule="auto"/>
        <w:ind w:firstLineChars="100" w:firstLine="241"/>
        <w:rPr>
          <w:rFonts w:hint="eastAsia"/>
          <w:b/>
          <w:color w:val="000000"/>
          <w:sz w:val="24"/>
        </w:rPr>
      </w:pPr>
    </w:p>
    <w:p w:rsidR="003E17AB" w:rsidRDefault="003E17AB">
      <w:pPr>
        <w:adjustRightInd w:val="0"/>
        <w:snapToGrid w:val="0"/>
        <w:spacing w:line="300" w:lineRule="auto"/>
        <w:ind w:firstLineChars="100" w:firstLine="241"/>
        <w:rPr>
          <w:rFonts w:hint="eastAsia"/>
          <w:b/>
          <w:color w:val="000000"/>
          <w:sz w:val="24"/>
        </w:rPr>
      </w:pPr>
    </w:p>
    <w:p w:rsidR="005C37E7" w:rsidRPr="00A27170" w:rsidRDefault="00ED351D" w:rsidP="00466B49">
      <w:pPr>
        <w:adjustRightInd w:val="0"/>
        <w:snapToGrid w:val="0"/>
        <w:spacing w:line="360" w:lineRule="auto"/>
        <w:ind w:firstLineChars="100" w:firstLine="241"/>
        <w:rPr>
          <w:b/>
          <w:i/>
          <w:color w:val="000000"/>
          <w:sz w:val="24"/>
        </w:rPr>
      </w:pPr>
      <w:r w:rsidRPr="00A27170">
        <w:rPr>
          <w:rFonts w:hAnsi="宋体"/>
          <w:b/>
          <w:color w:val="000000"/>
          <w:sz w:val="24"/>
        </w:rPr>
        <w:t>三、课程教学内容及学时分配</w:t>
      </w:r>
    </w:p>
    <w:p w:rsidR="00611AF3" w:rsidRPr="00A27170" w:rsidRDefault="00611AF3" w:rsidP="00466B49">
      <w:pPr>
        <w:adjustRightInd w:val="0"/>
        <w:snapToGrid w:val="0"/>
        <w:spacing w:line="360" w:lineRule="auto"/>
        <w:ind w:firstLineChars="150" w:firstLine="360"/>
        <w:rPr>
          <w:color w:val="000000"/>
          <w:sz w:val="24"/>
        </w:rPr>
      </w:pPr>
    </w:p>
    <w:p w:rsidR="00466B49" w:rsidRPr="00A27170" w:rsidRDefault="00ED351D" w:rsidP="008777DC">
      <w:pPr>
        <w:adjustRightInd w:val="0"/>
        <w:snapToGrid w:val="0"/>
        <w:spacing w:line="360" w:lineRule="auto"/>
        <w:ind w:firstLineChars="150" w:firstLine="361"/>
        <w:rPr>
          <w:b/>
          <w:color w:val="000000"/>
          <w:sz w:val="24"/>
        </w:rPr>
      </w:pPr>
      <w:r w:rsidRPr="00A27170">
        <w:rPr>
          <w:b/>
          <w:color w:val="000000"/>
          <w:sz w:val="24"/>
        </w:rPr>
        <w:t>1</w:t>
      </w:r>
      <w:r w:rsidRPr="00A27170">
        <w:rPr>
          <w:rFonts w:hAnsi="宋体"/>
          <w:b/>
          <w:color w:val="000000"/>
          <w:sz w:val="24"/>
        </w:rPr>
        <w:t>．理论教学安排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5C37E7" w:rsidRPr="00A27170">
        <w:tc>
          <w:tcPr>
            <w:tcW w:w="720" w:type="dxa"/>
            <w:vMerge w:val="restart"/>
            <w:shd w:val="clear" w:color="auto" w:fill="auto"/>
            <w:vAlign w:val="center"/>
          </w:tcPr>
          <w:p w:rsidR="005C37E7" w:rsidRPr="00A27170" w:rsidRDefault="00ED351D">
            <w:pPr>
              <w:adjustRightInd w:val="0"/>
              <w:snapToGrid w:val="0"/>
              <w:spacing w:line="300" w:lineRule="auto"/>
              <w:jc w:val="center"/>
              <w:rPr>
                <w:color w:val="000000"/>
                <w:sz w:val="24"/>
              </w:rPr>
            </w:pPr>
            <w:r w:rsidRPr="00A27170">
              <w:rPr>
                <w:rFonts w:hAnsi="宋体"/>
                <w:color w:val="000000"/>
                <w:sz w:val="24"/>
              </w:rPr>
              <w:t>序号</w:t>
            </w:r>
          </w:p>
        </w:tc>
        <w:tc>
          <w:tcPr>
            <w:tcW w:w="1470" w:type="dxa"/>
            <w:vMerge w:val="restart"/>
            <w:shd w:val="clear" w:color="auto" w:fill="auto"/>
            <w:vAlign w:val="center"/>
          </w:tcPr>
          <w:p w:rsidR="005C37E7" w:rsidRPr="00A27170" w:rsidRDefault="00ED351D">
            <w:pPr>
              <w:adjustRightInd w:val="0"/>
              <w:snapToGrid w:val="0"/>
              <w:spacing w:line="300" w:lineRule="auto"/>
              <w:jc w:val="center"/>
              <w:rPr>
                <w:color w:val="000000"/>
                <w:sz w:val="24"/>
              </w:rPr>
            </w:pPr>
            <w:r w:rsidRPr="00A27170">
              <w:rPr>
                <w:rFonts w:hAnsi="宋体"/>
                <w:color w:val="000000"/>
                <w:sz w:val="24"/>
              </w:rPr>
              <w:t>章节或知识点</w:t>
            </w:r>
            <w:r w:rsidRPr="00A27170">
              <w:rPr>
                <w:color w:val="000000"/>
                <w:sz w:val="24"/>
              </w:rPr>
              <w:t>(</w:t>
            </w:r>
            <w:r w:rsidRPr="00A27170">
              <w:rPr>
                <w:rFonts w:hAnsi="宋体"/>
                <w:color w:val="000000"/>
                <w:sz w:val="24"/>
              </w:rPr>
              <w:t>模块</w:t>
            </w:r>
            <w:r w:rsidRPr="00A27170">
              <w:rPr>
                <w:color w:val="000000"/>
                <w:sz w:val="24"/>
              </w:rPr>
              <w:t>)</w:t>
            </w:r>
          </w:p>
        </w:tc>
        <w:tc>
          <w:tcPr>
            <w:tcW w:w="2850" w:type="dxa"/>
            <w:vMerge w:val="restart"/>
            <w:shd w:val="clear" w:color="auto" w:fill="auto"/>
            <w:vAlign w:val="center"/>
          </w:tcPr>
          <w:p w:rsidR="005C37E7" w:rsidRPr="00A27170" w:rsidRDefault="00ED351D">
            <w:pPr>
              <w:adjustRightInd w:val="0"/>
              <w:snapToGrid w:val="0"/>
              <w:spacing w:line="300" w:lineRule="auto"/>
              <w:jc w:val="center"/>
              <w:rPr>
                <w:color w:val="000000"/>
                <w:sz w:val="24"/>
              </w:rPr>
            </w:pPr>
            <w:r w:rsidRPr="00A27170">
              <w:rPr>
                <w:rFonts w:hAnsi="宋体"/>
                <w:color w:val="000000"/>
                <w:sz w:val="24"/>
              </w:rPr>
              <w:t>教学内容</w:t>
            </w:r>
          </w:p>
        </w:tc>
        <w:tc>
          <w:tcPr>
            <w:tcW w:w="900" w:type="dxa"/>
            <w:vMerge w:val="restart"/>
            <w:shd w:val="clear" w:color="auto" w:fill="auto"/>
            <w:vAlign w:val="center"/>
          </w:tcPr>
          <w:p w:rsidR="005C37E7" w:rsidRPr="00A27170" w:rsidRDefault="00ED351D">
            <w:pPr>
              <w:adjustRightInd w:val="0"/>
              <w:snapToGrid w:val="0"/>
              <w:jc w:val="center"/>
              <w:rPr>
                <w:color w:val="000000"/>
                <w:sz w:val="24"/>
              </w:rPr>
            </w:pPr>
            <w:r w:rsidRPr="00A27170">
              <w:rPr>
                <w:rFonts w:hAnsi="宋体"/>
                <w:color w:val="000000"/>
                <w:sz w:val="24"/>
              </w:rPr>
              <w:t>学时分配</w:t>
            </w:r>
          </w:p>
        </w:tc>
        <w:tc>
          <w:tcPr>
            <w:tcW w:w="4500" w:type="dxa"/>
            <w:vMerge w:val="restart"/>
            <w:shd w:val="clear" w:color="auto" w:fill="auto"/>
            <w:vAlign w:val="center"/>
          </w:tcPr>
          <w:p w:rsidR="005C37E7" w:rsidRPr="00A27170" w:rsidRDefault="00ED351D">
            <w:pPr>
              <w:adjustRightInd w:val="0"/>
              <w:snapToGrid w:val="0"/>
              <w:spacing w:line="300" w:lineRule="auto"/>
              <w:jc w:val="center"/>
              <w:rPr>
                <w:color w:val="000000"/>
                <w:sz w:val="24"/>
              </w:rPr>
            </w:pPr>
            <w:r w:rsidRPr="00A27170">
              <w:rPr>
                <w:rFonts w:hAnsi="宋体"/>
                <w:color w:val="000000"/>
                <w:sz w:val="24"/>
              </w:rPr>
              <w:t>教学要求</w:t>
            </w:r>
          </w:p>
          <w:p w:rsidR="005C37E7" w:rsidRPr="00A27170" w:rsidRDefault="00ED351D">
            <w:pPr>
              <w:adjustRightInd w:val="0"/>
              <w:snapToGrid w:val="0"/>
              <w:spacing w:line="300" w:lineRule="auto"/>
              <w:jc w:val="center"/>
              <w:rPr>
                <w:color w:val="000000"/>
                <w:sz w:val="24"/>
              </w:rPr>
            </w:pPr>
            <w:r w:rsidRPr="00A27170">
              <w:rPr>
                <w:color w:val="000000"/>
                <w:sz w:val="24"/>
              </w:rPr>
              <w:t>(</w:t>
            </w:r>
            <w:r w:rsidRPr="00A27170">
              <w:rPr>
                <w:rFonts w:hAnsi="宋体"/>
                <w:color w:val="000000"/>
                <w:sz w:val="24"/>
              </w:rPr>
              <w:t>应明确教学重点、难点和教学方法</w:t>
            </w:r>
            <w:r w:rsidRPr="00A27170">
              <w:rPr>
                <w:color w:val="000000"/>
                <w:sz w:val="24"/>
              </w:rPr>
              <w:t>)</w:t>
            </w:r>
          </w:p>
        </w:tc>
        <w:tc>
          <w:tcPr>
            <w:tcW w:w="3960" w:type="dxa"/>
            <w:gridSpan w:val="2"/>
            <w:shd w:val="clear" w:color="auto" w:fill="auto"/>
            <w:vAlign w:val="center"/>
          </w:tcPr>
          <w:p w:rsidR="005C37E7" w:rsidRPr="00A27170" w:rsidRDefault="00ED351D">
            <w:pPr>
              <w:adjustRightInd w:val="0"/>
              <w:snapToGrid w:val="0"/>
              <w:spacing w:line="300" w:lineRule="auto"/>
              <w:jc w:val="center"/>
              <w:rPr>
                <w:color w:val="000000"/>
                <w:sz w:val="24"/>
              </w:rPr>
            </w:pPr>
            <w:r w:rsidRPr="00A27170">
              <w:rPr>
                <w:rFonts w:hAnsi="宋体"/>
                <w:color w:val="000000"/>
                <w:sz w:val="24"/>
              </w:rPr>
              <w:t>学生任务</w:t>
            </w:r>
          </w:p>
        </w:tc>
      </w:tr>
      <w:tr w:rsidR="005C37E7" w:rsidRPr="00A27170">
        <w:tc>
          <w:tcPr>
            <w:tcW w:w="720" w:type="dxa"/>
            <w:vMerge/>
            <w:shd w:val="clear" w:color="auto" w:fill="auto"/>
            <w:vAlign w:val="center"/>
          </w:tcPr>
          <w:p w:rsidR="005C37E7" w:rsidRPr="00A27170" w:rsidRDefault="005C37E7">
            <w:pPr>
              <w:adjustRightInd w:val="0"/>
              <w:snapToGrid w:val="0"/>
              <w:spacing w:line="300" w:lineRule="auto"/>
              <w:jc w:val="center"/>
              <w:rPr>
                <w:color w:val="000000"/>
                <w:sz w:val="24"/>
              </w:rPr>
            </w:pPr>
          </w:p>
        </w:tc>
        <w:tc>
          <w:tcPr>
            <w:tcW w:w="1470" w:type="dxa"/>
            <w:vMerge/>
            <w:shd w:val="clear" w:color="auto" w:fill="auto"/>
            <w:vAlign w:val="center"/>
          </w:tcPr>
          <w:p w:rsidR="005C37E7" w:rsidRPr="00A27170" w:rsidRDefault="005C37E7">
            <w:pPr>
              <w:adjustRightInd w:val="0"/>
              <w:snapToGrid w:val="0"/>
              <w:spacing w:line="300" w:lineRule="auto"/>
              <w:jc w:val="center"/>
              <w:rPr>
                <w:color w:val="000000"/>
                <w:sz w:val="24"/>
              </w:rPr>
            </w:pPr>
          </w:p>
        </w:tc>
        <w:tc>
          <w:tcPr>
            <w:tcW w:w="2850" w:type="dxa"/>
            <w:vMerge/>
            <w:shd w:val="clear" w:color="auto" w:fill="auto"/>
            <w:vAlign w:val="center"/>
          </w:tcPr>
          <w:p w:rsidR="005C37E7" w:rsidRPr="00A27170" w:rsidRDefault="005C37E7">
            <w:pPr>
              <w:adjustRightInd w:val="0"/>
              <w:snapToGrid w:val="0"/>
              <w:spacing w:line="300" w:lineRule="auto"/>
              <w:jc w:val="center"/>
              <w:rPr>
                <w:color w:val="000000"/>
                <w:sz w:val="24"/>
              </w:rPr>
            </w:pPr>
          </w:p>
        </w:tc>
        <w:tc>
          <w:tcPr>
            <w:tcW w:w="900" w:type="dxa"/>
            <w:vMerge/>
            <w:shd w:val="clear" w:color="auto" w:fill="auto"/>
            <w:vAlign w:val="center"/>
          </w:tcPr>
          <w:p w:rsidR="005C37E7" w:rsidRPr="00A27170" w:rsidRDefault="005C37E7">
            <w:pPr>
              <w:adjustRightInd w:val="0"/>
              <w:snapToGrid w:val="0"/>
              <w:jc w:val="center"/>
              <w:rPr>
                <w:color w:val="000000"/>
                <w:sz w:val="24"/>
              </w:rPr>
            </w:pPr>
          </w:p>
        </w:tc>
        <w:tc>
          <w:tcPr>
            <w:tcW w:w="4500" w:type="dxa"/>
            <w:vMerge/>
            <w:shd w:val="clear" w:color="auto" w:fill="auto"/>
            <w:vAlign w:val="center"/>
          </w:tcPr>
          <w:p w:rsidR="005C37E7" w:rsidRPr="00A27170" w:rsidRDefault="005C37E7">
            <w:pPr>
              <w:adjustRightInd w:val="0"/>
              <w:snapToGrid w:val="0"/>
              <w:spacing w:line="300" w:lineRule="auto"/>
              <w:jc w:val="center"/>
              <w:rPr>
                <w:color w:val="000000"/>
                <w:sz w:val="24"/>
              </w:rPr>
            </w:pPr>
          </w:p>
        </w:tc>
        <w:tc>
          <w:tcPr>
            <w:tcW w:w="1440" w:type="dxa"/>
            <w:shd w:val="clear" w:color="auto" w:fill="auto"/>
            <w:vAlign w:val="center"/>
          </w:tcPr>
          <w:p w:rsidR="005C37E7" w:rsidRPr="00A27170" w:rsidRDefault="00ED351D">
            <w:pPr>
              <w:adjustRightInd w:val="0"/>
              <w:snapToGrid w:val="0"/>
              <w:spacing w:line="300" w:lineRule="auto"/>
              <w:jc w:val="center"/>
              <w:rPr>
                <w:color w:val="000000"/>
                <w:sz w:val="24"/>
              </w:rPr>
            </w:pPr>
            <w:r w:rsidRPr="00A27170">
              <w:rPr>
                <w:rFonts w:hAnsi="宋体"/>
                <w:color w:val="000000"/>
                <w:sz w:val="24"/>
              </w:rPr>
              <w:t>作业要求</w:t>
            </w:r>
          </w:p>
        </w:tc>
        <w:tc>
          <w:tcPr>
            <w:tcW w:w="2520" w:type="dxa"/>
            <w:shd w:val="clear" w:color="auto" w:fill="auto"/>
            <w:vAlign w:val="center"/>
          </w:tcPr>
          <w:p w:rsidR="005C37E7" w:rsidRPr="00A27170" w:rsidRDefault="00ED351D">
            <w:pPr>
              <w:adjustRightInd w:val="0"/>
              <w:snapToGrid w:val="0"/>
              <w:spacing w:line="300" w:lineRule="auto"/>
              <w:jc w:val="center"/>
              <w:rPr>
                <w:color w:val="000000"/>
                <w:sz w:val="24"/>
              </w:rPr>
            </w:pPr>
            <w:r w:rsidRPr="00A27170">
              <w:rPr>
                <w:rFonts w:hAnsi="宋体"/>
                <w:color w:val="000000"/>
                <w:sz w:val="24"/>
              </w:rPr>
              <w:t>其他要求</w:t>
            </w:r>
            <w:r w:rsidRPr="00A27170">
              <w:rPr>
                <w:color w:val="000000"/>
                <w:sz w:val="24"/>
              </w:rPr>
              <w:t>(</w:t>
            </w:r>
            <w:r w:rsidRPr="00A27170">
              <w:rPr>
                <w:rFonts w:hAnsi="宋体"/>
                <w:color w:val="000000"/>
                <w:sz w:val="24"/>
              </w:rPr>
              <w:t>自学</w:t>
            </w:r>
            <w:r w:rsidRPr="00A27170">
              <w:rPr>
                <w:color w:val="000000"/>
                <w:sz w:val="24"/>
              </w:rPr>
              <w:t>/</w:t>
            </w:r>
            <w:r w:rsidRPr="00A27170">
              <w:rPr>
                <w:rFonts w:hAnsi="宋体"/>
                <w:color w:val="000000"/>
                <w:sz w:val="24"/>
              </w:rPr>
              <w:t>讨论）</w:t>
            </w:r>
          </w:p>
        </w:tc>
      </w:tr>
      <w:tr w:rsidR="00057CE9" w:rsidRPr="00A27170" w:rsidTr="001B3346">
        <w:trPr>
          <w:trHeight w:val="61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t>1</w:t>
            </w:r>
          </w:p>
        </w:tc>
        <w:tc>
          <w:tcPr>
            <w:tcW w:w="1470" w:type="dxa"/>
            <w:shd w:val="clear" w:color="auto" w:fill="auto"/>
            <w:vAlign w:val="center"/>
          </w:tcPr>
          <w:p w:rsidR="00057CE9" w:rsidRPr="005159FB" w:rsidRDefault="00057CE9" w:rsidP="003008B8">
            <w:pPr>
              <w:pStyle w:val="ad"/>
              <w:spacing w:after="0"/>
              <w:ind w:leftChars="0" w:left="-63"/>
              <w:jc w:val="center"/>
              <w:rPr>
                <w:sz w:val="24"/>
              </w:rPr>
            </w:pPr>
            <w:r w:rsidRPr="005159FB">
              <w:rPr>
                <w:rFonts w:hAnsi="宋体"/>
                <w:sz w:val="24"/>
              </w:rPr>
              <w:t>电子商务概述</w:t>
            </w:r>
          </w:p>
        </w:tc>
        <w:tc>
          <w:tcPr>
            <w:tcW w:w="2850" w:type="dxa"/>
            <w:shd w:val="clear" w:color="auto" w:fill="auto"/>
            <w:vAlign w:val="center"/>
          </w:tcPr>
          <w:p w:rsidR="00057CE9" w:rsidRPr="005159FB" w:rsidRDefault="00057CE9" w:rsidP="005159FB">
            <w:pPr>
              <w:pStyle w:val="ad"/>
              <w:adjustRightInd w:val="0"/>
              <w:snapToGrid w:val="0"/>
              <w:spacing w:after="0"/>
              <w:ind w:leftChars="0" w:left="36" w:hangingChars="15" w:hanging="36"/>
              <w:rPr>
                <w:sz w:val="24"/>
              </w:rPr>
            </w:pPr>
            <w:r w:rsidRPr="005159FB">
              <w:rPr>
                <w:rFonts w:hAnsi="宋体"/>
                <w:sz w:val="24"/>
              </w:rPr>
              <w:t>了解：传统商务、经济因素和电子商务的关系</w:t>
            </w:r>
          </w:p>
          <w:p w:rsidR="00057CE9" w:rsidRPr="005159FB" w:rsidRDefault="00057CE9" w:rsidP="003008B8">
            <w:pPr>
              <w:adjustRightInd w:val="0"/>
              <w:snapToGrid w:val="0"/>
              <w:rPr>
                <w:color w:val="000000"/>
                <w:sz w:val="24"/>
              </w:rPr>
            </w:pPr>
            <w:r w:rsidRPr="005159FB">
              <w:rPr>
                <w:rFonts w:hAnsi="宋体"/>
                <w:sz w:val="24"/>
              </w:rPr>
              <w:t>掌握：商务模式、盈利模式概要，识别电子商务的机会和价值链，</w:t>
            </w:r>
            <w:r w:rsidRPr="005159FB">
              <w:rPr>
                <w:sz w:val="24"/>
              </w:rPr>
              <w:t>SWOT</w:t>
            </w:r>
            <w:r w:rsidRPr="005159FB">
              <w:rPr>
                <w:rFonts w:hAnsi="宋体"/>
                <w:sz w:val="24"/>
              </w:rPr>
              <w:t>分析方法</w:t>
            </w:r>
          </w:p>
        </w:tc>
        <w:tc>
          <w:tcPr>
            <w:tcW w:w="900" w:type="dxa"/>
            <w:shd w:val="clear" w:color="auto" w:fill="auto"/>
            <w:vAlign w:val="center"/>
          </w:tcPr>
          <w:p w:rsidR="00057CE9" w:rsidRPr="005159FB" w:rsidRDefault="00057CE9" w:rsidP="003008B8">
            <w:pPr>
              <w:adjustRightInd w:val="0"/>
              <w:snapToGrid w:val="0"/>
              <w:jc w:val="center"/>
              <w:rPr>
                <w:color w:val="000000"/>
                <w:sz w:val="24"/>
              </w:rPr>
            </w:pPr>
            <w:r w:rsidRPr="005159FB">
              <w:rPr>
                <w:color w:val="000000"/>
                <w:sz w:val="24"/>
              </w:rPr>
              <w:t>2</w:t>
            </w:r>
          </w:p>
        </w:tc>
        <w:tc>
          <w:tcPr>
            <w:tcW w:w="4500" w:type="dxa"/>
            <w:shd w:val="clear" w:color="auto" w:fill="auto"/>
            <w:vAlign w:val="center"/>
          </w:tcPr>
          <w:p w:rsidR="00057CE9" w:rsidRDefault="00057CE9" w:rsidP="00D27DB4">
            <w:pPr>
              <w:pStyle w:val="ad"/>
              <w:adjustRightInd w:val="0"/>
              <w:snapToGrid w:val="0"/>
              <w:spacing w:after="0"/>
              <w:ind w:leftChars="0" w:left="0"/>
              <w:rPr>
                <w:rFonts w:hAnsi="宋体" w:hint="eastAsia"/>
                <w:sz w:val="24"/>
              </w:rPr>
            </w:pPr>
            <w:r w:rsidRPr="005159FB">
              <w:rPr>
                <w:rFonts w:hAnsi="宋体"/>
                <w:sz w:val="24"/>
              </w:rPr>
              <w:t>了解电子商务的发展趋势，掌握价值链分析方法、电子商务商机的切入点，以及对定性问题的分析方法</w:t>
            </w:r>
            <w:r w:rsidR="00B15B66">
              <w:rPr>
                <w:rFonts w:hAnsi="宋体" w:hint="eastAsia"/>
                <w:sz w:val="24"/>
              </w:rPr>
              <w:t>。</w:t>
            </w:r>
          </w:p>
          <w:p w:rsidR="00B15B66" w:rsidRDefault="00B15B66" w:rsidP="00D27DB4">
            <w:pPr>
              <w:pStyle w:val="ad"/>
              <w:adjustRightInd w:val="0"/>
              <w:snapToGrid w:val="0"/>
              <w:spacing w:after="0"/>
              <w:ind w:leftChars="0" w:left="0"/>
              <w:rPr>
                <w:rFonts w:hAnsi="宋体" w:hint="eastAsia"/>
                <w:sz w:val="24"/>
              </w:rPr>
            </w:pPr>
            <w:r>
              <w:rPr>
                <w:rFonts w:hAnsi="宋体" w:hint="eastAsia"/>
                <w:sz w:val="24"/>
              </w:rPr>
              <w:t>重点在于</w:t>
            </w:r>
            <w:r>
              <w:rPr>
                <w:rFonts w:hAnsi="宋体" w:hint="eastAsia"/>
                <w:sz w:val="24"/>
              </w:rPr>
              <w:t>SWOT</w:t>
            </w:r>
            <w:r>
              <w:rPr>
                <w:rFonts w:hAnsi="宋体" w:hint="eastAsia"/>
                <w:sz w:val="24"/>
              </w:rPr>
              <w:t>分析方法。</w:t>
            </w:r>
          </w:p>
          <w:p w:rsidR="00B15B66" w:rsidRDefault="00B15B66" w:rsidP="00D27DB4">
            <w:pPr>
              <w:pStyle w:val="ad"/>
              <w:adjustRightInd w:val="0"/>
              <w:snapToGrid w:val="0"/>
              <w:spacing w:after="0"/>
              <w:ind w:leftChars="0" w:left="0"/>
              <w:rPr>
                <w:rFonts w:hAnsi="宋体" w:hint="eastAsia"/>
                <w:sz w:val="24"/>
              </w:rPr>
            </w:pPr>
            <w:r>
              <w:rPr>
                <w:rFonts w:hAnsi="宋体" w:hint="eastAsia"/>
                <w:sz w:val="24"/>
              </w:rPr>
              <w:t>难点在于</w:t>
            </w:r>
            <w:r w:rsidR="007F29F8">
              <w:rPr>
                <w:rFonts w:hAnsi="宋体" w:hint="eastAsia"/>
                <w:sz w:val="24"/>
              </w:rPr>
              <w:t>扩展的</w:t>
            </w:r>
            <w:r w:rsidR="007F29F8">
              <w:rPr>
                <w:rFonts w:hAnsi="宋体" w:hint="eastAsia"/>
                <w:sz w:val="24"/>
              </w:rPr>
              <w:t>SWOT</w:t>
            </w:r>
            <w:r w:rsidR="007F29F8">
              <w:rPr>
                <w:rFonts w:hAnsi="宋体" w:hint="eastAsia"/>
                <w:sz w:val="24"/>
              </w:rPr>
              <w:t>分析方法。</w:t>
            </w:r>
          </w:p>
          <w:p w:rsidR="00B15B66" w:rsidRPr="005159FB" w:rsidRDefault="00B15B66" w:rsidP="00D27DB4">
            <w:pPr>
              <w:pStyle w:val="ad"/>
              <w:adjustRightInd w:val="0"/>
              <w:snapToGrid w:val="0"/>
              <w:spacing w:after="0"/>
              <w:ind w:leftChars="0" w:left="0"/>
              <w:rPr>
                <w:sz w:val="24"/>
              </w:rPr>
            </w:pPr>
            <w:r w:rsidRPr="00B15B66">
              <w:rPr>
                <w:rFonts w:hint="eastAsia"/>
                <w:sz w:val="24"/>
              </w:rPr>
              <w:t>教学方法注重启发式教学、引导学生自己发现问题解决问题。</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课后网上检索各种案例信息</w:t>
            </w:r>
          </w:p>
        </w:tc>
      </w:tr>
      <w:tr w:rsidR="00057CE9" w:rsidRPr="00A27170" w:rsidTr="001B3346">
        <w:trPr>
          <w:trHeight w:val="70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t>2</w:t>
            </w:r>
          </w:p>
        </w:tc>
        <w:tc>
          <w:tcPr>
            <w:tcW w:w="1470" w:type="dxa"/>
            <w:shd w:val="clear" w:color="auto" w:fill="auto"/>
            <w:vAlign w:val="center"/>
          </w:tcPr>
          <w:p w:rsidR="00057CE9" w:rsidRPr="005159FB" w:rsidRDefault="00057CE9" w:rsidP="003008B8">
            <w:pPr>
              <w:adjustRightInd w:val="0"/>
              <w:snapToGrid w:val="0"/>
              <w:jc w:val="center"/>
              <w:rPr>
                <w:sz w:val="24"/>
              </w:rPr>
            </w:pPr>
            <w:r w:rsidRPr="005159FB">
              <w:rPr>
                <w:rFonts w:hAnsi="宋体"/>
                <w:sz w:val="24"/>
              </w:rPr>
              <w:t>从</w:t>
            </w:r>
            <w:r w:rsidRPr="005159FB">
              <w:rPr>
                <w:sz w:val="24"/>
              </w:rPr>
              <w:t>EDI</w:t>
            </w:r>
            <w:r w:rsidRPr="005159FB">
              <w:rPr>
                <w:rFonts w:hAnsi="宋体"/>
                <w:sz w:val="24"/>
              </w:rPr>
              <w:t>到电子商务</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了解：采购、物流和支持活动，电子数据交换</w:t>
            </w:r>
            <w:r w:rsidRPr="005159FB">
              <w:rPr>
                <w:sz w:val="24"/>
              </w:rPr>
              <w:t>EDI</w:t>
            </w:r>
            <w:r w:rsidRPr="005159FB">
              <w:rPr>
                <w:rFonts w:hAnsi="宋体"/>
                <w:sz w:val="24"/>
              </w:rPr>
              <w:t>，供应链管理</w:t>
            </w:r>
          </w:p>
          <w:p w:rsidR="00057CE9" w:rsidRPr="005159FB" w:rsidRDefault="00057CE9" w:rsidP="003008B8">
            <w:pPr>
              <w:pStyle w:val="ad"/>
              <w:adjustRightInd w:val="0"/>
              <w:snapToGrid w:val="0"/>
              <w:spacing w:after="0"/>
              <w:ind w:leftChars="0" w:left="0"/>
              <w:rPr>
                <w:sz w:val="24"/>
              </w:rPr>
            </w:pPr>
            <w:r w:rsidRPr="005159FB">
              <w:rPr>
                <w:rFonts w:hAnsi="宋体"/>
                <w:sz w:val="24"/>
              </w:rPr>
              <w:t>掌握：电子集市与门户</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C44BA7">
            <w:pPr>
              <w:adjustRightInd w:val="0"/>
              <w:snapToGrid w:val="0"/>
              <w:rPr>
                <w:rFonts w:hAnsi="宋体" w:hint="eastAsia"/>
                <w:sz w:val="24"/>
              </w:rPr>
            </w:pPr>
            <w:r w:rsidRPr="005159FB">
              <w:rPr>
                <w:rFonts w:hAnsi="宋体"/>
                <w:sz w:val="24"/>
              </w:rPr>
              <w:t>通过从</w:t>
            </w:r>
            <w:r w:rsidRPr="005159FB">
              <w:rPr>
                <w:sz w:val="24"/>
              </w:rPr>
              <w:t>EDI</w:t>
            </w:r>
            <w:r w:rsidRPr="005159FB">
              <w:rPr>
                <w:rFonts w:hAnsi="宋体"/>
                <w:sz w:val="24"/>
              </w:rPr>
              <w:t>到电子商务的发展，掌握早期电子商务的发展历程和规律。具备从事务发展的历史角度来策划电子商务业务过程</w:t>
            </w:r>
            <w:r w:rsidR="007F29F8">
              <w:rPr>
                <w:rFonts w:hAnsi="宋体" w:hint="eastAsia"/>
                <w:sz w:val="24"/>
              </w:rPr>
              <w:t>。</w:t>
            </w:r>
          </w:p>
          <w:p w:rsidR="007F29F8" w:rsidRDefault="00C44BA7" w:rsidP="00C44BA7">
            <w:pPr>
              <w:adjustRightInd w:val="0"/>
              <w:snapToGrid w:val="0"/>
              <w:rPr>
                <w:rFonts w:hAnsi="宋体" w:hint="eastAsia"/>
                <w:sz w:val="24"/>
              </w:rPr>
            </w:pPr>
            <w:r>
              <w:rPr>
                <w:rFonts w:hAnsi="宋体" w:hint="eastAsia"/>
                <w:sz w:val="24"/>
              </w:rPr>
              <w:t>重点在于</w:t>
            </w:r>
            <w:r w:rsidR="006E6EE6">
              <w:rPr>
                <w:rFonts w:hAnsi="宋体" w:hint="eastAsia"/>
                <w:sz w:val="24"/>
              </w:rPr>
              <w:t>EDI</w:t>
            </w:r>
            <w:r w:rsidR="006E6EE6">
              <w:rPr>
                <w:rFonts w:hAnsi="宋体" w:hint="eastAsia"/>
                <w:sz w:val="24"/>
              </w:rPr>
              <w:t>的概念。</w:t>
            </w:r>
          </w:p>
          <w:p w:rsidR="007F29F8" w:rsidRPr="006E6EE6" w:rsidRDefault="006E6EE6" w:rsidP="00C44BA7">
            <w:pPr>
              <w:adjustRightInd w:val="0"/>
              <w:snapToGrid w:val="0"/>
              <w:rPr>
                <w:rFonts w:hAnsi="宋体" w:hint="eastAsia"/>
                <w:sz w:val="24"/>
              </w:rPr>
            </w:pPr>
            <w:r>
              <w:rPr>
                <w:rFonts w:hAnsi="宋体" w:hint="eastAsia"/>
                <w:sz w:val="24"/>
              </w:rPr>
              <w:t>难点在于供应链管理的概念。</w:t>
            </w:r>
          </w:p>
          <w:p w:rsidR="007F29F8" w:rsidRPr="007F29F8" w:rsidRDefault="00C44BA7" w:rsidP="00C44BA7">
            <w:pPr>
              <w:adjustRightInd w:val="0"/>
              <w:snapToGrid w:val="0"/>
              <w:rPr>
                <w:sz w:val="24"/>
              </w:rPr>
            </w:pPr>
            <w:r w:rsidRPr="00B15B66">
              <w:rPr>
                <w:rFonts w:hint="eastAsia"/>
                <w:sz w:val="24"/>
              </w:rPr>
              <w:t>教学方法注重启发式教学、引导学生自己发现问题解决问题。</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课后了解国外企业早期的电子商务</w:t>
            </w: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t>3</w:t>
            </w:r>
          </w:p>
        </w:tc>
        <w:tc>
          <w:tcPr>
            <w:tcW w:w="1470" w:type="dxa"/>
            <w:shd w:val="clear" w:color="auto" w:fill="auto"/>
            <w:vAlign w:val="center"/>
          </w:tcPr>
          <w:p w:rsidR="00057CE9" w:rsidRPr="005159FB" w:rsidRDefault="00057CE9" w:rsidP="003008B8">
            <w:pPr>
              <w:pStyle w:val="ad"/>
              <w:spacing w:after="0"/>
              <w:ind w:leftChars="0" w:left="-63"/>
              <w:jc w:val="center"/>
              <w:rPr>
                <w:sz w:val="24"/>
              </w:rPr>
            </w:pPr>
            <w:r w:rsidRPr="005159FB">
              <w:rPr>
                <w:rFonts w:hAnsi="宋体"/>
                <w:sz w:val="24"/>
              </w:rPr>
              <w:t>电子商务结算系统</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了解：电子结算系统，电子银行业务</w:t>
            </w:r>
          </w:p>
          <w:p w:rsidR="00057CE9" w:rsidRPr="005159FB" w:rsidRDefault="00057CE9" w:rsidP="003008B8">
            <w:pPr>
              <w:pStyle w:val="ad"/>
              <w:adjustRightInd w:val="0"/>
              <w:snapToGrid w:val="0"/>
              <w:spacing w:after="0"/>
              <w:ind w:leftChars="0" w:left="0"/>
              <w:rPr>
                <w:sz w:val="24"/>
              </w:rPr>
            </w:pPr>
            <w:r w:rsidRPr="005159FB">
              <w:rPr>
                <w:rFonts w:hAnsi="宋体"/>
                <w:sz w:val="24"/>
              </w:rPr>
              <w:t>掌握：结算卡、电子现金、电子钱包、储值卡</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adjustRightInd w:val="0"/>
              <w:snapToGrid w:val="0"/>
              <w:rPr>
                <w:rFonts w:hAnsi="宋体" w:hint="eastAsia"/>
                <w:sz w:val="24"/>
              </w:rPr>
            </w:pPr>
            <w:r w:rsidRPr="005159FB">
              <w:rPr>
                <w:rFonts w:hAnsi="宋体"/>
                <w:sz w:val="24"/>
              </w:rPr>
              <w:t>通过了解各种电子结算手段，掌握不同商务模式和特定支付方式之间的关系；具备电子商务支付方面的创新意识</w:t>
            </w:r>
            <w:r w:rsidR="006E6EE6">
              <w:rPr>
                <w:rFonts w:hAnsi="宋体" w:hint="eastAsia"/>
                <w:sz w:val="24"/>
              </w:rPr>
              <w:t>。</w:t>
            </w:r>
          </w:p>
          <w:p w:rsidR="006E6EE6" w:rsidRDefault="006E6EE6" w:rsidP="003008B8">
            <w:pPr>
              <w:adjustRightInd w:val="0"/>
              <w:snapToGrid w:val="0"/>
              <w:rPr>
                <w:rFonts w:hAnsi="宋体" w:hint="eastAsia"/>
                <w:sz w:val="24"/>
              </w:rPr>
            </w:pPr>
            <w:r>
              <w:rPr>
                <w:rFonts w:hAnsi="宋体" w:hint="eastAsia"/>
                <w:sz w:val="24"/>
              </w:rPr>
              <w:t>重点在于</w:t>
            </w:r>
            <w:r w:rsidR="003F499D">
              <w:rPr>
                <w:rFonts w:hAnsi="宋体" w:hint="eastAsia"/>
                <w:sz w:val="24"/>
              </w:rPr>
              <w:t>电子商务支付的概念。</w:t>
            </w:r>
          </w:p>
          <w:p w:rsidR="006E6EE6" w:rsidRDefault="006E6EE6" w:rsidP="003008B8">
            <w:pPr>
              <w:adjustRightInd w:val="0"/>
              <w:snapToGrid w:val="0"/>
              <w:rPr>
                <w:rFonts w:hAnsi="宋体" w:hint="eastAsia"/>
                <w:sz w:val="24"/>
              </w:rPr>
            </w:pPr>
            <w:r>
              <w:rPr>
                <w:rFonts w:hAnsi="宋体" w:hint="eastAsia"/>
                <w:sz w:val="24"/>
              </w:rPr>
              <w:t>难点在于</w:t>
            </w:r>
            <w:r w:rsidR="003F499D">
              <w:rPr>
                <w:rFonts w:hAnsi="宋体" w:hint="eastAsia"/>
                <w:sz w:val="24"/>
              </w:rPr>
              <w:t>电子商务支付的创新意识。</w:t>
            </w:r>
          </w:p>
          <w:p w:rsidR="006E6EE6" w:rsidRPr="006E6EE6" w:rsidRDefault="006E6EE6" w:rsidP="003008B8">
            <w:pPr>
              <w:adjustRightInd w:val="0"/>
              <w:snapToGrid w:val="0"/>
              <w:rPr>
                <w:sz w:val="24"/>
              </w:rPr>
            </w:pPr>
            <w:r w:rsidRPr="00B15B66">
              <w:rPr>
                <w:rFonts w:hint="eastAsia"/>
                <w:sz w:val="24"/>
              </w:rPr>
              <w:t>教学方法注重启发式教学、引导学生自己发现问题解决问题。</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课后了解国内主流的电子商务结算系统</w:t>
            </w: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t>4</w:t>
            </w:r>
          </w:p>
        </w:tc>
        <w:tc>
          <w:tcPr>
            <w:tcW w:w="1470" w:type="dxa"/>
            <w:shd w:val="clear" w:color="auto" w:fill="auto"/>
            <w:vAlign w:val="center"/>
          </w:tcPr>
          <w:p w:rsidR="00057CE9" w:rsidRPr="005159FB" w:rsidRDefault="00057CE9" w:rsidP="003008B8">
            <w:pPr>
              <w:pStyle w:val="ad"/>
              <w:spacing w:after="0"/>
              <w:ind w:leftChars="0" w:left="-63"/>
              <w:jc w:val="center"/>
              <w:rPr>
                <w:color w:val="000000"/>
                <w:sz w:val="24"/>
              </w:rPr>
            </w:pPr>
            <w:r w:rsidRPr="005159FB">
              <w:rPr>
                <w:rFonts w:hAnsi="宋体"/>
                <w:sz w:val="24"/>
              </w:rPr>
              <w:t>电子商务中的</w:t>
            </w:r>
            <w:r w:rsidRPr="005159FB">
              <w:rPr>
                <w:sz w:val="24"/>
              </w:rPr>
              <w:t>IT</w:t>
            </w:r>
            <w:r w:rsidRPr="005159FB">
              <w:rPr>
                <w:rFonts w:hAnsi="宋体"/>
                <w:sz w:val="24"/>
              </w:rPr>
              <w:t>技术</w:t>
            </w:r>
            <w:r w:rsidRPr="005159FB">
              <w:rPr>
                <w:sz w:val="24"/>
              </w:rPr>
              <w:t>(1)</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了解：电子商务网站开发的常用技术</w:t>
            </w:r>
          </w:p>
          <w:p w:rsidR="00057CE9" w:rsidRPr="005159FB" w:rsidRDefault="00057CE9" w:rsidP="003008B8">
            <w:pPr>
              <w:pStyle w:val="ad"/>
              <w:adjustRightInd w:val="0"/>
              <w:snapToGrid w:val="0"/>
              <w:spacing w:after="0"/>
              <w:ind w:leftChars="0" w:left="0"/>
              <w:rPr>
                <w:sz w:val="24"/>
              </w:rPr>
            </w:pPr>
            <w:r w:rsidRPr="005159FB">
              <w:rPr>
                <w:rFonts w:hAnsi="宋体"/>
                <w:sz w:val="24"/>
              </w:rPr>
              <w:t>掌握：</w:t>
            </w:r>
            <w:r w:rsidRPr="005159FB">
              <w:rPr>
                <w:sz w:val="24"/>
              </w:rPr>
              <w:t>HTML</w:t>
            </w:r>
            <w:r w:rsidRPr="005159FB">
              <w:rPr>
                <w:rFonts w:hAnsi="宋体"/>
                <w:sz w:val="24"/>
              </w:rPr>
              <w:t>语言的基本</w:t>
            </w:r>
            <w:r w:rsidRPr="005159FB">
              <w:rPr>
                <w:rFonts w:hAnsi="宋体"/>
                <w:sz w:val="24"/>
              </w:rPr>
              <w:lastRenderedPageBreak/>
              <w:t>格式，</w:t>
            </w:r>
            <w:r w:rsidRPr="005159FB">
              <w:rPr>
                <w:sz w:val="24"/>
              </w:rPr>
              <w:t>HTML</w:t>
            </w:r>
            <w:r w:rsidRPr="005159FB">
              <w:rPr>
                <w:rFonts w:hAnsi="宋体"/>
                <w:sz w:val="24"/>
              </w:rPr>
              <w:t>静态网页的基本编码方式（包括文本、超链接、图片、表格、表单和框架）</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lastRenderedPageBreak/>
              <w:t>2</w:t>
            </w:r>
          </w:p>
        </w:tc>
        <w:tc>
          <w:tcPr>
            <w:tcW w:w="4500" w:type="dxa"/>
            <w:shd w:val="clear" w:color="auto" w:fill="auto"/>
            <w:vAlign w:val="center"/>
          </w:tcPr>
          <w:p w:rsidR="00057CE9" w:rsidRDefault="00057CE9" w:rsidP="003008B8">
            <w:pPr>
              <w:rPr>
                <w:rFonts w:hint="eastAsia"/>
                <w:sz w:val="24"/>
              </w:rPr>
            </w:pPr>
            <w:r w:rsidRPr="005159FB">
              <w:rPr>
                <w:sz w:val="24"/>
              </w:rPr>
              <w:t>掌握</w:t>
            </w:r>
            <w:r w:rsidRPr="005159FB">
              <w:rPr>
                <w:sz w:val="24"/>
              </w:rPr>
              <w:t>HTML</w:t>
            </w:r>
            <w:r w:rsidRPr="005159FB">
              <w:rPr>
                <w:sz w:val="24"/>
              </w:rPr>
              <w:t>语言的特点和编码规则</w:t>
            </w:r>
            <w:r w:rsidR="003F499D">
              <w:rPr>
                <w:rFonts w:hint="eastAsia"/>
                <w:sz w:val="24"/>
              </w:rPr>
              <w:t>。</w:t>
            </w:r>
          </w:p>
          <w:p w:rsidR="003F499D" w:rsidRDefault="00D21FEB" w:rsidP="003008B8">
            <w:pPr>
              <w:rPr>
                <w:rFonts w:hint="eastAsia"/>
                <w:sz w:val="24"/>
              </w:rPr>
            </w:pPr>
            <w:r>
              <w:rPr>
                <w:rFonts w:hint="eastAsia"/>
                <w:sz w:val="24"/>
              </w:rPr>
              <w:t>重点在于</w:t>
            </w:r>
            <w:r>
              <w:rPr>
                <w:rFonts w:hint="eastAsia"/>
                <w:sz w:val="24"/>
              </w:rPr>
              <w:t>HTML</w:t>
            </w:r>
            <w:r>
              <w:rPr>
                <w:rFonts w:hint="eastAsia"/>
                <w:sz w:val="24"/>
              </w:rPr>
              <w:t>语言的格式和编写风格。</w:t>
            </w:r>
          </w:p>
          <w:p w:rsidR="00D21FEB" w:rsidRPr="00D21FEB" w:rsidRDefault="00D21FEB" w:rsidP="003008B8">
            <w:pPr>
              <w:rPr>
                <w:rFonts w:hint="eastAsia"/>
                <w:sz w:val="24"/>
              </w:rPr>
            </w:pPr>
            <w:r>
              <w:rPr>
                <w:rFonts w:hint="eastAsia"/>
                <w:sz w:val="24"/>
              </w:rPr>
              <w:t>难点在于各类</w:t>
            </w:r>
            <w:r>
              <w:rPr>
                <w:rFonts w:hint="eastAsia"/>
                <w:sz w:val="24"/>
              </w:rPr>
              <w:t>HTML</w:t>
            </w:r>
            <w:r>
              <w:rPr>
                <w:rFonts w:hint="eastAsia"/>
                <w:sz w:val="24"/>
              </w:rPr>
              <w:t>标签的作用。</w:t>
            </w:r>
          </w:p>
          <w:p w:rsidR="003F499D" w:rsidRPr="003F499D" w:rsidRDefault="003F499D" w:rsidP="00C376B8">
            <w:pPr>
              <w:rPr>
                <w:sz w:val="24"/>
              </w:rPr>
            </w:pPr>
            <w:r w:rsidRPr="00B15B66">
              <w:rPr>
                <w:rFonts w:hint="eastAsia"/>
                <w:sz w:val="24"/>
              </w:rPr>
              <w:lastRenderedPageBreak/>
              <w:t>教学方法注重</w:t>
            </w:r>
            <w:r>
              <w:rPr>
                <w:rFonts w:hint="eastAsia"/>
                <w:sz w:val="24"/>
              </w:rPr>
              <w:t>实践，要求学生能够利用所学知识进行实际网页设计</w:t>
            </w:r>
            <w:r w:rsidRPr="00B15B66">
              <w:rPr>
                <w:rFonts w:hint="eastAsia"/>
                <w:sz w:val="24"/>
              </w:rPr>
              <w:t>。</w:t>
            </w:r>
          </w:p>
        </w:tc>
        <w:tc>
          <w:tcPr>
            <w:tcW w:w="1440" w:type="dxa"/>
            <w:shd w:val="clear" w:color="auto" w:fill="auto"/>
            <w:vAlign w:val="center"/>
          </w:tcPr>
          <w:p w:rsidR="00057CE9" w:rsidRPr="00057CE9" w:rsidRDefault="00057CE9" w:rsidP="003008B8">
            <w:pPr>
              <w:adjustRightInd w:val="0"/>
              <w:snapToGrid w:val="0"/>
              <w:jc w:val="center"/>
              <w:rPr>
                <w:sz w:val="24"/>
              </w:rPr>
            </w:pPr>
            <w:r w:rsidRPr="00057CE9">
              <w:rPr>
                <w:sz w:val="24"/>
              </w:rPr>
              <w:lastRenderedPageBreak/>
              <w:t>HTML</w:t>
            </w:r>
            <w:r w:rsidRPr="00057CE9">
              <w:rPr>
                <w:rFonts w:hAnsi="宋体"/>
                <w:sz w:val="24"/>
              </w:rPr>
              <w:t>编程上机实验</w:t>
            </w:r>
          </w:p>
        </w:tc>
        <w:tc>
          <w:tcPr>
            <w:tcW w:w="2520" w:type="dxa"/>
            <w:shd w:val="clear" w:color="auto" w:fill="auto"/>
            <w:vAlign w:val="center"/>
          </w:tcPr>
          <w:p w:rsidR="00057CE9" w:rsidRPr="00057CE9" w:rsidRDefault="00057CE9" w:rsidP="003008B8">
            <w:pPr>
              <w:adjustRightInd w:val="0"/>
              <w:snapToGrid w:val="0"/>
              <w:jc w:val="center"/>
              <w:rPr>
                <w:sz w:val="24"/>
              </w:rPr>
            </w:pP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lastRenderedPageBreak/>
              <w:t>5</w:t>
            </w:r>
          </w:p>
        </w:tc>
        <w:tc>
          <w:tcPr>
            <w:tcW w:w="1470" w:type="dxa"/>
            <w:shd w:val="clear" w:color="auto" w:fill="auto"/>
            <w:vAlign w:val="center"/>
          </w:tcPr>
          <w:p w:rsidR="00057CE9" w:rsidRPr="005159FB" w:rsidRDefault="00057CE9" w:rsidP="003008B8">
            <w:pPr>
              <w:pStyle w:val="ad"/>
              <w:spacing w:after="0"/>
              <w:ind w:leftChars="0" w:left="-63"/>
              <w:jc w:val="center"/>
              <w:rPr>
                <w:sz w:val="24"/>
              </w:rPr>
            </w:pPr>
            <w:r w:rsidRPr="005159FB">
              <w:rPr>
                <w:rFonts w:hAnsi="宋体"/>
                <w:sz w:val="24"/>
              </w:rPr>
              <w:t>电子商务中的</w:t>
            </w:r>
            <w:r w:rsidRPr="005159FB">
              <w:rPr>
                <w:sz w:val="24"/>
              </w:rPr>
              <w:t>IT</w:t>
            </w:r>
            <w:r w:rsidRPr="005159FB">
              <w:rPr>
                <w:rFonts w:hAnsi="宋体"/>
                <w:sz w:val="24"/>
              </w:rPr>
              <w:t>技术</w:t>
            </w:r>
            <w:r w:rsidRPr="005159FB">
              <w:rPr>
                <w:sz w:val="24"/>
              </w:rPr>
              <w:t>(2)</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掌握：</w:t>
            </w:r>
            <w:r w:rsidRPr="005159FB">
              <w:rPr>
                <w:sz w:val="24"/>
              </w:rPr>
              <w:t>JSP</w:t>
            </w:r>
            <w:r w:rsidRPr="005159FB">
              <w:rPr>
                <w:rFonts w:hAnsi="宋体"/>
                <w:sz w:val="24"/>
              </w:rPr>
              <w:t>的基本编码格式，</w:t>
            </w:r>
            <w:r w:rsidRPr="005159FB">
              <w:rPr>
                <w:sz w:val="24"/>
              </w:rPr>
              <w:t>JavaBean</w:t>
            </w:r>
            <w:r w:rsidRPr="005159FB">
              <w:rPr>
                <w:rFonts w:hAnsi="宋体"/>
                <w:sz w:val="24"/>
              </w:rPr>
              <w:t>的使用</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rPr>
                <w:rFonts w:hint="eastAsia"/>
                <w:sz w:val="24"/>
              </w:rPr>
            </w:pPr>
            <w:r w:rsidRPr="005159FB">
              <w:rPr>
                <w:sz w:val="24"/>
              </w:rPr>
              <w:t>掌握</w:t>
            </w:r>
            <w:r w:rsidRPr="005159FB">
              <w:rPr>
                <w:sz w:val="24"/>
              </w:rPr>
              <w:t>JSP</w:t>
            </w:r>
            <w:r w:rsidRPr="005159FB">
              <w:rPr>
                <w:sz w:val="24"/>
              </w:rPr>
              <w:t>语言的特点和编码规则；掌握在</w:t>
            </w:r>
            <w:r w:rsidRPr="005159FB">
              <w:rPr>
                <w:sz w:val="24"/>
              </w:rPr>
              <w:t>JSP</w:t>
            </w:r>
            <w:r w:rsidRPr="005159FB">
              <w:rPr>
                <w:sz w:val="24"/>
              </w:rPr>
              <w:t>页面中使用</w:t>
            </w:r>
            <w:r w:rsidRPr="005159FB">
              <w:rPr>
                <w:sz w:val="24"/>
              </w:rPr>
              <w:t>JavaBean</w:t>
            </w:r>
            <w:r w:rsidRPr="005159FB">
              <w:rPr>
                <w:sz w:val="24"/>
              </w:rPr>
              <w:t>的方法</w:t>
            </w:r>
            <w:r w:rsidR="00D21FEB">
              <w:rPr>
                <w:rFonts w:hint="eastAsia"/>
                <w:sz w:val="24"/>
              </w:rPr>
              <w:t>。</w:t>
            </w:r>
          </w:p>
          <w:p w:rsidR="00D21FEB" w:rsidRDefault="00C376B8" w:rsidP="003008B8">
            <w:pPr>
              <w:rPr>
                <w:rFonts w:hint="eastAsia"/>
                <w:sz w:val="24"/>
              </w:rPr>
            </w:pPr>
            <w:r>
              <w:rPr>
                <w:rFonts w:hint="eastAsia"/>
                <w:sz w:val="24"/>
              </w:rPr>
              <w:t>重点在于</w:t>
            </w:r>
            <w:r>
              <w:rPr>
                <w:rFonts w:hint="eastAsia"/>
                <w:sz w:val="24"/>
              </w:rPr>
              <w:t>JSP</w:t>
            </w:r>
            <w:r>
              <w:rPr>
                <w:rFonts w:hint="eastAsia"/>
                <w:sz w:val="24"/>
              </w:rPr>
              <w:t>的编码格式。</w:t>
            </w:r>
          </w:p>
          <w:p w:rsidR="00D21FEB" w:rsidRPr="00C376B8" w:rsidRDefault="00C376B8" w:rsidP="003008B8">
            <w:pPr>
              <w:rPr>
                <w:rFonts w:hint="eastAsia"/>
                <w:sz w:val="24"/>
              </w:rPr>
            </w:pPr>
            <w:r>
              <w:rPr>
                <w:rFonts w:hint="eastAsia"/>
                <w:sz w:val="24"/>
              </w:rPr>
              <w:t>难点在于在</w:t>
            </w:r>
            <w:r>
              <w:rPr>
                <w:rFonts w:hint="eastAsia"/>
                <w:sz w:val="24"/>
              </w:rPr>
              <w:t>JSP</w:t>
            </w:r>
            <w:r>
              <w:rPr>
                <w:rFonts w:hint="eastAsia"/>
                <w:sz w:val="24"/>
              </w:rPr>
              <w:t>中使用</w:t>
            </w:r>
            <w:r>
              <w:rPr>
                <w:rFonts w:hint="eastAsia"/>
                <w:sz w:val="24"/>
              </w:rPr>
              <w:t>JavaBean</w:t>
            </w:r>
            <w:r>
              <w:rPr>
                <w:rFonts w:hint="eastAsia"/>
                <w:sz w:val="24"/>
              </w:rPr>
              <w:t>。</w:t>
            </w:r>
          </w:p>
          <w:p w:rsidR="00D21FEB" w:rsidRPr="00D21FEB" w:rsidRDefault="00C376B8" w:rsidP="003008B8">
            <w:pPr>
              <w:rPr>
                <w:sz w:val="24"/>
              </w:rPr>
            </w:pPr>
            <w:r w:rsidRPr="00B15B66">
              <w:rPr>
                <w:rFonts w:hint="eastAsia"/>
                <w:sz w:val="24"/>
              </w:rPr>
              <w:t>教学方法注重</w:t>
            </w:r>
            <w:r>
              <w:rPr>
                <w:rFonts w:hint="eastAsia"/>
                <w:sz w:val="24"/>
              </w:rPr>
              <w:t>实践，要求学生能够利用所学知识进行实际网页设计</w:t>
            </w:r>
            <w:r w:rsidRPr="00B15B66">
              <w:rPr>
                <w:rFonts w:hint="eastAsia"/>
                <w:sz w:val="24"/>
              </w:rPr>
              <w:t>。</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课后自学</w:t>
            </w:r>
            <w:r w:rsidRPr="00057CE9">
              <w:rPr>
                <w:sz w:val="24"/>
              </w:rPr>
              <w:t>Java</w:t>
            </w:r>
            <w:r w:rsidRPr="00057CE9">
              <w:rPr>
                <w:rFonts w:hAnsi="宋体"/>
                <w:sz w:val="24"/>
              </w:rPr>
              <w:t>工具类的编程方式</w:t>
            </w: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t>6</w:t>
            </w:r>
          </w:p>
        </w:tc>
        <w:tc>
          <w:tcPr>
            <w:tcW w:w="1470" w:type="dxa"/>
            <w:shd w:val="clear" w:color="auto" w:fill="auto"/>
            <w:vAlign w:val="center"/>
          </w:tcPr>
          <w:p w:rsidR="00057CE9" w:rsidRPr="005159FB" w:rsidRDefault="00057CE9" w:rsidP="003008B8">
            <w:pPr>
              <w:pStyle w:val="ad"/>
              <w:spacing w:after="0"/>
              <w:ind w:leftChars="0" w:left="-63"/>
              <w:jc w:val="center"/>
              <w:rPr>
                <w:sz w:val="24"/>
              </w:rPr>
            </w:pPr>
            <w:r w:rsidRPr="005159FB">
              <w:rPr>
                <w:rFonts w:hAnsi="宋体"/>
                <w:sz w:val="24"/>
              </w:rPr>
              <w:t>电子商务中的</w:t>
            </w:r>
            <w:r w:rsidRPr="005159FB">
              <w:rPr>
                <w:sz w:val="24"/>
              </w:rPr>
              <w:t>IT</w:t>
            </w:r>
            <w:r w:rsidRPr="005159FB">
              <w:rPr>
                <w:rFonts w:hAnsi="宋体"/>
                <w:sz w:val="24"/>
              </w:rPr>
              <w:t>技术</w:t>
            </w:r>
            <w:r w:rsidRPr="005159FB">
              <w:rPr>
                <w:sz w:val="24"/>
              </w:rPr>
              <w:t>(3)</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掌握：</w:t>
            </w:r>
            <w:r w:rsidRPr="005159FB">
              <w:rPr>
                <w:sz w:val="24"/>
              </w:rPr>
              <w:t>JSP</w:t>
            </w:r>
            <w:r w:rsidRPr="005159FB">
              <w:rPr>
                <w:rFonts w:hAnsi="宋体"/>
                <w:sz w:val="24"/>
              </w:rPr>
              <w:t>请求参数，</w:t>
            </w:r>
            <w:r w:rsidRPr="005159FB">
              <w:rPr>
                <w:sz w:val="24"/>
              </w:rPr>
              <w:t>JSP</w:t>
            </w:r>
            <w:r w:rsidRPr="005159FB">
              <w:rPr>
                <w:rFonts w:hAnsi="宋体"/>
                <w:sz w:val="24"/>
              </w:rPr>
              <w:t>控制和数据共享</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rPr>
                <w:rFonts w:hint="eastAsia"/>
                <w:sz w:val="24"/>
              </w:rPr>
            </w:pPr>
            <w:r w:rsidRPr="005159FB">
              <w:rPr>
                <w:sz w:val="24"/>
              </w:rPr>
              <w:t>掌握使用内部对象</w:t>
            </w:r>
            <w:r w:rsidRPr="005159FB">
              <w:rPr>
                <w:sz w:val="24"/>
              </w:rPr>
              <w:t>request</w:t>
            </w:r>
            <w:r w:rsidRPr="005159FB">
              <w:rPr>
                <w:sz w:val="24"/>
              </w:rPr>
              <w:t>读取请求参数的方法；掌握使用内部对象</w:t>
            </w:r>
            <w:r w:rsidRPr="005159FB">
              <w:rPr>
                <w:sz w:val="24"/>
              </w:rPr>
              <w:t>session</w:t>
            </w:r>
            <w:r w:rsidRPr="005159FB">
              <w:rPr>
                <w:sz w:val="24"/>
              </w:rPr>
              <w:t>在页面共享数据的方法</w:t>
            </w:r>
            <w:r w:rsidR="00C376B8">
              <w:rPr>
                <w:rFonts w:hint="eastAsia"/>
                <w:sz w:val="24"/>
              </w:rPr>
              <w:t>。</w:t>
            </w:r>
          </w:p>
          <w:p w:rsidR="00C376B8" w:rsidRDefault="00C376B8" w:rsidP="003008B8">
            <w:pPr>
              <w:rPr>
                <w:rFonts w:hint="eastAsia"/>
                <w:sz w:val="24"/>
              </w:rPr>
            </w:pPr>
            <w:r>
              <w:rPr>
                <w:rFonts w:hint="eastAsia"/>
                <w:sz w:val="24"/>
              </w:rPr>
              <w:t>重点在于</w:t>
            </w:r>
            <w:r>
              <w:rPr>
                <w:rFonts w:hint="eastAsia"/>
                <w:sz w:val="24"/>
              </w:rPr>
              <w:t>JSP</w:t>
            </w:r>
            <w:r>
              <w:rPr>
                <w:rFonts w:hint="eastAsia"/>
                <w:sz w:val="24"/>
              </w:rPr>
              <w:t>请求参数的发送方式。</w:t>
            </w:r>
          </w:p>
          <w:p w:rsidR="00C376B8" w:rsidRPr="00C376B8" w:rsidRDefault="00C376B8" w:rsidP="003008B8">
            <w:pPr>
              <w:rPr>
                <w:rFonts w:hint="eastAsia"/>
                <w:sz w:val="24"/>
              </w:rPr>
            </w:pPr>
            <w:r>
              <w:rPr>
                <w:rFonts w:hint="eastAsia"/>
                <w:sz w:val="24"/>
              </w:rPr>
              <w:t>难点在于在不同</w:t>
            </w:r>
            <w:r>
              <w:rPr>
                <w:rFonts w:hint="eastAsia"/>
                <w:sz w:val="24"/>
              </w:rPr>
              <w:t>JSP</w:t>
            </w:r>
            <w:r>
              <w:rPr>
                <w:rFonts w:hint="eastAsia"/>
                <w:sz w:val="24"/>
              </w:rPr>
              <w:t>页面中进行数据共享。</w:t>
            </w:r>
          </w:p>
          <w:p w:rsidR="00C376B8" w:rsidRPr="00C376B8" w:rsidRDefault="00C376B8" w:rsidP="003008B8">
            <w:pPr>
              <w:rPr>
                <w:sz w:val="24"/>
              </w:rPr>
            </w:pPr>
            <w:r w:rsidRPr="00B15B66">
              <w:rPr>
                <w:rFonts w:hint="eastAsia"/>
                <w:sz w:val="24"/>
              </w:rPr>
              <w:t>教学方法注重</w:t>
            </w:r>
            <w:r>
              <w:rPr>
                <w:rFonts w:hint="eastAsia"/>
                <w:sz w:val="24"/>
              </w:rPr>
              <w:t>实践，要求学生能够利用所学知识进行实际网页设计</w:t>
            </w:r>
            <w:r w:rsidRPr="00B15B66">
              <w:rPr>
                <w:rFonts w:hint="eastAsia"/>
                <w:sz w:val="24"/>
              </w:rPr>
              <w:t>。</w:t>
            </w:r>
          </w:p>
        </w:tc>
        <w:tc>
          <w:tcPr>
            <w:tcW w:w="1440" w:type="dxa"/>
            <w:shd w:val="clear" w:color="auto" w:fill="auto"/>
            <w:vAlign w:val="center"/>
          </w:tcPr>
          <w:p w:rsidR="00057CE9" w:rsidRPr="00057CE9" w:rsidRDefault="00057CE9" w:rsidP="003008B8">
            <w:pPr>
              <w:adjustRightInd w:val="0"/>
              <w:snapToGrid w:val="0"/>
              <w:jc w:val="center"/>
              <w:rPr>
                <w:sz w:val="24"/>
              </w:rPr>
            </w:pPr>
            <w:r w:rsidRPr="00057CE9">
              <w:rPr>
                <w:sz w:val="24"/>
              </w:rPr>
              <w:t>JSP</w:t>
            </w:r>
            <w:r w:rsidRPr="00057CE9">
              <w:rPr>
                <w:rFonts w:hAnsi="宋体"/>
                <w:sz w:val="24"/>
              </w:rPr>
              <w:t>数据共享编程上机实验</w:t>
            </w:r>
          </w:p>
        </w:tc>
        <w:tc>
          <w:tcPr>
            <w:tcW w:w="2520" w:type="dxa"/>
            <w:shd w:val="clear" w:color="auto" w:fill="auto"/>
            <w:vAlign w:val="center"/>
          </w:tcPr>
          <w:p w:rsidR="00057CE9" w:rsidRPr="00057CE9" w:rsidRDefault="00057CE9" w:rsidP="003008B8">
            <w:pPr>
              <w:adjustRightInd w:val="0"/>
              <w:snapToGrid w:val="0"/>
              <w:jc w:val="center"/>
              <w:rPr>
                <w:sz w:val="24"/>
              </w:rPr>
            </w:pP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t>7</w:t>
            </w:r>
          </w:p>
        </w:tc>
        <w:tc>
          <w:tcPr>
            <w:tcW w:w="1470" w:type="dxa"/>
            <w:shd w:val="clear" w:color="auto" w:fill="auto"/>
            <w:vAlign w:val="center"/>
          </w:tcPr>
          <w:p w:rsidR="00057CE9" w:rsidRPr="005159FB" w:rsidRDefault="00057CE9" w:rsidP="003008B8">
            <w:pPr>
              <w:pStyle w:val="ad"/>
              <w:spacing w:after="0"/>
              <w:ind w:leftChars="0" w:left="-63"/>
              <w:jc w:val="center"/>
              <w:rPr>
                <w:color w:val="000000"/>
                <w:sz w:val="24"/>
              </w:rPr>
            </w:pPr>
            <w:r w:rsidRPr="005159FB">
              <w:rPr>
                <w:rFonts w:hAnsi="宋体"/>
                <w:sz w:val="24"/>
              </w:rPr>
              <w:t>盈利模式与网上展示</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了解：盈利模式的转变，盈利的战略问题，有效的网上展示，联络客户</w:t>
            </w:r>
          </w:p>
          <w:p w:rsidR="00057CE9" w:rsidRPr="005159FB" w:rsidRDefault="00057CE9" w:rsidP="003008B8">
            <w:pPr>
              <w:pStyle w:val="ad"/>
              <w:adjustRightInd w:val="0"/>
              <w:snapToGrid w:val="0"/>
              <w:spacing w:after="0"/>
              <w:ind w:leftChars="0" w:left="0"/>
              <w:rPr>
                <w:sz w:val="24"/>
              </w:rPr>
            </w:pPr>
            <w:r w:rsidRPr="005159FB">
              <w:rPr>
                <w:rFonts w:hAnsi="宋体"/>
                <w:sz w:val="24"/>
              </w:rPr>
              <w:t>掌握：网上销售的盈利模式，网站的可用性</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adjustRightInd w:val="0"/>
              <w:snapToGrid w:val="0"/>
              <w:rPr>
                <w:rFonts w:hAnsi="宋体" w:hint="eastAsia"/>
                <w:sz w:val="24"/>
              </w:rPr>
            </w:pPr>
            <w:r w:rsidRPr="005159FB">
              <w:rPr>
                <w:rFonts w:hAnsi="宋体"/>
                <w:sz w:val="24"/>
              </w:rPr>
              <w:t>区分商务模式和盈利模式，及盈利模式在电子商务战略中的重要作用；综合考虑经济、环境、法律、健康、安全等方面的制约因素</w:t>
            </w:r>
            <w:r w:rsidR="00C376B8">
              <w:rPr>
                <w:rFonts w:hAnsi="宋体" w:hint="eastAsia"/>
                <w:sz w:val="24"/>
              </w:rPr>
              <w:t>。</w:t>
            </w:r>
          </w:p>
          <w:p w:rsidR="00C376B8" w:rsidRDefault="00C376B8" w:rsidP="003008B8">
            <w:pPr>
              <w:adjustRightInd w:val="0"/>
              <w:snapToGrid w:val="0"/>
              <w:rPr>
                <w:rFonts w:hAnsi="宋体" w:hint="eastAsia"/>
                <w:sz w:val="24"/>
              </w:rPr>
            </w:pPr>
            <w:r>
              <w:rPr>
                <w:rFonts w:hAnsi="宋体" w:hint="eastAsia"/>
                <w:sz w:val="24"/>
              </w:rPr>
              <w:t>重点在于商务模式和盈利模式的概念。</w:t>
            </w:r>
          </w:p>
          <w:p w:rsidR="00C376B8" w:rsidRPr="00C376B8" w:rsidRDefault="00C376B8" w:rsidP="003008B8">
            <w:pPr>
              <w:adjustRightInd w:val="0"/>
              <w:snapToGrid w:val="0"/>
              <w:rPr>
                <w:rFonts w:hAnsi="宋体" w:hint="eastAsia"/>
                <w:sz w:val="24"/>
              </w:rPr>
            </w:pPr>
            <w:r>
              <w:rPr>
                <w:rFonts w:hAnsi="宋体" w:hint="eastAsia"/>
                <w:sz w:val="24"/>
              </w:rPr>
              <w:t>难点在于网上销售的盈利模式。</w:t>
            </w:r>
          </w:p>
          <w:p w:rsidR="00C376B8" w:rsidRPr="00C376B8" w:rsidRDefault="00C376B8" w:rsidP="003008B8">
            <w:pPr>
              <w:adjustRightInd w:val="0"/>
              <w:snapToGrid w:val="0"/>
              <w:rPr>
                <w:sz w:val="24"/>
              </w:rPr>
            </w:pPr>
            <w:r w:rsidRPr="00B15B66">
              <w:rPr>
                <w:rFonts w:hint="eastAsia"/>
                <w:sz w:val="24"/>
              </w:rPr>
              <w:t>教学方法注重启发式教学、引导学生自己发现问题解决问题。</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课后了解知名电商企业综合信息及其战略</w:t>
            </w: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t>8</w:t>
            </w:r>
          </w:p>
        </w:tc>
        <w:tc>
          <w:tcPr>
            <w:tcW w:w="1470" w:type="dxa"/>
            <w:shd w:val="clear" w:color="auto" w:fill="auto"/>
            <w:vAlign w:val="center"/>
          </w:tcPr>
          <w:p w:rsidR="00057CE9" w:rsidRPr="005159FB" w:rsidRDefault="00057CE9" w:rsidP="003008B8">
            <w:pPr>
              <w:pStyle w:val="ad"/>
              <w:spacing w:after="0"/>
              <w:ind w:leftChars="0" w:left="-63"/>
              <w:jc w:val="center"/>
              <w:rPr>
                <w:color w:val="000000"/>
                <w:sz w:val="24"/>
              </w:rPr>
            </w:pPr>
            <w:r w:rsidRPr="005159FB">
              <w:rPr>
                <w:rFonts w:hAnsi="宋体"/>
                <w:sz w:val="24"/>
              </w:rPr>
              <w:t>网络营销</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了解：网络营销战略，电子邮件营销，技术支持的关系管理，在网上创建和维护品牌，搜索引擎</w:t>
            </w:r>
          </w:p>
          <w:p w:rsidR="00057CE9" w:rsidRPr="005159FB" w:rsidRDefault="00057CE9" w:rsidP="003008B8">
            <w:pPr>
              <w:pStyle w:val="ad"/>
              <w:adjustRightInd w:val="0"/>
              <w:snapToGrid w:val="0"/>
              <w:spacing w:after="0"/>
              <w:ind w:leftChars="0" w:left="0"/>
              <w:rPr>
                <w:sz w:val="24"/>
              </w:rPr>
            </w:pPr>
            <w:r w:rsidRPr="005159FB">
              <w:rPr>
                <w:rFonts w:hAnsi="宋体"/>
                <w:sz w:val="24"/>
              </w:rPr>
              <w:lastRenderedPageBreak/>
              <w:t>掌握：与不同细分市场的沟通，客户行为与关系程度，网上广告</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lastRenderedPageBreak/>
              <w:t>2</w:t>
            </w:r>
          </w:p>
        </w:tc>
        <w:tc>
          <w:tcPr>
            <w:tcW w:w="4500" w:type="dxa"/>
            <w:shd w:val="clear" w:color="auto" w:fill="auto"/>
            <w:vAlign w:val="center"/>
          </w:tcPr>
          <w:p w:rsidR="00057CE9" w:rsidRDefault="00057CE9" w:rsidP="003008B8">
            <w:pPr>
              <w:adjustRightInd w:val="0"/>
              <w:snapToGrid w:val="0"/>
              <w:rPr>
                <w:rFonts w:hAnsi="宋体" w:hint="eastAsia"/>
                <w:sz w:val="24"/>
              </w:rPr>
            </w:pPr>
            <w:r w:rsidRPr="005159FB">
              <w:rPr>
                <w:rFonts w:hAnsi="宋体"/>
                <w:sz w:val="24"/>
              </w:rPr>
              <w:t>通过受众群体细分和电子商务阶段细分，深入掌握电子商务的网络营销战略；具备全局视野和国际化视野</w:t>
            </w:r>
            <w:r w:rsidR="00C376B8">
              <w:rPr>
                <w:rFonts w:hAnsi="宋体" w:hint="eastAsia"/>
                <w:sz w:val="24"/>
              </w:rPr>
              <w:t>。</w:t>
            </w:r>
          </w:p>
          <w:p w:rsidR="00C376B8" w:rsidRDefault="00C376B8" w:rsidP="003008B8">
            <w:pPr>
              <w:adjustRightInd w:val="0"/>
              <w:snapToGrid w:val="0"/>
              <w:rPr>
                <w:rFonts w:hAnsi="宋体" w:hint="eastAsia"/>
                <w:sz w:val="24"/>
              </w:rPr>
            </w:pPr>
            <w:r>
              <w:rPr>
                <w:rFonts w:hAnsi="宋体" w:hint="eastAsia"/>
                <w:sz w:val="24"/>
              </w:rPr>
              <w:t>重点在于网络营销方法。</w:t>
            </w:r>
          </w:p>
          <w:p w:rsidR="00C376B8" w:rsidRPr="00C376B8" w:rsidRDefault="00C376B8" w:rsidP="003008B8">
            <w:pPr>
              <w:adjustRightInd w:val="0"/>
              <w:snapToGrid w:val="0"/>
              <w:rPr>
                <w:rFonts w:hAnsi="宋体" w:hint="eastAsia"/>
                <w:sz w:val="24"/>
              </w:rPr>
            </w:pPr>
            <w:r>
              <w:rPr>
                <w:rFonts w:hAnsi="宋体" w:hint="eastAsia"/>
                <w:sz w:val="24"/>
              </w:rPr>
              <w:lastRenderedPageBreak/>
              <w:t>难点在于利用各类新技术进行网络营销。</w:t>
            </w:r>
          </w:p>
          <w:p w:rsidR="00C376B8" w:rsidRPr="00C376B8" w:rsidRDefault="00C376B8" w:rsidP="003008B8">
            <w:pPr>
              <w:adjustRightInd w:val="0"/>
              <w:snapToGrid w:val="0"/>
              <w:rPr>
                <w:sz w:val="24"/>
              </w:rPr>
            </w:pPr>
            <w:r w:rsidRPr="00B15B66">
              <w:rPr>
                <w:rFonts w:hint="eastAsia"/>
                <w:sz w:val="24"/>
              </w:rPr>
              <w:t>教学方法注重启发式教学、引导学生自己发现问题解决问题。</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课后检索热点电子商务事件的网络营销策略</w:t>
            </w: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sidRPr="00216951">
              <w:rPr>
                <w:color w:val="000000"/>
                <w:sz w:val="24"/>
              </w:rPr>
              <w:lastRenderedPageBreak/>
              <w:t>9</w:t>
            </w:r>
          </w:p>
        </w:tc>
        <w:tc>
          <w:tcPr>
            <w:tcW w:w="1470" w:type="dxa"/>
            <w:shd w:val="clear" w:color="auto" w:fill="auto"/>
            <w:vAlign w:val="center"/>
          </w:tcPr>
          <w:p w:rsidR="00057CE9" w:rsidRPr="005159FB" w:rsidRDefault="00057CE9" w:rsidP="003008B8">
            <w:pPr>
              <w:pStyle w:val="ad"/>
              <w:spacing w:after="0"/>
              <w:ind w:leftChars="0" w:left="-63"/>
              <w:jc w:val="center"/>
              <w:rPr>
                <w:color w:val="000000"/>
                <w:sz w:val="24"/>
              </w:rPr>
            </w:pPr>
            <w:r w:rsidRPr="005159FB">
              <w:rPr>
                <w:rFonts w:hAnsi="宋体"/>
                <w:sz w:val="24"/>
              </w:rPr>
              <w:t>虚拟社区和门户网站战略</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了解：网上拍卖及相关业务，虚拟社区，门户网站</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adjustRightInd w:val="0"/>
              <w:snapToGrid w:val="0"/>
              <w:rPr>
                <w:rFonts w:hAnsi="宋体" w:hint="eastAsia"/>
                <w:sz w:val="24"/>
              </w:rPr>
            </w:pPr>
            <w:r w:rsidRPr="005159FB">
              <w:rPr>
                <w:rFonts w:hAnsi="宋体"/>
                <w:sz w:val="24"/>
              </w:rPr>
              <w:t>通过电子商务支撑业务分析，掌握强化和提升电子商务战略；了解电子商务的前沿知识和研究热点问题</w:t>
            </w:r>
            <w:r w:rsidR="00C376B8">
              <w:rPr>
                <w:rFonts w:hAnsi="宋体" w:hint="eastAsia"/>
                <w:sz w:val="24"/>
              </w:rPr>
              <w:t>。</w:t>
            </w:r>
          </w:p>
          <w:p w:rsidR="00C376B8" w:rsidRDefault="00C376B8" w:rsidP="003008B8">
            <w:pPr>
              <w:adjustRightInd w:val="0"/>
              <w:snapToGrid w:val="0"/>
              <w:rPr>
                <w:rFonts w:hAnsi="宋体" w:hint="eastAsia"/>
                <w:sz w:val="24"/>
              </w:rPr>
            </w:pPr>
            <w:r>
              <w:rPr>
                <w:rFonts w:hAnsi="宋体" w:hint="eastAsia"/>
                <w:sz w:val="24"/>
              </w:rPr>
              <w:t>重点在于</w:t>
            </w:r>
            <w:r w:rsidR="00136BFE">
              <w:rPr>
                <w:rFonts w:hAnsi="宋体" w:hint="eastAsia"/>
                <w:sz w:val="24"/>
              </w:rPr>
              <w:t>网站在电子商务中的作用。</w:t>
            </w:r>
          </w:p>
          <w:p w:rsidR="00C376B8" w:rsidRPr="00136BFE" w:rsidRDefault="00136BFE" w:rsidP="003008B8">
            <w:pPr>
              <w:adjustRightInd w:val="0"/>
              <w:snapToGrid w:val="0"/>
              <w:rPr>
                <w:rFonts w:hAnsi="宋体" w:hint="eastAsia"/>
                <w:sz w:val="24"/>
              </w:rPr>
            </w:pPr>
            <w:r>
              <w:rPr>
                <w:rFonts w:hAnsi="宋体" w:hint="eastAsia"/>
                <w:sz w:val="24"/>
              </w:rPr>
              <w:t>难点在于如何利用网站开展电子商务业务。</w:t>
            </w:r>
          </w:p>
          <w:p w:rsidR="00C376B8" w:rsidRPr="00C376B8" w:rsidRDefault="00C376B8" w:rsidP="003008B8">
            <w:pPr>
              <w:adjustRightInd w:val="0"/>
              <w:snapToGrid w:val="0"/>
              <w:rPr>
                <w:sz w:val="24"/>
              </w:rPr>
            </w:pPr>
            <w:r w:rsidRPr="00B15B66">
              <w:rPr>
                <w:rFonts w:hint="eastAsia"/>
                <w:sz w:val="24"/>
              </w:rPr>
              <w:t>教学方法注重启发式教学、引导学生自己发现问题解决问题。</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课后分析电商企业的目标用户群体及其持续支撑战略</w:t>
            </w:r>
          </w:p>
        </w:tc>
      </w:tr>
      <w:tr w:rsidR="00057CE9" w:rsidRPr="00A27170" w:rsidTr="001B3346">
        <w:trPr>
          <w:trHeight w:val="745"/>
        </w:trPr>
        <w:tc>
          <w:tcPr>
            <w:tcW w:w="720" w:type="dxa"/>
            <w:shd w:val="clear" w:color="auto" w:fill="auto"/>
            <w:vAlign w:val="center"/>
          </w:tcPr>
          <w:p w:rsidR="00057CE9" w:rsidRPr="00216951" w:rsidRDefault="00057CE9">
            <w:pPr>
              <w:adjustRightInd w:val="0"/>
              <w:snapToGrid w:val="0"/>
              <w:spacing w:line="300" w:lineRule="auto"/>
              <w:jc w:val="center"/>
              <w:rPr>
                <w:color w:val="000000"/>
                <w:sz w:val="24"/>
              </w:rPr>
            </w:pPr>
            <w:r>
              <w:rPr>
                <w:rFonts w:hint="eastAsia"/>
                <w:color w:val="000000"/>
                <w:sz w:val="24"/>
              </w:rPr>
              <w:t>10</w:t>
            </w:r>
          </w:p>
        </w:tc>
        <w:tc>
          <w:tcPr>
            <w:tcW w:w="1470" w:type="dxa"/>
            <w:shd w:val="clear" w:color="auto" w:fill="auto"/>
            <w:vAlign w:val="center"/>
          </w:tcPr>
          <w:p w:rsidR="00057CE9" w:rsidRPr="005159FB" w:rsidRDefault="00057CE9" w:rsidP="003008B8">
            <w:pPr>
              <w:pStyle w:val="ad"/>
              <w:spacing w:after="0"/>
              <w:ind w:leftChars="0" w:left="-63"/>
              <w:jc w:val="center"/>
              <w:rPr>
                <w:sz w:val="24"/>
              </w:rPr>
            </w:pPr>
            <w:r w:rsidRPr="005159FB">
              <w:rPr>
                <w:rFonts w:hAnsi="宋体"/>
                <w:sz w:val="24"/>
              </w:rPr>
              <w:t>电子商务中的</w:t>
            </w:r>
            <w:r w:rsidRPr="005159FB">
              <w:rPr>
                <w:sz w:val="24"/>
              </w:rPr>
              <w:t>IT</w:t>
            </w:r>
            <w:r w:rsidRPr="005159FB">
              <w:rPr>
                <w:rFonts w:hAnsi="宋体"/>
                <w:sz w:val="24"/>
              </w:rPr>
              <w:t>技术</w:t>
            </w:r>
            <w:r w:rsidRPr="005159FB">
              <w:rPr>
                <w:sz w:val="24"/>
              </w:rPr>
              <w:t>(4)</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w:t>
            </w:r>
            <w:r w:rsidRPr="005159FB">
              <w:rPr>
                <w:sz w:val="24"/>
              </w:rPr>
              <w:t>JAVA</w:t>
            </w:r>
            <w:r w:rsidRPr="005159FB">
              <w:rPr>
                <w:rFonts w:hAnsi="宋体"/>
                <w:sz w:val="24"/>
              </w:rPr>
              <w:t>的数据库驱动技术</w:t>
            </w:r>
          </w:p>
          <w:p w:rsidR="00057CE9" w:rsidRPr="005159FB" w:rsidRDefault="00057CE9" w:rsidP="003008B8">
            <w:pPr>
              <w:pStyle w:val="ad"/>
              <w:adjustRightInd w:val="0"/>
              <w:snapToGrid w:val="0"/>
              <w:spacing w:after="0"/>
              <w:ind w:leftChars="0" w:left="0"/>
              <w:rPr>
                <w:sz w:val="24"/>
              </w:rPr>
            </w:pPr>
            <w:r w:rsidRPr="005159FB">
              <w:rPr>
                <w:rFonts w:hAnsi="宋体"/>
                <w:sz w:val="24"/>
              </w:rPr>
              <w:t>掌握：</w:t>
            </w:r>
            <w:r w:rsidRPr="005159FB">
              <w:rPr>
                <w:sz w:val="24"/>
              </w:rPr>
              <w:t>JDBC</w:t>
            </w:r>
            <w:r w:rsidRPr="005159FB">
              <w:rPr>
                <w:rFonts w:hAnsi="宋体"/>
                <w:sz w:val="24"/>
              </w:rPr>
              <w:t>技术</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adjustRightInd w:val="0"/>
              <w:snapToGrid w:val="0"/>
              <w:rPr>
                <w:rFonts w:hAnsi="宋体" w:hint="eastAsia"/>
                <w:sz w:val="24"/>
              </w:rPr>
            </w:pPr>
            <w:r w:rsidRPr="005159FB">
              <w:rPr>
                <w:rFonts w:hAnsi="宋体"/>
                <w:sz w:val="24"/>
              </w:rPr>
              <w:t>掌握使用</w:t>
            </w:r>
            <w:r w:rsidRPr="005159FB">
              <w:rPr>
                <w:sz w:val="24"/>
              </w:rPr>
              <w:t>JDBC</w:t>
            </w:r>
            <w:r w:rsidRPr="005159FB">
              <w:rPr>
                <w:rFonts w:hAnsi="宋体"/>
                <w:sz w:val="24"/>
              </w:rPr>
              <w:t>与数据库交互的方法；掌握在</w:t>
            </w:r>
            <w:r w:rsidRPr="005159FB">
              <w:rPr>
                <w:sz w:val="24"/>
              </w:rPr>
              <w:t>JSP</w:t>
            </w:r>
            <w:r w:rsidRPr="005159FB">
              <w:rPr>
                <w:rFonts w:hAnsi="宋体"/>
                <w:sz w:val="24"/>
              </w:rPr>
              <w:t>页面中使用</w:t>
            </w:r>
            <w:r w:rsidRPr="005159FB">
              <w:rPr>
                <w:sz w:val="24"/>
              </w:rPr>
              <w:t>JDBC</w:t>
            </w:r>
            <w:r w:rsidRPr="005159FB">
              <w:rPr>
                <w:rFonts w:hAnsi="宋体"/>
                <w:sz w:val="24"/>
              </w:rPr>
              <w:t>的方法</w:t>
            </w:r>
            <w:r w:rsidR="00136BFE">
              <w:rPr>
                <w:rFonts w:hAnsi="宋体" w:hint="eastAsia"/>
                <w:sz w:val="24"/>
              </w:rPr>
              <w:t>。</w:t>
            </w:r>
          </w:p>
          <w:p w:rsidR="00136BFE" w:rsidRDefault="00136BFE" w:rsidP="003008B8">
            <w:pPr>
              <w:adjustRightInd w:val="0"/>
              <w:snapToGrid w:val="0"/>
              <w:rPr>
                <w:rFonts w:hAnsi="宋体" w:hint="eastAsia"/>
                <w:sz w:val="24"/>
              </w:rPr>
            </w:pPr>
            <w:r>
              <w:rPr>
                <w:rFonts w:hAnsi="宋体" w:hint="eastAsia"/>
                <w:sz w:val="24"/>
              </w:rPr>
              <w:t>重点在于</w:t>
            </w:r>
            <w:r>
              <w:rPr>
                <w:rFonts w:hAnsi="宋体" w:hint="eastAsia"/>
                <w:sz w:val="24"/>
              </w:rPr>
              <w:t>JDBC</w:t>
            </w:r>
            <w:r>
              <w:rPr>
                <w:rFonts w:hAnsi="宋体" w:hint="eastAsia"/>
                <w:sz w:val="24"/>
              </w:rPr>
              <w:t>编程方法。</w:t>
            </w:r>
          </w:p>
          <w:p w:rsidR="00136BFE" w:rsidRPr="00136BFE" w:rsidRDefault="00136BFE" w:rsidP="003008B8">
            <w:pPr>
              <w:adjustRightInd w:val="0"/>
              <w:snapToGrid w:val="0"/>
              <w:rPr>
                <w:rFonts w:hAnsi="宋体" w:hint="eastAsia"/>
                <w:sz w:val="24"/>
              </w:rPr>
            </w:pPr>
            <w:r>
              <w:rPr>
                <w:rFonts w:hAnsi="宋体" w:hint="eastAsia"/>
                <w:sz w:val="24"/>
              </w:rPr>
              <w:t>难点在于在</w:t>
            </w:r>
            <w:r>
              <w:rPr>
                <w:rFonts w:hAnsi="宋体" w:hint="eastAsia"/>
                <w:sz w:val="24"/>
              </w:rPr>
              <w:t>JSP</w:t>
            </w:r>
            <w:r>
              <w:rPr>
                <w:rFonts w:hAnsi="宋体" w:hint="eastAsia"/>
                <w:sz w:val="24"/>
              </w:rPr>
              <w:t>中集成</w:t>
            </w:r>
            <w:r>
              <w:rPr>
                <w:rFonts w:hAnsi="宋体" w:hint="eastAsia"/>
                <w:sz w:val="24"/>
              </w:rPr>
              <w:t>JDBC</w:t>
            </w:r>
            <w:r>
              <w:rPr>
                <w:rFonts w:hAnsi="宋体" w:hint="eastAsia"/>
                <w:sz w:val="24"/>
              </w:rPr>
              <w:t>。</w:t>
            </w:r>
          </w:p>
          <w:p w:rsidR="00136BFE" w:rsidRPr="00136BFE" w:rsidRDefault="00136BFE" w:rsidP="003008B8">
            <w:pPr>
              <w:adjustRightInd w:val="0"/>
              <w:snapToGrid w:val="0"/>
              <w:rPr>
                <w:sz w:val="24"/>
              </w:rPr>
            </w:pPr>
            <w:r w:rsidRPr="00B15B66">
              <w:rPr>
                <w:rFonts w:hint="eastAsia"/>
                <w:sz w:val="24"/>
              </w:rPr>
              <w:t>教学方法注重</w:t>
            </w:r>
            <w:r>
              <w:rPr>
                <w:rFonts w:hint="eastAsia"/>
                <w:sz w:val="24"/>
              </w:rPr>
              <w:t>实践，要求学生能够利用所学知识进行实际网页设计</w:t>
            </w:r>
            <w:r w:rsidRPr="00B15B66">
              <w:rPr>
                <w:rFonts w:hint="eastAsia"/>
                <w:sz w:val="24"/>
              </w:rPr>
              <w:t>。</w:t>
            </w:r>
          </w:p>
        </w:tc>
        <w:tc>
          <w:tcPr>
            <w:tcW w:w="1440" w:type="dxa"/>
            <w:shd w:val="clear" w:color="auto" w:fill="auto"/>
            <w:vAlign w:val="center"/>
          </w:tcPr>
          <w:p w:rsidR="00057CE9" w:rsidRPr="00057CE9" w:rsidRDefault="00057CE9" w:rsidP="003008B8">
            <w:pPr>
              <w:adjustRightInd w:val="0"/>
              <w:snapToGrid w:val="0"/>
              <w:jc w:val="center"/>
              <w:rPr>
                <w:sz w:val="24"/>
              </w:rPr>
            </w:pPr>
            <w:r w:rsidRPr="00057CE9">
              <w:rPr>
                <w:sz w:val="24"/>
              </w:rPr>
              <w:t>JSP</w:t>
            </w:r>
            <w:r w:rsidRPr="00057CE9">
              <w:rPr>
                <w:rFonts w:hAnsi="宋体"/>
                <w:sz w:val="24"/>
              </w:rPr>
              <w:t>与数据库交互编程上机实验</w:t>
            </w:r>
          </w:p>
        </w:tc>
        <w:tc>
          <w:tcPr>
            <w:tcW w:w="2520" w:type="dxa"/>
            <w:shd w:val="clear" w:color="auto" w:fill="auto"/>
            <w:vAlign w:val="center"/>
          </w:tcPr>
          <w:p w:rsidR="00057CE9" w:rsidRPr="00057CE9" w:rsidRDefault="00057CE9" w:rsidP="003008B8">
            <w:pPr>
              <w:adjustRightInd w:val="0"/>
              <w:snapToGrid w:val="0"/>
              <w:jc w:val="center"/>
              <w:rPr>
                <w:sz w:val="24"/>
              </w:rPr>
            </w:pPr>
          </w:p>
        </w:tc>
      </w:tr>
      <w:tr w:rsidR="00057CE9" w:rsidRPr="00A27170" w:rsidTr="001B3346">
        <w:trPr>
          <w:trHeight w:val="745"/>
        </w:trPr>
        <w:tc>
          <w:tcPr>
            <w:tcW w:w="720" w:type="dxa"/>
            <w:shd w:val="clear" w:color="auto" w:fill="auto"/>
            <w:vAlign w:val="center"/>
          </w:tcPr>
          <w:p w:rsidR="00057CE9" w:rsidRDefault="00057CE9">
            <w:pPr>
              <w:adjustRightInd w:val="0"/>
              <w:snapToGrid w:val="0"/>
              <w:spacing w:line="300" w:lineRule="auto"/>
              <w:jc w:val="center"/>
              <w:rPr>
                <w:color w:val="000000"/>
                <w:sz w:val="24"/>
              </w:rPr>
            </w:pPr>
            <w:r>
              <w:rPr>
                <w:rFonts w:hint="eastAsia"/>
                <w:color w:val="000000"/>
                <w:sz w:val="24"/>
              </w:rPr>
              <w:t>11</w:t>
            </w:r>
          </w:p>
        </w:tc>
        <w:tc>
          <w:tcPr>
            <w:tcW w:w="1470" w:type="dxa"/>
            <w:shd w:val="clear" w:color="auto" w:fill="auto"/>
            <w:vAlign w:val="center"/>
          </w:tcPr>
          <w:p w:rsidR="00057CE9" w:rsidRPr="005159FB" w:rsidRDefault="00057CE9" w:rsidP="003008B8">
            <w:pPr>
              <w:pStyle w:val="ad"/>
              <w:spacing w:after="0"/>
              <w:ind w:leftChars="0" w:left="-63"/>
              <w:jc w:val="center"/>
              <w:rPr>
                <w:sz w:val="24"/>
              </w:rPr>
            </w:pPr>
            <w:r w:rsidRPr="005159FB">
              <w:rPr>
                <w:rFonts w:hAnsi="宋体"/>
                <w:sz w:val="24"/>
              </w:rPr>
              <w:t>电子商务中的</w:t>
            </w:r>
            <w:r w:rsidRPr="005159FB">
              <w:rPr>
                <w:sz w:val="24"/>
              </w:rPr>
              <w:t>IT</w:t>
            </w:r>
            <w:r w:rsidRPr="005159FB">
              <w:rPr>
                <w:rFonts w:hAnsi="宋体"/>
                <w:sz w:val="24"/>
              </w:rPr>
              <w:t>技术</w:t>
            </w:r>
            <w:r w:rsidRPr="005159FB">
              <w:rPr>
                <w:sz w:val="24"/>
              </w:rPr>
              <w:t>(5)</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w:t>
            </w:r>
            <w:r w:rsidRPr="005159FB">
              <w:rPr>
                <w:sz w:val="24"/>
              </w:rPr>
              <w:t>MVC</w:t>
            </w:r>
            <w:r w:rsidRPr="005159FB">
              <w:rPr>
                <w:rFonts w:hAnsi="宋体"/>
                <w:sz w:val="24"/>
              </w:rPr>
              <w:t>架构</w:t>
            </w:r>
          </w:p>
          <w:p w:rsidR="00057CE9" w:rsidRPr="005159FB" w:rsidRDefault="00057CE9" w:rsidP="003008B8">
            <w:pPr>
              <w:pStyle w:val="ad"/>
              <w:adjustRightInd w:val="0"/>
              <w:snapToGrid w:val="0"/>
              <w:spacing w:after="0"/>
              <w:ind w:leftChars="0" w:left="0"/>
              <w:rPr>
                <w:sz w:val="24"/>
              </w:rPr>
            </w:pPr>
            <w:r w:rsidRPr="005159FB">
              <w:rPr>
                <w:rFonts w:hAnsi="宋体"/>
                <w:sz w:val="24"/>
              </w:rPr>
              <w:t>掌握：</w:t>
            </w:r>
            <w:r w:rsidRPr="005159FB">
              <w:rPr>
                <w:sz w:val="24"/>
              </w:rPr>
              <w:t>Servlet</w:t>
            </w:r>
            <w:r w:rsidRPr="005159FB">
              <w:rPr>
                <w:rFonts w:hAnsi="宋体"/>
                <w:sz w:val="24"/>
              </w:rPr>
              <w:t>技术</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adjustRightInd w:val="0"/>
              <w:snapToGrid w:val="0"/>
              <w:rPr>
                <w:rFonts w:hAnsi="宋体" w:hint="eastAsia"/>
                <w:sz w:val="24"/>
              </w:rPr>
            </w:pPr>
            <w:r w:rsidRPr="005159FB">
              <w:rPr>
                <w:rFonts w:hAnsi="宋体"/>
                <w:sz w:val="24"/>
              </w:rPr>
              <w:t>深刻理解</w:t>
            </w:r>
            <w:r w:rsidRPr="005159FB">
              <w:rPr>
                <w:sz w:val="24"/>
              </w:rPr>
              <w:t>MVC</w:t>
            </w:r>
            <w:r w:rsidRPr="005159FB">
              <w:rPr>
                <w:rFonts w:hAnsi="宋体"/>
                <w:sz w:val="24"/>
              </w:rPr>
              <w:t>模式的概念和作用；掌握</w:t>
            </w:r>
            <w:r w:rsidRPr="005159FB">
              <w:rPr>
                <w:sz w:val="24"/>
              </w:rPr>
              <w:t>Servlet</w:t>
            </w:r>
            <w:r w:rsidRPr="005159FB">
              <w:rPr>
                <w:rFonts w:hAnsi="宋体"/>
                <w:sz w:val="24"/>
              </w:rPr>
              <w:t>的编码和配置方法。基于</w:t>
            </w:r>
            <w:r w:rsidRPr="005159FB">
              <w:rPr>
                <w:sz w:val="24"/>
              </w:rPr>
              <w:t>MVC</w:t>
            </w:r>
            <w:r w:rsidRPr="005159FB">
              <w:rPr>
                <w:rFonts w:hAnsi="宋体"/>
                <w:sz w:val="24"/>
              </w:rPr>
              <w:t>模式设计网站的能力培养</w:t>
            </w:r>
            <w:r w:rsidR="00136BFE">
              <w:rPr>
                <w:rFonts w:hAnsi="宋体" w:hint="eastAsia"/>
                <w:sz w:val="24"/>
              </w:rPr>
              <w:t>。</w:t>
            </w:r>
          </w:p>
          <w:p w:rsidR="00136BFE" w:rsidRDefault="00136BFE" w:rsidP="003008B8">
            <w:pPr>
              <w:adjustRightInd w:val="0"/>
              <w:snapToGrid w:val="0"/>
              <w:rPr>
                <w:rFonts w:hAnsi="宋体" w:hint="eastAsia"/>
                <w:sz w:val="24"/>
              </w:rPr>
            </w:pPr>
            <w:r>
              <w:rPr>
                <w:rFonts w:hAnsi="宋体" w:hint="eastAsia"/>
                <w:sz w:val="24"/>
              </w:rPr>
              <w:t>重点在于</w:t>
            </w:r>
            <w:r>
              <w:rPr>
                <w:rFonts w:hAnsi="宋体" w:hint="eastAsia"/>
                <w:sz w:val="24"/>
              </w:rPr>
              <w:t>Servlet</w:t>
            </w:r>
            <w:r>
              <w:rPr>
                <w:rFonts w:hAnsi="宋体" w:hint="eastAsia"/>
                <w:sz w:val="24"/>
              </w:rPr>
              <w:t>技术。</w:t>
            </w:r>
          </w:p>
          <w:p w:rsidR="00136BFE" w:rsidRPr="00136BFE" w:rsidRDefault="00136BFE" w:rsidP="003008B8">
            <w:pPr>
              <w:adjustRightInd w:val="0"/>
              <w:snapToGrid w:val="0"/>
              <w:rPr>
                <w:rFonts w:hAnsi="宋体" w:hint="eastAsia"/>
                <w:sz w:val="24"/>
              </w:rPr>
            </w:pPr>
            <w:r>
              <w:rPr>
                <w:rFonts w:hAnsi="宋体" w:hint="eastAsia"/>
                <w:sz w:val="24"/>
              </w:rPr>
              <w:t>难点在于</w:t>
            </w:r>
            <w:r>
              <w:rPr>
                <w:rFonts w:hAnsi="宋体" w:hint="eastAsia"/>
                <w:sz w:val="24"/>
              </w:rPr>
              <w:t>MVC</w:t>
            </w:r>
            <w:r>
              <w:rPr>
                <w:rFonts w:hAnsi="宋体" w:hint="eastAsia"/>
                <w:sz w:val="24"/>
              </w:rPr>
              <w:t>思想。</w:t>
            </w:r>
          </w:p>
          <w:p w:rsidR="00136BFE" w:rsidRPr="00136BFE" w:rsidRDefault="00136BFE" w:rsidP="003008B8">
            <w:pPr>
              <w:adjustRightInd w:val="0"/>
              <w:snapToGrid w:val="0"/>
              <w:rPr>
                <w:sz w:val="24"/>
              </w:rPr>
            </w:pPr>
            <w:r w:rsidRPr="00B15B66">
              <w:rPr>
                <w:rFonts w:hint="eastAsia"/>
                <w:sz w:val="24"/>
              </w:rPr>
              <w:t>教学方法注重</w:t>
            </w:r>
            <w:r>
              <w:rPr>
                <w:rFonts w:hint="eastAsia"/>
                <w:sz w:val="24"/>
              </w:rPr>
              <w:t>实践，要求学生能够利用所学知识进行实际网页设计</w:t>
            </w:r>
            <w:r w:rsidRPr="00B15B66">
              <w:rPr>
                <w:rFonts w:hint="eastAsia"/>
                <w:sz w:val="24"/>
              </w:rPr>
              <w:t>。</w:t>
            </w:r>
          </w:p>
        </w:tc>
        <w:tc>
          <w:tcPr>
            <w:tcW w:w="144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综合网页开发上机实验</w:t>
            </w:r>
          </w:p>
        </w:tc>
        <w:tc>
          <w:tcPr>
            <w:tcW w:w="2520" w:type="dxa"/>
            <w:shd w:val="clear" w:color="auto" w:fill="auto"/>
            <w:vAlign w:val="center"/>
          </w:tcPr>
          <w:p w:rsidR="00057CE9" w:rsidRPr="00057CE9" w:rsidRDefault="00057CE9" w:rsidP="003008B8">
            <w:pPr>
              <w:adjustRightInd w:val="0"/>
              <w:snapToGrid w:val="0"/>
              <w:jc w:val="center"/>
              <w:rPr>
                <w:sz w:val="24"/>
              </w:rPr>
            </w:pPr>
          </w:p>
        </w:tc>
      </w:tr>
      <w:tr w:rsidR="00057CE9" w:rsidRPr="00A27170" w:rsidTr="001B3346">
        <w:trPr>
          <w:trHeight w:val="745"/>
        </w:trPr>
        <w:tc>
          <w:tcPr>
            <w:tcW w:w="720" w:type="dxa"/>
            <w:shd w:val="clear" w:color="auto" w:fill="auto"/>
            <w:vAlign w:val="center"/>
          </w:tcPr>
          <w:p w:rsidR="00057CE9" w:rsidRDefault="00057CE9">
            <w:pPr>
              <w:adjustRightInd w:val="0"/>
              <w:snapToGrid w:val="0"/>
              <w:spacing w:line="300" w:lineRule="auto"/>
              <w:jc w:val="center"/>
              <w:rPr>
                <w:color w:val="000000"/>
                <w:sz w:val="24"/>
              </w:rPr>
            </w:pPr>
            <w:r>
              <w:rPr>
                <w:rFonts w:hint="eastAsia"/>
                <w:color w:val="000000"/>
                <w:sz w:val="24"/>
              </w:rPr>
              <w:t>12</w:t>
            </w:r>
          </w:p>
        </w:tc>
        <w:tc>
          <w:tcPr>
            <w:tcW w:w="1470" w:type="dxa"/>
            <w:shd w:val="clear" w:color="auto" w:fill="auto"/>
            <w:vAlign w:val="center"/>
          </w:tcPr>
          <w:p w:rsidR="00057CE9" w:rsidRPr="005159FB" w:rsidRDefault="00057CE9" w:rsidP="003008B8">
            <w:pPr>
              <w:pStyle w:val="ad"/>
              <w:spacing w:after="0"/>
              <w:ind w:leftChars="0" w:left="-63"/>
              <w:jc w:val="center"/>
              <w:rPr>
                <w:sz w:val="24"/>
              </w:rPr>
            </w:pPr>
            <w:r w:rsidRPr="005159FB">
              <w:rPr>
                <w:sz w:val="24"/>
              </w:rPr>
              <w:t>IT</w:t>
            </w:r>
            <w:r w:rsidRPr="005159FB">
              <w:rPr>
                <w:rFonts w:hAnsi="宋体"/>
                <w:sz w:val="24"/>
              </w:rPr>
              <w:t>新技术在电子商务中的应用讨论</w:t>
            </w:r>
          </w:p>
        </w:tc>
        <w:tc>
          <w:tcPr>
            <w:tcW w:w="2850" w:type="dxa"/>
            <w:shd w:val="clear" w:color="auto" w:fill="auto"/>
            <w:vAlign w:val="center"/>
          </w:tcPr>
          <w:p w:rsidR="00057CE9" w:rsidRPr="005159FB" w:rsidRDefault="00057CE9" w:rsidP="003008B8">
            <w:pPr>
              <w:pStyle w:val="ad"/>
              <w:adjustRightInd w:val="0"/>
              <w:snapToGrid w:val="0"/>
              <w:spacing w:after="0"/>
              <w:ind w:leftChars="0" w:left="0"/>
              <w:rPr>
                <w:sz w:val="24"/>
              </w:rPr>
            </w:pPr>
            <w:r w:rsidRPr="005159FB">
              <w:rPr>
                <w:rFonts w:hAnsi="宋体"/>
                <w:sz w:val="24"/>
              </w:rPr>
              <w:t>了解：云计算、大数据、人工智能等新技术的内涵和在电子商务中的潜在应用</w:t>
            </w:r>
          </w:p>
        </w:tc>
        <w:tc>
          <w:tcPr>
            <w:tcW w:w="900" w:type="dxa"/>
            <w:shd w:val="clear" w:color="auto" w:fill="auto"/>
            <w:vAlign w:val="center"/>
          </w:tcPr>
          <w:p w:rsidR="00057CE9" w:rsidRPr="005159FB" w:rsidRDefault="00057CE9" w:rsidP="003008B8">
            <w:pPr>
              <w:adjustRightInd w:val="0"/>
              <w:snapToGrid w:val="0"/>
              <w:jc w:val="center"/>
              <w:rPr>
                <w:sz w:val="24"/>
              </w:rPr>
            </w:pPr>
            <w:r w:rsidRPr="005159FB">
              <w:rPr>
                <w:sz w:val="24"/>
              </w:rPr>
              <w:t>2</w:t>
            </w:r>
          </w:p>
        </w:tc>
        <w:tc>
          <w:tcPr>
            <w:tcW w:w="4500" w:type="dxa"/>
            <w:shd w:val="clear" w:color="auto" w:fill="auto"/>
            <w:vAlign w:val="center"/>
          </w:tcPr>
          <w:p w:rsidR="00057CE9" w:rsidRDefault="00057CE9" w:rsidP="003008B8">
            <w:pPr>
              <w:adjustRightInd w:val="0"/>
              <w:snapToGrid w:val="0"/>
              <w:rPr>
                <w:rFonts w:hAnsi="宋体" w:hint="eastAsia"/>
                <w:sz w:val="24"/>
              </w:rPr>
            </w:pPr>
            <w:r w:rsidRPr="005159FB">
              <w:rPr>
                <w:rFonts w:hAnsi="宋体"/>
                <w:sz w:val="24"/>
              </w:rPr>
              <w:t>理解云计算、大数据、人工智能等新技术的基础知识和自学流程</w:t>
            </w:r>
            <w:r w:rsidR="00136BFE">
              <w:rPr>
                <w:rFonts w:hAnsi="宋体" w:hint="eastAsia"/>
                <w:sz w:val="24"/>
              </w:rPr>
              <w:t>。</w:t>
            </w:r>
          </w:p>
          <w:p w:rsidR="00136BFE" w:rsidRDefault="00136BFE" w:rsidP="003008B8">
            <w:pPr>
              <w:adjustRightInd w:val="0"/>
              <w:snapToGrid w:val="0"/>
              <w:rPr>
                <w:rFonts w:hAnsi="宋体" w:hint="eastAsia"/>
                <w:sz w:val="24"/>
              </w:rPr>
            </w:pPr>
            <w:r>
              <w:rPr>
                <w:rFonts w:hAnsi="宋体" w:hint="eastAsia"/>
                <w:sz w:val="24"/>
              </w:rPr>
              <w:t>重点在于各类新技术的概念。</w:t>
            </w:r>
          </w:p>
          <w:p w:rsidR="00136BFE" w:rsidRPr="00136BFE" w:rsidRDefault="00136BFE" w:rsidP="003008B8">
            <w:pPr>
              <w:adjustRightInd w:val="0"/>
              <w:snapToGrid w:val="0"/>
              <w:rPr>
                <w:rFonts w:hAnsi="宋体" w:hint="eastAsia"/>
                <w:sz w:val="24"/>
              </w:rPr>
            </w:pPr>
            <w:r>
              <w:rPr>
                <w:rFonts w:hAnsi="宋体" w:hint="eastAsia"/>
                <w:sz w:val="24"/>
              </w:rPr>
              <w:t>难点在于对各类新技术内涵和潜在应用的思考。</w:t>
            </w:r>
          </w:p>
          <w:p w:rsidR="00136BFE" w:rsidRPr="00136BFE" w:rsidRDefault="00136BFE" w:rsidP="003008B8">
            <w:pPr>
              <w:adjustRightInd w:val="0"/>
              <w:snapToGrid w:val="0"/>
              <w:rPr>
                <w:sz w:val="24"/>
              </w:rPr>
            </w:pPr>
            <w:r w:rsidRPr="00B15B66">
              <w:rPr>
                <w:rFonts w:hint="eastAsia"/>
                <w:sz w:val="24"/>
              </w:rPr>
              <w:t>教学方法注重启发式教学、引导学生自己</w:t>
            </w:r>
            <w:r w:rsidRPr="00B15B66">
              <w:rPr>
                <w:rFonts w:hint="eastAsia"/>
                <w:sz w:val="24"/>
              </w:rPr>
              <w:lastRenderedPageBreak/>
              <w:t>发现问题解决问题。</w:t>
            </w:r>
          </w:p>
        </w:tc>
        <w:tc>
          <w:tcPr>
            <w:tcW w:w="1440" w:type="dxa"/>
            <w:shd w:val="clear" w:color="auto" w:fill="auto"/>
            <w:vAlign w:val="center"/>
          </w:tcPr>
          <w:p w:rsidR="00057CE9" w:rsidRPr="00057CE9" w:rsidRDefault="00057CE9" w:rsidP="003008B8">
            <w:pPr>
              <w:adjustRightInd w:val="0"/>
              <w:snapToGrid w:val="0"/>
              <w:jc w:val="center"/>
              <w:rPr>
                <w:sz w:val="24"/>
              </w:rPr>
            </w:pPr>
          </w:p>
        </w:tc>
        <w:tc>
          <w:tcPr>
            <w:tcW w:w="2520" w:type="dxa"/>
            <w:shd w:val="clear" w:color="auto" w:fill="auto"/>
            <w:vAlign w:val="center"/>
          </w:tcPr>
          <w:p w:rsidR="00057CE9" w:rsidRPr="00057CE9" w:rsidRDefault="00057CE9" w:rsidP="003008B8">
            <w:pPr>
              <w:adjustRightInd w:val="0"/>
              <w:snapToGrid w:val="0"/>
              <w:jc w:val="center"/>
              <w:rPr>
                <w:sz w:val="24"/>
              </w:rPr>
            </w:pPr>
            <w:r w:rsidRPr="00057CE9">
              <w:rPr>
                <w:rFonts w:hAnsi="宋体"/>
                <w:sz w:val="24"/>
              </w:rPr>
              <w:t>课后网上检索相关的新技术</w:t>
            </w:r>
          </w:p>
        </w:tc>
      </w:tr>
    </w:tbl>
    <w:p w:rsidR="005C37E7" w:rsidRPr="00A27170" w:rsidRDefault="005C37E7">
      <w:pPr>
        <w:adjustRightInd w:val="0"/>
        <w:snapToGrid w:val="0"/>
        <w:spacing w:line="300" w:lineRule="auto"/>
        <w:ind w:firstLineChars="150" w:firstLine="360"/>
        <w:rPr>
          <w:rFonts w:eastAsia="黑体"/>
          <w:color w:val="000000"/>
          <w:sz w:val="24"/>
        </w:rPr>
      </w:pPr>
    </w:p>
    <w:p w:rsidR="005C37E7" w:rsidRPr="00A27170" w:rsidRDefault="00057CE9" w:rsidP="00057CE9">
      <w:pPr>
        <w:adjustRightInd w:val="0"/>
        <w:snapToGrid w:val="0"/>
        <w:spacing w:line="300" w:lineRule="auto"/>
        <w:ind w:firstLineChars="150" w:firstLine="360"/>
        <w:rPr>
          <w:rFonts w:eastAsia="黑体"/>
          <w:color w:val="0000FF"/>
          <w:sz w:val="24"/>
        </w:rPr>
      </w:pPr>
      <w:r w:rsidRPr="00A27170">
        <w:rPr>
          <w:rFonts w:eastAsia="黑体"/>
          <w:color w:val="0000FF"/>
          <w:sz w:val="24"/>
        </w:rPr>
        <w:t xml:space="preserve"> </w:t>
      </w:r>
    </w:p>
    <w:p w:rsidR="005C37E7" w:rsidRPr="00A27170" w:rsidRDefault="00ED351D">
      <w:pPr>
        <w:adjustRightInd w:val="0"/>
        <w:snapToGrid w:val="0"/>
        <w:spacing w:line="300" w:lineRule="auto"/>
        <w:rPr>
          <w:i/>
          <w:color w:val="0000FF"/>
          <w:szCs w:val="21"/>
        </w:rPr>
      </w:pPr>
      <w:r w:rsidRPr="00A27170">
        <w:rPr>
          <w:rFonts w:hAnsi="宋体"/>
          <w:b/>
          <w:sz w:val="24"/>
        </w:rPr>
        <w:t>四、考核方式及成绩评定方式</w:t>
      </w:r>
    </w:p>
    <w:p w:rsidR="005C37E7" w:rsidRDefault="005C37E7">
      <w:pPr>
        <w:spacing w:line="360" w:lineRule="auto"/>
        <w:ind w:firstLine="480"/>
        <w:rPr>
          <w:i/>
          <w:color w:val="0000FF"/>
          <w:szCs w:val="21"/>
        </w:rPr>
      </w:pPr>
    </w:p>
    <w:p w:rsidR="00057CE9" w:rsidRPr="00057CE9" w:rsidRDefault="00057CE9" w:rsidP="00057CE9">
      <w:pPr>
        <w:spacing w:line="360" w:lineRule="auto"/>
        <w:ind w:firstLine="480"/>
        <w:rPr>
          <w:szCs w:val="21"/>
        </w:rPr>
      </w:pPr>
      <w:r w:rsidRPr="00057CE9">
        <w:rPr>
          <w:rFonts w:hint="eastAsia"/>
          <w:szCs w:val="21"/>
        </w:rPr>
        <w:t>上交一篇电子商务方面的论文、参加校级及以上电子商务大赛的作品论文或开发一个简单的电子商务系统（占</w:t>
      </w:r>
      <w:r w:rsidRPr="00057CE9">
        <w:rPr>
          <w:rFonts w:hint="eastAsia"/>
          <w:szCs w:val="21"/>
        </w:rPr>
        <w:t>50%</w:t>
      </w:r>
      <w:r w:rsidRPr="00057CE9">
        <w:rPr>
          <w:rFonts w:hint="eastAsia"/>
          <w:szCs w:val="21"/>
        </w:rPr>
        <w:t>），结合学生平时成绩（占</w:t>
      </w:r>
      <w:r w:rsidRPr="00057CE9">
        <w:rPr>
          <w:rFonts w:hint="eastAsia"/>
          <w:szCs w:val="21"/>
        </w:rPr>
        <w:t>50%</w:t>
      </w:r>
      <w:r w:rsidRPr="00057CE9">
        <w:rPr>
          <w:rFonts w:hint="eastAsia"/>
          <w:szCs w:val="21"/>
        </w:rPr>
        <w:t>，其中</w:t>
      </w:r>
      <w:r w:rsidR="00407453">
        <w:rPr>
          <w:rFonts w:hint="eastAsia"/>
          <w:szCs w:val="21"/>
        </w:rPr>
        <w:t>分组</w:t>
      </w:r>
      <w:r w:rsidRPr="00057CE9">
        <w:rPr>
          <w:rFonts w:hint="eastAsia"/>
          <w:szCs w:val="21"/>
        </w:rPr>
        <w:t>讨论</w:t>
      </w:r>
      <w:r w:rsidRPr="00057CE9">
        <w:rPr>
          <w:rFonts w:hint="eastAsia"/>
          <w:szCs w:val="21"/>
        </w:rPr>
        <w:t>10%</w:t>
      </w:r>
      <w:r w:rsidRPr="00057CE9">
        <w:rPr>
          <w:rFonts w:hint="eastAsia"/>
          <w:szCs w:val="21"/>
        </w:rPr>
        <w:t>，</w:t>
      </w:r>
      <w:r w:rsidR="00407453">
        <w:rPr>
          <w:rFonts w:hint="eastAsia"/>
          <w:szCs w:val="21"/>
        </w:rPr>
        <w:t>课堂</w:t>
      </w:r>
      <w:r w:rsidRPr="00057CE9">
        <w:rPr>
          <w:rFonts w:hint="eastAsia"/>
          <w:szCs w:val="21"/>
        </w:rPr>
        <w:t>提问</w:t>
      </w:r>
      <w:r w:rsidRPr="00057CE9">
        <w:rPr>
          <w:rFonts w:hint="eastAsia"/>
          <w:szCs w:val="21"/>
        </w:rPr>
        <w:t>10%</w:t>
      </w:r>
      <w:r w:rsidRPr="00057CE9">
        <w:rPr>
          <w:rFonts w:hint="eastAsia"/>
          <w:szCs w:val="21"/>
        </w:rPr>
        <w:t>，</w:t>
      </w:r>
      <w:r w:rsidR="00407453">
        <w:rPr>
          <w:rFonts w:hint="eastAsia"/>
          <w:szCs w:val="21"/>
        </w:rPr>
        <w:t>课后作业</w:t>
      </w:r>
      <w:r w:rsidRPr="00057CE9">
        <w:rPr>
          <w:rFonts w:hint="eastAsia"/>
          <w:szCs w:val="21"/>
        </w:rPr>
        <w:t>30%</w:t>
      </w:r>
      <w:r w:rsidRPr="00057CE9">
        <w:rPr>
          <w:rFonts w:hint="eastAsia"/>
          <w:szCs w:val="21"/>
        </w:rPr>
        <w:t>），以优秀，良好，中等，及格，不及格记分。</w:t>
      </w:r>
    </w:p>
    <w:p w:rsidR="00057CE9" w:rsidRDefault="00057CE9" w:rsidP="00057CE9">
      <w:pPr>
        <w:spacing w:line="360" w:lineRule="auto"/>
        <w:ind w:firstLine="480"/>
        <w:rPr>
          <w:szCs w:val="21"/>
        </w:rPr>
      </w:pPr>
      <w:r w:rsidRPr="00057CE9">
        <w:rPr>
          <w:rFonts w:hint="eastAsia"/>
          <w:szCs w:val="21"/>
        </w:rPr>
        <w:t>课堂表现主要从学生上课是否专心听讲、回答教师提问是否正确，以及分组讨论是否积极、正确、有独特见解等，以提高课堂教学效果和运用工程基础知识和本专业基本理论解决电子商务实际工程问题的能力。平时作业重点考查学生掌握电子商务基本概念和理论的程度，课堂讨论教学环节重点考查学生对电子商务各类问题的分析能力，练习综合运用计算机科学和工程技术知识完成电子商务的案例分析、系统架构的策划和设计能力，并在其中充分考虑经济、环境、法律、健康、安全等方面的制约因素，体现出针对电子商务发展的全局视野和国际化视野素质。期末作业将按照本门课程的教学目标全面考核学生在本课程中的学习效果，并分析该课程对毕业要求的达成度。</w:t>
      </w:r>
    </w:p>
    <w:p w:rsidR="005C37E7" w:rsidRPr="00A27170" w:rsidRDefault="005C37E7">
      <w:pPr>
        <w:adjustRightInd w:val="0"/>
        <w:snapToGrid w:val="0"/>
        <w:spacing w:line="300" w:lineRule="auto"/>
        <w:rPr>
          <w:b/>
          <w:sz w:val="24"/>
        </w:rPr>
      </w:pPr>
    </w:p>
    <w:p w:rsidR="005C37E7" w:rsidRPr="00A27170" w:rsidRDefault="00ED351D">
      <w:pPr>
        <w:adjustRightInd w:val="0"/>
        <w:snapToGrid w:val="0"/>
        <w:spacing w:line="300" w:lineRule="auto"/>
        <w:rPr>
          <w:b/>
          <w:sz w:val="24"/>
        </w:rPr>
      </w:pPr>
      <w:r w:rsidRPr="00A27170">
        <w:rPr>
          <w:b/>
          <w:sz w:val="24"/>
        </w:rPr>
        <w:t>五、教材、课程网址及参考书目</w:t>
      </w:r>
    </w:p>
    <w:p w:rsidR="00057CE9" w:rsidRDefault="00057CE9">
      <w:pPr>
        <w:adjustRightInd w:val="0"/>
        <w:snapToGrid w:val="0"/>
        <w:spacing w:line="300" w:lineRule="auto"/>
        <w:rPr>
          <w:szCs w:val="21"/>
        </w:rPr>
      </w:pPr>
    </w:p>
    <w:p w:rsidR="00057CE9" w:rsidRPr="00057CE9" w:rsidRDefault="00057CE9" w:rsidP="00057CE9">
      <w:pPr>
        <w:ind w:left="617" w:hangingChars="257" w:hanging="617"/>
        <w:rPr>
          <w:sz w:val="24"/>
        </w:rPr>
      </w:pPr>
      <w:r w:rsidRPr="00057CE9">
        <w:rPr>
          <w:rFonts w:hAnsi="宋体"/>
          <w:sz w:val="24"/>
        </w:rPr>
        <w:t>教材：</w:t>
      </w:r>
    </w:p>
    <w:p w:rsidR="00057CE9" w:rsidRPr="00057CE9" w:rsidRDefault="00057CE9" w:rsidP="00057CE9">
      <w:pPr>
        <w:ind w:leftChars="228" w:left="479"/>
        <w:rPr>
          <w:sz w:val="24"/>
        </w:rPr>
      </w:pPr>
      <w:r w:rsidRPr="00057CE9">
        <w:rPr>
          <w:rFonts w:hAnsi="宋体"/>
          <w:sz w:val="24"/>
        </w:rPr>
        <w:t>电子商务</w:t>
      </w:r>
      <w:r w:rsidRPr="00057CE9">
        <w:rPr>
          <w:sz w:val="24"/>
        </w:rPr>
        <w:t>(</w:t>
      </w:r>
      <w:r w:rsidRPr="00057CE9">
        <w:rPr>
          <w:rFonts w:hAnsi="宋体"/>
          <w:sz w:val="24"/>
        </w:rPr>
        <w:t>原书第</w:t>
      </w:r>
      <w:r w:rsidRPr="00057CE9">
        <w:rPr>
          <w:sz w:val="24"/>
        </w:rPr>
        <w:t>10</w:t>
      </w:r>
      <w:r w:rsidRPr="00057CE9">
        <w:rPr>
          <w:rFonts w:hAnsi="宋体"/>
          <w:sz w:val="24"/>
        </w:rPr>
        <w:t>版</w:t>
      </w:r>
      <w:r w:rsidRPr="00057CE9">
        <w:rPr>
          <w:sz w:val="24"/>
        </w:rPr>
        <w:t>)</w:t>
      </w:r>
      <w:r w:rsidRPr="00057CE9">
        <w:rPr>
          <w:rFonts w:hAnsi="宋体"/>
          <w:sz w:val="24"/>
        </w:rPr>
        <w:t>，加里</w:t>
      </w:r>
      <w:r w:rsidRPr="00057CE9">
        <w:rPr>
          <w:sz w:val="24"/>
        </w:rPr>
        <w:t>·P.</w:t>
      </w:r>
      <w:r w:rsidRPr="00057CE9">
        <w:rPr>
          <w:rFonts w:hAnsi="宋体"/>
          <w:sz w:val="24"/>
        </w:rPr>
        <w:t>施耐德著，张俊梅等译，机械工业出版社，</w:t>
      </w:r>
      <w:r w:rsidRPr="00057CE9">
        <w:rPr>
          <w:sz w:val="24"/>
        </w:rPr>
        <w:t>2014</w:t>
      </w:r>
      <w:r w:rsidRPr="00057CE9">
        <w:rPr>
          <w:rFonts w:hAnsi="宋体"/>
          <w:sz w:val="24"/>
        </w:rPr>
        <w:t>年</w:t>
      </w:r>
      <w:r w:rsidRPr="00057CE9">
        <w:rPr>
          <w:sz w:val="24"/>
        </w:rPr>
        <w:t>11</w:t>
      </w:r>
      <w:r w:rsidRPr="00057CE9">
        <w:rPr>
          <w:rFonts w:hAnsi="宋体"/>
          <w:sz w:val="24"/>
        </w:rPr>
        <w:t>月，第</w:t>
      </w:r>
      <w:r w:rsidRPr="00057CE9">
        <w:rPr>
          <w:sz w:val="24"/>
        </w:rPr>
        <w:t>1-1</w:t>
      </w:r>
      <w:r w:rsidRPr="00057CE9">
        <w:rPr>
          <w:rFonts w:hAnsi="宋体"/>
          <w:sz w:val="24"/>
        </w:rPr>
        <w:t>版。</w:t>
      </w:r>
    </w:p>
    <w:p w:rsidR="00057CE9" w:rsidRPr="00057CE9" w:rsidRDefault="00057CE9" w:rsidP="00057CE9">
      <w:pPr>
        <w:ind w:left="617" w:hangingChars="257" w:hanging="617"/>
        <w:rPr>
          <w:sz w:val="24"/>
        </w:rPr>
      </w:pPr>
      <w:r w:rsidRPr="00057CE9">
        <w:rPr>
          <w:rFonts w:hAnsi="宋体"/>
          <w:sz w:val="24"/>
        </w:rPr>
        <w:t>参考书：</w:t>
      </w:r>
      <w:r w:rsidRPr="00057CE9">
        <w:rPr>
          <w:sz w:val="24"/>
        </w:rPr>
        <w:t xml:space="preserve"> </w:t>
      </w:r>
    </w:p>
    <w:p w:rsidR="00057CE9" w:rsidRPr="00057CE9" w:rsidRDefault="00057CE9" w:rsidP="00057CE9">
      <w:pPr>
        <w:ind w:leftChars="228" w:left="479"/>
        <w:rPr>
          <w:sz w:val="24"/>
        </w:rPr>
      </w:pPr>
      <w:r w:rsidRPr="00057CE9">
        <w:rPr>
          <w:rFonts w:hAnsi="宋体"/>
          <w:sz w:val="24"/>
        </w:rPr>
        <w:t>【</w:t>
      </w:r>
      <w:r w:rsidRPr="00057CE9">
        <w:rPr>
          <w:sz w:val="24"/>
        </w:rPr>
        <w:t>1</w:t>
      </w:r>
      <w:r w:rsidRPr="00057CE9">
        <w:rPr>
          <w:rFonts w:hAnsi="宋体"/>
          <w:sz w:val="24"/>
        </w:rPr>
        <w:t>】电子商务：管理与社交网络视角</w:t>
      </w:r>
      <w:r w:rsidRPr="00057CE9">
        <w:rPr>
          <w:sz w:val="24"/>
        </w:rPr>
        <w:t>(</w:t>
      </w:r>
      <w:r w:rsidRPr="00057CE9">
        <w:rPr>
          <w:rFonts w:hAnsi="宋体"/>
          <w:sz w:val="24"/>
        </w:rPr>
        <w:t>原书第</w:t>
      </w:r>
      <w:r w:rsidRPr="00057CE9">
        <w:rPr>
          <w:sz w:val="24"/>
        </w:rPr>
        <w:t>7</w:t>
      </w:r>
      <w:r w:rsidRPr="00057CE9">
        <w:rPr>
          <w:rFonts w:hAnsi="宋体"/>
          <w:sz w:val="24"/>
        </w:rPr>
        <w:t>版</w:t>
      </w:r>
      <w:r w:rsidRPr="00057CE9">
        <w:rPr>
          <w:sz w:val="24"/>
        </w:rPr>
        <w:t>)</w:t>
      </w:r>
      <w:r w:rsidRPr="00057CE9">
        <w:rPr>
          <w:rFonts w:hAnsi="宋体"/>
          <w:sz w:val="24"/>
        </w:rPr>
        <w:t>，埃弗雷姆</w:t>
      </w:r>
      <w:r w:rsidRPr="00057CE9">
        <w:rPr>
          <w:sz w:val="24"/>
        </w:rPr>
        <w:t>·</w:t>
      </w:r>
      <w:r w:rsidRPr="00057CE9">
        <w:rPr>
          <w:rFonts w:hAnsi="宋体"/>
          <w:sz w:val="24"/>
        </w:rPr>
        <w:t>特班等著，</w:t>
      </w:r>
      <w:hyperlink r:id="rId9" w:tgtFrame="_blank" w:history="1">
        <w:r w:rsidRPr="00057CE9">
          <w:rPr>
            <w:sz w:val="24"/>
          </w:rPr>
          <w:t>时启亮</w:t>
        </w:r>
      </w:hyperlink>
      <w:r w:rsidRPr="00057CE9">
        <w:rPr>
          <w:rFonts w:hAnsi="宋体"/>
          <w:sz w:val="24"/>
        </w:rPr>
        <w:t>等译，机械工业出版社，</w:t>
      </w:r>
      <w:r w:rsidRPr="00057CE9">
        <w:rPr>
          <w:sz w:val="24"/>
        </w:rPr>
        <w:t>2014.1</w:t>
      </w:r>
      <w:r w:rsidRPr="00057CE9">
        <w:rPr>
          <w:rFonts w:hAnsi="宋体"/>
          <w:sz w:val="24"/>
        </w:rPr>
        <w:t>，第</w:t>
      </w:r>
      <w:r w:rsidRPr="00057CE9">
        <w:rPr>
          <w:sz w:val="24"/>
        </w:rPr>
        <w:t>7-1</w:t>
      </w:r>
      <w:r w:rsidRPr="00057CE9">
        <w:rPr>
          <w:rFonts w:hAnsi="宋体"/>
          <w:sz w:val="24"/>
        </w:rPr>
        <w:t>版</w:t>
      </w:r>
    </w:p>
    <w:p w:rsidR="00057CE9" w:rsidRPr="00057CE9" w:rsidRDefault="00057CE9" w:rsidP="00057CE9">
      <w:pPr>
        <w:ind w:leftChars="228" w:left="479"/>
        <w:rPr>
          <w:sz w:val="24"/>
        </w:rPr>
      </w:pPr>
      <w:r w:rsidRPr="00057CE9">
        <w:rPr>
          <w:rFonts w:hAnsi="宋体"/>
          <w:sz w:val="24"/>
        </w:rPr>
        <w:t>【</w:t>
      </w:r>
      <w:r w:rsidRPr="00057CE9">
        <w:rPr>
          <w:sz w:val="24"/>
        </w:rPr>
        <w:t>2</w:t>
      </w:r>
      <w:r w:rsidRPr="00057CE9">
        <w:rPr>
          <w:rFonts w:hAnsi="宋体"/>
          <w:sz w:val="24"/>
        </w:rPr>
        <w:t>】电子商务战略与解决方案，杨兴凯编，机械工业出版社，</w:t>
      </w:r>
      <w:r w:rsidRPr="00057CE9">
        <w:rPr>
          <w:sz w:val="24"/>
        </w:rPr>
        <w:t>2011.2</w:t>
      </w:r>
      <w:r w:rsidRPr="00057CE9">
        <w:rPr>
          <w:rFonts w:hAnsi="宋体"/>
          <w:sz w:val="24"/>
        </w:rPr>
        <w:t>，第</w:t>
      </w:r>
      <w:r w:rsidRPr="00057CE9">
        <w:rPr>
          <w:sz w:val="24"/>
        </w:rPr>
        <w:t>1-1</w:t>
      </w:r>
      <w:r w:rsidRPr="00057CE9">
        <w:rPr>
          <w:rFonts w:hAnsi="宋体"/>
          <w:sz w:val="24"/>
        </w:rPr>
        <w:t>版</w:t>
      </w:r>
    </w:p>
    <w:p w:rsidR="00057CE9" w:rsidRPr="00057CE9" w:rsidRDefault="00057CE9" w:rsidP="00057CE9">
      <w:pPr>
        <w:ind w:leftChars="228" w:left="479"/>
        <w:rPr>
          <w:sz w:val="24"/>
        </w:rPr>
      </w:pPr>
      <w:r w:rsidRPr="00057CE9">
        <w:rPr>
          <w:rFonts w:hAnsi="宋体"/>
          <w:sz w:val="24"/>
        </w:rPr>
        <w:t>【</w:t>
      </w:r>
      <w:r w:rsidRPr="00057CE9">
        <w:rPr>
          <w:sz w:val="24"/>
        </w:rPr>
        <w:t>3</w:t>
      </w:r>
      <w:r w:rsidRPr="00057CE9">
        <w:rPr>
          <w:rFonts w:hAnsi="宋体"/>
          <w:sz w:val="24"/>
        </w:rPr>
        <w:t>】网络营销理论与实践，乌跃良编，机械工业出版社，</w:t>
      </w:r>
      <w:r w:rsidRPr="00057CE9">
        <w:rPr>
          <w:sz w:val="24"/>
        </w:rPr>
        <w:t>2011.2</w:t>
      </w:r>
      <w:r w:rsidRPr="00057CE9">
        <w:rPr>
          <w:rFonts w:hAnsi="宋体"/>
          <w:sz w:val="24"/>
        </w:rPr>
        <w:t>，第</w:t>
      </w:r>
      <w:r w:rsidRPr="00057CE9">
        <w:rPr>
          <w:sz w:val="24"/>
        </w:rPr>
        <w:t>1-1</w:t>
      </w:r>
      <w:r w:rsidRPr="00057CE9">
        <w:rPr>
          <w:rFonts w:hAnsi="宋体"/>
          <w:sz w:val="24"/>
        </w:rPr>
        <w:t>版</w:t>
      </w:r>
    </w:p>
    <w:p w:rsidR="00057CE9" w:rsidRPr="00057CE9" w:rsidRDefault="00057CE9">
      <w:pPr>
        <w:adjustRightInd w:val="0"/>
        <w:snapToGrid w:val="0"/>
        <w:spacing w:line="300" w:lineRule="auto"/>
        <w:rPr>
          <w:szCs w:val="21"/>
        </w:rPr>
      </w:pPr>
    </w:p>
    <w:p w:rsidR="00057CE9" w:rsidRDefault="00057CE9">
      <w:pPr>
        <w:adjustRightInd w:val="0"/>
        <w:snapToGrid w:val="0"/>
        <w:spacing w:line="300" w:lineRule="auto"/>
        <w:rPr>
          <w:szCs w:val="21"/>
        </w:rPr>
      </w:pPr>
    </w:p>
    <w:p w:rsidR="00F83486" w:rsidRPr="00A27170" w:rsidRDefault="00F83486">
      <w:pPr>
        <w:adjustRightInd w:val="0"/>
        <w:snapToGrid w:val="0"/>
        <w:spacing w:line="300" w:lineRule="auto"/>
        <w:rPr>
          <w:b/>
          <w:sz w:val="24"/>
        </w:rPr>
      </w:pPr>
    </w:p>
    <w:p w:rsidR="005C37E7" w:rsidRPr="00A27170" w:rsidRDefault="005C37E7">
      <w:pPr>
        <w:adjustRightInd w:val="0"/>
        <w:snapToGrid w:val="0"/>
        <w:spacing w:line="300" w:lineRule="auto"/>
        <w:rPr>
          <w:b/>
          <w:sz w:val="24"/>
        </w:rPr>
      </w:pPr>
    </w:p>
    <w:p w:rsidR="005C37E7" w:rsidRPr="00A27170" w:rsidRDefault="005C37E7">
      <w:pPr>
        <w:adjustRightInd w:val="0"/>
        <w:snapToGrid w:val="0"/>
        <w:spacing w:line="300" w:lineRule="auto"/>
        <w:rPr>
          <w:b/>
          <w:sz w:val="24"/>
        </w:rPr>
      </w:pPr>
    </w:p>
    <w:p w:rsidR="005C37E7" w:rsidRPr="00A27170" w:rsidRDefault="005C37E7">
      <w:pPr>
        <w:adjustRightInd w:val="0"/>
        <w:snapToGrid w:val="0"/>
        <w:spacing w:line="300" w:lineRule="auto"/>
        <w:rPr>
          <w:b/>
          <w:sz w:val="24"/>
        </w:rPr>
      </w:pPr>
    </w:p>
    <w:p w:rsidR="005C37E7" w:rsidRPr="00A27170" w:rsidRDefault="00ED351D">
      <w:pPr>
        <w:adjustRightInd w:val="0"/>
        <w:snapToGrid w:val="0"/>
        <w:spacing w:line="300" w:lineRule="auto"/>
        <w:rPr>
          <w:b/>
          <w:sz w:val="24"/>
        </w:rPr>
      </w:pPr>
      <w:r w:rsidRPr="00A27170">
        <w:rPr>
          <w:b/>
          <w:sz w:val="24"/>
        </w:rPr>
        <w:t xml:space="preserve">                     </w:t>
      </w:r>
      <w:r w:rsidR="00371BD7" w:rsidRPr="00A27170">
        <w:rPr>
          <w:b/>
          <w:sz w:val="24"/>
        </w:rPr>
        <w:t xml:space="preserve">                                      </w:t>
      </w:r>
      <w:r w:rsidRPr="00A27170">
        <w:rPr>
          <w:b/>
          <w:sz w:val="24"/>
        </w:rPr>
        <w:t xml:space="preserve">   </w:t>
      </w:r>
      <w:r w:rsidRPr="00A27170">
        <w:rPr>
          <w:b/>
          <w:sz w:val="24"/>
        </w:rPr>
        <w:t>执笔者：</w:t>
      </w:r>
      <w:r w:rsidR="00057CE9" w:rsidRPr="00F83A2A">
        <w:rPr>
          <w:rFonts w:hint="eastAsia"/>
          <w:b/>
          <w:sz w:val="24"/>
        </w:rPr>
        <w:t>吕明琪</w:t>
      </w:r>
    </w:p>
    <w:p w:rsidR="005C37E7" w:rsidRPr="00A27170" w:rsidRDefault="00ED351D">
      <w:pPr>
        <w:adjustRightInd w:val="0"/>
        <w:snapToGrid w:val="0"/>
        <w:spacing w:line="300" w:lineRule="auto"/>
        <w:rPr>
          <w:b/>
          <w:sz w:val="24"/>
        </w:rPr>
      </w:pPr>
      <w:r w:rsidRPr="00A27170">
        <w:rPr>
          <w:b/>
          <w:sz w:val="24"/>
        </w:rPr>
        <w:t xml:space="preserve">                                                              </w:t>
      </w:r>
      <w:r w:rsidRPr="00A27170">
        <w:rPr>
          <w:b/>
          <w:sz w:val="24"/>
        </w:rPr>
        <w:t>审核者：</w:t>
      </w:r>
      <w:r w:rsidR="00F83A2A">
        <w:rPr>
          <w:rFonts w:hint="eastAsia"/>
          <w:b/>
          <w:sz w:val="24"/>
        </w:rPr>
        <w:t>田贤忠</w:t>
      </w:r>
    </w:p>
    <w:p w:rsidR="005C37E7" w:rsidRPr="00A27170" w:rsidRDefault="00ED351D">
      <w:pPr>
        <w:adjustRightInd w:val="0"/>
        <w:snapToGrid w:val="0"/>
        <w:spacing w:line="300" w:lineRule="auto"/>
        <w:rPr>
          <w:b/>
          <w:sz w:val="24"/>
        </w:rPr>
      </w:pPr>
      <w:r w:rsidRPr="00A27170">
        <w:rPr>
          <w:b/>
          <w:sz w:val="24"/>
        </w:rPr>
        <w:t xml:space="preserve">                                                    </w:t>
      </w:r>
      <w:r w:rsidRPr="00A27170">
        <w:rPr>
          <w:b/>
          <w:sz w:val="24"/>
        </w:rPr>
        <w:t>课程教学团队成员：</w:t>
      </w:r>
      <w:r w:rsidR="00F83A2A" w:rsidRPr="00F83A2A">
        <w:rPr>
          <w:rFonts w:hint="eastAsia"/>
          <w:b/>
          <w:sz w:val="24"/>
        </w:rPr>
        <w:t>吕明琪</w:t>
      </w:r>
      <w:r w:rsidR="00F83A2A">
        <w:rPr>
          <w:rFonts w:hint="eastAsia"/>
          <w:b/>
          <w:sz w:val="24"/>
        </w:rPr>
        <w:t>、李坚</w:t>
      </w:r>
    </w:p>
    <w:sectPr w:rsidR="005C37E7" w:rsidRPr="00A27170"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24F" w:rsidRDefault="0037424F" w:rsidP="00967649">
      <w:r>
        <w:separator/>
      </w:r>
    </w:p>
  </w:endnote>
  <w:endnote w:type="continuationSeparator" w:id="1">
    <w:p w:rsidR="0037424F" w:rsidRDefault="0037424F"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24F" w:rsidRDefault="0037424F" w:rsidP="00967649">
      <w:r>
        <w:separator/>
      </w:r>
    </w:p>
  </w:footnote>
  <w:footnote w:type="continuationSeparator" w:id="1">
    <w:p w:rsidR="0037424F" w:rsidRDefault="0037424F"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D70C4"/>
    <w:multiLevelType w:val="hybridMultilevel"/>
    <w:tmpl w:val="BB9A9012"/>
    <w:lvl w:ilvl="0" w:tplc="3DECF9D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4C70"/>
    <w:rsid w:val="00045E6E"/>
    <w:rsid w:val="00046331"/>
    <w:rsid w:val="0005324F"/>
    <w:rsid w:val="00057CE9"/>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EA6"/>
    <w:rsid w:val="00130486"/>
    <w:rsid w:val="00136BFE"/>
    <w:rsid w:val="00141BD6"/>
    <w:rsid w:val="00147203"/>
    <w:rsid w:val="001555C8"/>
    <w:rsid w:val="00163C1B"/>
    <w:rsid w:val="00163F53"/>
    <w:rsid w:val="00176FE6"/>
    <w:rsid w:val="00183C62"/>
    <w:rsid w:val="00196463"/>
    <w:rsid w:val="001A0A34"/>
    <w:rsid w:val="001B3346"/>
    <w:rsid w:val="001B5BF9"/>
    <w:rsid w:val="001B61DC"/>
    <w:rsid w:val="001C68DF"/>
    <w:rsid w:val="001D1EDF"/>
    <w:rsid w:val="001D230A"/>
    <w:rsid w:val="001D301A"/>
    <w:rsid w:val="001D4F00"/>
    <w:rsid w:val="001D79C7"/>
    <w:rsid w:val="001E3935"/>
    <w:rsid w:val="001E6FD7"/>
    <w:rsid w:val="001E78C8"/>
    <w:rsid w:val="001F14C0"/>
    <w:rsid w:val="001F35BD"/>
    <w:rsid w:val="001F76D3"/>
    <w:rsid w:val="00204CCA"/>
    <w:rsid w:val="00207B58"/>
    <w:rsid w:val="002118A7"/>
    <w:rsid w:val="0021694C"/>
    <w:rsid w:val="00216951"/>
    <w:rsid w:val="00216AED"/>
    <w:rsid w:val="00227DD9"/>
    <w:rsid w:val="00230E81"/>
    <w:rsid w:val="00235BD9"/>
    <w:rsid w:val="00244692"/>
    <w:rsid w:val="002533F4"/>
    <w:rsid w:val="00273116"/>
    <w:rsid w:val="0029489B"/>
    <w:rsid w:val="002967A7"/>
    <w:rsid w:val="002978C7"/>
    <w:rsid w:val="002A24CF"/>
    <w:rsid w:val="002C3367"/>
    <w:rsid w:val="002C4714"/>
    <w:rsid w:val="002C7C16"/>
    <w:rsid w:val="002D28F4"/>
    <w:rsid w:val="002D2B14"/>
    <w:rsid w:val="002E7D72"/>
    <w:rsid w:val="00311FFF"/>
    <w:rsid w:val="00334DE6"/>
    <w:rsid w:val="0036075F"/>
    <w:rsid w:val="00365E45"/>
    <w:rsid w:val="00371BD7"/>
    <w:rsid w:val="0037424F"/>
    <w:rsid w:val="00374E60"/>
    <w:rsid w:val="00377064"/>
    <w:rsid w:val="00390FF4"/>
    <w:rsid w:val="003924A4"/>
    <w:rsid w:val="003A0CCA"/>
    <w:rsid w:val="003A6A5E"/>
    <w:rsid w:val="003A73A7"/>
    <w:rsid w:val="003C4A25"/>
    <w:rsid w:val="003D3FAC"/>
    <w:rsid w:val="003D4306"/>
    <w:rsid w:val="003D45B0"/>
    <w:rsid w:val="003E17AB"/>
    <w:rsid w:val="003E4656"/>
    <w:rsid w:val="003F263E"/>
    <w:rsid w:val="003F499D"/>
    <w:rsid w:val="003F57AA"/>
    <w:rsid w:val="003F6A93"/>
    <w:rsid w:val="004055C6"/>
    <w:rsid w:val="00407453"/>
    <w:rsid w:val="00414D10"/>
    <w:rsid w:val="0042114A"/>
    <w:rsid w:val="00425B2B"/>
    <w:rsid w:val="0044365E"/>
    <w:rsid w:val="00451711"/>
    <w:rsid w:val="00461184"/>
    <w:rsid w:val="004622BD"/>
    <w:rsid w:val="004636A2"/>
    <w:rsid w:val="00466B49"/>
    <w:rsid w:val="0047267F"/>
    <w:rsid w:val="00483003"/>
    <w:rsid w:val="004A5994"/>
    <w:rsid w:val="004B4859"/>
    <w:rsid w:val="004D16A1"/>
    <w:rsid w:val="004D3C6C"/>
    <w:rsid w:val="004E3668"/>
    <w:rsid w:val="004F4EDC"/>
    <w:rsid w:val="00502AC9"/>
    <w:rsid w:val="005159FB"/>
    <w:rsid w:val="0051688C"/>
    <w:rsid w:val="005345E8"/>
    <w:rsid w:val="00535BD8"/>
    <w:rsid w:val="00537825"/>
    <w:rsid w:val="00544C21"/>
    <w:rsid w:val="00552965"/>
    <w:rsid w:val="00565758"/>
    <w:rsid w:val="00567711"/>
    <w:rsid w:val="00582422"/>
    <w:rsid w:val="0058243D"/>
    <w:rsid w:val="00582C67"/>
    <w:rsid w:val="005A457B"/>
    <w:rsid w:val="005B16F5"/>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104A"/>
    <w:rsid w:val="006622DA"/>
    <w:rsid w:val="00677800"/>
    <w:rsid w:val="00681D86"/>
    <w:rsid w:val="00690E41"/>
    <w:rsid w:val="006C6FEC"/>
    <w:rsid w:val="006D3396"/>
    <w:rsid w:val="006E6EE6"/>
    <w:rsid w:val="006F0CB5"/>
    <w:rsid w:val="006F5FBF"/>
    <w:rsid w:val="007014A9"/>
    <w:rsid w:val="007067A3"/>
    <w:rsid w:val="00707EB7"/>
    <w:rsid w:val="00715FD2"/>
    <w:rsid w:val="00717889"/>
    <w:rsid w:val="00735A8E"/>
    <w:rsid w:val="00737797"/>
    <w:rsid w:val="00744F44"/>
    <w:rsid w:val="007715FB"/>
    <w:rsid w:val="00772FFC"/>
    <w:rsid w:val="0078103B"/>
    <w:rsid w:val="00783854"/>
    <w:rsid w:val="007851FD"/>
    <w:rsid w:val="0079628E"/>
    <w:rsid w:val="007B5ECD"/>
    <w:rsid w:val="007C0310"/>
    <w:rsid w:val="007C0E71"/>
    <w:rsid w:val="007D4959"/>
    <w:rsid w:val="007E2C11"/>
    <w:rsid w:val="007F29F8"/>
    <w:rsid w:val="007F3967"/>
    <w:rsid w:val="007F521A"/>
    <w:rsid w:val="007F556D"/>
    <w:rsid w:val="007F6060"/>
    <w:rsid w:val="007F6859"/>
    <w:rsid w:val="007F7982"/>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4F03"/>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8F7CCC"/>
    <w:rsid w:val="00900C68"/>
    <w:rsid w:val="009216B5"/>
    <w:rsid w:val="00935C36"/>
    <w:rsid w:val="00936D04"/>
    <w:rsid w:val="0095304F"/>
    <w:rsid w:val="00967649"/>
    <w:rsid w:val="00975BD4"/>
    <w:rsid w:val="0098490F"/>
    <w:rsid w:val="00991B05"/>
    <w:rsid w:val="009A0FB0"/>
    <w:rsid w:val="009A155F"/>
    <w:rsid w:val="009A4A91"/>
    <w:rsid w:val="009B2CAC"/>
    <w:rsid w:val="009B439E"/>
    <w:rsid w:val="009E1A86"/>
    <w:rsid w:val="009E434E"/>
    <w:rsid w:val="009E64F8"/>
    <w:rsid w:val="009F067D"/>
    <w:rsid w:val="009F48C2"/>
    <w:rsid w:val="00A125DD"/>
    <w:rsid w:val="00A127DB"/>
    <w:rsid w:val="00A127E1"/>
    <w:rsid w:val="00A17C55"/>
    <w:rsid w:val="00A20A00"/>
    <w:rsid w:val="00A27170"/>
    <w:rsid w:val="00A36978"/>
    <w:rsid w:val="00A405B3"/>
    <w:rsid w:val="00A41E3D"/>
    <w:rsid w:val="00A438F3"/>
    <w:rsid w:val="00A4555B"/>
    <w:rsid w:val="00A505FB"/>
    <w:rsid w:val="00A5392A"/>
    <w:rsid w:val="00A61637"/>
    <w:rsid w:val="00A62730"/>
    <w:rsid w:val="00A655D8"/>
    <w:rsid w:val="00A70D38"/>
    <w:rsid w:val="00A7293F"/>
    <w:rsid w:val="00A73D35"/>
    <w:rsid w:val="00A877CC"/>
    <w:rsid w:val="00A87842"/>
    <w:rsid w:val="00AA4ACB"/>
    <w:rsid w:val="00AC7EEB"/>
    <w:rsid w:val="00AD5838"/>
    <w:rsid w:val="00AE0AE3"/>
    <w:rsid w:val="00AE15DA"/>
    <w:rsid w:val="00B0291A"/>
    <w:rsid w:val="00B15B66"/>
    <w:rsid w:val="00B20CBF"/>
    <w:rsid w:val="00B23D51"/>
    <w:rsid w:val="00B35A0F"/>
    <w:rsid w:val="00B3667B"/>
    <w:rsid w:val="00B4038A"/>
    <w:rsid w:val="00B449A8"/>
    <w:rsid w:val="00B463E6"/>
    <w:rsid w:val="00B50AD2"/>
    <w:rsid w:val="00B7082D"/>
    <w:rsid w:val="00B74C58"/>
    <w:rsid w:val="00B773E0"/>
    <w:rsid w:val="00B8296F"/>
    <w:rsid w:val="00B93441"/>
    <w:rsid w:val="00B978F2"/>
    <w:rsid w:val="00BB010D"/>
    <w:rsid w:val="00BB070C"/>
    <w:rsid w:val="00BE24D6"/>
    <w:rsid w:val="00BE3CDB"/>
    <w:rsid w:val="00BE60B1"/>
    <w:rsid w:val="00C23ACF"/>
    <w:rsid w:val="00C25302"/>
    <w:rsid w:val="00C306F2"/>
    <w:rsid w:val="00C376B8"/>
    <w:rsid w:val="00C40D05"/>
    <w:rsid w:val="00C4226D"/>
    <w:rsid w:val="00C44BA7"/>
    <w:rsid w:val="00C47EE0"/>
    <w:rsid w:val="00C517B7"/>
    <w:rsid w:val="00C54BA1"/>
    <w:rsid w:val="00C63DFC"/>
    <w:rsid w:val="00C8480C"/>
    <w:rsid w:val="00C91911"/>
    <w:rsid w:val="00C9506C"/>
    <w:rsid w:val="00CA76EA"/>
    <w:rsid w:val="00CB2628"/>
    <w:rsid w:val="00CB6531"/>
    <w:rsid w:val="00CC5569"/>
    <w:rsid w:val="00CD4D22"/>
    <w:rsid w:val="00CE733C"/>
    <w:rsid w:val="00CF00AA"/>
    <w:rsid w:val="00CF35BE"/>
    <w:rsid w:val="00D03D52"/>
    <w:rsid w:val="00D07AB3"/>
    <w:rsid w:val="00D17221"/>
    <w:rsid w:val="00D17347"/>
    <w:rsid w:val="00D216BB"/>
    <w:rsid w:val="00D21FEB"/>
    <w:rsid w:val="00D2250F"/>
    <w:rsid w:val="00D27DB4"/>
    <w:rsid w:val="00D43B67"/>
    <w:rsid w:val="00D513E4"/>
    <w:rsid w:val="00D52E32"/>
    <w:rsid w:val="00D55CBF"/>
    <w:rsid w:val="00D55D86"/>
    <w:rsid w:val="00D729C5"/>
    <w:rsid w:val="00DA7043"/>
    <w:rsid w:val="00DB0A3F"/>
    <w:rsid w:val="00DB445F"/>
    <w:rsid w:val="00DB50E1"/>
    <w:rsid w:val="00DC6077"/>
    <w:rsid w:val="00DC76A8"/>
    <w:rsid w:val="00DD24F0"/>
    <w:rsid w:val="00DD5093"/>
    <w:rsid w:val="00DE2DCD"/>
    <w:rsid w:val="00DE6AD0"/>
    <w:rsid w:val="00DF55D7"/>
    <w:rsid w:val="00E00F8B"/>
    <w:rsid w:val="00E017E2"/>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0956"/>
    <w:rsid w:val="00F22D42"/>
    <w:rsid w:val="00F23C13"/>
    <w:rsid w:val="00F35DB3"/>
    <w:rsid w:val="00F362D0"/>
    <w:rsid w:val="00F42014"/>
    <w:rsid w:val="00F43A6F"/>
    <w:rsid w:val="00F50CF9"/>
    <w:rsid w:val="00F57DBE"/>
    <w:rsid w:val="00F65575"/>
    <w:rsid w:val="00F66181"/>
    <w:rsid w:val="00F67B45"/>
    <w:rsid w:val="00F80710"/>
    <w:rsid w:val="00F83486"/>
    <w:rsid w:val="00F83830"/>
    <w:rsid w:val="00F83A2A"/>
    <w:rsid w:val="00FB1962"/>
    <w:rsid w:val="00FB7A22"/>
    <w:rsid w:val="00FE4305"/>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Body Text Indent"/>
    <w:basedOn w:val="a"/>
    <w:link w:val="Char0"/>
    <w:rsid w:val="005159FB"/>
    <w:pPr>
      <w:spacing w:after="120"/>
      <w:ind w:leftChars="200" w:left="420"/>
    </w:pPr>
  </w:style>
  <w:style w:type="character" w:customStyle="1" w:styleId="Char0">
    <w:name w:val="正文文本缩进 Char"/>
    <w:basedOn w:val="a0"/>
    <w:link w:val="ad"/>
    <w:rsid w:val="005159FB"/>
    <w:rPr>
      <w:kern w:val="2"/>
      <w:sz w:val="21"/>
      <w:szCs w:val="24"/>
    </w:rPr>
  </w:style>
  <w:style w:type="character" w:styleId="ae">
    <w:name w:val="Hyperlink"/>
    <w:rsid w:val="00057CE9"/>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arch.china-pub.com/s/?key1=%ca%b1%c6%f4%c1%c1&amp;zyandor=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12FEFC-4474-4A32-8242-368FC2203A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657</Words>
  <Characters>3745</Characters>
  <Application>Microsoft Office Word</Application>
  <DocSecurity>0</DocSecurity>
  <Lines>31</Lines>
  <Paragraphs>8</Paragraphs>
  <ScaleCrop>false</ScaleCrop>
  <Company>wf</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USER-</cp:lastModifiedBy>
  <cp:revision>105</cp:revision>
  <cp:lastPrinted>2018-05-14T00:43:00Z</cp:lastPrinted>
  <dcterms:created xsi:type="dcterms:W3CDTF">2018-05-14T00:49:00Z</dcterms:created>
  <dcterms:modified xsi:type="dcterms:W3CDTF">2018-10-12T12:35:00Z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