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0F7" w:rsidRDefault="00B05E41">
      <w:pPr>
        <w:jc w:val="center"/>
        <w:rPr>
          <w:rFonts w:eastAsia="黑体"/>
          <w:b/>
          <w:sz w:val="32"/>
        </w:rPr>
      </w:pPr>
      <w:r>
        <w:rPr>
          <w:rFonts w:eastAsia="黑体" w:hint="eastAsia"/>
          <w:b/>
          <w:sz w:val="32"/>
        </w:rPr>
        <w:t>《软件设计模式》课程教学大纲</w:t>
      </w:r>
    </w:p>
    <w:p w:rsidR="00DF30F7" w:rsidRDefault="00DF30F7">
      <w:pPr>
        <w:jc w:val="center"/>
        <w:rPr>
          <w:rFonts w:eastAsia="黑体"/>
          <w:b/>
          <w:sz w:val="32"/>
        </w:rPr>
      </w:pPr>
    </w:p>
    <w:p w:rsidR="00DF30F7" w:rsidRDefault="00DF30F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DF30F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sz w:val="20"/>
                <w:szCs w:val="20"/>
              </w:rPr>
              <w:t>Software Design Patterns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highlight w:val="yellow"/>
              </w:rPr>
            </w:pPr>
            <w:r>
              <w:rPr>
                <w:rFonts w:hint="eastAsia"/>
                <w:sz w:val="20"/>
                <w:szCs w:val="20"/>
              </w:rPr>
              <w:t>32</w:t>
            </w:r>
          </w:p>
        </w:tc>
        <w:tc>
          <w:tcPr>
            <w:tcW w:w="1630" w:type="dxa"/>
            <w:tcBorders>
              <w:top w:val="single" w:sz="4" w:space="0" w:color="auto"/>
              <w:left w:val="single" w:sz="4" w:space="0" w:color="auto"/>
              <w:bottom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hint="eastAsia"/>
                <w:sz w:val="20"/>
                <w:szCs w:val="20"/>
              </w:rPr>
              <w:t>2</w:t>
            </w:r>
          </w:p>
        </w:tc>
      </w:tr>
      <w:tr w:rsidR="00DF30F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F30F7" w:rsidRDefault="00B05E41">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F61258">
            <w:pPr>
              <w:pStyle w:val="a5"/>
              <w:ind w:firstLineChars="0" w:firstLine="0"/>
              <w:jc w:val="center"/>
              <w:rPr>
                <w:rFonts w:ascii="宋体" w:hAnsi="宋体"/>
              </w:rPr>
            </w:pPr>
            <w:r>
              <w:rPr>
                <w:rFonts w:hint="eastAsia"/>
                <w:sz w:val="20"/>
                <w:szCs w:val="20"/>
              </w:rPr>
              <w:t>G126071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highlight w:val="yellow"/>
              </w:rPr>
            </w:pPr>
            <w:r>
              <w:rPr>
                <w:rFonts w:hint="eastAsia"/>
                <w:sz w:val="20"/>
                <w:szCs w:val="20"/>
              </w:rPr>
              <w:t>24</w:t>
            </w:r>
          </w:p>
        </w:tc>
        <w:tc>
          <w:tcPr>
            <w:tcW w:w="1630"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hint="eastAsia"/>
                <w:sz w:val="20"/>
                <w:szCs w:val="20"/>
              </w:rPr>
              <w:t>软件工程</w:t>
            </w:r>
          </w:p>
        </w:tc>
      </w:tr>
      <w:tr w:rsidR="00DF30F7">
        <w:trPr>
          <w:trHeight w:val="540"/>
        </w:trPr>
        <w:tc>
          <w:tcPr>
            <w:tcW w:w="1303" w:type="dxa"/>
            <w:vMerge w:val="restart"/>
            <w:tcBorders>
              <w:top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highlight w:val="yellow"/>
              </w:rPr>
            </w:pPr>
          </w:p>
          <w:p w:rsidR="00DF30F7" w:rsidRDefault="00B05E41">
            <w:pPr>
              <w:pStyle w:val="a5"/>
              <w:ind w:firstLineChars="0" w:firstLine="0"/>
              <w:jc w:val="center"/>
              <w:rPr>
                <w:rFonts w:ascii="宋体" w:hAnsi="宋体"/>
              </w:rPr>
            </w:pPr>
            <w:r>
              <w:rPr>
                <w:rFonts w:ascii="宋体" w:hAnsi="宋体" w:hint="eastAsia"/>
              </w:rPr>
              <w:t>实践</w:t>
            </w:r>
          </w:p>
          <w:p w:rsidR="00DF30F7" w:rsidRDefault="00B05E41">
            <w:pPr>
              <w:pStyle w:val="a5"/>
              <w:ind w:firstLineChars="0" w:firstLine="0"/>
              <w:jc w:val="center"/>
              <w:rPr>
                <w:rFonts w:ascii="宋体" w:hAnsi="宋体"/>
              </w:rPr>
            </w:pPr>
            <w:r>
              <w:rPr>
                <w:rFonts w:ascii="宋体" w:hAnsi="宋体" w:hint="eastAsia"/>
              </w:rPr>
              <w:t>教学</w:t>
            </w:r>
          </w:p>
          <w:p w:rsidR="00DF30F7" w:rsidRDefault="00B05E41">
            <w:pPr>
              <w:pStyle w:val="a5"/>
              <w:ind w:firstLineChars="0" w:firstLine="0"/>
              <w:jc w:val="center"/>
              <w:rPr>
                <w:rFonts w:ascii="宋体" w:hAnsi="宋体"/>
              </w:rPr>
            </w:pPr>
            <w:r>
              <w:rPr>
                <w:rFonts w:ascii="宋体" w:hAnsi="宋体" w:hint="eastAsia"/>
              </w:rPr>
              <w:t>学时</w:t>
            </w:r>
          </w:p>
          <w:p w:rsidR="00DF30F7" w:rsidRDefault="00DF30F7">
            <w:pPr>
              <w:pStyle w:val="a5"/>
              <w:ind w:firstLineChars="0" w:firstLine="0"/>
              <w:jc w:val="center"/>
              <w:rPr>
                <w:rFonts w:ascii="宋体" w:hAnsi="宋体"/>
                <w:highlight w:val="yellow"/>
              </w:rPr>
            </w:pPr>
          </w:p>
          <w:p w:rsidR="00DF30F7" w:rsidRDefault="00DF30F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highlight w:val="yellow"/>
              </w:rPr>
            </w:pPr>
            <w:r>
              <w:rPr>
                <w:rFonts w:hint="eastAsia"/>
                <w:sz w:val="20"/>
                <w:szCs w:val="20"/>
              </w:rPr>
              <w:t>8</w:t>
            </w:r>
          </w:p>
        </w:tc>
        <w:tc>
          <w:tcPr>
            <w:tcW w:w="1630" w:type="dxa"/>
            <w:tcBorders>
              <w:top w:val="single" w:sz="4" w:space="0" w:color="auto"/>
              <w:left w:val="single" w:sz="4" w:space="0" w:color="auto"/>
              <w:bottom w:val="single" w:sz="4" w:space="0" w:color="auto"/>
            </w:tcBorders>
            <w:shd w:val="clear" w:color="auto" w:fill="auto"/>
            <w:vAlign w:val="center"/>
          </w:tcPr>
          <w:p w:rsidR="00DF30F7" w:rsidRDefault="00B05E41">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sz w:val="20"/>
                <w:szCs w:val="20"/>
              </w:rPr>
            </w:pPr>
            <w:r>
              <w:rPr>
                <w:rFonts w:hint="eastAsia"/>
                <w:sz w:val="20"/>
                <w:szCs w:val="20"/>
              </w:rPr>
              <w:t>数据结构</w:t>
            </w:r>
          </w:p>
          <w:p w:rsidR="00DF30F7" w:rsidRDefault="00B05E41">
            <w:pPr>
              <w:widowControl/>
              <w:spacing w:line="276" w:lineRule="auto"/>
              <w:jc w:val="center"/>
              <w:rPr>
                <w:rFonts w:ascii="宋体" w:hAnsi="宋体"/>
              </w:rPr>
            </w:pPr>
            <w:r>
              <w:rPr>
                <w:rFonts w:hint="eastAsia"/>
                <w:sz w:val="20"/>
                <w:szCs w:val="20"/>
              </w:rPr>
              <w:t>Java</w:t>
            </w:r>
            <w:r>
              <w:rPr>
                <w:rFonts w:hint="eastAsia"/>
                <w:sz w:val="20"/>
                <w:szCs w:val="20"/>
              </w:rPr>
              <w:t>程序设计</w:t>
            </w:r>
          </w:p>
        </w:tc>
      </w:tr>
      <w:tr w:rsidR="00DF30F7">
        <w:trPr>
          <w:trHeight w:val="540"/>
        </w:trPr>
        <w:tc>
          <w:tcPr>
            <w:tcW w:w="1303" w:type="dxa"/>
            <w:vMerge/>
            <w:tcBorders>
              <w:right w:val="single" w:sz="4" w:space="0" w:color="auto"/>
            </w:tcBorders>
            <w:shd w:val="clear" w:color="auto" w:fill="auto"/>
            <w:vAlign w:val="center"/>
          </w:tcPr>
          <w:p w:rsidR="00DF30F7" w:rsidRDefault="00DF30F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hint="eastAsia"/>
                <w:sz w:val="20"/>
                <w:szCs w:val="20"/>
              </w:rPr>
              <w:t>计算机科学与技术学院</w:t>
            </w:r>
          </w:p>
        </w:tc>
      </w:tr>
      <w:tr w:rsidR="00DF30F7">
        <w:trPr>
          <w:trHeight w:val="540"/>
        </w:trPr>
        <w:tc>
          <w:tcPr>
            <w:tcW w:w="1303" w:type="dxa"/>
            <w:vMerge/>
            <w:tcBorders>
              <w:bottom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rPr>
                <w:rFonts w:ascii="宋体" w:hAnsi="宋体"/>
              </w:rPr>
            </w:pPr>
            <w:r>
              <w:rPr>
                <w:rFonts w:hint="eastAsia"/>
                <w:sz w:val="20"/>
                <w:szCs w:val="20"/>
              </w:rPr>
              <w:t>专业选修课</w:t>
            </w:r>
          </w:p>
        </w:tc>
        <w:tc>
          <w:tcPr>
            <w:tcW w:w="980" w:type="dxa"/>
            <w:vMerge/>
            <w:tcBorders>
              <w:left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B05E41">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F30F7" w:rsidRDefault="00DF30F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DF30F7" w:rsidRDefault="00B05E41">
            <w:pPr>
              <w:widowControl/>
              <w:jc w:val="center"/>
              <w:rPr>
                <w:rFonts w:ascii="宋体" w:hAnsi="宋体"/>
                <w:highlight w:val="yellow"/>
              </w:rPr>
            </w:pPr>
            <w:r>
              <w:rPr>
                <w:rFonts w:ascii="宋体" w:hAnsi="宋体" w:hint="eastAsia"/>
              </w:rPr>
              <w:t>软件工程教学团队</w:t>
            </w:r>
          </w:p>
        </w:tc>
      </w:tr>
    </w:tbl>
    <w:p w:rsidR="00DF30F7" w:rsidRDefault="00DF30F7">
      <w:pPr>
        <w:pStyle w:val="a5"/>
        <w:rPr>
          <w:rFonts w:ascii="宋体" w:hAnsi="宋体"/>
        </w:rPr>
      </w:pPr>
    </w:p>
    <w:p w:rsidR="00DF30F7" w:rsidRDefault="00B05E41">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DF30F7" w:rsidRDefault="00B05E41" w:rsidP="00F61258">
      <w:pPr>
        <w:pStyle w:val="a5"/>
        <w:spacing w:beforeLines="50" w:afterLines="50" w:line="360" w:lineRule="auto"/>
        <w:ind w:firstLine="440"/>
        <w:rPr>
          <w:rFonts w:ascii="宋体" w:hAnsi="宋体"/>
          <w:color w:val="000000"/>
          <w:sz w:val="22"/>
        </w:rPr>
      </w:pPr>
      <w:r>
        <w:rPr>
          <w:rFonts w:ascii="宋体" w:hAnsi="宋体" w:hint="eastAsia"/>
          <w:color w:val="000000"/>
          <w:sz w:val="22"/>
        </w:rPr>
        <w:t>本课程是软件工程专业的一门专业基础选修课，是关于计算机软件设计和架构分析的一门核心课程。主要讲授面向对象的软件设计中常用的设计模式（Design patterns）。这些设计模式是前人在长期的软件设计实践中的经验总结。通过学习和掌握这些设计模式可以提高软件设计者的水平，提高软件开发的可复用性、可维护性和软件的质量。该课程的先修课程是数据结构、Java程序设计或者C++程序设计等面向对象的程序设计课程，最好学习过软件工程原理课程。课程的主要内容包括设计模式的基本理念、以及涵盖创建型、结构型和行为型三个大类的23个经典的常用设计模式及其应用。</w:t>
      </w:r>
      <w:r>
        <w:rPr>
          <w:rFonts w:hint="eastAsia"/>
          <w:sz w:val="22"/>
        </w:rPr>
        <w:t>该课程对培养学生的软件设计能力至关重要。</w:t>
      </w:r>
    </w:p>
    <w:p w:rsidR="00DF30F7" w:rsidRDefault="00DF30F7" w:rsidP="00F61258">
      <w:pPr>
        <w:pStyle w:val="a5"/>
        <w:spacing w:beforeLines="50" w:afterLines="50"/>
        <w:ind w:firstLineChars="0" w:firstLine="0"/>
        <w:rPr>
          <w:rFonts w:ascii="宋体" w:hAnsi="宋体"/>
          <w:sz w:val="24"/>
        </w:rPr>
      </w:pPr>
    </w:p>
    <w:p w:rsidR="00DF30F7" w:rsidRDefault="00B05E41">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DF30F7" w:rsidRDefault="00B05E41" w:rsidP="00F61258">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DF30F7" w:rsidRDefault="00B05E41" w:rsidP="00F61258">
      <w:pPr>
        <w:pStyle w:val="a5"/>
        <w:spacing w:beforeLines="50" w:line="276" w:lineRule="auto"/>
        <w:ind w:firstLine="440"/>
        <w:rPr>
          <w:rFonts w:ascii="宋体" w:hAnsi="宋体"/>
          <w:color w:val="000000"/>
          <w:sz w:val="22"/>
        </w:rPr>
      </w:pPr>
      <w:r>
        <w:rPr>
          <w:rFonts w:ascii="宋体" w:hAnsi="宋体" w:hint="eastAsia"/>
          <w:color w:val="000000"/>
          <w:sz w:val="22"/>
        </w:rPr>
        <w:t>该课程的教学目标如下：</w:t>
      </w:r>
    </w:p>
    <w:p w:rsidR="00DF30F7" w:rsidRDefault="00B05E41">
      <w:pPr>
        <w:pStyle w:val="a5"/>
        <w:numPr>
          <w:ilvl w:val="0"/>
          <w:numId w:val="1"/>
        </w:numPr>
        <w:spacing w:line="276" w:lineRule="auto"/>
        <w:ind w:left="799" w:firstLineChars="0" w:hanging="357"/>
        <w:rPr>
          <w:rFonts w:ascii="宋体" w:hAnsi="宋体"/>
          <w:color w:val="000000"/>
          <w:sz w:val="22"/>
        </w:rPr>
      </w:pPr>
      <w:r>
        <w:rPr>
          <w:rFonts w:ascii="宋体" w:hAnsi="宋体" w:hint="eastAsia"/>
          <w:color w:val="000000"/>
          <w:sz w:val="22"/>
        </w:rPr>
        <w:t>对设计模式的相关理论形成系统的认识，了解设计模式的基本概念，掌握设计模式的描述框架，设计模式的分类方法，具备自己总结设计模式的意识。理解面向对象软件设计的基本原则，并具备在进行软件设计时应用设计原则指导设计的意识。</w:t>
      </w:r>
    </w:p>
    <w:p w:rsidR="00DF30F7" w:rsidRDefault="00B05E41">
      <w:pPr>
        <w:pStyle w:val="a5"/>
        <w:numPr>
          <w:ilvl w:val="0"/>
          <w:numId w:val="1"/>
        </w:numPr>
        <w:spacing w:line="276" w:lineRule="auto"/>
        <w:ind w:left="799" w:firstLineChars="0" w:hanging="357"/>
        <w:rPr>
          <w:rFonts w:ascii="宋体" w:hAnsi="宋体"/>
          <w:color w:val="000000"/>
          <w:sz w:val="22"/>
        </w:rPr>
      </w:pPr>
      <w:r>
        <w:rPr>
          <w:rFonts w:ascii="宋体" w:hAnsi="宋体" w:hint="eastAsia"/>
          <w:color w:val="000000"/>
          <w:sz w:val="22"/>
        </w:rPr>
        <w:lastRenderedPageBreak/>
        <w:t>深入掌握典型的创建型设计模式，如简单工厂模式、抽象工厂模式、工厂方法模式、</w:t>
      </w:r>
      <w:proofErr w:type="gramStart"/>
      <w:r>
        <w:rPr>
          <w:rFonts w:ascii="宋体" w:hAnsi="宋体" w:hint="eastAsia"/>
          <w:color w:val="000000"/>
          <w:sz w:val="22"/>
        </w:rPr>
        <w:t>单例模式</w:t>
      </w:r>
      <w:proofErr w:type="gramEnd"/>
      <w:r>
        <w:rPr>
          <w:rFonts w:ascii="宋体" w:hAnsi="宋体" w:hint="eastAsia"/>
          <w:color w:val="000000"/>
          <w:sz w:val="22"/>
        </w:rPr>
        <w:t>等，能够在处理复杂软件工程问题时，运用创建型模式解决软件对象的创建问题，提高软件的可维护性、灵活性，满足特定的要求。</w:t>
      </w:r>
    </w:p>
    <w:p w:rsidR="00DF30F7" w:rsidRDefault="00B05E41">
      <w:pPr>
        <w:pStyle w:val="a5"/>
        <w:numPr>
          <w:ilvl w:val="0"/>
          <w:numId w:val="1"/>
        </w:numPr>
        <w:spacing w:line="276" w:lineRule="auto"/>
        <w:ind w:left="799" w:firstLineChars="0" w:hanging="357"/>
        <w:rPr>
          <w:rFonts w:ascii="宋体" w:hAnsi="宋体"/>
          <w:color w:val="000000"/>
          <w:sz w:val="22"/>
        </w:rPr>
      </w:pPr>
      <w:r>
        <w:rPr>
          <w:rFonts w:ascii="宋体" w:hAnsi="宋体" w:hint="eastAsia"/>
          <w:color w:val="000000"/>
          <w:sz w:val="22"/>
        </w:rPr>
        <w:t>深入掌握典型的结构型设计模式，如适配器模式、装饰模式等，能够在处理复杂软件工程问题时，运用结构性设计模式处理好软件中类或者对象的组合问题，从而提高软件的可维护性和灵活性。</w:t>
      </w:r>
    </w:p>
    <w:p w:rsidR="00DF30F7" w:rsidRDefault="00B05E41">
      <w:pPr>
        <w:pStyle w:val="a5"/>
        <w:numPr>
          <w:ilvl w:val="0"/>
          <w:numId w:val="1"/>
        </w:numPr>
        <w:spacing w:line="276" w:lineRule="auto"/>
        <w:ind w:left="799" w:firstLineChars="0" w:hanging="357"/>
        <w:rPr>
          <w:rFonts w:ascii="宋体" w:hAnsi="宋体"/>
          <w:color w:val="000000"/>
          <w:sz w:val="22"/>
        </w:rPr>
      </w:pPr>
      <w:r>
        <w:rPr>
          <w:rFonts w:ascii="宋体" w:hAnsi="宋体" w:hint="eastAsia"/>
          <w:color w:val="000000"/>
          <w:sz w:val="22"/>
        </w:rPr>
        <w:t>深入掌握典型的行为型设计模式，如策略模式、观察</w:t>
      </w:r>
      <w:proofErr w:type="gramStart"/>
      <w:r>
        <w:rPr>
          <w:rFonts w:ascii="宋体" w:hAnsi="宋体" w:hint="eastAsia"/>
          <w:color w:val="000000"/>
          <w:sz w:val="22"/>
        </w:rPr>
        <w:t>者模式</w:t>
      </w:r>
      <w:proofErr w:type="gramEnd"/>
      <w:r>
        <w:rPr>
          <w:rFonts w:ascii="宋体" w:hAnsi="宋体" w:hint="eastAsia"/>
          <w:color w:val="000000"/>
          <w:sz w:val="22"/>
        </w:rPr>
        <w:t>等，能够在处理复杂软件工程问题时，运用行为型设计模式处理</w:t>
      </w:r>
      <w:proofErr w:type="gramStart"/>
      <w:r>
        <w:rPr>
          <w:rFonts w:ascii="宋体" w:hAnsi="宋体" w:hint="eastAsia"/>
          <w:color w:val="000000"/>
          <w:sz w:val="22"/>
        </w:rPr>
        <w:t>类或者</w:t>
      </w:r>
      <w:proofErr w:type="gramEnd"/>
      <w:r>
        <w:rPr>
          <w:rFonts w:ascii="宋体" w:hAnsi="宋体" w:hint="eastAsia"/>
          <w:color w:val="000000"/>
          <w:sz w:val="22"/>
        </w:rPr>
        <w:t>对象的职责分配和交互问题。</w:t>
      </w:r>
    </w:p>
    <w:p w:rsidR="00DF30F7" w:rsidRDefault="00B05E41">
      <w:pPr>
        <w:pStyle w:val="a5"/>
        <w:numPr>
          <w:ilvl w:val="0"/>
          <w:numId w:val="1"/>
        </w:numPr>
        <w:spacing w:line="276" w:lineRule="auto"/>
        <w:ind w:left="799" w:firstLineChars="0" w:hanging="357"/>
        <w:rPr>
          <w:rFonts w:ascii="宋体" w:hAnsi="宋体"/>
          <w:color w:val="000000"/>
          <w:sz w:val="22"/>
        </w:rPr>
      </w:pPr>
      <w:r>
        <w:rPr>
          <w:rFonts w:ascii="宋体" w:hAnsi="宋体" w:hint="eastAsia"/>
          <w:color w:val="000000"/>
          <w:sz w:val="22"/>
        </w:rPr>
        <w:t>初步具备综合运用设计模式在处理复杂软件工程问题时，给出优秀的设计方案的能力。</w:t>
      </w:r>
    </w:p>
    <w:p w:rsidR="00DF30F7" w:rsidRDefault="00DF30F7" w:rsidP="00F61258">
      <w:pPr>
        <w:pStyle w:val="a5"/>
        <w:spacing w:beforeLines="50" w:afterLines="50" w:line="360" w:lineRule="auto"/>
        <w:ind w:firstLine="482"/>
        <w:rPr>
          <w:rFonts w:asciiTheme="majorEastAsia" w:eastAsiaTheme="majorEastAsia" w:hAnsiTheme="majorEastAsia" w:cstheme="majorEastAsia"/>
          <w:b/>
          <w:bCs/>
          <w:color w:val="3366FF"/>
          <w:sz w:val="24"/>
        </w:rPr>
      </w:pPr>
    </w:p>
    <w:p w:rsidR="00DF30F7" w:rsidRDefault="00B05E41" w:rsidP="00F61258">
      <w:pPr>
        <w:pStyle w:val="a5"/>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课程目标与毕业要求（指标点）对应关系</w:t>
      </w:r>
    </w:p>
    <w:p w:rsidR="00DF30F7" w:rsidRDefault="00B05E41" w:rsidP="00F61258">
      <w:pPr>
        <w:spacing w:beforeLines="50" w:line="276" w:lineRule="auto"/>
        <w:ind w:left="1984" w:hangingChars="902" w:hanging="1984"/>
        <w:rPr>
          <w:sz w:val="22"/>
          <w:szCs w:val="22"/>
        </w:rPr>
      </w:pPr>
      <w:r>
        <w:rPr>
          <w:rFonts w:hint="eastAsia"/>
          <w:sz w:val="22"/>
          <w:szCs w:val="22"/>
        </w:rPr>
        <w:t>【</w:t>
      </w:r>
      <w:r>
        <w:rPr>
          <w:rFonts w:eastAsia="黑体" w:hint="eastAsia"/>
          <w:sz w:val="22"/>
          <w:szCs w:val="22"/>
        </w:rPr>
        <w:t>毕业要求</w:t>
      </w:r>
      <w:r>
        <w:rPr>
          <w:rFonts w:eastAsia="黑体" w:hint="eastAsia"/>
          <w:sz w:val="22"/>
          <w:szCs w:val="22"/>
        </w:rPr>
        <w:t>1</w:t>
      </w:r>
      <w:r>
        <w:rPr>
          <w:rFonts w:hint="eastAsia"/>
          <w:sz w:val="22"/>
          <w:szCs w:val="22"/>
        </w:rPr>
        <w:t>】</w:t>
      </w:r>
      <w:r>
        <w:rPr>
          <w:rFonts w:hint="eastAsia"/>
          <w:b/>
          <w:sz w:val="22"/>
        </w:rPr>
        <w:t>工程知识：能够将数学、自然科学、工程基础和专业知识用于解决复杂软件工程问题。</w:t>
      </w:r>
    </w:p>
    <w:p w:rsidR="00DF30F7" w:rsidRDefault="00B05E41" w:rsidP="00F61258">
      <w:pPr>
        <w:pStyle w:val="a5"/>
        <w:spacing w:beforeLines="50" w:afterLines="50" w:line="360" w:lineRule="auto"/>
        <w:ind w:firstLine="440"/>
        <w:rPr>
          <w:rFonts w:eastAsia="黑体"/>
          <w:sz w:val="22"/>
          <w:szCs w:val="22"/>
          <w:u w:val="single"/>
        </w:rPr>
      </w:pPr>
      <w:r>
        <w:rPr>
          <w:rFonts w:hint="eastAsia"/>
          <w:sz w:val="22"/>
          <w:szCs w:val="22"/>
        </w:rPr>
        <w:t xml:space="preserve">  </w:t>
      </w:r>
      <w:r>
        <w:rPr>
          <w:rFonts w:eastAsia="黑体" w:hint="eastAsia"/>
          <w:sz w:val="22"/>
          <w:szCs w:val="22"/>
          <w:u w:val="single"/>
        </w:rPr>
        <w:t>支撑指标点</w:t>
      </w:r>
      <w:r>
        <w:rPr>
          <w:rFonts w:eastAsia="黑体" w:hint="eastAsia"/>
          <w:sz w:val="22"/>
          <w:szCs w:val="22"/>
          <w:u w:val="single"/>
        </w:rPr>
        <w:t xml:space="preserve">1-3 </w:t>
      </w:r>
      <w:r>
        <w:rPr>
          <w:rFonts w:eastAsia="黑体" w:hint="eastAsia"/>
          <w:sz w:val="22"/>
          <w:szCs w:val="22"/>
          <w:u w:val="single"/>
        </w:rPr>
        <w:t>能够将工程基础和专业知识用于求解软件领域复杂工程问题</w:t>
      </w:r>
    </w:p>
    <w:p w:rsidR="00DF30F7" w:rsidRDefault="00B05E41">
      <w:pPr>
        <w:adjustRightInd w:val="0"/>
        <w:snapToGrid w:val="0"/>
        <w:spacing w:line="300" w:lineRule="auto"/>
        <w:rPr>
          <w:b/>
          <w:sz w:val="22"/>
        </w:rPr>
      </w:pPr>
      <w:r>
        <w:rPr>
          <w:rFonts w:hint="eastAsia"/>
          <w:sz w:val="22"/>
          <w:szCs w:val="22"/>
        </w:rPr>
        <w:t>【</w:t>
      </w:r>
      <w:r>
        <w:rPr>
          <w:rFonts w:eastAsia="黑体" w:hint="eastAsia"/>
          <w:sz w:val="22"/>
          <w:szCs w:val="22"/>
        </w:rPr>
        <w:t>毕业要求</w:t>
      </w:r>
      <w:r>
        <w:rPr>
          <w:rFonts w:eastAsia="黑体" w:hint="eastAsia"/>
          <w:sz w:val="22"/>
          <w:szCs w:val="22"/>
        </w:rPr>
        <w:t>2</w:t>
      </w:r>
      <w:r>
        <w:rPr>
          <w:rFonts w:hint="eastAsia"/>
          <w:sz w:val="22"/>
          <w:szCs w:val="22"/>
        </w:rPr>
        <w:t>】</w:t>
      </w:r>
      <w:r>
        <w:rPr>
          <w:rFonts w:hint="eastAsia"/>
          <w:b/>
          <w:sz w:val="22"/>
        </w:rPr>
        <w:t>工程知识：能够将数学、自然科学、工程基础和专业知识用于解决复杂软件工程问题。问题分析：能够应用数学、自然科学和工程科学的基本原理，识别、表达、并通过文献研究分析复杂软件工程问题，以获得有效结论。</w:t>
      </w:r>
    </w:p>
    <w:p w:rsidR="00DF30F7" w:rsidRDefault="00B05E41" w:rsidP="00F61258">
      <w:pPr>
        <w:pStyle w:val="a5"/>
        <w:spacing w:beforeLines="50" w:afterLines="50" w:line="360" w:lineRule="auto"/>
        <w:ind w:firstLineChars="300" w:firstLine="660"/>
        <w:rPr>
          <w:b/>
          <w:sz w:val="22"/>
        </w:rPr>
      </w:pPr>
      <w:r>
        <w:rPr>
          <w:rFonts w:eastAsia="黑体" w:hint="eastAsia"/>
          <w:sz w:val="22"/>
          <w:szCs w:val="22"/>
          <w:u w:val="single"/>
        </w:rPr>
        <w:t>支撑指标点</w:t>
      </w:r>
      <w:r>
        <w:rPr>
          <w:rFonts w:eastAsia="黑体" w:hint="eastAsia"/>
          <w:sz w:val="22"/>
          <w:szCs w:val="22"/>
          <w:u w:val="single"/>
        </w:rPr>
        <w:t xml:space="preserve">2-2 </w:t>
      </w:r>
      <w:r>
        <w:rPr>
          <w:rFonts w:eastAsia="黑体" w:hint="eastAsia"/>
          <w:sz w:val="22"/>
          <w:szCs w:val="22"/>
          <w:u w:val="single"/>
        </w:rPr>
        <w:t>能够运用数学和工程技术抽象和描述软件领域复杂工程问题</w:t>
      </w:r>
    </w:p>
    <w:p w:rsidR="00DF30F7" w:rsidRDefault="00B05E41" w:rsidP="00F61258">
      <w:pPr>
        <w:pStyle w:val="a5"/>
        <w:spacing w:beforeLines="50" w:afterLines="50" w:line="360" w:lineRule="auto"/>
        <w:ind w:firstLineChars="300" w:firstLine="660"/>
        <w:rPr>
          <w:rFonts w:eastAsia="黑体"/>
          <w:sz w:val="22"/>
          <w:szCs w:val="22"/>
          <w:u w:val="single"/>
        </w:rPr>
      </w:pPr>
      <w:r>
        <w:rPr>
          <w:rFonts w:eastAsia="黑体" w:hint="eastAsia"/>
          <w:sz w:val="22"/>
          <w:szCs w:val="22"/>
          <w:u w:val="single"/>
        </w:rPr>
        <w:t>支撑指标点</w:t>
      </w:r>
      <w:r>
        <w:rPr>
          <w:rFonts w:eastAsia="黑体" w:hint="eastAsia"/>
          <w:sz w:val="22"/>
          <w:szCs w:val="22"/>
          <w:u w:val="single"/>
        </w:rPr>
        <w:t xml:space="preserve">2-3 </w:t>
      </w:r>
      <w:r>
        <w:rPr>
          <w:rFonts w:eastAsia="黑体" w:hint="eastAsia"/>
          <w:sz w:val="22"/>
          <w:szCs w:val="22"/>
          <w:u w:val="single"/>
        </w:rPr>
        <w:t>能够运用网络等现代技术获取信息和文献资料，并通过文献研究来分析和总结解决软件领域复杂工程问题的可能途径</w:t>
      </w:r>
    </w:p>
    <w:p w:rsidR="00BF4916" w:rsidRDefault="00F23E22">
      <w:pPr>
        <w:adjustRightInd w:val="0"/>
        <w:snapToGrid w:val="0"/>
        <w:spacing w:line="300" w:lineRule="auto"/>
        <w:rPr>
          <w:rFonts w:ascii="宋体" w:hAnsi="宋体"/>
          <w:b/>
          <w:color w:val="000000"/>
          <w:sz w:val="24"/>
        </w:rPr>
      </w:pPr>
      <w:r>
        <w:rPr>
          <w:rFonts w:ascii="宋体" w:hAnsi="宋体" w:hint="eastAsia"/>
          <w:b/>
          <w:color w:val="000000"/>
          <w:sz w:val="24"/>
        </w:rPr>
        <w:t xml:space="preserve">  </w:t>
      </w: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2"/>
        <w:gridCol w:w="9"/>
        <w:gridCol w:w="5118"/>
        <w:gridCol w:w="1151"/>
        <w:gridCol w:w="1151"/>
        <w:gridCol w:w="1151"/>
        <w:gridCol w:w="1151"/>
        <w:gridCol w:w="18"/>
      </w:tblGrid>
      <w:tr w:rsidR="00BF4916" w:rsidRPr="00A37B6C" w:rsidTr="00175A3F">
        <w:trPr>
          <w:trHeight w:val="325"/>
          <w:jc w:val="center"/>
        </w:trPr>
        <w:tc>
          <w:tcPr>
            <w:tcW w:w="4541" w:type="dxa"/>
            <w:gridSpan w:val="2"/>
            <w:vMerge w:val="restart"/>
            <w:shd w:val="clear" w:color="auto" w:fill="auto"/>
            <w:vAlign w:val="center"/>
          </w:tcPr>
          <w:p w:rsidR="00BF4916" w:rsidRPr="00A37B6C" w:rsidRDefault="00BF4916" w:rsidP="00175A3F">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5118" w:type="dxa"/>
            <w:vMerge w:val="restart"/>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要求指标点</w:t>
            </w:r>
          </w:p>
        </w:tc>
        <w:tc>
          <w:tcPr>
            <w:tcW w:w="4622" w:type="dxa"/>
            <w:gridSpan w:val="5"/>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BF4916" w:rsidRPr="00A37B6C" w:rsidTr="00175A3F">
        <w:trPr>
          <w:gridAfter w:val="1"/>
          <w:wAfter w:w="18" w:type="dxa"/>
          <w:trHeight w:val="325"/>
          <w:jc w:val="center"/>
        </w:trPr>
        <w:tc>
          <w:tcPr>
            <w:tcW w:w="4541" w:type="dxa"/>
            <w:gridSpan w:val="2"/>
            <w:vMerge/>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p>
        </w:tc>
        <w:tc>
          <w:tcPr>
            <w:tcW w:w="5118" w:type="dxa"/>
            <w:vMerge/>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p>
        </w:tc>
        <w:tc>
          <w:tcPr>
            <w:tcW w:w="1151" w:type="dxa"/>
            <w:shd w:val="clear" w:color="auto" w:fill="auto"/>
            <w:vAlign w:val="center"/>
          </w:tcPr>
          <w:p w:rsidR="00BF4916" w:rsidRPr="00A37B6C" w:rsidRDefault="00BF4916" w:rsidP="00175A3F">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151" w:type="dxa"/>
            <w:shd w:val="clear" w:color="auto" w:fill="auto"/>
            <w:vAlign w:val="center"/>
          </w:tcPr>
          <w:p w:rsidR="00BF4916" w:rsidRPr="00A37B6C" w:rsidRDefault="00BF4916" w:rsidP="00175A3F">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BF4916" w:rsidRPr="00A37B6C" w:rsidTr="00175A3F">
        <w:trPr>
          <w:gridAfter w:val="1"/>
          <w:wAfter w:w="18" w:type="dxa"/>
          <w:trHeight w:val="54"/>
          <w:jc w:val="center"/>
        </w:trPr>
        <w:tc>
          <w:tcPr>
            <w:tcW w:w="4532" w:type="dxa"/>
            <w:shd w:val="clear" w:color="auto" w:fill="auto"/>
            <w:vAlign w:val="center"/>
          </w:tcPr>
          <w:p w:rsidR="00BF4916" w:rsidRPr="00A37B6C" w:rsidRDefault="00BF4916" w:rsidP="00175A3F">
            <w:pPr>
              <w:pStyle w:val="a5"/>
              <w:spacing w:line="276" w:lineRule="auto"/>
              <w:ind w:firstLineChars="0" w:firstLine="0"/>
              <w:jc w:val="left"/>
              <w:rPr>
                <w:rFonts w:hint="eastAsia"/>
                <w:color w:val="000000"/>
                <w:sz w:val="20"/>
                <w:szCs w:val="20"/>
              </w:rPr>
            </w:pPr>
            <w:r w:rsidRPr="00F31440">
              <w:rPr>
                <w:rFonts w:ascii="宋体" w:hAnsi="宋体"/>
                <w:b/>
                <w:sz w:val="24"/>
              </w:rPr>
              <w:t>目标1：</w:t>
            </w:r>
            <w:r>
              <w:rPr>
                <w:rFonts w:ascii="宋体" w:hAnsi="宋体" w:hint="eastAsia"/>
                <w:color w:val="000000"/>
                <w:sz w:val="22"/>
              </w:rPr>
              <w:t>对设计模式的相关理论形成系统的认识，了解设计模式的基本概念，掌握设计模式的描述框架，设计模式的分类方法，具备自己总结设计模式的意识。理解面向对象软件设计的基本原则，并具备在进行软件设计时应用设</w:t>
            </w:r>
            <w:r>
              <w:rPr>
                <w:rFonts w:ascii="宋体" w:hAnsi="宋体" w:hint="eastAsia"/>
                <w:color w:val="000000"/>
                <w:sz w:val="22"/>
              </w:rPr>
              <w:lastRenderedPageBreak/>
              <w:t>计原则指导设计的意识。</w:t>
            </w:r>
          </w:p>
        </w:tc>
        <w:tc>
          <w:tcPr>
            <w:tcW w:w="5127" w:type="dxa"/>
            <w:gridSpan w:val="2"/>
            <w:shd w:val="clear" w:color="auto" w:fill="auto"/>
            <w:vAlign w:val="center"/>
          </w:tcPr>
          <w:p w:rsidR="003914DC" w:rsidRPr="008961F7" w:rsidRDefault="003914DC" w:rsidP="0009149F">
            <w:pPr>
              <w:pStyle w:val="a5"/>
              <w:spacing w:line="276" w:lineRule="auto"/>
              <w:ind w:firstLineChars="0" w:firstLine="0"/>
              <w:jc w:val="left"/>
              <w:rPr>
                <w:rFonts w:ascii="宋体" w:hAnsi="宋体"/>
                <w:sz w:val="24"/>
              </w:rPr>
            </w:pPr>
            <w:r w:rsidRPr="008F405A">
              <w:rPr>
                <w:rFonts w:ascii="宋体" w:hAnsi="宋体" w:hint="eastAsia"/>
                <w:b/>
                <w:sz w:val="24"/>
              </w:rPr>
              <w:lastRenderedPageBreak/>
              <w:t>指标点</w:t>
            </w:r>
            <w:r>
              <w:rPr>
                <w:rFonts w:ascii="宋体" w:hAnsi="宋体"/>
                <w:b/>
                <w:sz w:val="24"/>
              </w:rPr>
              <w:t>2</w:t>
            </w:r>
            <w:r w:rsidRPr="008F405A">
              <w:rPr>
                <w:rFonts w:ascii="宋体" w:hAnsi="宋体" w:hint="eastAsia"/>
                <w:b/>
                <w:sz w:val="24"/>
              </w:rPr>
              <w:t>.</w:t>
            </w:r>
            <w:r>
              <w:rPr>
                <w:rFonts w:ascii="宋体" w:hAnsi="宋体" w:hint="eastAsia"/>
                <w:b/>
                <w:sz w:val="24"/>
              </w:rPr>
              <w:t>3</w:t>
            </w:r>
            <w:r w:rsidRPr="008F405A">
              <w:rPr>
                <w:rFonts w:ascii="宋体" w:hAnsi="宋体" w:hint="eastAsia"/>
                <w:b/>
                <w:sz w:val="24"/>
              </w:rPr>
              <w:t>：</w:t>
            </w:r>
            <w:r w:rsidRPr="00272E33">
              <w:rPr>
                <w:rFonts w:ascii="宋体" w:hAnsi="宋体" w:hint="eastAsia"/>
                <w:color w:val="000000"/>
                <w:sz w:val="22"/>
              </w:rPr>
              <w:t>能够运用网络等现代技术获取信息和文献资料，并通过文献研究来分析和总结解决软件领域复杂工程问题的可能途径</w:t>
            </w:r>
          </w:p>
        </w:tc>
        <w:tc>
          <w:tcPr>
            <w:tcW w:w="1151" w:type="dxa"/>
            <w:shd w:val="clear" w:color="auto" w:fill="auto"/>
            <w:vAlign w:val="center"/>
          </w:tcPr>
          <w:p w:rsidR="00BF4916" w:rsidRPr="00D669CC" w:rsidRDefault="00BF4916" w:rsidP="00175A3F">
            <w:pPr>
              <w:pStyle w:val="a5"/>
              <w:ind w:firstLineChars="0" w:firstLine="0"/>
              <w:jc w:val="center"/>
              <w:rPr>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r>
      <w:tr w:rsidR="00BF4916" w:rsidRPr="00A37B6C" w:rsidTr="00175A3F">
        <w:trPr>
          <w:gridAfter w:val="1"/>
          <w:wAfter w:w="18" w:type="dxa"/>
          <w:trHeight w:val="1304"/>
          <w:jc w:val="center"/>
        </w:trPr>
        <w:tc>
          <w:tcPr>
            <w:tcW w:w="4532" w:type="dxa"/>
            <w:shd w:val="clear" w:color="auto" w:fill="auto"/>
            <w:vAlign w:val="center"/>
          </w:tcPr>
          <w:p w:rsidR="00BF4916" w:rsidRPr="00A37B6C" w:rsidRDefault="00BF4916" w:rsidP="00175A3F">
            <w:pPr>
              <w:pStyle w:val="a5"/>
              <w:spacing w:line="276" w:lineRule="auto"/>
              <w:ind w:firstLineChars="0" w:firstLine="0"/>
              <w:jc w:val="left"/>
              <w:rPr>
                <w:color w:val="000000"/>
                <w:sz w:val="20"/>
                <w:szCs w:val="20"/>
              </w:rPr>
            </w:pPr>
            <w:r w:rsidRPr="002C7725">
              <w:rPr>
                <w:rFonts w:ascii="宋体" w:hAnsi="宋体"/>
                <w:b/>
                <w:sz w:val="24"/>
              </w:rPr>
              <w:lastRenderedPageBreak/>
              <w:t>目标2：</w:t>
            </w:r>
            <w:r>
              <w:rPr>
                <w:rFonts w:ascii="宋体" w:hAnsi="宋体" w:hint="eastAsia"/>
                <w:color w:val="000000"/>
                <w:sz w:val="22"/>
              </w:rPr>
              <w:t>深入掌握典型的创建型设计模式，如简单工厂模式、抽象工厂模式、工厂方法模式、</w:t>
            </w:r>
            <w:proofErr w:type="gramStart"/>
            <w:r>
              <w:rPr>
                <w:rFonts w:ascii="宋体" w:hAnsi="宋体" w:hint="eastAsia"/>
                <w:color w:val="000000"/>
                <w:sz w:val="22"/>
              </w:rPr>
              <w:t>单例模式</w:t>
            </w:r>
            <w:proofErr w:type="gramEnd"/>
            <w:r>
              <w:rPr>
                <w:rFonts w:ascii="宋体" w:hAnsi="宋体" w:hint="eastAsia"/>
                <w:color w:val="000000"/>
                <w:sz w:val="22"/>
              </w:rPr>
              <w:t>等，能够在处理复杂软件工程问题时，运用创建型模式解决软件对象的创建问题，提高软件的可维护性、灵活性，满足特定的要求。</w:t>
            </w:r>
          </w:p>
        </w:tc>
        <w:tc>
          <w:tcPr>
            <w:tcW w:w="5127" w:type="dxa"/>
            <w:gridSpan w:val="2"/>
            <w:shd w:val="clear" w:color="auto" w:fill="auto"/>
            <w:vAlign w:val="center"/>
          </w:tcPr>
          <w:p w:rsidR="000554CF" w:rsidRDefault="000554CF" w:rsidP="000554CF">
            <w:pPr>
              <w:pStyle w:val="a5"/>
              <w:spacing w:line="276" w:lineRule="auto"/>
              <w:ind w:firstLineChars="0" w:firstLine="0"/>
              <w:jc w:val="left"/>
              <w:rPr>
                <w:rFonts w:ascii="宋体" w:hAnsi="宋体" w:hint="eastAsia"/>
                <w:sz w:val="24"/>
              </w:rPr>
            </w:pPr>
            <w:r w:rsidRPr="001C55AA">
              <w:rPr>
                <w:rFonts w:ascii="宋体" w:hAnsi="宋体"/>
                <w:b/>
                <w:sz w:val="24"/>
              </w:rPr>
              <w:t>指标点</w:t>
            </w:r>
            <w:r>
              <w:rPr>
                <w:rFonts w:ascii="宋体" w:hAnsi="宋体" w:hint="eastAsia"/>
                <w:b/>
                <w:sz w:val="24"/>
              </w:rPr>
              <w:t>1</w:t>
            </w:r>
            <w:r w:rsidRPr="001C55AA">
              <w:rPr>
                <w:rFonts w:ascii="宋体" w:hAnsi="宋体"/>
                <w:b/>
                <w:sz w:val="24"/>
              </w:rPr>
              <w:t>.</w:t>
            </w:r>
            <w:r>
              <w:rPr>
                <w:rFonts w:ascii="宋体" w:hAnsi="宋体" w:hint="eastAsia"/>
                <w:b/>
                <w:sz w:val="24"/>
              </w:rPr>
              <w:t>3</w:t>
            </w:r>
            <w:r w:rsidRPr="001C55AA">
              <w:rPr>
                <w:rFonts w:ascii="宋体" w:hAnsi="宋体"/>
                <w:b/>
                <w:sz w:val="24"/>
              </w:rPr>
              <w:t>：</w:t>
            </w:r>
            <w:r w:rsidRPr="00272E33">
              <w:rPr>
                <w:rFonts w:ascii="宋体" w:hAnsi="宋体" w:hint="eastAsia"/>
                <w:color w:val="000000"/>
                <w:sz w:val="22"/>
              </w:rPr>
              <w:t>能够将工程基础和专业知识用于求解软件领域复杂工程问题</w:t>
            </w:r>
          </w:p>
          <w:p w:rsidR="00BF4916" w:rsidRPr="00A37B6C" w:rsidRDefault="000554CF" w:rsidP="000554CF">
            <w:pPr>
              <w:pStyle w:val="a5"/>
              <w:spacing w:line="276" w:lineRule="auto"/>
              <w:ind w:firstLineChars="0" w:firstLine="0"/>
              <w:jc w:val="left"/>
              <w:rPr>
                <w:rFonts w:ascii="宋体" w:hAnsi="宋体"/>
                <w:color w:val="000000"/>
                <w:sz w:val="20"/>
                <w:szCs w:val="20"/>
              </w:rPr>
            </w:pPr>
            <w:r w:rsidRPr="008F405A">
              <w:rPr>
                <w:rFonts w:ascii="宋体" w:hAnsi="宋体" w:hint="eastAsia"/>
                <w:b/>
                <w:sz w:val="24"/>
              </w:rPr>
              <w:t>指标点</w:t>
            </w:r>
            <w:r>
              <w:rPr>
                <w:rFonts w:ascii="宋体" w:hAnsi="宋体"/>
                <w:b/>
                <w:sz w:val="24"/>
              </w:rPr>
              <w:t>2</w:t>
            </w:r>
            <w:r w:rsidRPr="008F405A">
              <w:rPr>
                <w:rFonts w:ascii="宋体" w:hAnsi="宋体" w:hint="eastAsia"/>
                <w:b/>
                <w:sz w:val="24"/>
              </w:rPr>
              <w:t>.2：</w:t>
            </w:r>
            <w:r w:rsidRPr="00272E33">
              <w:rPr>
                <w:rFonts w:ascii="宋体" w:hAnsi="宋体" w:hint="eastAsia"/>
                <w:color w:val="000000"/>
                <w:sz w:val="22"/>
              </w:rPr>
              <w:t>能够运用数学和工程技术抽象和描述软件领域复杂工程问题</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r>
      <w:tr w:rsidR="00BF4916" w:rsidRPr="00A37B6C" w:rsidTr="00175A3F">
        <w:trPr>
          <w:gridAfter w:val="1"/>
          <w:wAfter w:w="18" w:type="dxa"/>
          <w:trHeight w:val="1304"/>
          <w:jc w:val="center"/>
        </w:trPr>
        <w:tc>
          <w:tcPr>
            <w:tcW w:w="4532" w:type="dxa"/>
            <w:shd w:val="clear" w:color="auto" w:fill="auto"/>
            <w:vAlign w:val="center"/>
          </w:tcPr>
          <w:p w:rsidR="00BF4916" w:rsidRPr="00A37B6C" w:rsidRDefault="00BF4916" w:rsidP="00175A3F">
            <w:pPr>
              <w:pStyle w:val="a5"/>
              <w:spacing w:line="276" w:lineRule="auto"/>
              <w:ind w:firstLineChars="0" w:firstLine="0"/>
              <w:jc w:val="left"/>
              <w:rPr>
                <w:color w:val="000000"/>
                <w:sz w:val="20"/>
                <w:szCs w:val="20"/>
              </w:rPr>
            </w:pPr>
            <w:r w:rsidRPr="002C7725">
              <w:rPr>
                <w:rFonts w:ascii="宋体" w:hAnsi="宋体"/>
                <w:b/>
                <w:sz w:val="24"/>
              </w:rPr>
              <w:t>目标</w:t>
            </w:r>
            <w:r>
              <w:rPr>
                <w:rFonts w:ascii="宋体" w:hAnsi="宋体" w:hint="eastAsia"/>
                <w:b/>
                <w:sz w:val="24"/>
              </w:rPr>
              <w:t>3</w:t>
            </w:r>
            <w:r w:rsidRPr="002C7725">
              <w:rPr>
                <w:rFonts w:ascii="宋体" w:hAnsi="宋体"/>
                <w:b/>
                <w:sz w:val="24"/>
              </w:rPr>
              <w:t>：</w:t>
            </w:r>
            <w:r>
              <w:rPr>
                <w:rFonts w:ascii="宋体" w:hAnsi="宋体" w:hint="eastAsia"/>
                <w:color w:val="000000"/>
                <w:sz w:val="22"/>
              </w:rPr>
              <w:t>深入掌握典型的结构型设计模式，如适配器模式、装饰模式等，能够在处理复杂软件工程问题时，运用结构性设计模式处理好软件中类或者对象的组合问题，从而提高软件的可维护性和灵活性。</w:t>
            </w:r>
          </w:p>
        </w:tc>
        <w:tc>
          <w:tcPr>
            <w:tcW w:w="5127" w:type="dxa"/>
            <w:gridSpan w:val="2"/>
            <w:shd w:val="clear" w:color="auto" w:fill="auto"/>
            <w:vAlign w:val="center"/>
          </w:tcPr>
          <w:p w:rsidR="000554CF" w:rsidRDefault="000554CF" w:rsidP="000554CF">
            <w:pPr>
              <w:pStyle w:val="a5"/>
              <w:spacing w:line="276" w:lineRule="auto"/>
              <w:ind w:firstLineChars="0" w:firstLine="0"/>
              <w:jc w:val="left"/>
              <w:rPr>
                <w:rFonts w:ascii="宋体" w:hAnsi="宋体" w:hint="eastAsia"/>
                <w:sz w:val="24"/>
              </w:rPr>
            </w:pPr>
            <w:r w:rsidRPr="001C55AA">
              <w:rPr>
                <w:rFonts w:ascii="宋体" w:hAnsi="宋体"/>
                <w:b/>
                <w:sz w:val="24"/>
              </w:rPr>
              <w:t>指标点</w:t>
            </w:r>
            <w:r>
              <w:rPr>
                <w:rFonts w:ascii="宋体" w:hAnsi="宋体" w:hint="eastAsia"/>
                <w:b/>
                <w:sz w:val="24"/>
              </w:rPr>
              <w:t>1</w:t>
            </w:r>
            <w:r w:rsidRPr="001C55AA">
              <w:rPr>
                <w:rFonts w:ascii="宋体" w:hAnsi="宋体"/>
                <w:b/>
                <w:sz w:val="24"/>
              </w:rPr>
              <w:t>.</w:t>
            </w:r>
            <w:r>
              <w:rPr>
                <w:rFonts w:ascii="宋体" w:hAnsi="宋体" w:hint="eastAsia"/>
                <w:b/>
                <w:sz w:val="24"/>
              </w:rPr>
              <w:t>3</w:t>
            </w:r>
            <w:r w:rsidRPr="001C55AA">
              <w:rPr>
                <w:rFonts w:ascii="宋体" w:hAnsi="宋体"/>
                <w:b/>
                <w:sz w:val="24"/>
              </w:rPr>
              <w:t>：</w:t>
            </w:r>
            <w:r w:rsidRPr="00272E33">
              <w:rPr>
                <w:rFonts w:ascii="宋体" w:hAnsi="宋体" w:hint="eastAsia"/>
                <w:color w:val="000000"/>
                <w:sz w:val="22"/>
              </w:rPr>
              <w:t>能够将工程基础和专业知识用于求解软件领域复杂工程问题</w:t>
            </w:r>
          </w:p>
          <w:p w:rsidR="00BF4916" w:rsidRPr="00A37B6C" w:rsidRDefault="000554CF" w:rsidP="000554CF">
            <w:pPr>
              <w:pStyle w:val="a5"/>
              <w:spacing w:line="276" w:lineRule="auto"/>
              <w:ind w:firstLineChars="0" w:firstLine="0"/>
              <w:jc w:val="left"/>
              <w:rPr>
                <w:rFonts w:ascii="宋体" w:hAnsi="宋体"/>
                <w:color w:val="000000"/>
                <w:sz w:val="20"/>
                <w:szCs w:val="20"/>
              </w:rPr>
            </w:pPr>
            <w:r w:rsidRPr="008F405A">
              <w:rPr>
                <w:rFonts w:ascii="宋体" w:hAnsi="宋体" w:hint="eastAsia"/>
                <w:b/>
                <w:sz w:val="24"/>
              </w:rPr>
              <w:t>指标点</w:t>
            </w:r>
            <w:r>
              <w:rPr>
                <w:rFonts w:ascii="宋体" w:hAnsi="宋体"/>
                <w:b/>
                <w:sz w:val="24"/>
              </w:rPr>
              <w:t>2</w:t>
            </w:r>
            <w:r w:rsidRPr="008F405A">
              <w:rPr>
                <w:rFonts w:ascii="宋体" w:hAnsi="宋体" w:hint="eastAsia"/>
                <w:b/>
                <w:sz w:val="24"/>
              </w:rPr>
              <w:t>.2：</w:t>
            </w:r>
            <w:r w:rsidRPr="00272E33">
              <w:rPr>
                <w:rFonts w:ascii="宋体" w:hAnsi="宋体" w:hint="eastAsia"/>
                <w:color w:val="000000"/>
                <w:sz w:val="22"/>
              </w:rPr>
              <w:t>能够运用数学和工程技术抽象和描述软件领域复杂工程问题</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r>
      <w:tr w:rsidR="00BF4916" w:rsidRPr="00A37B6C" w:rsidTr="00175A3F">
        <w:trPr>
          <w:gridAfter w:val="1"/>
          <w:wAfter w:w="18" w:type="dxa"/>
          <w:trHeight w:val="1304"/>
          <w:jc w:val="center"/>
        </w:trPr>
        <w:tc>
          <w:tcPr>
            <w:tcW w:w="4532" w:type="dxa"/>
            <w:shd w:val="clear" w:color="auto" w:fill="auto"/>
            <w:vAlign w:val="center"/>
          </w:tcPr>
          <w:p w:rsidR="00BF4916" w:rsidRPr="00A37B6C" w:rsidRDefault="00BF4916" w:rsidP="00175A3F">
            <w:pPr>
              <w:pStyle w:val="a5"/>
              <w:spacing w:line="276" w:lineRule="auto"/>
              <w:ind w:firstLineChars="0" w:firstLine="0"/>
              <w:jc w:val="left"/>
              <w:rPr>
                <w:color w:val="000000"/>
                <w:sz w:val="20"/>
                <w:szCs w:val="20"/>
              </w:rPr>
            </w:pPr>
            <w:r w:rsidRPr="002C7725">
              <w:rPr>
                <w:rFonts w:ascii="宋体" w:hAnsi="宋体"/>
                <w:b/>
                <w:sz w:val="24"/>
              </w:rPr>
              <w:t>目标</w:t>
            </w:r>
            <w:r>
              <w:rPr>
                <w:rFonts w:ascii="宋体" w:hAnsi="宋体" w:hint="eastAsia"/>
                <w:b/>
                <w:sz w:val="24"/>
              </w:rPr>
              <w:t>4</w:t>
            </w:r>
            <w:r w:rsidRPr="002C7725">
              <w:rPr>
                <w:rFonts w:ascii="宋体" w:hAnsi="宋体"/>
                <w:b/>
                <w:sz w:val="24"/>
              </w:rPr>
              <w:t>：</w:t>
            </w:r>
            <w:r>
              <w:rPr>
                <w:rFonts w:ascii="宋体" w:hAnsi="宋体" w:hint="eastAsia"/>
                <w:color w:val="000000"/>
                <w:sz w:val="22"/>
              </w:rPr>
              <w:t>深入掌握典型的行为型设计模式，如策略模式、观察</w:t>
            </w:r>
            <w:proofErr w:type="gramStart"/>
            <w:r>
              <w:rPr>
                <w:rFonts w:ascii="宋体" w:hAnsi="宋体" w:hint="eastAsia"/>
                <w:color w:val="000000"/>
                <w:sz w:val="22"/>
              </w:rPr>
              <w:t>者模式</w:t>
            </w:r>
            <w:proofErr w:type="gramEnd"/>
            <w:r>
              <w:rPr>
                <w:rFonts w:ascii="宋体" w:hAnsi="宋体" w:hint="eastAsia"/>
                <w:color w:val="000000"/>
                <w:sz w:val="22"/>
              </w:rPr>
              <w:t>等，能够在处理复杂软件工程问题时，运用行为型设计模式处理</w:t>
            </w:r>
            <w:proofErr w:type="gramStart"/>
            <w:r>
              <w:rPr>
                <w:rFonts w:ascii="宋体" w:hAnsi="宋体" w:hint="eastAsia"/>
                <w:color w:val="000000"/>
                <w:sz w:val="22"/>
              </w:rPr>
              <w:t>类或者</w:t>
            </w:r>
            <w:proofErr w:type="gramEnd"/>
            <w:r>
              <w:rPr>
                <w:rFonts w:ascii="宋体" w:hAnsi="宋体" w:hint="eastAsia"/>
                <w:color w:val="000000"/>
                <w:sz w:val="22"/>
              </w:rPr>
              <w:t>对象的职责分配和交互问题。</w:t>
            </w:r>
          </w:p>
        </w:tc>
        <w:tc>
          <w:tcPr>
            <w:tcW w:w="5127" w:type="dxa"/>
            <w:gridSpan w:val="2"/>
            <w:shd w:val="clear" w:color="auto" w:fill="auto"/>
            <w:vAlign w:val="center"/>
          </w:tcPr>
          <w:p w:rsidR="000554CF" w:rsidRDefault="000554CF" w:rsidP="000554CF">
            <w:pPr>
              <w:pStyle w:val="a5"/>
              <w:spacing w:line="276" w:lineRule="auto"/>
              <w:ind w:firstLineChars="0" w:firstLine="0"/>
              <w:jc w:val="left"/>
              <w:rPr>
                <w:rFonts w:ascii="宋体" w:hAnsi="宋体" w:hint="eastAsia"/>
                <w:sz w:val="24"/>
              </w:rPr>
            </w:pPr>
            <w:r w:rsidRPr="001C55AA">
              <w:rPr>
                <w:rFonts w:ascii="宋体" w:hAnsi="宋体"/>
                <w:b/>
                <w:sz w:val="24"/>
              </w:rPr>
              <w:t>指标点</w:t>
            </w:r>
            <w:r>
              <w:rPr>
                <w:rFonts w:ascii="宋体" w:hAnsi="宋体" w:hint="eastAsia"/>
                <w:b/>
                <w:sz w:val="24"/>
              </w:rPr>
              <w:t>1</w:t>
            </w:r>
            <w:r w:rsidRPr="001C55AA">
              <w:rPr>
                <w:rFonts w:ascii="宋体" w:hAnsi="宋体"/>
                <w:b/>
                <w:sz w:val="24"/>
              </w:rPr>
              <w:t>.</w:t>
            </w:r>
            <w:r>
              <w:rPr>
                <w:rFonts w:ascii="宋体" w:hAnsi="宋体" w:hint="eastAsia"/>
                <w:b/>
                <w:sz w:val="24"/>
              </w:rPr>
              <w:t>3</w:t>
            </w:r>
            <w:r w:rsidRPr="001C55AA">
              <w:rPr>
                <w:rFonts w:ascii="宋体" w:hAnsi="宋体"/>
                <w:b/>
                <w:sz w:val="24"/>
              </w:rPr>
              <w:t>：</w:t>
            </w:r>
            <w:r w:rsidRPr="00272E33">
              <w:rPr>
                <w:rFonts w:ascii="宋体" w:hAnsi="宋体" w:hint="eastAsia"/>
                <w:color w:val="000000"/>
                <w:sz w:val="22"/>
              </w:rPr>
              <w:t>能够将工程基础和专业知识用于求解软件领域复杂工程问题</w:t>
            </w:r>
          </w:p>
          <w:p w:rsidR="00BF4916" w:rsidRPr="00F544F1" w:rsidRDefault="000554CF" w:rsidP="000554CF">
            <w:pPr>
              <w:pStyle w:val="a5"/>
              <w:spacing w:line="276" w:lineRule="auto"/>
              <w:ind w:firstLineChars="0" w:firstLine="0"/>
              <w:jc w:val="left"/>
              <w:rPr>
                <w:rFonts w:ascii="宋体" w:hAnsi="宋体"/>
                <w:sz w:val="24"/>
              </w:rPr>
            </w:pPr>
            <w:r w:rsidRPr="008F405A">
              <w:rPr>
                <w:rFonts w:ascii="宋体" w:hAnsi="宋体" w:hint="eastAsia"/>
                <w:b/>
                <w:sz w:val="24"/>
              </w:rPr>
              <w:t>指标点</w:t>
            </w:r>
            <w:r>
              <w:rPr>
                <w:rFonts w:ascii="宋体" w:hAnsi="宋体"/>
                <w:b/>
                <w:sz w:val="24"/>
              </w:rPr>
              <w:t>2</w:t>
            </w:r>
            <w:r w:rsidRPr="008F405A">
              <w:rPr>
                <w:rFonts w:ascii="宋体" w:hAnsi="宋体" w:hint="eastAsia"/>
                <w:b/>
                <w:sz w:val="24"/>
              </w:rPr>
              <w:t>.2：</w:t>
            </w:r>
            <w:r w:rsidRPr="00272E33">
              <w:rPr>
                <w:rFonts w:ascii="宋体" w:hAnsi="宋体" w:hint="eastAsia"/>
                <w:color w:val="000000"/>
                <w:sz w:val="22"/>
              </w:rPr>
              <w:t>能够运用数学和工程技术抽象和描述软件领域复杂工程问题</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c>
          <w:tcPr>
            <w:tcW w:w="1151" w:type="dxa"/>
            <w:shd w:val="clear" w:color="auto" w:fill="auto"/>
            <w:vAlign w:val="center"/>
          </w:tcPr>
          <w:p w:rsidR="00BF4916" w:rsidRPr="00A37B6C" w:rsidRDefault="00BF4916" w:rsidP="00175A3F">
            <w:pPr>
              <w:pStyle w:val="a5"/>
              <w:ind w:firstLineChars="0" w:firstLine="0"/>
              <w:jc w:val="center"/>
              <w:rPr>
                <w:rFonts w:ascii="宋体" w:hAnsi="宋体"/>
                <w:color w:val="000000"/>
                <w:sz w:val="20"/>
                <w:szCs w:val="20"/>
              </w:rPr>
            </w:pPr>
            <w:r w:rsidRPr="00D669CC">
              <w:rPr>
                <w:color w:val="000000"/>
                <w:sz w:val="22"/>
              </w:rPr>
              <w:t>√</w:t>
            </w:r>
          </w:p>
        </w:tc>
      </w:tr>
      <w:tr w:rsidR="00BF4916" w:rsidRPr="00A37B6C" w:rsidTr="00175A3F">
        <w:trPr>
          <w:gridAfter w:val="1"/>
          <w:wAfter w:w="18" w:type="dxa"/>
          <w:trHeight w:val="1304"/>
          <w:jc w:val="center"/>
        </w:trPr>
        <w:tc>
          <w:tcPr>
            <w:tcW w:w="4532" w:type="dxa"/>
            <w:shd w:val="clear" w:color="auto" w:fill="auto"/>
            <w:vAlign w:val="center"/>
          </w:tcPr>
          <w:p w:rsidR="00BF4916" w:rsidRPr="002C7725" w:rsidRDefault="00421456" w:rsidP="00175A3F">
            <w:pPr>
              <w:pStyle w:val="a5"/>
              <w:spacing w:line="276" w:lineRule="auto"/>
              <w:ind w:firstLineChars="0" w:firstLine="0"/>
              <w:jc w:val="left"/>
              <w:rPr>
                <w:rFonts w:ascii="宋体" w:hAnsi="宋体"/>
                <w:b/>
                <w:sz w:val="24"/>
              </w:rPr>
            </w:pPr>
            <w:r w:rsidRPr="002C7725">
              <w:rPr>
                <w:rFonts w:ascii="宋体" w:hAnsi="宋体"/>
                <w:b/>
                <w:sz w:val="24"/>
              </w:rPr>
              <w:t>目标</w:t>
            </w:r>
            <w:r>
              <w:rPr>
                <w:rFonts w:ascii="宋体" w:hAnsi="宋体" w:hint="eastAsia"/>
                <w:b/>
                <w:sz w:val="24"/>
              </w:rPr>
              <w:t>5</w:t>
            </w:r>
            <w:r w:rsidRPr="002C7725">
              <w:rPr>
                <w:rFonts w:ascii="宋体" w:hAnsi="宋体"/>
                <w:b/>
                <w:sz w:val="24"/>
              </w:rPr>
              <w:t>：</w:t>
            </w:r>
            <w:r>
              <w:rPr>
                <w:rFonts w:ascii="宋体" w:hAnsi="宋体" w:hint="eastAsia"/>
                <w:color w:val="000000"/>
                <w:sz w:val="22"/>
              </w:rPr>
              <w:t>初步具备综合运用设计模式在处理复杂软件工程问题时，给出优秀的设计方案的能力。</w:t>
            </w:r>
          </w:p>
        </w:tc>
        <w:tc>
          <w:tcPr>
            <w:tcW w:w="5127" w:type="dxa"/>
            <w:gridSpan w:val="2"/>
            <w:shd w:val="clear" w:color="auto" w:fill="auto"/>
            <w:vAlign w:val="center"/>
          </w:tcPr>
          <w:p w:rsidR="00BF4916" w:rsidRPr="001C55AA" w:rsidRDefault="008961F7" w:rsidP="00175A3F">
            <w:pPr>
              <w:pStyle w:val="a5"/>
              <w:spacing w:line="276" w:lineRule="auto"/>
              <w:ind w:firstLineChars="0" w:firstLine="0"/>
              <w:jc w:val="left"/>
              <w:rPr>
                <w:rFonts w:ascii="宋体" w:hAnsi="宋体"/>
                <w:b/>
                <w:sz w:val="24"/>
              </w:rPr>
            </w:pPr>
            <w:r w:rsidRPr="008F405A">
              <w:rPr>
                <w:rFonts w:ascii="宋体" w:hAnsi="宋体" w:hint="eastAsia"/>
                <w:b/>
                <w:sz w:val="24"/>
              </w:rPr>
              <w:t>指标点</w:t>
            </w:r>
            <w:r>
              <w:rPr>
                <w:rFonts w:ascii="宋体" w:hAnsi="宋体"/>
                <w:b/>
                <w:sz w:val="24"/>
              </w:rPr>
              <w:t>2</w:t>
            </w:r>
            <w:r w:rsidRPr="008F405A">
              <w:rPr>
                <w:rFonts w:ascii="宋体" w:hAnsi="宋体" w:hint="eastAsia"/>
                <w:b/>
                <w:sz w:val="24"/>
              </w:rPr>
              <w:t>.</w:t>
            </w:r>
            <w:r>
              <w:rPr>
                <w:rFonts w:ascii="宋体" w:hAnsi="宋体" w:hint="eastAsia"/>
                <w:b/>
                <w:sz w:val="24"/>
              </w:rPr>
              <w:t>3</w:t>
            </w:r>
            <w:r w:rsidRPr="008F405A">
              <w:rPr>
                <w:rFonts w:ascii="宋体" w:hAnsi="宋体" w:hint="eastAsia"/>
                <w:b/>
                <w:sz w:val="24"/>
              </w:rPr>
              <w:t>：</w:t>
            </w:r>
            <w:r w:rsidR="00E668D5" w:rsidRPr="00272E33">
              <w:rPr>
                <w:rFonts w:ascii="宋体" w:hAnsi="宋体" w:hint="eastAsia"/>
                <w:color w:val="000000"/>
                <w:sz w:val="22"/>
              </w:rPr>
              <w:t>能够运用网络等现代技术获取信息和文献资料，并通过文献研究来分析和总结解决软件领域复杂工程问题的可能途径</w:t>
            </w:r>
          </w:p>
        </w:tc>
        <w:tc>
          <w:tcPr>
            <w:tcW w:w="1151" w:type="dxa"/>
            <w:shd w:val="clear" w:color="auto" w:fill="auto"/>
            <w:vAlign w:val="center"/>
          </w:tcPr>
          <w:p w:rsidR="00BF4916" w:rsidRPr="00D669CC" w:rsidRDefault="00BF4916" w:rsidP="00175A3F">
            <w:pPr>
              <w:pStyle w:val="a5"/>
              <w:ind w:firstLineChars="0" w:firstLine="0"/>
              <w:jc w:val="center"/>
              <w:rPr>
                <w:color w:val="000000"/>
                <w:sz w:val="22"/>
              </w:rPr>
            </w:pPr>
          </w:p>
        </w:tc>
        <w:tc>
          <w:tcPr>
            <w:tcW w:w="1151" w:type="dxa"/>
            <w:shd w:val="clear" w:color="auto" w:fill="auto"/>
            <w:vAlign w:val="center"/>
          </w:tcPr>
          <w:p w:rsidR="00BF4916" w:rsidRPr="00D669CC" w:rsidRDefault="00573E44" w:rsidP="00175A3F">
            <w:pPr>
              <w:pStyle w:val="a5"/>
              <w:ind w:firstLineChars="0" w:firstLine="0"/>
              <w:jc w:val="center"/>
              <w:rPr>
                <w:color w:val="000000"/>
                <w:sz w:val="22"/>
              </w:rPr>
            </w:pPr>
            <w:r w:rsidRPr="00D669CC">
              <w:rPr>
                <w:color w:val="000000"/>
                <w:sz w:val="22"/>
              </w:rPr>
              <w:t>√</w:t>
            </w:r>
          </w:p>
        </w:tc>
        <w:tc>
          <w:tcPr>
            <w:tcW w:w="1151" w:type="dxa"/>
            <w:shd w:val="clear" w:color="auto" w:fill="auto"/>
            <w:vAlign w:val="center"/>
          </w:tcPr>
          <w:p w:rsidR="00BF4916" w:rsidRPr="00D669CC" w:rsidRDefault="00573E44" w:rsidP="00175A3F">
            <w:pPr>
              <w:pStyle w:val="a5"/>
              <w:ind w:firstLineChars="0" w:firstLine="0"/>
              <w:jc w:val="center"/>
              <w:rPr>
                <w:color w:val="000000"/>
                <w:sz w:val="22"/>
              </w:rPr>
            </w:pPr>
            <w:r w:rsidRPr="00D669CC">
              <w:rPr>
                <w:color w:val="000000"/>
                <w:sz w:val="22"/>
              </w:rPr>
              <w:t>√</w:t>
            </w:r>
          </w:p>
        </w:tc>
        <w:tc>
          <w:tcPr>
            <w:tcW w:w="1151" w:type="dxa"/>
            <w:shd w:val="clear" w:color="auto" w:fill="auto"/>
            <w:vAlign w:val="center"/>
          </w:tcPr>
          <w:p w:rsidR="00BF4916" w:rsidRPr="00D669CC" w:rsidRDefault="00BF4916" w:rsidP="00175A3F">
            <w:pPr>
              <w:pStyle w:val="a5"/>
              <w:ind w:firstLineChars="0" w:firstLine="0"/>
              <w:jc w:val="center"/>
              <w:rPr>
                <w:color w:val="000000"/>
                <w:sz w:val="22"/>
              </w:rPr>
            </w:pPr>
          </w:p>
        </w:tc>
      </w:tr>
    </w:tbl>
    <w:p w:rsidR="00DF30F7" w:rsidRDefault="00DF30F7">
      <w:pPr>
        <w:adjustRightInd w:val="0"/>
        <w:snapToGrid w:val="0"/>
        <w:spacing w:line="300" w:lineRule="auto"/>
        <w:rPr>
          <w:rFonts w:ascii="宋体" w:hAnsi="宋体"/>
          <w:b/>
          <w:color w:val="000000"/>
          <w:sz w:val="24"/>
        </w:rPr>
      </w:pPr>
    </w:p>
    <w:p w:rsidR="00DF30F7" w:rsidRDefault="00B05E41">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DF30F7" w:rsidRDefault="00DF30F7">
      <w:pPr>
        <w:adjustRightInd w:val="0"/>
        <w:snapToGrid w:val="0"/>
        <w:spacing w:line="360" w:lineRule="auto"/>
        <w:ind w:firstLineChars="150" w:firstLine="360"/>
        <w:rPr>
          <w:rFonts w:ascii="宋体" w:hAnsi="宋体"/>
          <w:color w:val="000000"/>
          <w:sz w:val="24"/>
        </w:rPr>
      </w:pPr>
    </w:p>
    <w:p w:rsidR="00DF30F7" w:rsidRDefault="00B05E41">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DF30F7">
        <w:tc>
          <w:tcPr>
            <w:tcW w:w="720" w:type="dxa"/>
            <w:vMerge w:val="restart"/>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DF30F7" w:rsidRDefault="00B05E41">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DF30F7" w:rsidRDefault="00B05E41">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DF30F7">
        <w:tc>
          <w:tcPr>
            <w:tcW w:w="720" w:type="dxa"/>
            <w:vMerge/>
            <w:shd w:val="clear" w:color="auto" w:fill="auto"/>
            <w:vAlign w:val="center"/>
          </w:tcPr>
          <w:p w:rsidR="00DF30F7" w:rsidRDefault="00DF30F7">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DF30F7" w:rsidRDefault="00DF30F7">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DF30F7" w:rsidRDefault="00DF30F7">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DF30F7" w:rsidRDefault="00DF30F7">
            <w:pPr>
              <w:adjustRightInd w:val="0"/>
              <w:snapToGrid w:val="0"/>
              <w:jc w:val="center"/>
              <w:rPr>
                <w:rFonts w:ascii="宋体" w:hAnsi="宋体"/>
                <w:color w:val="000000"/>
                <w:sz w:val="24"/>
              </w:rPr>
            </w:pPr>
          </w:p>
        </w:tc>
        <w:tc>
          <w:tcPr>
            <w:tcW w:w="4500" w:type="dxa"/>
            <w:vMerge/>
            <w:shd w:val="clear" w:color="auto" w:fill="auto"/>
            <w:vAlign w:val="center"/>
          </w:tcPr>
          <w:p w:rsidR="00DF30F7" w:rsidRDefault="00DF30F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DF30F7" w:rsidRDefault="00B05E41">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DF30F7">
        <w:trPr>
          <w:trHeight w:val="61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lastRenderedPageBreak/>
              <w:t>1</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rPr>
                <w:rFonts w:hint="eastAsia"/>
                <w:sz w:val="20"/>
                <w:szCs w:val="20"/>
              </w:rPr>
              <w:t>设计模式简介</w:t>
            </w:r>
          </w:p>
        </w:tc>
        <w:tc>
          <w:tcPr>
            <w:tcW w:w="2850" w:type="dxa"/>
            <w:shd w:val="clear" w:color="auto" w:fill="auto"/>
            <w:vAlign w:val="center"/>
          </w:tcPr>
          <w:p w:rsidR="00DF30F7" w:rsidRDefault="00B05E41">
            <w:pPr>
              <w:numPr>
                <w:ilvl w:val="0"/>
                <w:numId w:val="2"/>
              </w:numPr>
              <w:adjustRightInd w:val="0"/>
              <w:snapToGrid w:val="0"/>
              <w:spacing w:line="276" w:lineRule="auto"/>
              <w:ind w:left="314" w:hanging="314"/>
              <w:rPr>
                <w:sz w:val="20"/>
                <w:szCs w:val="20"/>
              </w:rPr>
            </w:pPr>
            <w:r>
              <w:rPr>
                <w:rFonts w:hint="eastAsia"/>
                <w:sz w:val="20"/>
                <w:szCs w:val="20"/>
              </w:rPr>
              <w:t>何为软件设计</w:t>
            </w:r>
          </w:p>
          <w:p w:rsidR="00DF30F7" w:rsidRDefault="00B05E41">
            <w:pPr>
              <w:numPr>
                <w:ilvl w:val="0"/>
                <w:numId w:val="2"/>
              </w:numPr>
              <w:adjustRightInd w:val="0"/>
              <w:snapToGrid w:val="0"/>
              <w:spacing w:line="276" w:lineRule="auto"/>
              <w:ind w:left="314" w:hanging="314"/>
              <w:rPr>
                <w:sz w:val="20"/>
                <w:szCs w:val="20"/>
              </w:rPr>
            </w:pPr>
            <w:r>
              <w:rPr>
                <w:rFonts w:hint="eastAsia"/>
                <w:sz w:val="20"/>
                <w:szCs w:val="20"/>
              </w:rPr>
              <w:t>设计体验</w:t>
            </w:r>
          </w:p>
          <w:p w:rsidR="00DF30F7" w:rsidRDefault="00B05E41">
            <w:pPr>
              <w:numPr>
                <w:ilvl w:val="0"/>
                <w:numId w:val="2"/>
              </w:numPr>
              <w:adjustRightInd w:val="0"/>
              <w:snapToGrid w:val="0"/>
              <w:spacing w:line="276" w:lineRule="auto"/>
              <w:ind w:left="314" w:hanging="314"/>
              <w:rPr>
                <w:rFonts w:eastAsia="黑体"/>
                <w:color w:val="000000"/>
                <w:sz w:val="20"/>
                <w:szCs w:val="20"/>
              </w:rPr>
            </w:pPr>
            <w:r>
              <w:rPr>
                <w:rFonts w:hint="eastAsia"/>
                <w:sz w:val="20"/>
                <w:szCs w:val="20"/>
              </w:rPr>
              <w:t>什么是设计模式</w:t>
            </w:r>
          </w:p>
          <w:p w:rsidR="00DF30F7" w:rsidRDefault="00B05E41">
            <w:pPr>
              <w:numPr>
                <w:ilvl w:val="0"/>
                <w:numId w:val="2"/>
              </w:numPr>
              <w:adjustRightInd w:val="0"/>
              <w:snapToGrid w:val="0"/>
              <w:spacing w:line="276" w:lineRule="auto"/>
              <w:ind w:left="314" w:hanging="314"/>
              <w:rPr>
                <w:rFonts w:eastAsia="黑体"/>
                <w:color w:val="000000"/>
                <w:sz w:val="24"/>
              </w:rPr>
            </w:pPr>
            <w:r>
              <w:rPr>
                <w:rFonts w:hint="eastAsia"/>
                <w:sz w:val="20"/>
                <w:szCs w:val="20"/>
              </w:rPr>
              <w:t>学习设计模式的作用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380817">
            <w:pPr>
              <w:adjustRightInd w:val="0"/>
              <w:snapToGrid w:val="0"/>
              <w:spacing w:line="276" w:lineRule="auto"/>
              <w:jc w:val="left"/>
              <w:rPr>
                <w:rFonts w:hint="eastAsia"/>
                <w:sz w:val="20"/>
                <w:szCs w:val="20"/>
              </w:rPr>
            </w:pPr>
            <w:r>
              <w:rPr>
                <w:rFonts w:hint="eastAsia"/>
                <w:sz w:val="20"/>
                <w:szCs w:val="20"/>
              </w:rPr>
              <w:t>重点：</w:t>
            </w:r>
            <w:r w:rsidR="00B05E41">
              <w:rPr>
                <w:rFonts w:hint="eastAsia"/>
                <w:sz w:val="20"/>
                <w:szCs w:val="20"/>
              </w:rPr>
              <w:t>让学生</w:t>
            </w:r>
            <w:r w:rsidR="00B05E41">
              <w:rPr>
                <w:sz w:val="20"/>
                <w:szCs w:val="20"/>
              </w:rPr>
              <w:t>体会到设计的差异对软件开发的影响</w:t>
            </w:r>
            <w:r w:rsidR="00D1667E">
              <w:rPr>
                <w:rFonts w:hint="eastAsia"/>
                <w:sz w:val="20"/>
                <w:szCs w:val="20"/>
              </w:rPr>
              <w:t>，</w:t>
            </w:r>
            <w:r w:rsidR="00B05E41">
              <w:rPr>
                <w:rFonts w:hint="eastAsia"/>
                <w:sz w:val="20"/>
                <w:szCs w:val="20"/>
              </w:rPr>
              <w:t>通过设计体验使学生</w:t>
            </w:r>
            <w:r w:rsidR="00B05E41">
              <w:rPr>
                <w:sz w:val="20"/>
                <w:szCs w:val="20"/>
              </w:rPr>
              <w:t>体会到软件开发不是简单的编程</w:t>
            </w:r>
            <w:r w:rsidR="00B05E41">
              <w:rPr>
                <w:rFonts w:hint="eastAsia"/>
                <w:sz w:val="20"/>
                <w:szCs w:val="20"/>
              </w:rPr>
              <w:t>，</w:t>
            </w:r>
            <w:r w:rsidR="00B05E41">
              <w:rPr>
                <w:sz w:val="20"/>
                <w:szCs w:val="20"/>
              </w:rPr>
              <w:t>运用科学的方法</w:t>
            </w:r>
            <w:r w:rsidR="00B05E41">
              <w:rPr>
                <w:rFonts w:hint="eastAsia"/>
                <w:sz w:val="20"/>
                <w:szCs w:val="20"/>
              </w:rPr>
              <w:t>对系统进行抽象描述和</w:t>
            </w:r>
            <w:r w:rsidR="00B05E41">
              <w:rPr>
                <w:sz w:val="20"/>
                <w:szCs w:val="20"/>
              </w:rPr>
              <w:t>设计对软件开发的质量具有很大的影响</w:t>
            </w:r>
            <w:r w:rsidR="00D1667E">
              <w:rPr>
                <w:rFonts w:hint="eastAsia"/>
                <w:sz w:val="20"/>
                <w:szCs w:val="20"/>
              </w:rPr>
              <w:t>，</w:t>
            </w:r>
            <w:r w:rsidR="00B05E41">
              <w:rPr>
                <w:sz w:val="20"/>
                <w:szCs w:val="20"/>
              </w:rPr>
              <w:t>从而认识到学习设计模式的重要性。</w:t>
            </w:r>
          </w:p>
          <w:p w:rsidR="00380817" w:rsidRDefault="00380817">
            <w:pPr>
              <w:adjustRightInd w:val="0"/>
              <w:snapToGrid w:val="0"/>
              <w:spacing w:line="276" w:lineRule="auto"/>
              <w:jc w:val="left"/>
              <w:rPr>
                <w:rFonts w:hint="eastAsia"/>
                <w:sz w:val="20"/>
                <w:szCs w:val="20"/>
              </w:rPr>
            </w:pPr>
            <w:r>
              <w:rPr>
                <w:rFonts w:hint="eastAsia"/>
                <w:sz w:val="20"/>
                <w:szCs w:val="20"/>
              </w:rPr>
              <w:t>难点：</w:t>
            </w:r>
            <w:r w:rsidR="00D1667E">
              <w:rPr>
                <w:rFonts w:hint="eastAsia"/>
                <w:sz w:val="20"/>
                <w:szCs w:val="20"/>
              </w:rPr>
              <w:t>使学生的思维提升到一个新的层次。</w:t>
            </w:r>
          </w:p>
          <w:p w:rsidR="00380817" w:rsidRDefault="00380817">
            <w:pPr>
              <w:adjustRightInd w:val="0"/>
              <w:snapToGrid w:val="0"/>
              <w:spacing w:line="276" w:lineRule="auto"/>
              <w:jc w:val="left"/>
              <w:rPr>
                <w:rFonts w:ascii="宋体" w:hAnsi="宋体"/>
                <w:i/>
                <w:color w:val="0000FF"/>
                <w:sz w:val="24"/>
              </w:rPr>
            </w:pPr>
            <w:r>
              <w:rPr>
                <w:rFonts w:hint="eastAsia"/>
                <w:sz w:val="20"/>
                <w:szCs w:val="20"/>
              </w:rPr>
              <w:t>教学方法：</w:t>
            </w:r>
            <w:r w:rsidR="001A1E78">
              <w:rPr>
                <w:rFonts w:hint="eastAsia"/>
                <w:sz w:val="20"/>
                <w:szCs w:val="20"/>
              </w:rPr>
              <w:t>讲授</w:t>
            </w:r>
            <w:r w:rsidR="001A1E78">
              <w:rPr>
                <w:rFonts w:hint="eastAsia"/>
                <w:sz w:val="20"/>
                <w:szCs w:val="20"/>
              </w:rPr>
              <w:t>+</w:t>
            </w:r>
            <w:r w:rsidR="001A1E78">
              <w:rPr>
                <w:rFonts w:hint="eastAsia"/>
                <w:sz w:val="20"/>
                <w:szCs w:val="20"/>
              </w:rPr>
              <w:t>案例</w:t>
            </w:r>
            <w:r w:rsidR="001A1E78">
              <w:rPr>
                <w:rFonts w:hint="eastAsia"/>
                <w:sz w:val="20"/>
                <w:szCs w:val="20"/>
              </w:rPr>
              <w:t>+</w:t>
            </w:r>
            <w:r w:rsidR="001A1E78">
              <w:rPr>
                <w:rFonts w:hint="eastAsia"/>
                <w:sz w:val="20"/>
                <w:szCs w:val="20"/>
              </w:rPr>
              <w:t>代码演示</w:t>
            </w:r>
          </w:p>
        </w:tc>
        <w:tc>
          <w:tcPr>
            <w:tcW w:w="1440" w:type="dxa"/>
            <w:shd w:val="clear" w:color="auto" w:fill="auto"/>
            <w:vAlign w:val="center"/>
          </w:tcPr>
          <w:p w:rsidR="00DF30F7" w:rsidRDefault="00B05E41">
            <w:pPr>
              <w:adjustRightInd w:val="0"/>
              <w:snapToGrid w:val="0"/>
              <w:spacing w:line="276" w:lineRule="auto"/>
              <w:jc w:val="left"/>
              <w:rPr>
                <w:rFonts w:eastAsia="黑体"/>
                <w:color w:val="0000FF"/>
                <w:sz w:val="24"/>
              </w:rPr>
            </w:pPr>
            <w:r>
              <w:rPr>
                <w:rFonts w:hAnsi="宋体" w:hint="eastAsia"/>
                <w:sz w:val="20"/>
                <w:szCs w:val="20"/>
              </w:rPr>
              <w:t>上网查阅资料，获取设计模式的网上资源</w:t>
            </w:r>
          </w:p>
        </w:tc>
        <w:tc>
          <w:tcPr>
            <w:tcW w:w="2520" w:type="dxa"/>
            <w:shd w:val="clear" w:color="auto" w:fill="auto"/>
            <w:vAlign w:val="center"/>
          </w:tcPr>
          <w:p w:rsidR="00DF30F7" w:rsidRDefault="00B05E41">
            <w:pPr>
              <w:adjustRightInd w:val="0"/>
              <w:snapToGrid w:val="0"/>
              <w:spacing w:line="276" w:lineRule="auto"/>
              <w:jc w:val="left"/>
              <w:rPr>
                <w:rFonts w:eastAsia="黑体"/>
                <w:color w:val="0000FF"/>
                <w:sz w:val="24"/>
              </w:rPr>
            </w:pPr>
            <w:r>
              <w:rPr>
                <w:rFonts w:hint="eastAsia"/>
                <w:sz w:val="20"/>
                <w:szCs w:val="20"/>
              </w:rPr>
              <w:t>对学习设计模式的作用开展讨论</w:t>
            </w:r>
          </w:p>
        </w:tc>
      </w:tr>
      <w:tr w:rsidR="00DF30F7">
        <w:trPr>
          <w:trHeight w:val="70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2</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rPr>
                <w:rFonts w:hint="eastAsia"/>
                <w:sz w:val="20"/>
                <w:szCs w:val="20"/>
              </w:rPr>
              <w:t>面向对象规范与</w:t>
            </w:r>
            <w:r>
              <w:rPr>
                <w:rFonts w:hint="eastAsia"/>
                <w:sz w:val="20"/>
                <w:szCs w:val="20"/>
              </w:rPr>
              <w:t>UML</w:t>
            </w:r>
            <w:r>
              <w:rPr>
                <w:rFonts w:hint="eastAsia"/>
                <w:sz w:val="20"/>
                <w:szCs w:val="20"/>
              </w:rPr>
              <w:t>基础</w:t>
            </w:r>
          </w:p>
        </w:tc>
        <w:tc>
          <w:tcPr>
            <w:tcW w:w="2850" w:type="dxa"/>
            <w:shd w:val="clear" w:color="auto" w:fill="auto"/>
            <w:vAlign w:val="center"/>
          </w:tcPr>
          <w:p w:rsidR="00DF30F7" w:rsidRDefault="00B05E41">
            <w:pPr>
              <w:numPr>
                <w:ilvl w:val="0"/>
                <w:numId w:val="3"/>
              </w:numPr>
              <w:adjustRightInd w:val="0"/>
              <w:snapToGrid w:val="0"/>
              <w:spacing w:line="276" w:lineRule="auto"/>
              <w:ind w:left="317" w:hanging="317"/>
              <w:rPr>
                <w:sz w:val="20"/>
                <w:szCs w:val="20"/>
              </w:rPr>
            </w:pPr>
            <w:r>
              <w:rPr>
                <w:rFonts w:hint="eastAsia"/>
                <w:sz w:val="20"/>
                <w:szCs w:val="20"/>
              </w:rPr>
              <w:t>需求变化</w:t>
            </w:r>
          </w:p>
          <w:p w:rsidR="00DF30F7" w:rsidRDefault="00B05E41">
            <w:pPr>
              <w:numPr>
                <w:ilvl w:val="0"/>
                <w:numId w:val="3"/>
              </w:numPr>
              <w:adjustRightInd w:val="0"/>
              <w:snapToGrid w:val="0"/>
              <w:spacing w:line="276" w:lineRule="auto"/>
              <w:ind w:left="317" w:hanging="317"/>
              <w:rPr>
                <w:sz w:val="20"/>
                <w:szCs w:val="20"/>
              </w:rPr>
            </w:pPr>
            <w:r>
              <w:rPr>
                <w:rFonts w:hint="eastAsia"/>
                <w:sz w:val="20"/>
                <w:szCs w:val="20"/>
              </w:rPr>
              <w:t>传统的应对需求变化的方法及其不足</w:t>
            </w:r>
          </w:p>
          <w:p w:rsidR="00DF30F7" w:rsidRDefault="00B05E41">
            <w:pPr>
              <w:numPr>
                <w:ilvl w:val="0"/>
                <w:numId w:val="3"/>
              </w:numPr>
              <w:adjustRightInd w:val="0"/>
              <w:snapToGrid w:val="0"/>
              <w:spacing w:line="276" w:lineRule="auto"/>
              <w:ind w:left="317" w:hanging="317"/>
              <w:rPr>
                <w:sz w:val="20"/>
                <w:szCs w:val="20"/>
              </w:rPr>
            </w:pPr>
            <w:r>
              <w:rPr>
                <w:rFonts w:hint="eastAsia"/>
                <w:sz w:val="20"/>
                <w:szCs w:val="20"/>
              </w:rPr>
              <w:t>面向对象程序设计的规范</w:t>
            </w:r>
          </w:p>
          <w:p w:rsidR="00DF30F7" w:rsidRDefault="00B05E41">
            <w:pPr>
              <w:numPr>
                <w:ilvl w:val="0"/>
                <w:numId w:val="3"/>
              </w:numPr>
              <w:adjustRightInd w:val="0"/>
              <w:snapToGrid w:val="0"/>
              <w:spacing w:line="276" w:lineRule="auto"/>
              <w:ind w:left="317" w:hanging="317"/>
              <w:rPr>
                <w:rFonts w:eastAsia="黑体"/>
                <w:color w:val="000000"/>
                <w:sz w:val="24"/>
              </w:rPr>
            </w:pPr>
            <w:r>
              <w:rPr>
                <w:rFonts w:hint="eastAsia"/>
                <w:sz w:val="20"/>
                <w:szCs w:val="20"/>
              </w:rPr>
              <w:t>UML</w:t>
            </w:r>
            <w:r>
              <w:rPr>
                <w:rFonts w:hint="eastAsia"/>
                <w:sz w:val="20"/>
                <w:szCs w:val="20"/>
              </w:rPr>
              <w:t>基础</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7C462C">
            <w:pPr>
              <w:adjustRightInd w:val="0"/>
              <w:snapToGrid w:val="0"/>
              <w:spacing w:line="276" w:lineRule="auto"/>
              <w:jc w:val="left"/>
              <w:rPr>
                <w:rFonts w:ascii="宋体" w:hAnsi="宋体" w:hint="eastAsia"/>
                <w:sz w:val="20"/>
                <w:szCs w:val="20"/>
              </w:rPr>
            </w:pPr>
            <w:r>
              <w:rPr>
                <w:rFonts w:hint="eastAsia"/>
                <w:sz w:val="20"/>
                <w:szCs w:val="20"/>
              </w:rPr>
              <w:t>重点：</w:t>
            </w:r>
            <w:r w:rsidR="00B05E41">
              <w:rPr>
                <w:rFonts w:hint="eastAsia"/>
                <w:sz w:val="20"/>
                <w:szCs w:val="20"/>
              </w:rPr>
              <w:t>要求学生对面向对象的设计思想有较深入的认识，能够规范的使用</w:t>
            </w:r>
            <w:r w:rsidR="00B05E41">
              <w:rPr>
                <w:rFonts w:hint="eastAsia"/>
                <w:sz w:val="20"/>
                <w:szCs w:val="20"/>
              </w:rPr>
              <w:t>UML</w:t>
            </w:r>
            <w:r w:rsidR="00B05E41">
              <w:rPr>
                <w:rFonts w:hint="eastAsia"/>
                <w:sz w:val="20"/>
                <w:szCs w:val="20"/>
              </w:rPr>
              <w:t>建模，</w:t>
            </w:r>
            <w:r w:rsidR="00B05E41">
              <w:rPr>
                <w:rFonts w:ascii="宋体" w:hAnsi="宋体" w:hint="eastAsia"/>
                <w:sz w:val="20"/>
                <w:szCs w:val="20"/>
              </w:rPr>
              <w:t>从而具备对软件设计问题进行描述的基本能力。</w:t>
            </w:r>
          </w:p>
          <w:p w:rsidR="007C462C" w:rsidRDefault="007C462C">
            <w:pPr>
              <w:adjustRightInd w:val="0"/>
              <w:snapToGrid w:val="0"/>
              <w:spacing w:line="276" w:lineRule="auto"/>
              <w:jc w:val="left"/>
              <w:rPr>
                <w:rFonts w:ascii="宋体" w:hAnsi="宋体" w:hint="eastAsia"/>
                <w:sz w:val="20"/>
                <w:szCs w:val="20"/>
              </w:rPr>
            </w:pPr>
            <w:r>
              <w:rPr>
                <w:rFonts w:ascii="宋体" w:hAnsi="宋体" w:hint="eastAsia"/>
                <w:sz w:val="20"/>
                <w:szCs w:val="20"/>
              </w:rPr>
              <w:t>难点：</w:t>
            </w:r>
            <w:r w:rsidR="00FB6FCF">
              <w:rPr>
                <w:rFonts w:ascii="宋体" w:hAnsi="宋体" w:hint="eastAsia"/>
                <w:sz w:val="20"/>
                <w:szCs w:val="20"/>
              </w:rPr>
              <w:t>面向对象设计思想的理解。</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Ansi="宋体" w:hint="eastAsia"/>
                <w:sz w:val="20"/>
                <w:szCs w:val="20"/>
              </w:rPr>
              <w:t>复习</w:t>
            </w:r>
            <w:r>
              <w:rPr>
                <w:rFonts w:hAnsi="宋体" w:hint="eastAsia"/>
                <w:sz w:val="20"/>
                <w:szCs w:val="20"/>
              </w:rPr>
              <w:t>Java</w:t>
            </w:r>
            <w:r>
              <w:rPr>
                <w:rFonts w:hAnsi="宋体" w:hint="eastAsia"/>
                <w:sz w:val="20"/>
                <w:szCs w:val="20"/>
              </w:rPr>
              <w:t>面向对象的程序设计的主要内容，</w:t>
            </w:r>
            <w:r>
              <w:rPr>
                <w:rFonts w:hAnsi="宋体" w:hint="eastAsia"/>
                <w:sz w:val="20"/>
                <w:szCs w:val="20"/>
              </w:rPr>
              <w:t>UML</w:t>
            </w:r>
            <w:r>
              <w:rPr>
                <w:rFonts w:hAnsi="宋体" w:hint="eastAsia"/>
                <w:sz w:val="20"/>
                <w:szCs w:val="20"/>
              </w:rPr>
              <w:t>类图绘制</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类的关联关系细分</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rPr>
                <w:rFonts w:hint="eastAsia"/>
              </w:rPr>
              <w:t>面向对象</w:t>
            </w:r>
            <w:r>
              <w:t>的设计原则</w:t>
            </w:r>
          </w:p>
        </w:tc>
        <w:tc>
          <w:tcPr>
            <w:tcW w:w="2850" w:type="dxa"/>
            <w:shd w:val="clear" w:color="auto" w:fill="auto"/>
            <w:vAlign w:val="center"/>
          </w:tcPr>
          <w:p w:rsidR="00DF30F7" w:rsidRDefault="00B05E41">
            <w:pPr>
              <w:numPr>
                <w:ilvl w:val="0"/>
                <w:numId w:val="4"/>
              </w:numPr>
              <w:adjustRightInd w:val="0"/>
              <w:snapToGrid w:val="0"/>
              <w:spacing w:line="276" w:lineRule="auto"/>
              <w:ind w:left="322" w:hanging="322"/>
              <w:rPr>
                <w:sz w:val="20"/>
                <w:szCs w:val="20"/>
              </w:rPr>
            </w:pPr>
            <w:r>
              <w:rPr>
                <w:rFonts w:hint="eastAsia"/>
                <w:sz w:val="20"/>
                <w:szCs w:val="20"/>
              </w:rPr>
              <w:t>开闭原则</w:t>
            </w:r>
          </w:p>
          <w:p w:rsidR="00DF30F7" w:rsidRDefault="00B05E41">
            <w:pPr>
              <w:numPr>
                <w:ilvl w:val="0"/>
                <w:numId w:val="4"/>
              </w:numPr>
              <w:adjustRightInd w:val="0"/>
              <w:snapToGrid w:val="0"/>
              <w:spacing w:line="276" w:lineRule="auto"/>
              <w:ind w:left="322" w:hanging="322"/>
              <w:rPr>
                <w:sz w:val="20"/>
                <w:szCs w:val="20"/>
              </w:rPr>
            </w:pPr>
            <w:r>
              <w:rPr>
                <w:rFonts w:hint="eastAsia"/>
                <w:sz w:val="20"/>
                <w:szCs w:val="20"/>
              </w:rPr>
              <w:t>面向抽象原则</w:t>
            </w:r>
          </w:p>
          <w:p w:rsidR="00DF30F7" w:rsidRDefault="00B05E41">
            <w:pPr>
              <w:numPr>
                <w:ilvl w:val="0"/>
                <w:numId w:val="4"/>
              </w:numPr>
              <w:adjustRightInd w:val="0"/>
              <w:snapToGrid w:val="0"/>
              <w:spacing w:line="276" w:lineRule="auto"/>
              <w:ind w:left="322" w:hanging="322"/>
              <w:rPr>
                <w:sz w:val="20"/>
                <w:szCs w:val="20"/>
              </w:rPr>
            </w:pPr>
            <w:r>
              <w:rPr>
                <w:rFonts w:hint="eastAsia"/>
                <w:sz w:val="20"/>
                <w:szCs w:val="20"/>
              </w:rPr>
              <w:t>优先使用组合实现复用的原则</w:t>
            </w:r>
          </w:p>
          <w:p w:rsidR="00DF30F7" w:rsidRDefault="00B05E41">
            <w:pPr>
              <w:numPr>
                <w:ilvl w:val="0"/>
                <w:numId w:val="4"/>
              </w:numPr>
              <w:adjustRightInd w:val="0"/>
              <w:snapToGrid w:val="0"/>
              <w:spacing w:line="276" w:lineRule="auto"/>
              <w:ind w:left="322" w:hanging="322"/>
              <w:rPr>
                <w:sz w:val="20"/>
                <w:szCs w:val="20"/>
              </w:rPr>
            </w:pPr>
            <w:r>
              <w:rPr>
                <w:rFonts w:hint="eastAsia"/>
                <w:sz w:val="20"/>
                <w:szCs w:val="20"/>
              </w:rPr>
              <w:t>高内聚低耦合原则</w:t>
            </w:r>
          </w:p>
          <w:p w:rsidR="00DF30F7" w:rsidRDefault="00B05E41">
            <w:pPr>
              <w:numPr>
                <w:ilvl w:val="0"/>
                <w:numId w:val="4"/>
              </w:numPr>
              <w:adjustRightInd w:val="0"/>
              <w:snapToGrid w:val="0"/>
              <w:spacing w:line="276" w:lineRule="auto"/>
              <w:ind w:left="322" w:hanging="322"/>
              <w:rPr>
                <w:rFonts w:eastAsia="黑体"/>
                <w:color w:val="000000"/>
                <w:sz w:val="24"/>
              </w:rPr>
            </w:pPr>
            <w:r>
              <w:rPr>
                <w:rFonts w:hint="eastAsia"/>
                <w:sz w:val="20"/>
                <w:szCs w:val="20"/>
              </w:rPr>
              <w:t>原则间的关系及应用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FB6FCF">
            <w:pPr>
              <w:adjustRightInd w:val="0"/>
              <w:snapToGrid w:val="0"/>
              <w:spacing w:line="276" w:lineRule="auto"/>
              <w:jc w:val="left"/>
              <w:rPr>
                <w:rFonts w:hint="eastAsia"/>
                <w:sz w:val="20"/>
                <w:szCs w:val="20"/>
              </w:rPr>
            </w:pPr>
            <w:r>
              <w:rPr>
                <w:rFonts w:hint="eastAsia"/>
                <w:sz w:val="20"/>
                <w:szCs w:val="20"/>
              </w:rPr>
              <w:t>重点：</w:t>
            </w:r>
            <w:r w:rsidR="00B05E41">
              <w:rPr>
                <w:rFonts w:hint="eastAsia"/>
                <w:sz w:val="20"/>
                <w:szCs w:val="20"/>
              </w:rPr>
              <w:t>要求学生理解原则的含义，以及在程序设计时如何运用和体现这些设计原则；了解原则之间的关系，形成在设计中运用原则的意识；理解这些设计原则为进一步学习和理解设计模式奠定了基础</w:t>
            </w:r>
            <w:r>
              <w:rPr>
                <w:rFonts w:hint="eastAsia"/>
                <w:sz w:val="20"/>
                <w:szCs w:val="20"/>
              </w:rPr>
              <w:t>。</w:t>
            </w:r>
          </w:p>
          <w:p w:rsidR="00FB6FCF" w:rsidRDefault="00FB6FCF">
            <w:pPr>
              <w:adjustRightInd w:val="0"/>
              <w:snapToGrid w:val="0"/>
              <w:spacing w:line="276" w:lineRule="auto"/>
              <w:jc w:val="left"/>
              <w:rPr>
                <w:rFonts w:hint="eastAsia"/>
                <w:sz w:val="20"/>
                <w:szCs w:val="20"/>
              </w:rPr>
            </w:pPr>
            <w:r>
              <w:rPr>
                <w:rFonts w:hint="eastAsia"/>
                <w:sz w:val="20"/>
                <w:szCs w:val="20"/>
              </w:rPr>
              <w:t>难点：开闭原则。</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Ansi="宋体" w:hint="eastAsia"/>
                <w:sz w:val="20"/>
                <w:szCs w:val="20"/>
              </w:rPr>
              <w:t>思考</w:t>
            </w:r>
            <w:proofErr w:type="gramStart"/>
            <w:r>
              <w:rPr>
                <w:rFonts w:hAnsi="宋体" w:hint="eastAsia"/>
                <w:sz w:val="20"/>
                <w:szCs w:val="20"/>
              </w:rPr>
              <w:t>各原则</w:t>
            </w:r>
            <w:proofErr w:type="gramEnd"/>
            <w:r>
              <w:rPr>
                <w:rFonts w:hAnsi="宋体" w:hint="eastAsia"/>
                <w:sz w:val="20"/>
                <w:szCs w:val="20"/>
              </w:rPr>
              <w:t>的关系，</w:t>
            </w:r>
            <w:r>
              <w:rPr>
                <w:rFonts w:hint="eastAsia"/>
                <w:sz w:val="20"/>
                <w:szCs w:val="20"/>
              </w:rPr>
              <w:t>分析设计体验项目解决方案中原则的应用情况</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为什么开闭原则是目标，其他原则是手段？</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4</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t>Strategy</w:t>
            </w:r>
            <w:r>
              <w:rPr>
                <w:rFonts w:hint="eastAsia"/>
                <w:sz w:val="20"/>
                <w:szCs w:val="20"/>
              </w:rPr>
              <w:t>模式</w:t>
            </w:r>
          </w:p>
        </w:tc>
        <w:tc>
          <w:tcPr>
            <w:tcW w:w="2850" w:type="dxa"/>
            <w:shd w:val="clear" w:color="auto" w:fill="auto"/>
            <w:vAlign w:val="center"/>
          </w:tcPr>
          <w:p w:rsidR="00DF30F7" w:rsidRDefault="00B05E41">
            <w:pPr>
              <w:numPr>
                <w:ilvl w:val="0"/>
                <w:numId w:val="5"/>
              </w:numPr>
              <w:adjustRightInd w:val="0"/>
              <w:snapToGrid w:val="0"/>
              <w:spacing w:line="276" w:lineRule="auto"/>
              <w:ind w:left="322" w:hanging="322"/>
              <w:rPr>
                <w:rFonts w:eastAsia="黑体"/>
                <w:color w:val="000000"/>
                <w:sz w:val="24"/>
              </w:rPr>
            </w:pPr>
            <w:r>
              <w:rPr>
                <w:rFonts w:hint="eastAsia"/>
                <w:sz w:val="20"/>
                <w:szCs w:val="20"/>
              </w:rPr>
              <w:t>策略模式及其应用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6F6DC9">
            <w:pPr>
              <w:adjustRightInd w:val="0"/>
              <w:snapToGrid w:val="0"/>
              <w:spacing w:line="276" w:lineRule="auto"/>
              <w:jc w:val="left"/>
              <w:rPr>
                <w:rFonts w:hint="eastAsia"/>
                <w:sz w:val="20"/>
                <w:szCs w:val="20"/>
              </w:rPr>
            </w:pPr>
            <w:r>
              <w:rPr>
                <w:rFonts w:hint="eastAsia"/>
                <w:sz w:val="20"/>
                <w:szCs w:val="20"/>
              </w:rPr>
              <w:t>重点：</w:t>
            </w:r>
            <w:r w:rsidR="00F0314F">
              <w:rPr>
                <w:rFonts w:hint="eastAsia"/>
                <w:sz w:val="20"/>
                <w:szCs w:val="20"/>
              </w:rPr>
              <w:t>要求学生掌握策略模式的应用场景，解决方</w:t>
            </w:r>
            <w:r w:rsidR="00B05E41">
              <w:rPr>
                <w:rFonts w:hint="eastAsia"/>
                <w:sz w:val="20"/>
                <w:szCs w:val="20"/>
              </w:rPr>
              <w:t>案和关键特征；使学生掌握</w:t>
            </w:r>
            <w:r w:rsidR="00B05E41">
              <w:t>Strategy</w:t>
            </w:r>
            <w:r w:rsidR="00B05E41">
              <w:t>模式在复杂软件设计中的用法</w:t>
            </w:r>
            <w:r w:rsidR="00B05E41">
              <w:rPr>
                <w:rFonts w:hint="eastAsia"/>
              </w:rPr>
              <w:t>，使用策略模式处理好</w:t>
            </w:r>
            <w:r w:rsidR="00B05E41">
              <w:rPr>
                <w:rFonts w:hint="eastAsia"/>
                <w:sz w:val="20"/>
                <w:szCs w:val="20"/>
              </w:rPr>
              <w:t>复杂软件工程问题中需要动态灵活地替换系列算法的问题。</w:t>
            </w:r>
          </w:p>
          <w:p w:rsidR="006F6DC9" w:rsidRDefault="006F6DC9">
            <w:pPr>
              <w:adjustRightInd w:val="0"/>
              <w:snapToGrid w:val="0"/>
              <w:spacing w:line="276" w:lineRule="auto"/>
              <w:jc w:val="left"/>
              <w:rPr>
                <w:rFonts w:hint="eastAsia"/>
                <w:sz w:val="20"/>
                <w:szCs w:val="20"/>
              </w:rPr>
            </w:pPr>
            <w:r>
              <w:rPr>
                <w:rFonts w:hint="eastAsia"/>
                <w:sz w:val="20"/>
                <w:szCs w:val="20"/>
              </w:rPr>
              <w:t>难点：</w:t>
            </w:r>
            <w:r>
              <w:rPr>
                <w:rFonts w:hint="eastAsia"/>
                <w:sz w:val="20"/>
                <w:szCs w:val="20"/>
              </w:rPr>
              <w:t>Jar</w:t>
            </w:r>
            <w:r>
              <w:rPr>
                <w:rFonts w:hint="eastAsia"/>
                <w:sz w:val="20"/>
                <w:szCs w:val="20"/>
              </w:rPr>
              <w:t>包中的策略模式。</w:t>
            </w:r>
          </w:p>
          <w:p w:rsidR="007C462C" w:rsidRP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r w:rsidR="006178BB">
              <w:rPr>
                <w:rFonts w:hint="eastAsia"/>
                <w:sz w:val="20"/>
                <w:szCs w:val="20"/>
              </w:rPr>
              <w:t>+</w:t>
            </w:r>
            <w:r w:rsidR="006178BB">
              <w:rPr>
                <w:rFonts w:hint="eastAsia"/>
                <w:sz w:val="20"/>
                <w:szCs w:val="20"/>
              </w:rPr>
              <w:t>课堂练习</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查找并给出应用策略模式的案例</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什么时候需要运用策略模式？</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5</w:t>
            </w:r>
          </w:p>
        </w:tc>
        <w:tc>
          <w:tcPr>
            <w:tcW w:w="1470" w:type="dxa"/>
            <w:shd w:val="clear" w:color="auto" w:fill="auto"/>
            <w:vAlign w:val="center"/>
          </w:tcPr>
          <w:p w:rsidR="00DF30F7" w:rsidRDefault="00B05E41" w:rsidP="00F61258">
            <w:pPr>
              <w:adjustRightInd w:val="0"/>
              <w:snapToGrid w:val="0"/>
              <w:spacing w:afterLines="50" w:line="276" w:lineRule="auto"/>
              <w:rPr>
                <w:rFonts w:eastAsia="黑体"/>
                <w:color w:val="000000"/>
                <w:sz w:val="24"/>
              </w:rPr>
            </w:pPr>
            <w:r>
              <w:t>Observer</w:t>
            </w:r>
            <w:r>
              <w:rPr>
                <w:rFonts w:hint="eastAsia"/>
              </w:rPr>
              <w:t>模式</w:t>
            </w:r>
          </w:p>
        </w:tc>
        <w:tc>
          <w:tcPr>
            <w:tcW w:w="2850" w:type="dxa"/>
            <w:shd w:val="clear" w:color="auto" w:fill="auto"/>
            <w:vAlign w:val="center"/>
          </w:tcPr>
          <w:p w:rsidR="00DF30F7" w:rsidRDefault="00B05E41">
            <w:pPr>
              <w:numPr>
                <w:ilvl w:val="0"/>
                <w:numId w:val="6"/>
              </w:numPr>
              <w:adjustRightInd w:val="0"/>
              <w:snapToGrid w:val="0"/>
              <w:spacing w:line="276" w:lineRule="auto"/>
              <w:ind w:left="322" w:hanging="322"/>
              <w:rPr>
                <w:rFonts w:eastAsia="黑体"/>
                <w:color w:val="000000"/>
                <w:sz w:val="24"/>
              </w:rPr>
            </w:pPr>
            <w:r>
              <w:rPr>
                <w:rFonts w:hint="eastAsia"/>
                <w:sz w:val="20"/>
                <w:szCs w:val="20"/>
              </w:rPr>
              <w:t>观察</w:t>
            </w:r>
            <w:proofErr w:type="gramStart"/>
            <w:r>
              <w:rPr>
                <w:rFonts w:hint="eastAsia"/>
                <w:sz w:val="20"/>
                <w:szCs w:val="20"/>
              </w:rPr>
              <w:t>者模式</w:t>
            </w:r>
            <w:proofErr w:type="gramEnd"/>
            <w:r>
              <w:rPr>
                <w:rFonts w:hint="eastAsia"/>
                <w:sz w:val="20"/>
                <w:szCs w:val="20"/>
              </w:rPr>
              <w:t>及其应用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F0314F">
            <w:pPr>
              <w:adjustRightInd w:val="0"/>
              <w:snapToGrid w:val="0"/>
              <w:spacing w:line="276" w:lineRule="auto"/>
              <w:jc w:val="left"/>
              <w:rPr>
                <w:rFonts w:hint="eastAsia"/>
                <w:sz w:val="20"/>
                <w:szCs w:val="20"/>
              </w:rPr>
            </w:pPr>
            <w:r>
              <w:rPr>
                <w:rFonts w:hint="eastAsia"/>
                <w:sz w:val="20"/>
                <w:szCs w:val="20"/>
              </w:rPr>
              <w:t>重点要求学生掌握观察</w:t>
            </w:r>
            <w:proofErr w:type="gramStart"/>
            <w:r>
              <w:rPr>
                <w:rFonts w:hint="eastAsia"/>
                <w:sz w:val="20"/>
                <w:szCs w:val="20"/>
              </w:rPr>
              <w:t>者模式</w:t>
            </w:r>
            <w:proofErr w:type="gramEnd"/>
            <w:r>
              <w:rPr>
                <w:rFonts w:hint="eastAsia"/>
                <w:sz w:val="20"/>
                <w:szCs w:val="20"/>
              </w:rPr>
              <w:t>的应用场景，解决</w:t>
            </w:r>
            <w:r w:rsidR="00B05E41">
              <w:rPr>
                <w:rFonts w:hint="eastAsia"/>
                <w:sz w:val="20"/>
                <w:szCs w:val="20"/>
              </w:rPr>
              <w:t>方案和关键特征，使学生掌握</w:t>
            </w:r>
            <w:r w:rsidR="00B05E41">
              <w:t>Observer</w:t>
            </w:r>
            <w:r w:rsidR="00B05E41">
              <w:rPr>
                <w:rFonts w:hint="eastAsia"/>
              </w:rPr>
              <w:t>模式</w:t>
            </w:r>
            <w:r w:rsidR="00B05E41">
              <w:t>在复杂软件设计中的用法</w:t>
            </w:r>
            <w:r w:rsidR="00B05E41">
              <w:rPr>
                <w:rFonts w:hint="eastAsia"/>
              </w:rPr>
              <w:t>，使用观察</w:t>
            </w:r>
            <w:proofErr w:type="gramStart"/>
            <w:r w:rsidR="00B05E41">
              <w:rPr>
                <w:rFonts w:hint="eastAsia"/>
              </w:rPr>
              <w:t>者模式</w:t>
            </w:r>
            <w:proofErr w:type="gramEnd"/>
            <w:r w:rsidR="00B05E41">
              <w:rPr>
                <w:rFonts w:hint="eastAsia"/>
              </w:rPr>
              <w:t>处理好</w:t>
            </w:r>
            <w:r>
              <w:rPr>
                <w:rFonts w:hint="eastAsia"/>
                <w:sz w:val="20"/>
                <w:szCs w:val="20"/>
              </w:rPr>
              <w:t>复杂软件工程问题中多个类或对象依赖某个类或</w:t>
            </w:r>
            <w:r w:rsidR="00B05E41">
              <w:rPr>
                <w:rFonts w:hint="eastAsia"/>
                <w:sz w:val="20"/>
                <w:szCs w:val="20"/>
              </w:rPr>
              <w:t>对象的状态变化的问题。</w:t>
            </w:r>
          </w:p>
          <w:p w:rsidR="00F0314F" w:rsidRDefault="00F0314F">
            <w:pPr>
              <w:adjustRightInd w:val="0"/>
              <w:snapToGrid w:val="0"/>
              <w:spacing w:line="276" w:lineRule="auto"/>
              <w:jc w:val="left"/>
              <w:rPr>
                <w:rFonts w:hint="eastAsia"/>
                <w:sz w:val="20"/>
                <w:szCs w:val="20"/>
              </w:rPr>
            </w:pPr>
            <w:r>
              <w:rPr>
                <w:rFonts w:hint="eastAsia"/>
                <w:sz w:val="20"/>
                <w:szCs w:val="20"/>
              </w:rPr>
              <w:lastRenderedPageBreak/>
              <w:t>难点：观察</w:t>
            </w:r>
            <w:proofErr w:type="gramStart"/>
            <w:r>
              <w:rPr>
                <w:rFonts w:hint="eastAsia"/>
                <w:sz w:val="20"/>
                <w:szCs w:val="20"/>
              </w:rPr>
              <w:t>者模式</w:t>
            </w:r>
            <w:proofErr w:type="gramEnd"/>
            <w:r>
              <w:rPr>
                <w:rFonts w:hint="eastAsia"/>
                <w:sz w:val="20"/>
                <w:szCs w:val="20"/>
              </w:rPr>
              <w:t>的使用场景和范围。</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r w:rsidR="006178BB">
              <w:rPr>
                <w:rFonts w:hint="eastAsia"/>
                <w:sz w:val="20"/>
                <w:szCs w:val="20"/>
              </w:rPr>
              <w:t>+</w:t>
            </w:r>
            <w:r w:rsidR="006178BB">
              <w:rPr>
                <w:rFonts w:hint="eastAsia"/>
                <w:sz w:val="20"/>
                <w:szCs w:val="20"/>
              </w:rPr>
              <w:t>课堂练习</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lastRenderedPageBreak/>
              <w:t>查找并给出应用观察</w:t>
            </w:r>
            <w:proofErr w:type="gramStart"/>
            <w:r>
              <w:rPr>
                <w:rFonts w:hint="eastAsia"/>
                <w:sz w:val="20"/>
                <w:szCs w:val="20"/>
              </w:rPr>
              <w:t>者模式</w:t>
            </w:r>
            <w:proofErr w:type="gramEnd"/>
            <w:r>
              <w:rPr>
                <w:rFonts w:hint="eastAsia"/>
                <w:sz w:val="20"/>
                <w:szCs w:val="20"/>
              </w:rPr>
              <w:t>的案例</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什么时候需要运用观察者模式？</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lastRenderedPageBreak/>
              <w:t>6</w:t>
            </w:r>
          </w:p>
        </w:tc>
        <w:tc>
          <w:tcPr>
            <w:tcW w:w="1470" w:type="dxa"/>
            <w:shd w:val="clear" w:color="auto" w:fill="auto"/>
            <w:vAlign w:val="center"/>
          </w:tcPr>
          <w:p w:rsidR="00DF30F7" w:rsidRDefault="00B05E41" w:rsidP="00F61258">
            <w:pPr>
              <w:adjustRightInd w:val="0"/>
              <w:snapToGrid w:val="0"/>
              <w:spacing w:afterLines="50" w:line="276" w:lineRule="auto"/>
              <w:rPr>
                <w:rFonts w:eastAsia="黑体"/>
                <w:color w:val="000000"/>
                <w:sz w:val="24"/>
              </w:rPr>
            </w:pPr>
            <w:r>
              <w:rPr>
                <w:rFonts w:hint="eastAsia"/>
                <w:sz w:val="20"/>
                <w:szCs w:val="20"/>
              </w:rPr>
              <w:t>工厂模式</w:t>
            </w:r>
          </w:p>
        </w:tc>
        <w:tc>
          <w:tcPr>
            <w:tcW w:w="2850" w:type="dxa"/>
            <w:shd w:val="clear" w:color="auto" w:fill="auto"/>
            <w:vAlign w:val="center"/>
          </w:tcPr>
          <w:p w:rsidR="00DF30F7" w:rsidRDefault="00B05E41">
            <w:pPr>
              <w:numPr>
                <w:ilvl w:val="0"/>
                <w:numId w:val="7"/>
              </w:numPr>
              <w:adjustRightInd w:val="0"/>
              <w:snapToGrid w:val="0"/>
              <w:spacing w:line="276" w:lineRule="auto"/>
              <w:ind w:left="322" w:hanging="322"/>
              <w:rPr>
                <w:sz w:val="20"/>
                <w:szCs w:val="20"/>
              </w:rPr>
            </w:pPr>
            <w:r>
              <w:rPr>
                <w:rFonts w:hint="eastAsia"/>
                <w:sz w:val="20"/>
                <w:szCs w:val="20"/>
              </w:rPr>
              <w:t>简单工厂模式</w:t>
            </w:r>
          </w:p>
          <w:p w:rsidR="00DF30F7" w:rsidRDefault="00B05E41">
            <w:pPr>
              <w:numPr>
                <w:ilvl w:val="0"/>
                <w:numId w:val="7"/>
              </w:numPr>
              <w:adjustRightInd w:val="0"/>
              <w:snapToGrid w:val="0"/>
              <w:spacing w:line="276" w:lineRule="auto"/>
              <w:ind w:left="322" w:hanging="322"/>
              <w:rPr>
                <w:sz w:val="20"/>
                <w:szCs w:val="20"/>
              </w:rPr>
            </w:pPr>
            <w:r>
              <w:rPr>
                <w:rFonts w:hint="eastAsia"/>
                <w:sz w:val="20"/>
                <w:szCs w:val="20"/>
              </w:rPr>
              <w:t>抽象工厂模式</w:t>
            </w:r>
          </w:p>
          <w:p w:rsidR="00DF30F7" w:rsidRDefault="00B05E41">
            <w:pPr>
              <w:numPr>
                <w:ilvl w:val="0"/>
                <w:numId w:val="7"/>
              </w:numPr>
              <w:adjustRightInd w:val="0"/>
              <w:snapToGrid w:val="0"/>
              <w:spacing w:line="276" w:lineRule="auto"/>
              <w:ind w:left="322" w:hanging="322"/>
              <w:rPr>
                <w:sz w:val="20"/>
                <w:szCs w:val="20"/>
              </w:rPr>
            </w:pPr>
            <w:r>
              <w:rPr>
                <w:rFonts w:hint="eastAsia"/>
                <w:sz w:val="20"/>
                <w:szCs w:val="20"/>
              </w:rPr>
              <w:t>工厂方法模式</w:t>
            </w:r>
          </w:p>
          <w:p w:rsidR="00DF30F7" w:rsidRDefault="00B05E41">
            <w:pPr>
              <w:numPr>
                <w:ilvl w:val="0"/>
                <w:numId w:val="7"/>
              </w:numPr>
              <w:adjustRightInd w:val="0"/>
              <w:snapToGrid w:val="0"/>
              <w:spacing w:line="276" w:lineRule="auto"/>
              <w:ind w:left="322" w:hanging="322"/>
              <w:rPr>
                <w:rFonts w:eastAsia="黑体"/>
                <w:color w:val="000000"/>
                <w:sz w:val="24"/>
              </w:rPr>
            </w:pPr>
            <w:r>
              <w:rPr>
                <w:rFonts w:hint="eastAsia"/>
                <w:sz w:val="20"/>
                <w:szCs w:val="20"/>
              </w:rPr>
              <w:t>各工厂模式的关键特征、区别及选用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F0314F">
            <w:pPr>
              <w:adjustRightInd w:val="0"/>
              <w:snapToGrid w:val="0"/>
              <w:spacing w:line="276" w:lineRule="auto"/>
              <w:jc w:val="left"/>
              <w:rPr>
                <w:rFonts w:ascii="宋体" w:hAnsi="宋体" w:hint="eastAsia"/>
                <w:color w:val="000000"/>
                <w:sz w:val="22"/>
              </w:rPr>
            </w:pPr>
            <w:r>
              <w:rPr>
                <w:rFonts w:hint="eastAsia"/>
                <w:sz w:val="20"/>
                <w:szCs w:val="20"/>
              </w:rPr>
              <w:t>重点：要求学生掌握工厂模式的应用场景，解决方</w:t>
            </w:r>
            <w:r w:rsidR="00B05E41">
              <w:rPr>
                <w:rFonts w:hint="eastAsia"/>
                <w:sz w:val="20"/>
                <w:szCs w:val="20"/>
              </w:rPr>
              <w:t>案和关键特征；使学生掌握</w:t>
            </w:r>
            <w:r w:rsidR="00B05E41">
              <w:rPr>
                <w:rFonts w:hint="eastAsia"/>
              </w:rPr>
              <w:t>工厂</w:t>
            </w:r>
            <w:r w:rsidR="00B05E41">
              <w:t>模式在复杂软件设计中的用法</w:t>
            </w:r>
            <w:r w:rsidR="00B05E41">
              <w:rPr>
                <w:rFonts w:hint="eastAsia"/>
              </w:rPr>
              <w:t>，</w:t>
            </w:r>
            <w:r w:rsidR="00B05E41">
              <w:rPr>
                <w:rFonts w:ascii="宋体" w:hAnsi="宋体" w:hint="eastAsia"/>
                <w:color w:val="000000"/>
                <w:sz w:val="22"/>
              </w:rPr>
              <w:t>处理复杂软件工程问题时，能够运用创建型模式解决软件对象的创建问题，提高软件的可维护性、灵活性，满足特定的要求。</w:t>
            </w:r>
          </w:p>
          <w:p w:rsidR="00F0314F" w:rsidRDefault="00F0314F">
            <w:pPr>
              <w:adjustRightInd w:val="0"/>
              <w:snapToGrid w:val="0"/>
              <w:spacing w:line="276" w:lineRule="auto"/>
              <w:jc w:val="left"/>
              <w:rPr>
                <w:rFonts w:ascii="宋体" w:hAnsi="宋体" w:hint="eastAsia"/>
                <w:color w:val="000000"/>
                <w:sz w:val="22"/>
              </w:rPr>
            </w:pPr>
            <w:r>
              <w:rPr>
                <w:rFonts w:ascii="宋体" w:hAnsi="宋体" w:hint="eastAsia"/>
                <w:color w:val="000000"/>
                <w:sz w:val="22"/>
              </w:rPr>
              <w:t>难点：</w:t>
            </w:r>
            <w:r w:rsidR="00067C0F">
              <w:rPr>
                <w:rFonts w:ascii="宋体" w:hAnsi="宋体" w:hint="eastAsia"/>
                <w:color w:val="000000"/>
                <w:sz w:val="22"/>
              </w:rPr>
              <w:t>不同</w:t>
            </w:r>
            <w:r>
              <w:rPr>
                <w:rFonts w:ascii="宋体" w:hAnsi="宋体" w:hint="eastAsia"/>
                <w:color w:val="000000"/>
                <w:sz w:val="22"/>
              </w:rPr>
              <w:t>对象创建方式的选择。</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r w:rsidR="006178BB">
              <w:rPr>
                <w:rFonts w:hint="eastAsia"/>
                <w:sz w:val="20"/>
                <w:szCs w:val="20"/>
              </w:rPr>
              <w:t>+</w:t>
            </w:r>
            <w:r w:rsidR="006178BB">
              <w:rPr>
                <w:rFonts w:hint="eastAsia"/>
                <w:sz w:val="20"/>
                <w:szCs w:val="20"/>
              </w:rPr>
              <w:t>课堂练习</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查找并给出应用工厂模式的案例</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什么时候需要运用工厂模式？</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7</w:t>
            </w:r>
          </w:p>
        </w:tc>
        <w:tc>
          <w:tcPr>
            <w:tcW w:w="1470" w:type="dxa"/>
            <w:shd w:val="clear" w:color="auto" w:fill="auto"/>
            <w:vAlign w:val="center"/>
          </w:tcPr>
          <w:p w:rsidR="00DF30F7" w:rsidRDefault="00B05E41" w:rsidP="00F61258">
            <w:pPr>
              <w:adjustRightInd w:val="0"/>
              <w:snapToGrid w:val="0"/>
              <w:spacing w:afterLines="50" w:line="276" w:lineRule="auto"/>
              <w:rPr>
                <w:rFonts w:eastAsia="黑体"/>
                <w:color w:val="000000"/>
                <w:sz w:val="24"/>
              </w:rPr>
            </w:pPr>
            <w:proofErr w:type="gramStart"/>
            <w:r>
              <w:rPr>
                <w:rFonts w:hint="eastAsia"/>
                <w:sz w:val="20"/>
                <w:szCs w:val="20"/>
              </w:rPr>
              <w:t>单例模式</w:t>
            </w:r>
            <w:proofErr w:type="gramEnd"/>
            <w:r>
              <w:rPr>
                <w:rFonts w:hint="eastAsia"/>
                <w:sz w:val="20"/>
                <w:szCs w:val="20"/>
              </w:rPr>
              <w:t>与适配器模式</w:t>
            </w:r>
          </w:p>
        </w:tc>
        <w:tc>
          <w:tcPr>
            <w:tcW w:w="2850" w:type="dxa"/>
            <w:shd w:val="clear" w:color="auto" w:fill="auto"/>
            <w:vAlign w:val="center"/>
          </w:tcPr>
          <w:p w:rsidR="00DF30F7" w:rsidRDefault="00B05E41">
            <w:pPr>
              <w:numPr>
                <w:ilvl w:val="0"/>
                <w:numId w:val="8"/>
              </w:numPr>
              <w:adjustRightInd w:val="0"/>
              <w:snapToGrid w:val="0"/>
              <w:spacing w:line="276" w:lineRule="auto"/>
              <w:ind w:left="322" w:hanging="322"/>
              <w:rPr>
                <w:sz w:val="20"/>
                <w:szCs w:val="20"/>
              </w:rPr>
            </w:pPr>
            <w:proofErr w:type="gramStart"/>
            <w:r>
              <w:rPr>
                <w:rFonts w:hint="eastAsia"/>
                <w:sz w:val="20"/>
                <w:szCs w:val="20"/>
              </w:rPr>
              <w:t>单例模式</w:t>
            </w:r>
            <w:proofErr w:type="gramEnd"/>
            <w:r>
              <w:rPr>
                <w:rFonts w:hint="eastAsia"/>
                <w:sz w:val="20"/>
                <w:szCs w:val="20"/>
              </w:rPr>
              <w:t>及其应用</w:t>
            </w:r>
          </w:p>
          <w:p w:rsidR="00DF30F7" w:rsidRDefault="00B05E41">
            <w:pPr>
              <w:numPr>
                <w:ilvl w:val="0"/>
                <w:numId w:val="8"/>
              </w:numPr>
              <w:adjustRightInd w:val="0"/>
              <w:snapToGrid w:val="0"/>
              <w:spacing w:line="276" w:lineRule="auto"/>
              <w:ind w:left="322" w:hanging="322"/>
              <w:rPr>
                <w:rFonts w:eastAsia="黑体"/>
                <w:color w:val="000000"/>
                <w:sz w:val="24"/>
              </w:rPr>
            </w:pPr>
            <w:r>
              <w:rPr>
                <w:rFonts w:hint="eastAsia"/>
                <w:sz w:val="20"/>
                <w:szCs w:val="20"/>
              </w:rPr>
              <w:t>适配器模式及其应用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E2607D">
            <w:pPr>
              <w:adjustRightInd w:val="0"/>
              <w:snapToGrid w:val="0"/>
              <w:spacing w:line="276" w:lineRule="auto"/>
              <w:jc w:val="left"/>
              <w:rPr>
                <w:rFonts w:hint="eastAsia"/>
                <w:sz w:val="20"/>
                <w:szCs w:val="20"/>
              </w:rPr>
            </w:pPr>
            <w:r>
              <w:rPr>
                <w:rFonts w:hint="eastAsia"/>
                <w:sz w:val="20"/>
                <w:szCs w:val="20"/>
              </w:rPr>
              <w:t>重点：要求学生掌握</w:t>
            </w:r>
            <w:proofErr w:type="gramStart"/>
            <w:r>
              <w:rPr>
                <w:rFonts w:hint="eastAsia"/>
                <w:sz w:val="20"/>
                <w:szCs w:val="20"/>
              </w:rPr>
              <w:t>单例模式</w:t>
            </w:r>
            <w:proofErr w:type="gramEnd"/>
            <w:r>
              <w:rPr>
                <w:rFonts w:hint="eastAsia"/>
                <w:sz w:val="20"/>
                <w:szCs w:val="20"/>
              </w:rPr>
              <w:t>及适配器模式的应用场景，解决</w:t>
            </w:r>
            <w:r w:rsidR="00B05E41">
              <w:rPr>
                <w:rFonts w:hint="eastAsia"/>
                <w:sz w:val="20"/>
                <w:szCs w:val="20"/>
              </w:rPr>
              <w:t>方案和关键特征，使学生掌握</w:t>
            </w:r>
            <w:proofErr w:type="gramStart"/>
            <w:r w:rsidR="00B05E41">
              <w:rPr>
                <w:rFonts w:hint="eastAsia"/>
              </w:rPr>
              <w:t>单</w:t>
            </w:r>
            <w:r w:rsidR="0003357B">
              <w:rPr>
                <w:rFonts w:hint="eastAsia"/>
              </w:rPr>
              <w:t>例</w:t>
            </w:r>
            <w:r w:rsidR="00B05E41">
              <w:t>模式</w:t>
            </w:r>
            <w:proofErr w:type="gramEnd"/>
            <w:r w:rsidR="00B05E41">
              <w:t>和</w:t>
            </w:r>
            <w:r w:rsidR="00B05E41">
              <w:rPr>
                <w:rFonts w:hint="eastAsia"/>
              </w:rPr>
              <w:t>适配器</w:t>
            </w:r>
            <w:r w:rsidR="00B05E41">
              <w:t>模式在复杂软件设计中的用法</w:t>
            </w:r>
            <w:r w:rsidR="00B05E41">
              <w:rPr>
                <w:rFonts w:hint="eastAsia"/>
              </w:rPr>
              <w:t>，</w:t>
            </w:r>
            <w:r w:rsidR="00B05E41">
              <w:rPr>
                <w:rFonts w:hint="eastAsia"/>
                <w:sz w:val="20"/>
                <w:szCs w:val="20"/>
              </w:rPr>
              <w:t>增强在软件设计过程中软件复用的能力。</w:t>
            </w:r>
          </w:p>
          <w:p w:rsidR="00E2607D" w:rsidRDefault="00E2607D">
            <w:pPr>
              <w:adjustRightInd w:val="0"/>
              <w:snapToGrid w:val="0"/>
              <w:spacing w:line="276" w:lineRule="auto"/>
              <w:jc w:val="left"/>
              <w:rPr>
                <w:rFonts w:hint="eastAsia"/>
                <w:sz w:val="20"/>
                <w:szCs w:val="20"/>
              </w:rPr>
            </w:pPr>
            <w:r>
              <w:rPr>
                <w:rFonts w:hint="eastAsia"/>
                <w:sz w:val="20"/>
                <w:szCs w:val="20"/>
              </w:rPr>
              <w:t>难点：</w:t>
            </w:r>
            <w:proofErr w:type="gramStart"/>
            <w:r w:rsidR="0003357B">
              <w:rPr>
                <w:rFonts w:hint="eastAsia"/>
              </w:rPr>
              <w:t>单例</w:t>
            </w:r>
            <w:r w:rsidR="0003357B">
              <w:t>和</w:t>
            </w:r>
            <w:proofErr w:type="gramEnd"/>
            <w:r w:rsidR="0003357B">
              <w:rPr>
                <w:rFonts w:hint="eastAsia"/>
              </w:rPr>
              <w:t>适配器</w:t>
            </w:r>
            <w:r>
              <w:rPr>
                <w:rFonts w:hint="eastAsia"/>
                <w:sz w:val="20"/>
                <w:szCs w:val="20"/>
              </w:rPr>
              <w:t>模式的使用场景和范围。</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r w:rsidR="006178BB">
              <w:rPr>
                <w:rFonts w:hint="eastAsia"/>
                <w:sz w:val="20"/>
                <w:szCs w:val="20"/>
              </w:rPr>
              <w:t>+</w:t>
            </w:r>
            <w:r w:rsidR="006178BB">
              <w:rPr>
                <w:rFonts w:hint="eastAsia"/>
                <w:sz w:val="20"/>
                <w:szCs w:val="20"/>
              </w:rPr>
              <w:t>课堂练习</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查找并给出应用</w:t>
            </w:r>
            <w:proofErr w:type="gramStart"/>
            <w:r>
              <w:rPr>
                <w:rFonts w:hint="eastAsia"/>
                <w:sz w:val="20"/>
                <w:szCs w:val="20"/>
              </w:rPr>
              <w:t>单例模式</w:t>
            </w:r>
            <w:proofErr w:type="gramEnd"/>
            <w:r>
              <w:rPr>
                <w:rFonts w:hint="eastAsia"/>
                <w:sz w:val="20"/>
                <w:szCs w:val="20"/>
              </w:rPr>
              <w:t>的案例</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proofErr w:type="gramStart"/>
            <w:r>
              <w:rPr>
                <w:rFonts w:hint="eastAsia"/>
                <w:sz w:val="20"/>
                <w:szCs w:val="20"/>
              </w:rPr>
              <w:t>单例模式</w:t>
            </w:r>
            <w:proofErr w:type="gramEnd"/>
            <w:r>
              <w:rPr>
                <w:rFonts w:hint="eastAsia"/>
                <w:sz w:val="20"/>
                <w:szCs w:val="20"/>
              </w:rPr>
              <w:t>与适配器模式的应用场景。在多线程下如何确保</w:t>
            </w:r>
            <w:proofErr w:type="gramStart"/>
            <w:r>
              <w:rPr>
                <w:rFonts w:hint="eastAsia"/>
                <w:sz w:val="20"/>
                <w:szCs w:val="20"/>
              </w:rPr>
              <w:t>单例模式</w:t>
            </w:r>
            <w:proofErr w:type="gramEnd"/>
            <w:r>
              <w:rPr>
                <w:rFonts w:hint="eastAsia"/>
                <w:sz w:val="20"/>
                <w:szCs w:val="20"/>
              </w:rPr>
              <w:t>的实现</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8</w:t>
            </w:r>
          </w:p>
        </w:tc>
        <w:tc>
          <w:tcPr>
            <w:tcW w:w="1470" w:type="dxa"/>
            <w:shd w:val="clear" w:color="auto" w:fill="auto"/>
            <w:vAlign w:val="center"/>
          </w:tcPr>
          <w:p w:rsidR="00DF30F7" w:rsidRDefault="00B05E41" w:rsidP="00F61258">
            <w:pPr>
              <w:adjustRightInd w:val="0"/>
              <w:snapToGrid w:val="0"/>
              <w:spacing w:afterLines="50" w:line="276" w:lineRule="auto"/>
              <w:rPr>
                <w:rFonts w:eastAsia="黑体"/>
                <w:color w:val="000000"/>
                <w:sz w:val="24"/>
              </w:rPr>
            </w:pPr>
            <w:r>
              <w:rPr>
                <w:rFonts w:hint="eastAsia"/>
                <w:sz w:val="20"/>
                <w:szCs w:val="20"/>
              </w:rPr>
              <w:t>Decorator</w:t>
            </w:r>
            <w:r>
              <w:rPr>
                <w:rFonts w:hint="eastAsia"/>
                <w:sz w:val="20"/>
                <w:szCs w:val="20"/>
              </w:rPr>
              <w:t>模式</w:t>
            </w:r>
          </w:p>
        </w:tc>
        <w:tc>
          <w:tcPr>
            <w:tcW w:w="2850" w:type="dxa"/>
            <w:shd w:val="clear" w:color="auto" w:fill="auto"/>
            <w:vAlign w:val="center"/>
          </w:tcPr>
          <w:p w:rsidR="00DF30F7" w:rsidRDefault="00B05E41">
            <w:pPr>
              <w:numPr>
                <w:ilvl w:val="0"/>
                <w:numId w:val="9"/>
              </w:numPr>
              <w:adjustRightInd w:val="0"/>
              <w:snapToGrid w:val="0"/>
              <w:spacing w:line="276" w:lineRule="auto"/>
              <w:ind w:left="322" w:hanging="322"/>
              <w:rPr>
                <w:rFonts w:eastAsia="黑体"/>
                <w:color w:val="000000"/>
                <w:sz w:val="24"/>
              </w:rPr>
            </w:pPr>
            <w:r>
              <w:rPr>
                <w:rFonts w:hint="eastAsia"/>
                <w:sz w:val="20"/>
                <w:szCs w:val="20"/>
              </w:rPr>
              <w:t>装饰模式及其应用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03357B">
            <w:pPr>
              <w:adjustRightInd w:val="0"/>
              <w:snapToGrid w:val="0"/>
              <w:spacing w:line="276" w:lineRule="auto"/>
              <w:jc w:val="left"/>
              <w:rPr>
                <w:rFonts w:hint="eastAsia"/>
                <w:color w:val="000000"/>
                <w:sz w:val="20"/>
                <w:szCs w:val="20"/>
              </w:rPr>
            </w:pPr>
            <w:r>
              <w:rPr>
                <w:rFonts w:hint="eastAsia"/>
                <w:sz w:val="20"/>
                <w:szCs w:val="20"/>
              </w:rPr>
              <w:t>重点：要求学生掌握装饰模式的应用场景，解决方</w:t>
            </w:r>
            <w:r w:rsidR="00B05E41">
              <w:rPr>
                <w:rFonts w:hint="eastAsia"/>
                <w:sz w:val="20"/>
                <w:szCs w:val="20"/>
              </w:rPr>
              <w:t>案和关键特征。</w:t>
            </w:r>
            <w:r w:rsidR="00B05E41">
              <w:t>在复杂软件设计中</w:t>
            </w:r>
            <w:r w:rsidR="00B05E41">
              <w:rPr>
                <w:rFonts w:hint="eastAsia"/>
              </w:rPr>
              <w:t>，</w:t>
            </w:r>
            <w:r>
              <w:rPr>
                <w:rFonts w:hint="eastAsia"/>
                <w:color w:val="000000"/>
                <w:sz w:val="20"/>
                <w:szCs w:val="20"/>
              </w:rPr>
              <w:t>能够洞察装饰模式的应用条件，使用装饰模式，通过类或</w:t>
            </w:r>
            <w:r w:rsidR="00B05E41">
              <w:rPr>
                <w:rFonts w:hint="eastAsia"/>
                <w:color w:val="000000"/>
                <w:sz w:val="20"/>
                <w:szCs w:val="20"/>
              </w:rPr>
              <w:t>对象的组合实现对算法的动态扩展，从而提高软件的可维护性和灵活性。</w:t>
            </w:r>
          </w:p>
          <w:p w:rsidR="0003357B" w:rsidRDefault="0003357B">
            <w:pPr>
              <w:adjustRightInd w:val="0"/>
              <w:snapToGrid w:val="0"/>
              <w:spacing w:line="276" w:lineRule="auto"/>
              <w:jc w:val="left"/>
              <w:rPr>
                <w:rFonts w:hint="eastAsia"/>
                <w:color w:val="000000"/>
                <w:sz w:val="20"/>
                <w:szCs w:val="20"/>
              </w:rPr>
            </w:pPr>
            <w:r>
              <w:rPr>
                <w:rFonts w:hint="eastAsia"/>
                <w:color w:val="000000"/>
                <w:sz w:val="20"/>
                <w:szCs w:val="20"/>
              </w:rPr>
              <w:t>难点：</w:t>
            </w:r>
            <w:r>
              <w:rPr>
                <w:rFonts w:hint="eastAsia"/>
                <w:sz w:val="20"/>
                <w:szCs w:val="20"/>
              </w:rPr>
              <w:t>装饰模式的使用场景和范围。</w:t>
            </w:r>
          </w:p>
          <w:p w:rsidR="007C462C" w:rsidRDefault="007C462C">
            <w:pPr>
              <w:adjustRightInd w:val="0"/>
              <w:snapToGrid w:val="0"/>
              <w:spacing w:line="276" w:lineRule="auto"/>
              <w:jc w:val="left"/>
              <w:rPr>
                <w:rFonts w:eastAsia="黑体"/>
                <w:i/>
                <w:color w:val="000000"/>
                <w:sz w:val="24"/>
              </w:rPr>
            </w:pPr>
            <w:r>
              <w:rPr>
                <w:rFonts w:hint="eastAsia"/>
                <w:sz w:val="20"/>
                <w:szCs w:val="20"/>
              </w:rPr>
              <w:t>教学方法：讲授</w:t>
            </w:r>
            <w:r>
              <w:rPr>
                <w:rFonts w:hint="eastAsia"/>
                <w:sz w:val="20"/>
                <w:szCs w:val="20"/>
              </w:rPr>
              <w:t>+</w:t>
            </w:r>
            <w:r>
              <w:rPr>
                <w:rFonts w:hint="eastAsia"/>
                <w:sz w:val="20"/>
                <w:szCs w:val="20"/>
              </w:rPr>
              <w:t>案例</w:t>
            </w:r>
            <w:r>
              <w:rPr>
                <w:rFonts w:hint="eastAsia"/>
                <w:sz w:val="20"/>
                <w:szCs w:val="20"/>
              </w:rPr>
              <w:t>+</w:t>
            </w:r>
            <w:r>
              <w:rPr>
                <w:rFonts w:hint="eastAsia"/>
                <w:sz w:val="20"/>
                <w:szCs w:val="20"/>
              </w:rPr>
              <w:t>代码演示</w:t>
            </w:r>
            <w:r w:rsidR="006178BB">
              <w:rPr>
                <w:rFonts w:hint="eastAsia"/>
                <w:sz w:val="20"/>
                <w:szCs w:val="20"/>
              </w:rPr>
              <w:t>+</w:t>
            </w:r>
            <w:r w:rsidR="006178BB">
              <w:rPr>
                <w:rFonts w:hint="eastAsia"/>
                <w:sz w:val="20"/>
                <w:szCs w:val="20"/>
              </w:rPr>
              <w:t>课堂练习</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查找并给出应用装饰模式的案例</w:t>
            </w:r>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装饰模式为什么可以有效解决类爆炸的问题？</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t>9</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rPr>
                <w:rFonts w:hint="eastAsia"/>
                <w:sz w:val="20"/>
                <w:szCs w:val="20"/>
              </w:rPr>
              <w:t>设计模式研讨</w:t>
            </w:r>
          </w:p>
        </w:tc>
        <w:tc>
          <w:tcPr>
            <w:tcW w:w="2850" w:type="dxa"/>
            <w:shd w:val="clear" w:color="auto" w:fill="auto"/>
            <w:vAlign w:val="center"/>
          </w:tcPr>
          <w:p w:rsidR="00DF30F7" w:rsidRDefault="00B05E41">
            <w:pPr>
              <w:adjustRightInd w:val="0"/>
              <w:snapToGrid w:val="0"/>
              <w:spacing w:line="276" w:lineRule="auto"/>
              <w:ind w:left="322"/>
              <w:rPr>
                <w:rFonts w:eastAsia="黑体"/>
                <w:color w:val="000000"/>
                <w:sz w:val="24"/>
              </w:rPr>
            </w:pPr>
            <w:r>
              <w:rPr>
                <w:rFonts w:hint="eastAsia"/>
                <w:sz w:val="20"/>
                <w:szCs w:val="20"/>
              </w:rPr>
              <w:t>学生</w:t>
            </w:r>
            <w:proofErr w:type="gramStart"/>
            <w:r>
              <w:rPr>
                <w:rFonts w:hint="eastAsia"/>
                <w:sz w:val="20"/>
                <w:szCs w:val="20"/>
              </w:rPr>
              <w:t>做小组</w:t>
            </w:r>
            <w:proofErr w:type="gramEnd"/>
            <w:r>
              <w:rPr>
                <w:rFonts w:hint="eastAsia"/>
                <w:sz w:val="20"/>
                <w:szCs w:val="20"/>
              </w:rPr>
              <w:t>演讲并开展课堂讨论</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6</w:t>
            </w:r>
          </w:p>
        </w:tc>
        <w:tc>
          <w:tcPr>
            <w:tcW w:w="4500" w:type="dxa"/>
            <w:shd w:val="clear" w:color="auto" w:fill="auto"/>
            <w:vAlign w:val="center"/>
          </w:tcPr>
          <w:p w:rsidR="00DF30F7" w:rsidRDefault="00EF0830">
            <w:pPr>
              <w:adjustRightInd w:val="0"/>
              <w:snapToGrid w:val="0"/>
              <w:spacing w:line="276" w:lineRule="auto"/>
              <w:jc w:val="left"/>
              <w:rPr>
                <w:rFonts w:hint="eastAsia"/>
                <w:sz w:val="20"/>
                <w:szCs w:val="20"/>
              </w:rPr>
            </w:pPr>
            <w:r>
              <w:rPr>
                <w:rFonts w:hint="eastAsia"/>
                <w:sz w:val="20"/>
                <w:szCs w:val="20"/>
              </w:rPr>
              <w:t>重点</w:t>
            </w:r>
            <w:r w:rsidR="00C35D81">
              <w:rPr>
                <w:rFonts w:hint="eastAsia"/>
                <w:sz w:val="20"/>
                <w:szCs w:val="20"/>
              </w:rPr>
              <w:t>：</w:t>
            </w:r>
            <w:r w:rsidR="00B05E41">
              <w:rPr>
                <w:rFonts w:hint="eastAsia"/>
                <w:sz w:val="20"/>
                <w:szCs w:val="20"/>
              </w:rPr>
              <w:t>培养学生的自主学习能力，表达能力和交流沟通等方面能力。使学生掌握</w:t>
            </w:r>
            <w:r w:rsidR="00B05E41">
              <w:rPr>
                <w:rFonts w:hint="eastAsia"/>
              </w:rPr>
              <w:t>自学</w:t>
            </w:r>
            <w:r w:rsidR="00B05E41">
              <w:t>的模式在复杂软件设计中的用法</w:t>
            </w:r>
            <w:r w:rsidR="00B05E41">
              <w:rPr>
                <w:rFonts w:hint="eastAsia"/>
              </w:rPr>
              <w:t>，</w:t>
            </w:r>
            <w:r w:rsidR="00B05E41">
              <w:rPr>
                <w:rFonts w:hint="eastAsia"/>
                <w:sz w:val="20"/>
                <w:szCs w:val="20"/>
              </w:rPr>
              <w:t>提高面向对象的软件设计能力。</w:t>
            </w:r>
          </w:p>
          <w:p w:rsidR="00EF0830" w:rsidRDefault="00EF0830">
            <w:pPr>
              <w:adjustRightInd w:val="0"/>
              <w:snapToGrid w:val="0"/>
              <w:spacing w:line="276" w:lineRule="auto"/>
              <w:jc w:val="left"/>
              <w:rPr>
                <w:rFonts w:hint="eastAsia"/>
                <w:sz w:val="20"/>
                <w:szCs w:val="20"/>
              </w:rPr>
            </w:pPr>
            <w:r>
              <w:rPr>
                <w:rFonts w:hint="eastAsia"/>
                <w:sz w:val="20"/>
                <w:szCs w:val="20"/>
              </w:rPr>
              <w:t>难点：</w:t>
            </w:r>
            <w:r w:rsidR="000F15E8">
              <w:rPr>
                <w:rFonts w:hint="eastAsia"/>
                <w:sz w:val="20"/>
                <w:szCs w:val="20"/>
              </w:rPr>
              <w:t>如何让学生更有效地进行</w:t>
            </w:r>
            <w:r w:rsidR="00DA7E09">
              <w:rPr>
                <w:rFonts w:hint="eastAsia"/>
                <w:sz w:val="20"/>
                <w:szCs w:val="20"/>
              </w:rPr>
              <w:t>资料查找和</w:t>
            </w:r>
            <w:r w:rsidR="000F15E8">
              <w:rPr>
                <w:rFonts w:hint="eastAsia"/>
                <w:sz w:val="20"/>
                <w:szCs w:val="20"/>
              </w:rPr>
              <w:t>表达。</w:t>
            </w:r>
          </w:p>
          <w:p w:rsidR="007C462C" w:rsidRDefault="007C462C" w:rsidP="00EF0830">
            <w:pPr>
              <w:adjustRightInd w:val="0"/>
              <w:snapToGrid w:val="0"/>
              <w:spacing w:line="276" w:lineRule="auto"/>
              <w:jc w:val="left"/>
              <w:rPr>
                <w:rFonts w:eastAsia="黑体"/>
                <w:i/>
                <w:color w:val="000000"/>
                <w:sz w:val="24"/>
              </w:rPr>
            </w:pPr>
            <w:r>
              <w:rPr>
                <w:rFonts w:hint="eastAsia"/>
                <w:sz w:val="20"/>
                <w:szCs w:val="20"/>
              </w:rPr>
              <w:t>教学方法：</w:t>
            </w:r>
            <w:r w:rsidR="006178BB">
              <w:rPr>
                <w:rFonts w:hint="eastAsia"/>
                <w:sz w:val="20"/>
                <w:szCs w:val="20"/>
              </w:rPr>
              <w:t>课堂</w:t>
            </w:r>
            <w:r w:rsidR="00EF0830">
              <w:rPr>
                <w:rFonts w:hint="eastAsia"/>
                <w:sz w:val="20"/>
                <w:szCs w:val="20"/>
              </w:rPr>
              <w:t>提问</w:t>
            </w:r>
            <w:r w:rsidR="00414B55">
              <w:rPr>
                <w:rFonts w:hint="eastAsia"/>
                <w:sz w:val="20"/>
                <w:szCs w:val="20"/>
              </w:rPr>
              <w:t>和点评</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检索资料，自学模式，制作</w:t>
            </w:r>
            <w:proofErr w:type="spellStart"/>
            <w:r>
              <w:rPr>
                <w:rFonts w:hint="eastAsia"/>
                <w:sz w:val="20"/>
                <w:szCs w:val="20"/>
              </w:rPr>
              <w:t>ppt</w:t>
            </w:r>
            <w:proofErr w:type="spellEnd"/>
          </w:p>
        </w:tc>
        <w:tc>
          <w:tcPr>
            <w:tcW w:w="252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针对同学的演讲提问，并讨论</w:t>
            </w:r>
          </w:p>
        </w:tc>
      </w:tr>
      <w:tr w:rsidR="00DF30F7">
        <w:trPr>
          <w:trHeight w:val="745"/>
        </w:trPr>
        <w:tc>
          <w:tcPr>
            <w:tcW w:w="720" w:type="dxa"/>
            <w:shd w:val="clear" w:color="auto" w:fill="auto"/>
            <w:vAlign w:val="center"/>
          </w:tcPr>
          <w:p w:rsidR="00DF30F7" w:rsidRDefault="00B05E41">
            <w:pPr>
              <w:adjustRightInd w:val="0"/>
              <w:snapToGrid w:val="0"/>
              <w:spacing w:line="300" w:lineRule="auto"/>
              <w:jc w:val="center"/>
              <w:rPr>
                <w:rFonts w:eastAsia="黑体"/>
                <w:color w:val="000000"/>
                <w:sz w:val="24"/>
              </w:rPr>
            </w:pPr>
            <w:r>
              <w:rPr>
                <w:rFonts w:eastAsia="黑体" w:hint="eastAsia"/>
                <w:color w:val="000000"/>
                <w:sz w:val="24"/>
              </w:rPr>
              <w:lastRenderedPageBreak/>
              <w:t>10</w:t>
            </w:r>
          </w:p>
        </w:tc>
        <w:tc>
          <w:tcPr>
            <w:tcW w:w="1470" w:type="dxa"/>
            <w:shd w:val="clear" w:color="auto" w:fill="auto"/>
            <w:vAlign w:val="center"/>
          </w:tcPr>
          <w:p w:rsidR="00DF30F7" w:rsidRDefault="00B05E41">
            <w:pPr>
              <w:adjustRightInd w:val="0"/>
              <w:snapToGrid w:val="0"/>
              <w:spacing w:line="276" w:lineRule="auto"/>
              <w:rPr>
                <w:rFonts w:eastAsia="黑体"/>
                <w:color w:val="000000"/>
                <w:sz w:val="24"/>
              </w:rPr>
            </w:pPr>
            <w:r>
              <w:rPr>
                <w:rFonts w:hint="eastAsia"/>
                <w:sz w:val="20"/>
                <w:szCs w:val="20"/>
              </w:rPr>
              <w:t>课程总结</w:t>
            </w:r>
          </w:p>
        </w:tc>
        <w:tc>
          <w:tcPr>
            <w:tcW w:w="2850" w:type="dxa"/>
            <w:shd w:val="clear" w:color="auto" w:fill="auto"/>
            <w:vAlign w:val="center"/>
          </w:tcPr>
          <w:p w:rsidR="00DF30F7" w:rsidRDefault="00B05E41">
            <w:pPr>
              <w:numPr>
                <w:ilvl w:val="0"/>
                <w:numId w:val="10"/>
              </w:numPr>
              <w:adjustRightInd w:val="0"/>
              <w:snapToGrid w:val="0"/>
              <w:spacing w:line="276" w:lineRule="auto"/>
              <w:ind w:left="322" w:hanging="322"/>
              <w:rPr>
                <w:sz w:val="20"/>
                <w:szCs w:val="20"/>
              </w:rPr>
            </w:pPr>
            <w:r>
              <w:rPr>
                <w:rFonts w:hint="eastAsia"/>
                <w:sz w:val="20"/>
                <w:szCs w:val="20"/>
              </w:rPr>
              <w:t>设计模式的分类及相互关联</w:t>
            </w:r>
          </w:p>
          <w:p w:rsidR="00DF30F7" w:rsidRDefault="00B05E41">
            <w:pPr>
              <w:numPr>
                <w:ilvl w:val="0"/>
                <w:numId w:val="10"/>
              </w:numPr>
              <w:adjustRightInd w:val="0"/>
              <w:snapToGrid w:val="0"/>
              <w:spacing w:line="276" w:lineRule="auto"/>
              <w:ind w:left="322" w:hanging="322"/>
              <w:rPr>
                <w:sz w:val="20"/>
                <w:szCs w:val="20"/>
              </w:rPr>
            </w:pPr>
            <w:r>
              <w:rPr>
                <w:rFonts w:hint="eastAsia"/>
                <w:sz w:val="20"/>
                <w:szCs w:val="20"/>
              </w:rPr>
              <w:t>面向对象的设计原则总结</w:t>
            </w:r>
          </w:p>
          <w:p w:rsidR="00DF30F7" w:rsidRDefault="00B05E41">
            <w:pPr>
              <w:numPr>
                <w:ilvl w:val="0"/>
                <w:numId w:val="10"/>
              </w:numPr>
              <w:adjustRightInd w:val="0"/>
              <w:snapToGrid w:val="0"/>
              <w:spacing w:line="276" w:lineRule="auto"/>
              <w:rPr>
                <w:rFonts w:eastAsia="黑体"/>
                <w:color w:val="000000"/>
                <w:sz w:val="24"/>
              </w:rPr>
            </w:pPr>
            <w:r>
              <w:rPr>
                <w:rFonts w:hint="eastAsia"/>
                <w:sz w:val="20"/>
                <w:szCs w:val="20"/>
              </w:rPr>
              <w:t>设计模式的选用</w:t>
            </w:r>
          </w:p>
        </w:tc>
        <w:tc>
          <w:tcPr>
            <w:tcW w:w="900" w:type="dxa"/>
            <w:shd w:val="clear" w:color="auto" w:fill="auto"/>
            <w:vAlign w:val="center"/>
          </w:tcPr>
          <w:p w:rsidR="00DF30F7" w:rsidRDefault="00B05E41">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vAlign w:val="center"/>
          </w:tcPr>
          <w:p w:rsidR="00DF30F7" w:rsidRDefault="003E3FCD">
            <w:pPr>
              <w:adjustRightInd w:val="0"/>
              <w:snapToGrid w:val="0"/>
              <w:spacing w:line="276" w:lineRule="auto"/>
              <w:jc w:val="left"/>
              <w:rPr>
                <w:rFonts w:hint="eastAsia"/>
                <w:sz w:val="20"/>
                <w:szCs w:val="20"/>
              </w:rPr>
            </w:pPr>
            <w:r>
              <w:rPr>
                <w:rFonts w:hint="eastAsia"/>
                <w:sz w:val="20"/>
                <w:szCs w:val="20"/>
              </w:rPr>
              <w:t>重点：</w:t>
            </w:r>
            <w:r w:rsidR="00B05E41">
              <w:rPr>
                <w:rFonts w:hint="eastAsia"/>
                <w:sz w:val="20"/>
                <w:szCs w:val="20"/>
              </w:rPr>
              <w:t>对设计模式有一个全面的了解，能够较合理地选用设计模式解决实际设计问题，对面向对象的设计原则形成较为深刻的认识。使学生综合掌握</w:t>
            </w:r>
            <w:r w:rsidR="00B05E41">
              <w:rPr>
                <w:rFonts w:hint="eastAsia"/>
              </w:rPr>
              <w:t>各种</w:t>
            </w:r>
            <w:r w:rsidR="00B05E41">
              <w:t>模式在复杂软件设计中的用法</w:t>
            </w:r>
            <w:r w:rsidR="00B05E41">
              <w:rPr>
                <w:rFonts w:hint="eastAsia"/>
              </w:rPr>
              <w:t>，</w:t>
            </w:r>
            <w:r w:rsidR="00B05E41">
              <w:rPr>
                <w:rFonts w:hint="eastAsia"/>
                <w:sz w:val="20"/>
                <w:szCs w:val="20"/>
              </w:rPr>
              <w:t>对复杂软件工程问题给出优良的设计方案。</w:t>
            </w:r>
          </w:p>
          <w:p w:rsidR="007D56EA" w:rsidRDefault="007D56EA">
            <w:pPr>
              <w:adjustRightInd w:val="0"/>
              <w:snapToGrid w:val="0"/>
              <w:spacing w:line="276" w:lineRule="auto"/>
              <w:jc w:val="left"/>
              <w:rPr>
                <w:rFonts w:hint="eastAsia"/>
                <w:sz w:val="20"/>
                <w:szCs w:val="20"/>
              </w:rPr>
            </w:pPr>
            <w:r>
              <w:rPr>
                <w:rFonts w:hint="eastAsia"/>
                <w:sz w:val="20"/>
                <w:szCs w:val="20"/>
              </w:rPr>
              <w:t>难点：模式之间的关联。</w:t>
            </w:r>
          </w:p>
          <w:p w:rsidR="007C462C" w:rsidRDefault="007C462C" w:rsidP="003E3FCD">
            <w:pPr>
              <w:adjustRightInd w:val="0"/>
              <w:snapToGrid w:val="0"/>
              <w:spacing w:line="276" w:lineRule="auto"/>
              <w:jc w:val="left"/>
              <w:rPr>
                <w:rFonts w:eastAsia="黑体"/>
                <w:i/>
                <w:color w:val="000000"/>
                <w:sz w:val="24"/>
              </w:rPr>
            </w:pPr>
            <w:r>
              <w:rPr>
                <w:rFonts w:hint="eastAsia"/>
                <w:sz w:val="20"/>
                <w:szCs w:val="20"/>
              </w:rPr>
              <w:t>教学方法：讲授</w:t>
            </w:r>
          </w:p>
        </w:tc>
        <w:tc>
          <w:tcPr>
            <w:tcW w:w="1440" w:type="dxa"/>
            <w:shd w:val="clear" w:color="auto" w:fill="auto"/>
            <w:vAlign w:val="center"/>
          </w:tcPr>
          <w:p w:rsidR="00DF30F7" w:rsidRDefault="00B05E41">
            <w:pPr>
              <w:adjustRightInd w:val="0"/>
              <w:snapToGrid w:val="0"/>
              <w:spacing w:line="276" w:lineRule="auto"/>
              <w:jc w:val="left"/>
              <w:rPr>
                <w:rFonts w:eastAsia="黑体"/>
                <w:i/>
                <w:color w:val="000000"/>
                <w:sz w:val="24"/>
              </w:rPr>
            </w:pPr>
            <w:r>
              <w:rPr>
                <w:rFonts w:hint="eastAsia"/>
                <w:sz w:val="20"/>
                <w:szCs w:val="20"/>
              </w:rPr>
              <w:t>研读</w:t>
            </w:r>
            <w:r>
              <w:rPr>
                <w:rFonts w:hint="eastAsia"/>
                <w:sz w:val="20"/>
                <w:szCs w:val="20"/>
              </w:rPr>
              <w:t>23</w:t>
            </w:r>
            <w:r>
              <w:rPr>
                <w:rFonts w:hint="eastAsia"/>
                <w:sz w:val="20"/>
                <w:szCs w:val="20"/>
              </w:rPr>
              <w:t>个模式的关联图，分析其特点、异同、关联性及选用条件。</w:t>
            </w:r>
          </w:p>
        </w:tc>
        <w:tc>
          <w:tcPr>
            <w:tcW w:w="2520" w:type="dxa"/>
            <w:shd w:val="clear" w:color="auto" w:fill="auto"/>
            <w:vAlign w:val="center"/>
          </w:tcPr>
          <w:p w:rsidR="00DF30F7" w:rsidRDefault="00DF30F7">
            <w:pPr>
              <w:adjustRightInd w:val="0"/>
              <w:snapToGrid w:val="0"/>
              <w:spacing w:line="276" w:lineRule="auto"/>
              <w:jc w:val="left"/>
              <w:rPr>
                <w:rFonts w:eastAsia="黑体"/>
                <w:i/>
                <w:color w:val="000000"/>
                <w:sz w:val="24"/>
              </w:rPr>
            </w:pPr>
          </w:p>
        </w:tc>
      </w:tr>
    </w:tbl>
    <w:p w:rsidR="00DF30F7" w:rsidRDefault="00DF30F7">
      <w:pPr>
        <w:adjustRightInd w:val="0"/>
        <w:snapToGrid w:val="0"/>
        <w:spacing w:line="300" w:lineRule="auto"/>
        <w:ind w:firstLineChars="150" w:firstLine="360"/>
        <w:rPr>
          <w:rFonts w:eastAsia="黑体"/>
          <w:color w:val="000000"/>
          <w:sz w:val="24"/>
        </w:rPr>
      </w:pPr>
    </w:p>
    <w:p w:rsidR="00DF30F7" w:rsidRDefault="00B05E41">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DF30F7">
        <w:trPr>
          <w:trHeight w:val="680"/>
        </w:trPr>
        <w:tc>
          <w:tcPr>
            <w:tcW w:w="648" w:type="dxa"/>
            <w:vMerge w:val="restart"/>
            <w:vAlign w:val="center"/>
          </w:tcPr>
          <w:p w:rsidR="00DF30F7" w:rsidRDefault="00B05E41">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DF30F7" w:rsidRDefault="00B05E41">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DF30F7" w:rsidRDefault="00B05E41">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DF30F7" w:rsidRDefault="00B05E41">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DF30F7" w:rsidRDefault="00B05E41">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DF30F7" w:rsidRDefault="00B05E41">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DF30F7" w:rsidRDefault="00B05E41">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DF30F7" w:rsidRDefault="00B05E41">
            <w:pPr>
              <w:adjustRightInd w:val="0"/>
              <w:snapToGrid w:val="0"/>
              <w:spacing w:line="300" w:lineRule="auto"/>
              <w:jc w:val="center"/>
              <w:rPr>
                <w:color w:val="000000"/>
                <w:sz w:val="24"/>
              </w:rPr>
            </w:pPr>
            <w:r>
              <w:rPr>
                <w:rFonts w:hint="eastAsia"/>
                <w:color w:val="000000"/>
                <w:sz w:val="24"/>
              </w:rPr>
              <w:t>学生任务</w:t>
            </w:r>
          </w:p>
        </w:tc>
      </w:tr>
      <w:tr w:rsidR="00DF30F7">
        <w:trPr>
          <w:trHeight w:val="680"/>
        </w:trPr>
        <w:tc>
          <w:tcPr>
            <w:tcW w:w="648" w:type="dxa"/>
            <w:vMerge/>
            <w:vAlign w:val="center"/>
          </w:tcPr>
          <w:p w:rsidR="00DF30F7" w:rsidRDefault="00DF30F7">
            <w:pPr>
              <w:adjustRightInd w:val="0"/>
              <w:snapToGrid w:val="0"/>
              <w:spacing w:line="300" w:lineRule="auto"/>
              <w:jc w:val="center"/>
            </w:pPr>
          </w:p>
        </w:tc>
        <w:tc>
          <w:tcPr>
            <w:tcW w:w="3492" w:type="dxa"/>
            <w:vMerge/>
            <w:vAlign w:val="center"/>
          </w:tcPr>
          <w:p w:rsidR="00DF30F7" w:rsidRDefault="00DF30F7">
            <w:pPr>
              <w:adjustRightInd w:val="0"/>
              <w:snapToGrid w:val="0"/>
              <w:spacing w:line="300" w:lineRule="auto"/>
              <w:jc w:val="center"/>
            </w:pPr>
          </w:p>
        </w:tc>
        <w:tc>
          <w:tcPr>
            <w:tcW w:w="720" w:type="dxa"/>
            <w:vMerge/>
            <w:vAlign w:val="center"/>
          </w:tcPr>
          <w:p w:rsidR="00DF30F7" w:rsidRDefault="00DF30F7">
            <w:pPr>
              <w:adjustRightInd w:val="0"/>
              <w:snapToGrid w:val="0"/>
              <w:spacing w:line="300" w:lineRule="auto"/>
              <w:jc w:val="center"/>
            </w:pPr>
          </w:p>
        </w:tc>
        <w:tc>
          <w:tcPr>
            <w:tcW w:w="720" w:type="dxa"/>
            <w:vMerge/>
            <w:vAlign w:val="center"/>
          </w:tcPr>
          <w:p w:rsidR="00DF30F7" w:rsidRDefault="00DF30F7">
            <w:pPr>
              <w:adjustRightInd w:val="0"/>
              <w:snapToGrid w:val="0"/>
              <w:spacing w:line="300" w:lineRule="auto"/>
              <w:jc w:val="center"/>
            </w:pPr>
          </w:p>
        </w:tc>
        <w:tc>
          <w:tcPr>
            <w:tcW w:w="1080" w:type="dxa"/>
            <w:vMerge/>
            <w:vAlign w:val="center"/>
          </w:tcPr>
          <w:p w:rsidR="00DF30F7" w:rsidRDefault="00DF30F7">
            <w:pPr>
              <w:adjustRightInd w:val="0"/>
              <w:snapToGrid w:val="0"/>
              <w:spacing w:line="300" w:lineRule="auto"/>
              <w:jc w:val="center"/>
            </w:pPr>
          </w:p>
        </w:tc>
        <w:tc>
          <w:tcPr>
            <w:tcW w:w="3330" w:type="dxa"/>
            <w:vMerge/>
            <w:vAlign w:val="center"/>
          </w:tcPr>
          <w:p w:rsidR="00DF30F7" w:rsidRDefault="00DF30F7">
            <w:pPr>
              <w:adjustRightInd w:val="0"/>
              <w:snapToGrid w:val="0"/>
              <w:spacing w:line="300" w:lineRule="auto"/>
              <w:jc w:val="center"/>
            </w:pPr>
          </w:p>
        </w:tc>
        <w:tc>
          <w:tcPr>
            <w:tcW w:w="1274" w:type="dxa"/>
            <w:shd w:val="clear" w:color="auto" w:fill="auto"/>
            <w:vAlign w:val="center"/>
          </w:tcPr>
          <w:p w:rsidR="00DF30F7" w:rsidRDefault="00B05E41">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DF30F7" w:rsidRDefault="00B05E41">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DF30F7">
        <w:trPr>
          <w:trHeight w:val="601"/>
        </w:trPr>
        <w:tc>
          <w:tcPr>
            <w:tcW w:w="648" w:type="dxa"/>
            <w:vAlign w:val="center"/>
          </w:tcPr>
          <w:p w:rsidR="00DF30F7" w:rsidRDefault="00B05E41">
            <w:pPr>
              <w:adjustRightInd w:val="0"/>
              <w:snapToGrid w:val="0"/>
              <w:spacing w:line="300" w:lineRule="auto"/>
              <w:jc w:val="center"/>
              <w:rPr>
                <w:color w:val="000000"/>
              </w:rPr>
            </w:pPr>
            <w:r>
              <w:rPr>
                <w:rFonts w:hint="eastAsia"/>
                <w:color w:val="000000"/>
              </w:rPr>
              <w:t>1</w:t>
            </w:r>
          </w:p>
        </w:tc>
        <w:tc>
          <w:tcPr>
            <w:tcW w:w="3492" w:type="dxa"/>
            <w:vAlign w:val="center"/>
          </w:tcPr>
          <w:p w:rsidR="00DF30F7" w:rsidRDefault="00B05E41">
            <w:pPr>
              <w:adjustRightInd w:val="0"/>
              <w:snapToGrid w:val="0"/>
              <w:spacing w:line="300" w:lineRule="auto"/>
              <w:jc w:val="center"/>
              <w:rPr>
                <w:color w:val="000000"/>
              </w:rPr>
            </w:pPr>
            <w:r>
              <w:rPr>
                <w:rFonts w:hint="eastAsia"/>
                <w:sz w:val="20"/>
                <w:szCs w:val="20"/>
              </w:rPr>
              <w:t>Strategy</w:t>
            </w:r>
            <w:r>
              <w:rPr>
                <w:rFonts w:hint="eastAsia"/>
                <w:sz w:val="20"/>
                <w:szCs w:val="20"/>
              </w:rPr>
              <w:t>模式的应用</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2</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设计型</w:t>
            </w:r>
          </w:p>
        </w:tc>
        <w:tc>
          <w:tcPr>
            <w:tcW w:w="1080" w:type="dxa"/>
            <w:vAlign w:val="center"/>
          </w:tcPr>
          <w:p w:rsidR="00DF30F7" w:rsidRDefault="00B05E41">
            <w:pPr>
              <w:adjustRightInd w:val="0"/>
              <w:snapToGrid w:val="0"/>
              <w:spacing w:line="300" w:lineRule="auto"/>
              <w:jc w:val="center"/>
              <w:rPr>
                <w:color w:val="000000"/>
              </w:rPr>
            </w:pPr>
            <w:r>
              <w:rPr>
                <w:rFonts w:hint="eastAsia"/>
                <w:sz w:val="20"/>
                <w:szCs w:val="20"/>
              </w:rPr>
              <w:t>1</w:t>
            </w:r>
          </w:p>
        </w:tc>
        <w:tc>
          <w:tcPr>
            <w:tcW w:w="3330" w:type="dxa"/>
            <w:vAlign w:val="center"/>
          </w:tcPr>
          <w:p w:rsidR="00DF30F7" w:rsidRDefault="001F01D2">
            <w:pPr>
              <w:adjustRightInd w:val="0"/>
              <w:snapToGrid w:val="0"/>
              <w:spacing w:line="300" w:lineRule="auto"/>
              <w:rPr>
                <w:rFonts w:hint="eastAsia"/>
                <w:sz w:val="20"/>
                <w:szCs w:val="20"/>
              </w:rPr>
            </w:pPr>
            <w:r>
              <w:rPr>
                <w:rFonts w:hint="eastAsia"/>
                <w:sz w:val="20"/>
                <w:szCs w:val="20"/>
              </w:rPr>
              <w:t>重点：</w:t>
            </w:r>
            <w:r w:rsidR="00B05E41">
              <w:rPr>
                <w:sz w:val="20"/>
                <w:szCs w:val="20"/>
              </w:rPr>
              <w:t>要求学生</w:t>
            </w:r>
            <w:r w:rsidR="00B05E41">
              <w:rPr>
                <w:rFonts w:hint="eastAsia"/>
                <w:sz w:val="20"/>
                <w:szCs w:val="20"/>
              </w:rPr>
              <w:t>运用</w:t>
            </w:r>
            <w:r w:rsidR="00B05E41">
              <w:rPr>
                <w:sz w:val="20"/>
                <w:szCs w:val="20"/>
              </w:rPr>
              <w:t>策略模式解决给定的设计问题</w:t>
            </w:r>
            <w:r w:rsidR="00B05E41">
              <w:rPr>
                <w:rFonts w:hint="eastAsia"/>
                <w:sz w:val="20"/>
                <w:szCs w:val="20"/>
              </w:rPr>
              <w:t>，</w:t>
            </w:r>
            <w:r w:rsidR="00B05E41">
              <w:rPr>
                <w:sz w:val="20"/>
                <w:szCs w:val="20"/>
              </w:rPr>
              <w:t>给出设计方案并加以实现。</w:t>
            </w:r>
          </w:p>
          <w:p w:rsidR="001F01D2" w:rsidRDefault="001F01D2">
            <w:pPr>
              <w:adjustRightInd w:val="0"/>
              <w:snapToGrid w:val="0"/>
              <w:spacing w:line="300" w:lineRule="auto"/>
              <w:rPr>
                <w:rFonts w:hint="eastAsia"/>
                <w:sz w:val="20"/>
                <w:szCs w:val="20"/>
              </w:rPr>
            </w:pPr>
            <w:r>
              <w:rPr>
                <w:rFonts w:hint="eastAsia"/>
                <w:sz w:val="20"/>
                <w:szCs w:val="20"/>
              </w:rPr>
              <w:t>难点：如何更好地实现开闭原则。</w:t>
            </w:r>
          </w:p>
          <w:p w:rsidR="007C462C" w:rsidRDefault="007C462C">
            <w:pPr>
              <w:adjustRightInd w:val="0"/>
              <w:snapToGrid w:val="0"/>
              <w:spacing w:line="300" w:lineRule="auto"/>
              <w:rPr>
                <w:color w:val="000000"/>
              </w:rPr>
            </w:pPr>
            <w:r>
              <w:rPr>
                <w:rFonts w:hint="eastAsia"/>
                <w:sz w:val="20"/>
                <w:szCs w:val="20"/>
              </w:rPr>
              <w:t>教学方法：</w:t>
            </w:r>
            <w:r w:rsidR="00757B96">
              <w:rPr>
                <w:rFonts w:hint="eastAsia"/>
                <w:sz w:val="20"/>
                <w:szCs w:val="20"/>
              </w:rPr>
              <w:t>上机</w:t>
            </w:r>
            <w:r w:rsidR="00757B96">
              <w:rPr>
                <w:rFonts w:hint="eastAsia"/>
                <w:sz w:val="20"/>
                <w:szCs w:val="20"/>
              </w:rPr>
              <w:t>+</w:t>
            </w:r>
            <w:r w:rsidR="00757B96">
              <w:rPr>
                <w:rFonts w:hint="eastAsia"/>
                <w:sz w:val="20"/>
                <w:szCs w:val="20"/>
              </w:rPr>
              <w:t>现场教学和讨论</w:t>
            </w:r>
          </w:p>
        </w:tc>
        <w:tc>
          <w:tcPr>
            <w:tcW w:w="1274" w:type="dxa"/>
            <w:vAlign w:val="center"/>
          </w:tcPr>
          <w:p w:rsidR="00DF30F7" w:rsidRDefault="00B05E41">
            <w:pPr>
              <w:adjustRightInd w:val="0"/>
              <w:snapToGrid w:val="0"/>
              <w:spacing w:line="300" w:lineRule="auto"/>
              <w:jc w:val="center"/>
              <w:rPr>
                <w:color w:val="000000"/>
              </w:rPr>
            </w:pPr>
            <w:r>
              <w:rPr>
                <w:rFonts w:hint="eastAsia"/>
                <w:sz w:val="20"/>
                <w:szCs w:val="20"/>
              </w:rPr>
              <w:t>在具体项目中运用策略模式设计解决方案</w:t>
            </w:r>
          </w:p>
        </w:tc>
        <w:tc>
          <w:tcPr>
            <w:tcW w:w="2606" w:type="dxa"/>
            <w:vAlign w:val="center"/>
          </w:tcPr>
          <w:p w:rsidR="00DF30F7" w:rsidRDefault="00B05E41">
            <w:pPr>
              <w:adjustRightInd w:val="0"/>
              <w:snapToGrid w:val="0"/>
              <w:spacing w:line="300" w:lineRule="auto"/>
              <w:jc w:val="center"/>
              <w:rPr>
                <w:color w:val="000000"/>
              </w:rPr>
            </w:pPr>
            <w:r>
              <w:rPr>
                <w:rFonts w:hint="eastAsia"/>
                <w:color w:val="000000"/>
              </w:rPr>
              <w:t>无</w:t>
            </w:r>
          </w:p>
        </w:tc>
      </w:tr>
      <w:tr w:rsidR="00DF30F7">
        <w:trPr>
          <w:trHeight w:val="601"/>
        </w:trPr>
        <w:tc>
          <w:tcPr>
            <w:tcW w:w="648" w:type="dxa"/>
            <w:vAlign w:val="center"/>
          </w:tcPr>
          <w:p w:rsidR="00DF30F7" w:rsidRDefault="00B05E41">
            <w:pPr>
              <w:adjustRightInd w:val="0"/>
              <w:snapToGrid w:val="0"/>
              <w:spacing w:line="300" w:lineRule="auto"/>
              <w:jc w:val="center"/>
              <w:rPr>
                <w:color w:val="000000"/>
              </w:rPr>
            </w:pPr>
            <w:r>
              <w:rPr>
                <w:rFonts w:hint="eastAsia"/>
                <w:color w:val="000000"/>
              </w:rPr>
              <w:t>2</w:t>
            </w:r>
          </w:p>
        </w:tc>
        <w:tc>
          <w:tcPr>
            <w:tcW w:w="3492" w:type="dxa"/>
            <w:vAlign w:val="center"/>
          </w:tcPr>
          <w:p w:rsidR="00DF30F7" w:rsidRDefault="00B05E41">
            <w:pPr>
              <w:adjustRightInd w:val="0"/>
              <w:snapToGrid w:val="0"/>
              <w:spacing w:line="300" w:lineRule="auto"/>
              <w:jc w:val="center"/>
              <w:rPr>
                <w:color w:val="000000"/>
              </w:rPr>
            </w:pPr>
            <w:r>
              <w:rPr>
                <w:rFonts w:hint="eastAsia"/>
                <w:sz w:val="20"/>
                <w:szCs w:val="20"/>
              </w:rPr>
              <w:t>Observer</w:t>
            </w:r>
            <w:r>
              <w:rPr>
                <w:rFonts w:hint="eastAsia"/>
                <w:sz w:val="20"/>
                <w:szCs w:val="20"/>
              </w:rPr>
              <w:t>模式的应用</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2</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设计型</w:t>
            </w:r>
          </w:p>
        </w:tc>
        <w:tc>
          <w:tcPr>
            <w:tcW w:w="1080" w:type="dxa"/>
            <w:vAlign w:val="center"/>
          </w:tcPr>
          <w:p w:rsidR="00DF30F7" w:rsidRDefault="00B05E41">
            <w:pPr>
              <w:adjustRightInd w:val="0"/>
              <w:snapToGrid w:val="0"/>
              <w:spacing w:line="300" w:lineRule="auto"/>
              <w:jc w:val="center"/>
              <w:rPr>
                <w:color w:val="000000"/>
              </w:rPr>
            </w:pPr>
            <w:r>
              <w:rPr>
                <w:rFonts w:hint="eastAsia"/>
                <w:sz w:val="20"/>
                <w:szCs w:val="20"/>
              </w:rPr>
              <w:t>1</w:t>
            </w:r>
          </w:p>
        </w:tc>
        <w:tc>
          <w:tcPr>
            <w:tcW w:w="3330" w:type="dxa"/>
            <w:vAlign w:val="center"/>
          </w:tcPr>
          <w:p w:rsidR="00DF30F7" w:rsidRDefault="001100FC">
            <w:pPr>
              <w:adjustRightInd w:val="0"/>
              <w:snapToGrid w:val="0"/>
              <w:spacing w:line="300" w:lineRule="auto"/>
              <w:rPr>
                <w:rFonts w:hint="eastAsia"/>
                <w:sz w:val="20"/>
                <w:szCs w:val="20"/>
              </w:rPr>
            </w:pPr>
            <w:r>
              <w:rPr>
                <w:rFonts w:hint="eastAsia"/>
                <w:sz w:val="20"/>
                <w:szCs w:val="20"/>
              </w:rPr>
              <w:t>重点：</w:t>
            </w:r>
            <w:r w:rsidR="00B05E41">
              <w:rPr>
                <w:sz w:val="20"/>
                <w:szCs w:val="20"/>
              </w:rPr>
              <w:t>要求学生</w:t>
            </w:r>
            <w:r w:rsidR="00B05E41">
              <w:rPr>
                <w:rFonts w:hint="eastAsia"/>
                <w:sz w:val="20"/>
                <w:szCs w:val="20"/>
              </w:rPr>
              <w:t>运用观察</w:t>
            </w:r>
            <w:proofErr w:type="gramStart"/>
            <w:r w:rsidR="00B05E41">
              <w:rPr>
                <w:rFonts w:hint="eastAsia"/>
                <w:sz w:val="20"/>
                <w:szCs w:val="20"/>
              </w:rPr>
              <w:t>者</w:t>
            </w:r>
            <w:r w:rsidR="00B05E41">
              <w:rPr>
                <w:sz w:val="20"/>
                <w:szCs w:val="20"/>
              </w:rPr>
              <w:t>模式</w:t>
            </w:r>
            <w:proofErr w:type="gramEnd"/>
            <w:r w:rsidR="00B05E41">
              <w:rPr>
                <w:sz w:val="20"/>
                <w:szCs w:val="20"/>
              </w:rPr>
              <w:t>解决</w:t>
            </w:r>
            <w:r w:rsidR="00B05E41">
              <w:rPr>
                <w:rFonts w:hint="eastAsia"/>
                <w:sz w:val="20"/>
                <w:szCs w:val="20"/>
              </w:rPr>
              <w:t>证券</w:t>
            </w:r>
            <w:r w:rsidR="00B05E41">
              <w:rPr>
                <w:sz w:val="20"/>
                <w:szCs w:val="20"/>
              </w:rPr>
              <w:t>交易软件中</w:t>
            </w:r>
            <w:r w:rsidR="00B05E41">
              <w:rPr>
                <w:rFonts w:hint="eastAsia"/>
                <w:sz w:val="20"/>
                <w:szCs w:val="20"/>
              </w:rPr>
              <w:t>，</w:t>
            </w:r>
            <w:r w:rsidR="00B05E41">
              <w:rPr>
                <w:sz w:val="20"/>
                <w:szCs w:val="20"/>
              </w:rPr>
              <w:t>一个股票的各种分析指标随股票价格波动而同时变化的设计问题</w:t>
            </w:r>
            <w:r w:rsidR="00B05E41">
              <w:rPr>
                <w:rFonts w:hint="eastAsia"/>
                <w:sz w:val="20"/>
                <w:szCs w:val="20"/>
              </w:rPr>
              <w:t>，</w:t>
            </w:r>
            <w:r w:rsidR="00B05E41">
              <w:rPr>
                <w:sz w:val="20"/>
                <w:szCs w:val="20"/>
              </w:rPr>
              <w:t>给出设计方案并加以实现。</w:t>
            </w:r>
          </w:p>
          <w:p w:rsidR="001100FC" w:rsidRDefault="001100FC">
            <w:pPr>
              <w:adjustRightInd w:val="0"/>
              <w:snapToGrid w:val="0"/>
              <w:spacing w:line="300" w:lineRule="auto"/>
              <w:rPr>
                <w:rFonts w:hint="eastAsia"/>
                <w:sz w:val="20"/>
                <w:szCs w:val="20"/>
              </w:rPr>
            </w:pPr>
            <w:r>
              <w:rPr>
                <w:rFonts w:hint="eastAsia"/>
                <w:sz w:val="20"/>
                <w:szCs w:val="20"/>
              </w:rPr>
              <w:t>难点：如何用设计模式解决复杂工程问题。</w:t>
            </w:r>
          </w:p>
          <w:p w:rsidR="007C462C" w:rsidRDefault="007C462C">
            <w:pPr>
              <w:adjustRightInd w:val="0"/>
              <w:snapToGrid w:val="0"/>
              <w:spacing w:line="300" w:lineRule="auto"/>
              <w:rPr>
                <w:color w:val="000000"/>
              </w:rPr>
            </w:pPr>
            <w:r>
              <w:rPr>
                <w:rFonts w:hint="eastAsia"/>
                <w:sz w:val="20"/>
                <w:szCs w:val="20"/>
              </w:rPr>
              <w:t>教学方法：</w:t>
            </w:r>
            <w:r w:rsidR="00757B96">
              <w:rPr>
                <w:rFonts w:hint="eastAsia"/>
                <w:sz w:val="20"/>
                <w:szCs w:val="20"/>
              </w:rPr>
              <w:t>上机</w:t>
            </w:r>
            <w:r w:rsidR="00757B96">
              <w:rPr>
                <w:rFonts w:hint="eastAsia"/>
                <w:sz w:val="20"/>
                <w:szCs w:val="20"/>
              </w:rPr>
              <w:t>+</w:t>
            </w:r>
            <w:r w:rsidR="00757B96">
              <w:rPr>
                <w:rFonts w:hint="eastAsia"/>
                <w:sz w:val="20"/>
                <w:szCs w:val="20"/>
              </w:rPr>
              <w:t>现场教学和讨论</w:t>
            </w:r>
          </w:p>
        </w:tc>
        <w:tc>
          <w:tcPr>
            <w:tcW w:w="1274" w:type="dxa"/>
            <w:vAlign w:val="center"/>
          </w:tcPr>
          <w:p w:rsidR="00DF30F7" w:rsidRDefault="00B05E41">
            <w:pPr>
              <w:adjustRightInd w:val="0"/>
              <w:snapToGrid w:val="0"/>
              <w:spacing w:line="300" w:lineRule="auto"/>
              <w:jc w:val="center"/>
              <w:rPr>
                <w:color w:val="000000"/>
              </w:rPr>
            </w:pPr>
            <w:r>
              <w:rPr>
                <w:rFonts w:hint="eastAsia"/>
                <w:sz w:val="20"/>
                <w:szCs w:val="20"/>
              </w:rPr>
              <w:t>在具体项目中运用观察</w:t>
            </w:r>
            <w:proofErr w:type="gramStart"/>
            <w:r>
              <w:rPr>
                <w:rFonts w:hint="eastAsia"/>
                <w:sz w:val="20"/>
                <w:szCs w:val="20"/>
              </w:rPr>
              <w:t>者模式</w:t>
            </w:r>
            <w:proofErr w:type="gramEnd"/>
            <w:r>
              <w:rPr>
                <w:rFonts w:hint="eastAsia"/>
                <w:sz w:val="20"/>
                <w:szCs w:val="20"/>
              </w:rPr>
              <w:t>设计解决方案</w:t>
            </w:r>
          </w:p>
        </w:tc>
        <w:tc>
          <w:tcPr>
            <w:tcW w:w="2606" w:type="dxa"/>
            <w:vAlign w:val="center"/>
          </w:tcPr>
          <w:p w:rsidR="00DF30F7" w:rsidRDefault="00B05E41">
            <w:pPr>
              <w:adjustRightInd w:val="0"/>
              <w:snapToGrid w:val="0"/>
              <w:spacing w:line="300" w:lineRule="auto"/>
              <w:jc w:val="center"/>
              <w:rPr>
                <w:color w:val="000000"/>
              </w:rPr>
            </w:pPr>
            <w:r>
              <w:rPr>
                <w:rFonts w:hint="eastAsia"/>
                <w:color w:val="000000"/>
              </w:rPr>
              <w:t>无</w:t>
            </w:r>
          </w:p>
        </w:tc>
      </w:tr>
      <w:tr w:rsidR="00DF30F7">
        <w:trPr>
          <w:trHeight w:val="601"/>
        </w:trPr>
        <w:tc>
          <w:tcPr>
            <w:tcW w:w="648" w:type="dxa"/>
            <w:vAlign w:val="center"/>
          </w:tcPr>
          <w:p w:rsidR="00DF30F7" w:rsidRDefault="00B05E41">
            <w:pPr>
              <w:adjustRightInd w:val="0"/>
              <w:snapToGrid w:val="0"/>
              <w:spacing w:line="300" w:lineRule="auto"/>
              <w:jc w:val="center"/>
              <w:rPr>
                <w:color w:val="000000"/>
              </w:rPr>
            </w:pPr>
            <w:r>
              <w:rPr>
                <w:rFonts w:hint="eastAsia"/>
                <w:color w:val="000000"/>
              </w:rPr>
              <w:t>3</w:t>
            </w:r>
          </w:p>
        </w:tc>
        <w:tc>
          <w:tcPr>
            <w:tcW w:w="3492" w:type="dxa"/>
            <w:vAlign w:val="center"/>
          </w:tcPr>
          <w:p w:rsidR="00DF30F7" w:rsidRDefault="00B05E41">
            <w:pPr>
              <w:adjustRightInd w:val="0"/>
              <w:snapToGrid w:val="0"/>
              <w:spacing w:line="300" w:lineRule="auto"/>
              <w:jc w:val="center"/>
              <w:rPr>
                <w:color w:val="000000"/>
              </w:rPr>
            </w:pPr>
            <w:r>
              <w:rPr>
                <w:rFonts w:hint="eastAsia"/>
                <w:sz w:val="20"/>
                <w:szCs w:val="20"/>
              </w:rPr>
              <w:t>扩展</w:t>
            </w:r>
            <w:proofErr w:type="gramStart"/>
            <w:r>
              <w:rPr>
                <w:rFonts w:hint="eastAsia"/>
                <w:sz w:val="20"/>
                <w:szCs w:val="20"/>
              </w:rPr>
              <w:t>单例模式</w:t>
            </w:r>
            <w:proofErr w:type="gramEnd"/>
            <w:r>
              <w:rPr>
                <w:rFonts w:hint="eastAsia"/>
                <w:sz w:val="20"/>
                <w:szCs w:val="20"/>
              </w:rPr>
              <w:t>应用</w:t>
            </w:r>
          </w:p>
        </w:tc>
        <w:tc>
          <w:tcPr>
            <w:tcW w:w="720" w:type="dxa"/>
            <w:vAlign w:val="center"/>
          </w:tcPr>
          <w:p w:rsidR="00DF30F7" w:rsidRDefault="00B332EB">
            <w:pPr>
              <w:adjustRightInd w:val="0"/>
              <w:snapToGrid w:val="0"/>
              <w:spacing w:line="300" w:lineRule="auto"/>
              <w:jc w:val="center"/>
              <w:rPr>
                <w:color w:val="000000"/>
              </w:rPr>
            </w:pPr>
            <w:r>
              <w:rPr>
                <w:rFonts w:hint="eastAsia"/>
                <w:sz w:val="20"/>
                <w:szCs w:val="20"/>
              </w:rPr>
              <w:t>2</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设计型</w:t>
            </w:r>
          </w:p>
        </w:tc>
        <w:tc>
          <w:tcPr>
            <w:tcW w:w="1080" w:type="dxa"/>
            <w:vAlign w:val="center"/>
          </w:tcPr>
          <w:p w:rsidR="00DF30F7" w:rsidRDefault="00B05E41">
            <w:pPr>
              <w:adjustRightInd w:val="0"/>
              <w:snapToGrid w:val="0"/>
              <w:spacing w:line="300" w:lineRule="auto"/>
              <w:jc w:val="center"/>
              <w:rPr>
                <w:color w:val="000000"/>
              </w:rPr>
            </w:pPr>
            <w:r>
              <w:rPr>
                <w:rFonts w:hint="eastAsia"/>
                <w:sz w:val="20"/>
                <w:szCs w:val="20"/>
              </w:rPr>
              <w:t>1</w:t>
            </w:r>
          </w:p>
        </w:tc>
        <w:tc>
          <w:tcPr>
            <w:tcW w:w="3330" w:type="dxa"/>
            <w:vAlign w:val="center"/>
          </w:tcPr>
          <w:p w:rsidR="00DF30F7" w:rsidRDefault="001100FC">
            <w:pPr>
              <w:adjustRightInd w:val="0"/>
              <w:snapToGrid w:val="0"/>
              <w:spacing w:line="300" w:lineRule="auto"/>
              <w:rPr>
                <w:rFonts w:hint="eastAsia"/>
                <w:sz w:val="20"/>
                <w:szCs w:val="20"/>
              </w:rPr>
            </w:pPr>
            <w:r>
              <w:rPr>
                <w:rFonts w:hint="eastAsia"/>
                <w:sz w:val="20"/>
                <w:szCs w:val="20"/>
              </w:rPr>
              <w:t>重点：</w:t>
            </w:r>
            <w:r w:rsidR="00B05E41">
              <w:rPr>
                <w:sz w:val="20"/>
                <w:szCs w:val="20"/>
              </w:rPr>
              <w:t>要求学生</w:t>
            </w:r>
            <w:r w:rsidR="00B05E41">
              <w:rPr>
                <w:rFonts w:hint="eastAsia"/>
                <w:sz w:val="20"/>
                <w:szCs w:val="20"/>
              </w:rPr>
              <w:t>在具体项目中运用扩展</w:t>
            </w:r>
            <w:proofErr w:type="gramStart"/>
            <w:r w:rsidR="00B05E41">
              <w:rPr>
                <w:rFonts w:hint="eastAsia"/>
                <w:sz w:val="20"/>
                <w:szCs w:val="20"/>
              </w:rPr>
              <w:t>单例模式</w:t>
            </w:r>
            <w:proofErr w:type="gramEnd"/>
            <w:r w:rsidR="00B05E41">
              <w:rPr>
                <w:rFonts w:hint="eastAsia"/>
                <w:sz w:val="20"/>
                <w:szCs w:val="20"/>
              </w:rPr>
              <w:t>完成类似数据库连接池的设计方案，并加以实现。</w:t>
            </w:r>
          </w:p>
          <w:p w:rsidR="00E87A4E" w:rsidRDefault="00E87A4E">
            <w:pPr>
              <w:adjustRightInd w:val="0"/>
              <w:snapToGrid w:val="0"/>
              <w:spacing w:line="300" w:lineRule="auto"/>
              <w:rPr>
                <w:rFonts w:hint="eastAsia"/>
                <w:sz w:val="20"/>
                <w:szCs w:val="20"/>
              </w:rPr>
            </w:pPr>
            <w:r>
              <w:rPr>
                <w:rFonts w:hint="eastAsia"/>
                <w:sz w:val="20"/>
                <w:szCs w:val="20"/>
              </w:rPr>
              <w:lastRenderedPageBreak/>
              <w:t>难点：如何用设计模式解决复杂工程问题。</w:t>
            </w:r>
          </w:p>
          <w:p w:rsidR="007C462C" w:rsidRDefault="007C462C">
            <w:pPr>
              <w:adjustRightInd w:val="0"/>
              <w:snapToGrid w:val="0"/>
              <w:spacing w:line="300" w:lineRule="auto"/>
              <w:rPr>
                <w:color w:val="000000"/>
              </w:rPr>
            </w:pPr>
            <w:r>
              <w:rPr>
                <w:rFonts w:hint="eastAsia"/>
                <w:sz w:val="20"/>
                <w:szCs w:val="20"/>
              </w:rPr>
              <w:t>教学方法：</w:t>
            </w:r>
            <w:r w:rsidR="00757B96">
              <w:rPr>
                <w:rFonts w:hint="eastAsia"/>
                <w:sz w:val="20"/>
                <w:szCs w:val="20"/>
              </w:rPr>
              <w:t>上机</w:t>
            </w:r>
            <w:r w:rsidR="00757B96">
              <w:rPr>
                <w:rFonts w:hint="eastAsia"/>
                <w:sz w:val="20"/>
                <w:szCs w:val="20"/>
              </w:rPr>
              <w:t>+</w:t>
            </w:r>
            <w:r w:rsidR="00757B96">
              <w:rPr>
                <w:rFonts w:hint="eastAsia"/>
                <w:sz w:val="20"/>
                <w:szCs w:val="20"/>
              </w:rPr>
              <w:t>现场教学和讨论</w:t>
            </w:r>
          </w:p>
        </w:tc>
        <w:tc>
          <w:tcPr>
            <w:tcW w:w="1274" w:type="dxa"/>
            <w:vAlign w:val="center"/>
          </w:tcPr>
          <w:p w:rsidR="00DF30F7" w:rsidRDefault="00B05E41">
            <w:pPr>
              <w:adjustRightInd w:val="0"/>
              <w:snapToGrid w:val="0"/>
              <w:spacing w:line="300" w:lineRule="auto"/>
              <w:jc w:val="center"/>
              <w:rPr>
                <w:color w:val="000000"/>
              </w:rPr>
            </w:pPr>
            <w:r>
              <w:rPr>
                <w:rFonts w:hint="eastAsia"/>
                <w:sz w:val="20"/>
                <w:szCs w:val="20"/>
              </w:rPr>
              <w:lastRenderedPageBreak/>
              <w:t>在具体项目中运用扩展</w:t>
            </w:r>
            <w:proofErr w:type="gramStart"/>
            <w:r>
              <w:rPr>
                <w:rFonts w:hint="eastAsia"/>
                <w:sz w:val="20"/>
                <w:szCs w:val="20"/>
              </w:rPr>
              <w:t>单例模式</w:t>
            </w:r>
            <w:proofErr w:type="gramEnd"/>
            <w:r>
              <w:rPr>
                <w:rFonts w:hint="eastAsia"/>
                <w:sz w:val="20"/>
                <w:szCs w:val="20"/>
              </w:rPr>
              <w:t>完</w:t>
            </w:r>
            <w:r>
              <w:rPr>
                <w:rFonts w:hint="eastAsia"/>
                <w:sz w:val="20"/>
                <w:szCs w:val="20"/>
              </w:rPr>
              <w:lastRenderedPageBreak/>
              <w:t>成类似数据库连接池的设计方案</w:t>
            </w:r>
          </w:p>
        </w:tc>
        <w:tc>
          <w:tcPr>
            <w:tcW w:w="2606" w:type="dxa"/>
            <w:vAlign w:val="center"/>
          </w:tcPr>
          <w:p w:rsidR="00DF30F7" w:rsidRDefault="00B05E41">
            <w:pPr>
              <w:adjustRightInd w:val="0"/>
              <w:snapToGrid w:val="0"/>
              <w:spacing w:line="300" w:lineRule="auto"/>
              <w:jc w:val="center"/>
              <w:rPr>
                <w:color w:val="000000"/>
              </w:rPr>
            </w:pPr>
            <w:r>
              <w:rPr>
                <w:rFonts w:hint="eastAsia"/>
                <w:color w:val="000000"/>
              </w:rPr>
              <w:lastRenderedPageBreak/>
              <w:t>无</w:t>
            </w:r>
          </w:p>
        </w:tc>
      </w:tr>
      <w:tr w:rsidR="00DF30F7">
        <w:trPr>
          <w:trHeight w:val="601"/>
        </w:trPr>
        <w:tc>
          <w:tcPr>
            <w:tcW w:w="648" w:type="dxa"/>
            <w:vAlign w:val="center"/>
          </w:tcPr>
          <w:p w:rsidR="00DF30F7" w:rsidRDefault="00B05E41">
            <w:pPr>
              <w:adjustRightInd w:val="0"/>
              <w:snapToGrid w:val="0"/>
              <w:spacing w:line="300" w:lineRule="auto"/>
              <w:jc w:val="center"/>
              <w:rPr>
                <w:color w:val="000000"/>
              </w:rPr>
            </w:pPr>
            <w:r>
              <w:rPr>
                <w:rFonts w:hint="eastAsia"/>
                <w:color w:val="000000"/>
              </w:rPr>
              <w:lastRenderedPageBreak/>
              <w:t>4</w:t>
            </w:r>
          </w:p>
        </w:tc>
        <w:tc>
          <w:tcPr>
            <w:tcW w:w="3492" w:type="dxa"/>
            <w:vAlign w:val="center"/>
          </w:tcPr>
          <w:p w:rsidR="00DF30F7" w:rsidRDefault="00B05E41">
            <w:pPr>
              <w:adjustRightInd w:val="0"/>
              <w:snapToGrid w:val="0"/>
              <w:spacing w:line="300" w:lineRule="auto"/>
              <w:jc w:val="center"/>
              <w:rPr>
                <w:color w:val="000000"/>
              </w:rPr>
            </w:pPr>
            <w:r>
              <w:rPr>
                <w:rFonts w:hint="eastAsia"/>
                <w:sz w:val="20"/>
                <w:szCs w:val="20"/>
              </w:rPr>
              <w:t>Decorator</w:t>
            </w:r>
            <w:r>
              <w:rPr>
                <w:rFonts w:hint="eastAsia"/>
                <w:sz w:val="20"/>
                <w:szCs w:val="20"/>
              </w:rPr>
              <w:t>模式的应用</w:t>
            </w:r>
          </w:p>
        </w:tc>
        <w:tc>
          <w:tcPr>
            <w:tcW w:w="720" w:type="dxa"/>
            <w:vAlign w:val="center"/>
          </w:tcPr>
          <w:p w:rsidR="00DF30F7" w:rsidRDefault="00B332EB">
            <w:pPr>
              <w:adjustRightInd w:val="0"/>
              <w:snapToGrid w:val="0"/>
              <w:spacing w:line="300" w:lineRule="auto"/>
              <w:jc w:val="center"/>
              <w:rPr>
                <w:color w:val="000000"/>
              </w:rPr>
            </w:pPr>
            <w:r>
              <w:rPr>
                <w:rFonts w:hint="eastAsia"/>
                <w:sz w:val="20"/>
                <w:szCs w:val="20"/>
              </w:rPr>
              <w:t>2</w:t>
            </w:r>
          </w:p>
        </w:tc>
        <w:tc>
          <w:tcPr>
            <w:tcW w:w="720" w:type="dxa"/>
            <w:vAlign w:val="center"/>
          </w:tcPr>
          <w:p w:rsidR="00DF30F7" w:rsidRDefault="00B05E41">
            <w:pPr>
              <w:adjustRightInd w:val="0"/>
              <w:snapToGrid w:val="0"/>
              <w:spacing w:line="300" w:lineRule="auto"/>
              <w:jc w:val="center"/>
              <w:rPr>
                <w:color w:val="000000"/>
              </w:rPr>
            </w:pPr>
            <w:r>
              <w:rPr>
                <w:rFonts w:hint="eastAsia"/>
                <w:sz w:val="20"/>
                <w:szCs w:val="20"/>
              </w:rPr>
              <w:t>设计</w:t>
            </w:r>
            <w:r>
              <w:rPr>
                <w:sz w:val="20"/>
                <w:szCs w:val="20"/>
              </w:rPr>
              <w:t>型</w:t>
            </w:r>
          </w:p>
        </w:tc>
        <w:tc>
          <w:tcPr>
            <w:tcW w:w="1080" w:type="dxa"/>
            <w:vAlign w:val="center"/>
          </w:tcPr>
          <w:p w:rsidR="00DF30F7" w:rsidRDefault="00B05E41">
            <w:pPr>
              <w:adjustRightInd w:val="0"/>
              <w:snapToGrid w:val="0"/>
              <w:spacing w:line="300" w:lineRule="auto"/>
              <w:jc w:val="center"/>
              <w:rPr>
                <w:color w:val="000000"/>
              </w:rPr>
            </w:pPr>
            <w:r>
              <w:rPr>
                <w:rFonts w:hint="eastAsia"/>
                <w:sz w:val="20"/>
                <w:szCs w:val="20"/>
              </w:rPr>
              <w:t>1</w:t>
            </w:r>
          </w:p>
        </w:tc>
        <w:tc>
          <w:tcPr>
            <w:tcW w:w="3330" w:type="dxa"/>
            <w:vAlign w:val="center"/>
          </w:tcPr>
          <w:p w:rsidR="00DF30F7" w:rsidRDefault="001100FC">
            <w:pPr>
              <w:adjustRightInd w:val="0"/>
              <w:snapToGrid w:val="0"/>
              <w:spacing w:line="300" w:lineRule="auto"/>
              <w:rPr>
                <w:rFonts w:hint="eastAsia"/>
                <w:sz w:val="20"/>
                <w:szCs w:val="20"/>
              </w:rPr>
            </w:pPr>
            <w:r>
              <w:rPr>
                <w:rFonts w:hint="eastAsia"/>
                <w:sz w:val="20"/>
                <w:szCs w:val="20"/>
              </w:rPr>
              <w:t>重点：</w:t>
            </w:r>
            <w:r w:rsidR="00B05E41">
              <w:rPr>
                <w:sz w:val="20"/>
                <w:szCs w:val="20"/>
              </w:rPr>
              <w:t>要求学生</w:t>
            </w:r>
            <w:r w:rsidR="00B05E41">
              <w:rPr>
                <w:rFonts w:hint="eastAsia"/>
                <w:sz w:val="20"/>
                <w:szCs w:val="20"/>
              </w:rPr>
              <w:t>在具体项目中运用装饰模式完成聊天软件中屏蔽敏感词汇功能的设计方案，并加以实现。</w:t>
            </w:r>
          </w:p>
          <w:p w:rsidR="00E87A4E" w:rsidRDefault="00E87A4E">
            <w:pPr>
              <w:adjustRightInd w:val="0"/>
              <w:snapToGrid w:val="0"/>
              <w:spacing w:line="300" w:lineRule="auto"/>
              <w:rPr>
                <w:rFonts w:hint="eastAsia"/>
                <w:sz w:val="20"/>
                <w:szCs w:val="20"/>
              </w:rPr>
            </w:pPr>
            <w:r>
              <w:rPr>
                <w:rFonts w:hint="eastAsia"/>
                <w:sz w:val="20"/>
                <w:szCs w:val="20"/>
              </w:rPr>
              <w:t>难点：如何用设计模式解决复杂工程问题。</w:t>
            </w:r>
          </w:p>
          <w:p w:rsidR="007C462C" w:rsidRDefault="007C462C">
            <w:pPr>
              <w:adjustRightInd w:val="0"/>
              <w:snapToGrid w:val="0"/>
              <w:spacing w:line="300" w:lineRule="auto"/>
              <w:rPr>
                <w:color w:val="000000"/>
              </w:rPr>
            </w:pPr>
            <w:r>
              <w:rPr>
                <w:rFonts w:hint="eastAsia"/>
                <w:sz w:val="20"/>
                <w:szCs w:val="20"/>
              </w:rPr>
              <w:t>教学方法：</w:t>
            </w:r>
            <w:r w:rsidR="00757B96">
              <w:rPr>
                <w:rFonts w:hint="eastAsia"/>
                <w:sz w:val="20"/>
                <w:szCs w:val="20"/>
              </w:rPr>
              <w:t>上机</w:t>
            </w:r>
            <w:r w:rsidR="00757B96">
              <w:rPr>
                <w:rFonts w:hint="eastAsia"/>
                <w:sz w:val="20"/>
                <w:szCs w:val="20"/>
              </w:rPr>
              <w:t>+</w:t>
            </w:r>
            <w:r w:rsidR="00757B96">
              <w:rPr>
                <w:rFonts w:hint="eastAsia"/>
                <w:sz w:val="20"/>
                <w:szCs w:val="20"/>
              </w:rPr>
              <w:t>现场教学和讨论</w:t>
            </w:r>
          </w:p>
        </w:tc>
        <w:tc>
          <w:tcPr>
            <w:tcW w:w="1274" w:type="dxa"/>
            <w:vAlign w:val="center"/>
          </w:tcPr>
          <w:p w:rsidR="00DF30F7" w:rsidRDefault="00B05E41">
            <w:pPr>
              <w:adjustRightInd w:val="0"/>
              <w:snapToGrid w:val="0"/>
              <w:spacing w:line="300" w:lineRule="auto"/>
              <w:jc w:val="center"/>
              <w:rPr>
                <w:color w:val="000000"/>
              </w:rPr>
            </w:pPr>
            <w:r>
              <w:rPr>
                <w:rFonts w:hint="eastAsia"/>
                <w:sz w:val="20"/>
                <w:szCs w:val="20"/>
              </w:rPr>
              <w:t>在具体项目中应用装饰模式设计解决方案</w:t>
            </w:r>
          </w:p>
        </w:tc>
        <w:tc>
          <w:tcPr>
            <w:tcW w:w="2606" w:type="dxa"/>
            <w:vAlign w:val="center"/>
          </w:tcPr>
          <w:p w:rsidR="00DF30F7" w:rsidRDefault="00B05E41">
            <w:pPr>
              <w:adjustRightInd w:val="0"/>
              <w:snapToGrid w:val="0"/>
              <w:spacing w:line="300" w:lineRule="auto"/>
              <w:jc w:val="center"/>
              <w:rPr>
                <w:color w:val="000000"/>
              </w:rPr>
            </w:pPr>
            <w:r>
              <w:rPr>
                <w:rFonts w:hint="eastAsia"/>
                <w:color w:val="000000"/>
              </w:rPr>
              <w:t>无</w:t>
            </w:r>
          </w:p>
        </w:tc>
      </w:tr>
    </w:tbl>
    <w:p w:rsidR="00DF30F7" w:rsidRDefault="00DF30F7">
      <w:pPr>
        <w:adjustRightInd w:val="0"/>
        <w:snapToGrid w:val="0"/>
        <w:spacing w:line="300" w:lineRule="auto"/>
        <w:rPr>
          <w:rFonts w:eastAsia="黑体"/>
          <w:color w:val="0000FF"/>
          <w:sz w:val="24"/>
        </w:rPr>
      </w:pPr>
    </w:p>
    <w:p w:rsidR="00DF30F7" w:rsidRDefault="00B05E41">
      <w:pPr>
        <w:adjustRightInd w:val="0"/>
        <w:snapToGrid w:val="0"/>
        <w:spacing w:line="300" w:lineRule="auto"/>
        <w:rPr>
          <w:i/>
          <w:color w:val="0000FF"/>
          <w:szCs w:val="21"/>
        </w:rPr>
      </w:pPr>
      <w:r>
        <w:rPr>
          <w:rFonts w:ascii="宋体" w:hAnsi="宋体" w:hint="eastAsia"/>
          <w:b/>
          <w:sz w:val="24"/>
        </w:rPr>
        <w:t>四、考核方式及成绩评定方式</w:t>
      </w:r>
    </w:p>
    <w:p w:rsidR="00DF30F7" w:rsidRDefault="00B05E41">
      <w:pPr>
        <w:spacing w:line="276" w:lineRule="auto"/>
        <w:ind w:firstLine="480"/>
        <w:rPr>
          <w:rFonts w:hAnsi="宋体"/>
          <w:sz w:val="22"/>
        </w:rPr>
      </w:pPr>
      <w:r>
        <w:rPr>
          <w:rFonts w:hint="eastAsia"/>
          <w:sz w:val="22"/>
        </w:rPr>
        <w:t>该课程的考核强调过程化考核。</w:t>
      </w:r>
      <w:r>
        <w:rPr>
          <w:rFonts w:hAnsi="宋体" w:hint="eastAsia"/>
          <w:sz w:val="22"/>
        </w:rPr>
        <w:t>其总成绩分为进程</w:t>
      </w:r>
      <w:proofErr w:type="gramStart"/>
      <w:r>
        <w:rPr>
          <w:rFonts w:hAnsi="宋体" w:hint="eastAsia"/>
          <w:sz w:val="22"/>
        </w:rPr>
        <w:t>性成绩</w:t>
      </w:r>
      <w:proofErr w:type="gramEnd"/>
      <w:r>
        <w:rPr>
          <w:rFonts w:hAnsi="宋体"/>
          <w:sz w:val="22"/>
        </w:rPr>
        <w:t>和期末考试</w:t>
      </w:r>
      <w:r>
        <w:rPr>
          <w:rFonts w:hAnsi="宋体" w:hint="eastAsia"/>
          <w:sz w:val="22"/>
        </w:rPr>
        <w:t>成绩</w:t>
      </w:r>
      <w:r>
        <w:rPr>
          <w:rFonts w:hAnsi="宋体"/>
          <w:sz w:val="22"/>
        </w:rPr>
        <w:t>两大部分</w:t>
      </w:r>
      <w:r>
        <w:rPr>
          <w:rFonts w:hAnsi="宋体" w:hint="eastAsia"/>
          <w:sz w:val="22"/>
        </w:rPr>
        <w:t>，</w:t>
      </w:r>
      <w:proofErr w:type="gramStart"/>
      <w:r>
        <w:rPr>
          <w:rFonts w:hAnsi="宋体"/>
          <w:sz w:val="22"/>
        </w:rPr>
        <w:t>而进程性</w:t>
      </w:r>
      <w:r>
        <w:rPr>
          <w:rFonts w:hAnsi="宋体" w:hint="eastAsia"/>
          <w:sz w:val="22"/>
        </w:rPr>
        <w:t>成绩</w:t>
      </w:r>
      <w:proofErr w:type="gramEnd"/>
      <w:r>
        <w:rPr>
          <w:rFonts w:hAnsi="宋体" w:hint="eastAsia"/>
          <w:sz w:val="22"/>
        </w:rPr>
        <w:t>主要考核学生</w:t>
      </w:r>
      <w:r>
        <w:rPr>
          <w:rFonts w:hAnsi="宋体"/>
          <w:sz w:val="22"/>
        </w:rPr>
        <w:t>的实验能力</w:t>
      </w:r>
      <w:r>
        <w:rPr>
          <w:rFonts w:hAnsi="宋体" w:hint="eastAsia"/>
          <w:sz w:val="22"/>
        </w:rPr>
        <w:t>、</w:t>
      </w:r>
      <w:r>
        <w:rPr>
          <w:rFonts w:hAnsi="宋体"/>
          <w:sz w:val="22"/>
        </w:rPr>
        <w:t>自主学习能力和对课程的总结能力等</w:t>
      </w:r>
      <w:r>
        <w:rPr>
          <w:rFonts w:hAnsi="宋体" w:hint="eastAsia"/>
          <w:sz w:val="22"/>
        </w:rPr>
        <w:t>几个方面。各</w:t>
      </w:r>
      <w:r>
        <w:rPr>
          <w:rFonts w:hAnsi="宋体"/>
          <w:sz w:val="22"/>
        </w:rPr>
        <w:t>个环节</w:t>
      </w:r>
      <w:r>
        <w:rPr>
          <w:rFonts w:hAnsi="宋体" w:hint="eastAsia"/>
          <w:sz w:val="22"/>
        </w:rPr>
        <w:t>所占</w:t>
      </w:r>
      <w:r>
        <w:rPr>
          <w:rFonts w:hAnsi="宋体"/>
          <w:sz w:val="22"/>
        </w:rPr>
        <w:t>比例及基本要求如下：</w:t>
      </w:r>
    </w:p>
    <w:p w:rsidR="00DF30F7" w:rsidRDefault="00B05E41">
      <w:pPr>
        <w:spacing w:line="276" w:lineRule="auto"/>
        <w:ind w:firstLine="480"/>
        <w:rPr>
          <w:rFonts w:hAnsi="宋体"/>
          <w:sz w:val="22"/>
        </w:rPr>
      </w:pPr>
      <w:r>
        <w:rPr>
          <w:rFonts w:hAnsi="宋体"/>
          <w:sz w:val="22"/>
        </w:rPr>
        <w:t>（</w:t>
      </w:r>
      <w:r>
        <w:rPr>
          <w:rFonts w:hAnsi="宋体"/>
          <w:sz w:val="22"/>
        </w:rPr>
        <w:t>1</w:t>
      </w:r>
      <w:r>
        <w:rPr>
          <w:rFonts w:hAnsi="宋体"/>
          <w:sz w:val="22"/>
        </w:rPr>
        <w:t>）</w:t>
      </w:r>
      <w:r>
        <w:rPr>
          <w:rFonts w:hAnsi="宋体" w:hint="eastAsia"/>
          <w:sz w:val="22"/>
        </w:rPr>
        <w:t>期末</w:t>
      </w:r>
      <w:r>
        <w:rPr>
          <w:rFonts w:hAnsi="宋体"/>
          <w:sz w:val="22"/>
        </w:rPr>
        <w:t>考试：</w:t>
      </w:r>
      <w:r>
        <w:rPr>
          <w:rFonts w:hAnsi="宋体" w:hint="eastAsia"/>
          <w:sz w:val="22"/>
        </w:rPr>
        <w:t>占</w:t>
      </w:r>
      <w:r>
        <w:rPr>
          <w:rFonts w:hAnsi="宋体"/>
          <w:sz w:val="22"/>
        </w:rPr>
        <w:t>总成绩的</w:t>
      </w:r>
      <w:r>
        <w:rPr>
          <w:rFonts w:hAnsi="宋体"/>
          <w:sz w:val="22"/>
        </w:rPr>
        <w:t>50%</w:t>
      </w:r>
      <w:r>
        <w:rPr>
          <w:rFonts w:hAnsi="宋体"/>
          <w:sz w:val="22"/>
        </w:rPr>
        <w:t>。</w:t>
      </w:r>
      <w:r>
        <w:rPr>
          <w:rFonts w:hAnsi="宋体" w:hint="eastAsia"/>
          <w:sz w:val="22"/>
        </w:rPr>
        <w:t>要求</w:t>
      </w:r>
      <w:r>
        <w:rPr>
          <w:rFonts w:hAnsi="宋体"/>
          <w:sz w:val="22"/>
        </w:rPr>
        <w:t>：试卷难度</w:t>
      </w:r>
      <w:r>
        <w:rPr>
          <w:rFonts w:hAnsi="宋体" w:hint="eastAsia"/>
          <w:sz w:val="22"/>
        </w:rPr>
        <w:t>适中</w:t>
      </w:r>
      <w:r>
        <w:rPr>
          <w:rFonts w:hAnsi="宋体"/>
          <w:sz w:val="22"/>
        </w:rPr>
        <w:t>，</w:t>
      </w:r>
      <w:r>
        <w:rPr>
          <w:rFonts w:hAnsi="宋体" w:hint="eastAsia"/>
          <w:sz w:val="22"/>
        </w:rPr>
        <w:t>填空</w:t>
      </w:r>
      <w:r>
        <w:rPr>
          <w:rFonts w:hAnsi="宋体"/>
          <w:sz w:val="22"/>
        </w:rPr>
        <w:t>、</w:t>
      </w:r>
      <w:r>
        <w:rPr>
          <w:rFonts w:hAnsi="宋体" w:hint="eastAsia"/>
          <w:sz w:val="22"/>
        </w:rPr>
        <w:t>选择</w:t>
      </w:r>
      <w:r>
        <w:rPr>
          <w:rFonts w:hAnsi="宋体"/>
          <w:sz w:val="22"/>
        </w:rPr>
        <w:t>、</w:t>
      </w:r>
      <w:r>
        <w:rPr>
          <w:rFonts w:hAnsi="宋体" w:hint="eastAsia"/>
          <w:sz w:val="22"/>
        </w:rPr>
        <w:t>判断</w:t>
      </w:r>
      <w:r>
        <w:rPr>
          <w:rFonts w:hAnsi="宋体"/>
          <w:sz w:val="22"/>
        </w:rPr>
        <w:t>、</w:t>
      </w:r>
      <w:r>
        <w:rPr>
          <w:rFonts w:hAnsi="宋体" w:hint="eastAsia"/>
          <w:sz w:val="22"/>
        </w:rPr>
        <w:t>名词</w:t>
      </w:r>
      <w:r>
        <w:rPr>
          <w:rFonts w:hAnsi="宋体"/>
          <w:sz w:val="22"/>
        </w:rPr>
        <w:t>解释、</w:t>
      </w:r>
      <w:r>
        <w:rPr>
          <w:rFonts w:hAnsi="宋体" w:hint="eastAsia"/>
          <w:sz w:val="22"/>
        </w:rPr>
        <w:t>简答、论述题</w:t>
      </w:r>
      <w:r>
        <w:rPr>
          <w:rFonts w:hAnsi="宋体"/>
          <w:sz w:val="22"/>
        </w:rPr>
        <w:t>等基础性</w:t>
      </w:r>
      <w:r>
        <w:rPr>
          <w:rFonts w:hAnsi="宋体" w:hint="eastAsia"/>
          <w:sz w:val="22"/>
        </w:rPr>
        <w:t>题目严格</w:t>
      </w:r>
      <w:r>
        <w:rPr>
          <w:rFonts w:hAnsi="宋体"/>
          <w:sz w:val="22"/>
        </w:rPr>
        <w:t>控制比例，加大</w:t>
      </w:r>
      <w:r>
        <w:rPr>
          <w:rFonts w:hAnsi="宋体" w:hint="eastAsia"/>
          <w:sz w:val="22"/>
        </w:rPr>
        <w:t>分析</w:t>
      </w:r>
      <w:r>
        <w:rPr>
          <w:rFonts w:hAnsi="宋体"/>
          <w:sz w:val="22"/>
        </w:rPr>
        <w:t>设计题目的比例，</w:t>
      </w:r>
      <w:r>
        <w:rPr>
          <w:rFonts w:hAnsi="宋体" w:hint="eastAsia"/>
          <w:sz w:val="22"/>
        </w:rPr>
        <w:t>重在</w:t>
      </w:r>
      <w:r>
        <w:rPr>
          <w:rFonts w:hAnsi="宋体"/>
          <w:sz w:val="22"/>
        </w:rPr>
        <w:t>考查学生</w:t>
      </w:r>
      <w:r>
        <w:rPr>
          <w:rFonts w:hAnsi="宋体" w:hint="eastAsia"/>
          <w:sz w:val="22"/>
        </w:rPr>
        <w:t>运用</w:t>
      </w:r>
      <w:r>
        <w:rPr>
          <w:rFonts w:hAnsi="宋体"/>
          <w:sz w:val="22"/>
        </w:rPr>
        <w:t>知识解决</w:t>
      </w:r>
      <w:r>
        <w:rPr>
          <w:rFonts w:hAnsi="宋体" w:hint="eastAsia"/>
          <w:sz w:val="22"/>
        </w:rPr>
        <w:t>复杂</w:t>
      </w:r>
      <w:r>
        <w:rPr>
          <w:rFonts w:hAnsi="宋体"/>
          <w:sz w:val="22"/>
        </w:rPr>
        <w:t>工程问题的能力。</w:t>
      </w:r>
    </w:p>
    <w:p w:rsidR="00DF30F7" w:rsidRDefault="00B05E41">
      <w:pPr>
        <w:spacing w:line="276" w:lineRule="auto"/>
        <w:ind w:firstLine="480"/>
        <w:rPr>
          <w:rFonts w:hAnsi="宋体"/>
          <w:sz w:val="22"/>
        </w:rPr>
      </w:pPr>
      <w:r>
        <w:rPr>
          <w:rFonts w:hAnsi="宋体"/>
          <w:sz w:val="22"/>
        </w:rPr>
        <w:t>（</w:t>
      </w:r>
      <w:r>
        <w:rPr>
          <w:rFonts w:hAnsi="宋体"/>
          <w:sz w:val="22"/>
        </w:rPr>
        <w:t>2</w:t>
      </w:r>
      <w:r>
        <w:rPr>
          <w:rFonts w:hAnsi="宋体"/>
          <w:sz w:val="22"/>
        </w:rPr>
        <w:t>）</w:t>
      </w:r>
      <w:r>
        <w:rPr>
          <w:rFonts w:hAnsi="宋体" w:hint="eastAsia"/>
          <w:sz w:val="22"/>
        </w:rPr>
        <w:t>实验</w:t>
      </w:r>
      <w:r>
        <w:rPr>
          <w:rFonts w:hAnsi="宋体"/>
          <w:sz w:val="22"/>
        </w:rPr>
        <w:t>：</w:t>
      </w:r>
      <w:r>
        <w:rPr>
          <w:rFonts w:hAnsi="宋体" w:hint="eastAsia"/>
          <w:sz w:val="22"/>
        </w:rPr>
        <w:t>占</w:t>
      </w:r>
      <w:r>
        <w:rPr>
          <w:rFonts w:hAnsi="宋体"/>
          <w:sz w:val="22"/>
        </w:rPr>
        <w:t>平时成绩的约</w:t>
      </w:r>
      <w:r>
        <w:rPr>
          <w:rFonts w:hAnsi="宋体" w:hint="eastAsia"/>
          <w:sz w:val="22"/>
        </w:rPr>
        <w:t>35</w:t>
      </w:r>
      <w:r>
        <w:rPr>
          <w:rFonts w:hAnsi="宋体"/>
          <w:sz w:val="22"/>
        </w:rPr>
        <w:t>%</w:t>
      </w:r>
      <w:r>
        <w:rPr>
          <w:rFonts w:hAnsi="宋体"/>
          <w:sz w:val="22"/>
        </w:rPr>
        <w:t>。</w:t>
      </w:r>
      <w:r>
        <w:rPr>
          <w:rFonts w:hAnsi="宋体" w:hint="eastAsia"/>
          <w:sz w:val="22"/>
        </w:rPr>
        <w:t>要求</w:t>
      </w:r>
      <w:r>
        <w:rPr>
          <w:rFonts w:hAnsi="宋体"/>
          <w:sz w:val="22"/>
        </w:rPr>
        <w:t>：</w:t>
      </w:r>
      <w:r>
        <w:rPr>
          <w:rFonts w:hAnsi="宋体" w:hint="eastAsia"/>
          <w:sz w:val="22"/>
        </w:rPr>
        <w:t>课程设置四次课内实验，每次实验提前布置给学生，要求学生通过课外查阅文献资料、熟悉相关软件设计的背景，领会设计意图，熟悉要运用的设计模式，实现语言，进行方案的</w:t>
      </w:r>
      <w:proofErr w:type="gramStart"/>
      <w:r>
        <w:rPr>
          <w:rFonts w:hAnsi="宋体" w:hint="eastAsia"/>
          <w:sz w:val="22"/>
        </w:rPr>
        <w:t>预设计</w:t>
      </w:r>
      <w:proofErr w:type="gramEnd"/>
      <w:r>
        <w:rPr>
          <w:rFonts w:hAnsi="宋体" w:hint="eastAsia"/>
          <w:sz w:val="22"/>
        </w:rPr>
        <w:t>和实现，以保证实验效果。通过实验，加强学生对复杂软件</w:t>
      </w:r>
      <w:r>
        <w:rPr>
          <w:rFonts w:hAnsi="宋体"/>
          <w:sz w:val="22"/>
        </w:rPr>
        <w:t>工程问题</w:t>
      </w:r>
      <w:r>
        <w:rPr>
          <w:rFonts w:hAnsi="宋体" w:hint="eastAsia"/>
          <w:sz w:val="22"/>
        </w:rPr>
        <w:t>的</w:t>
      </w:r>
      <w:r>
        <w:rPr>
          <w:rFonts w:hAnsi="宋体"/>
          <w:sz w:val="22"/>
        </w:rPr>
        <w:t>分</w:t>
      </w:r>
      <w:r>
        <w:rPr>
          <w:rFonts w:hAnsi="宋体" w:hint="eastAsia"/>
          <w:sz w:val="22"/>
        </w:rPr>
        <w:t>析能力、资料搜索</w:t>
      </w:r>
      <w:r>
        <w:rPr>
          <w:rFonts w:hAnsi="宋体"/>
          <w:sz w:val="22"/>
        </w:rPr>
        <w:t>能力、</w:t>
      </w:r>
      <w:r>
        <w:rPr>
          <w:rFonts w:hAnsi="宋体" w:hint="eastAsia"/>
          <w:sz w:val="22"/>
        </w:rPr>
        <w:t>和运用设计模式解决软件设计问题的</w:t>
      </w:r>
      <w:r>
        <w:rPr>
          <w:rFonts w:hAnsi="宋体"/>
          <w:sz w:val="22"/>
        </w:rPr>
        <w:t>能力。</w:t>
      </w:r>
    </w:p>
    <w:p w:rsidR="00DF30F7" w:rsidRDefault="00B05E41">
      <w:pPr>
        <w:spacing w:line="276" w:lineRule="auto"/>
        <w:ind w:firstLine="480"/>
        <w:rPr>
          <w:rFonts w:hAnsi="宋体"/>
          <w:sz w:val="22"/>
        </w:rPr>
      </w:pPr>
      <w:r>
        <w:rPr>
          <w:rFonts w:hAnsi="宋体"/>
          <w:sz w:val="22"/>
        </w:rPr>
        <w:t>（</w:t>
      </w:r>
      <w:r>
        <w:rPr>
          <w:rFonts w:hAnsi="宋体"/>
          <w:sz w:val="22"/>
        </w:rPr>
        <w:t>3</w:t>
      </w:r>
      <w:r>
        <w:rPr>
          <w:rFonts w:hAnsi="宋体"/>
          <w:sz w:val="22"/>
        </w:rPr>
        <w:t>）自主学习与表达：</w:t>
      </w:r>
      <w:r>
        <w:rPr>
          <w:rFonts w:hAnsi="宋体" w:hint="eastAsia"/>
          <w:sz w:val="22"/>
        </w:rPr>
        <w:t>占</w:t>
      </w:r>
      <w:r>
        <w:rPr>
          <w:rFonts w:hAnsi="宋体"/>
          <w:sz w:val="22"/>
        </w:rPr>
        <w:t>平时成绩的约</w:t>
      </w:r>
      <w:r>
        <w:rPr>
          <w:rFonts w:hAnsi="宋体" w:hint="eastAsia"/>
          <w:sz w:val="22"/>
        </w:rPr>
        <w:t>1</w:t>
      </w:r>
      <w:r>
        <w:rPr>
          <w:rFonts w:hAnsi="宋体"/>
          <w:sz w:val="22"/>
        </w:rPr>
        <w:t>0%</w:t>
      </w:r>
      <w:r>
        <w:rPr>
          <w:rFonts w:hAnsi="宋体"/>
          <w:sz w:val="22"/>
        </w:rPr>
        <w:t>。</w:t>
      </w:r>
      <w:r>
        <w:rPr>
          <w:rFonts w:hAnsi="宋体" w:hint="eastAsia"/>
          <w:sz w:val="22"/>
        </w:rPr>
        <w:t>要求</w:t>
      </w:r>
      <w:r>
        <w:rPr>
          <w:rFonts w:hAnsi="宋体"/>
          <w:sz w:val="22"/>
        </w:rPr>
        <w:t>：教师将学生分组</w:t>
      </w:r>
      <w:r>
        <w:rPr>
          <w:rFonts w:hAnsi="宋体" w:hint="eastAsia"/>
          <w:sz w:val="22"/>
        </w:rPr>
        <w:t>，</w:t>
      </w:r>
      <w:r>
        <w:rPr>
          <w:rFonts w:hAnsi="宋体"/>
          <w:sz w:val="22"/>
        </w:rPr>
        <w:t>每组布置一个设计模式让学生自学</w:t>
      </w:r>
      <w:r>
        <w:rPr>
          <w:rFonts w:hAnsi="宋体" w:hint="eastAsia"/>
          <w:sz w:val="22"/>
        </w:rPr>
        <w:t>，</w:t>
      </w:r>
      <w:r>
        <w:rPr>
          <w:rFonts w:hAnsi="宋体"/>
          <w:sz w:val="22"/>
        </w:rPr>
        <w:t>要求他们自己查找资料和应用案例</w:t>
      </w:r>
      <w:r>
        <w:rPr>
          <w:rFonts w:hAnsi="宋体" w:hint="eastAsia"/>
          <w:sz w:val="22"/>
        </w:rPr>
        <w:t>，在自学讨论的基础上制作</w:t>
      </w:r>
      <w:r>
        <w:rPr>
          <w:rFonts w:hAnsi="宋体" w:hint="eastAsia"/>
          <w:sz w:val="22"/>
        </w:rPr>
        <w:t>PPT</w:t>
      </w:r>
      <w:r>
        <w:rPr>
          <w:rFonts w:hAnsi="宋体" w:hint="eastAsia"/>
          <w:sz w:val="22"/>
        </w:rPr>
        <w:t>，</w:t>
      </w:r>
      <w:r>
        <w:rPr>
          <w:rFonts w:hAnsi="宋体" w:hint="eastAsia"/>
          <w:sz w:val="24"/>
        </w:rPr>
        <w:t>编写示例代码</w:t>
      </w:r>
      <w:r>
        <w:rPr>
          <w:rFonts w:hAnsi="宋体" w:hint="eastAsia"/>
          <w:sz w:val="22"/>
        </w:rPr>
        <w:t>并进行小组展示演讲、课堂讨论和点评。重点</w:t>
      </w:r>
      <w:r>
        <w:rPr>
          <w:rFonts w:hAnsi="宋体"/>
          <w:sz w:val="22"/>
        </w:rPr>
        <w:t>考察学生的自主学习能力、</w:t>
      </w:r>
      <w:r>
        <w:rPr>
          <w:rFonts w:hAnsi="宋体" w:hint="eastAsia"/>
          <w:sz w:val="22"/>
        </w:rPr>
        <w:t>团队</w:t>
      </w:r>
      <w:r>
        <w:rPr>
          <w:rFonts w:hAnsi="宋体"/>
          <w:sz w:val="22"/>
        </w:rPr>
        <w:t>协作能力</w:t>
      </w:r>
      <w:r>
        <w:rPr>
          <w:rFonts w:hAnsi="宋体" w:hint="eastAsia"/>
          <w:sz w:val="22"/>
        </w:rPr>
        <w:t>、语言</w:t>
      </w:r>
      <w:r>
        <w:rPr>
          <w:rFonts w:hAnsi="宋体"/>
          <w:sz w:val="22"/>
        </w:rPr>
        <w:t>表达与沟通能力</w:t>
      </w:r>
      <w:r>
        <w:rPr>
          <w:rFonts w:hAnsi="宋体" w:hint="eastAsia"/>
          <w:sz w:val="22"/>
        </w:rPr>
        <w:t>。小组成员的成绩按小组自己提供的各成员贡献度分摊，尽量避免吃大锅饭的情况发生。</w:t>
      </w:r>
    </w:p>
    <w:p w:rsidR="00DF30F7" w:rsidRDefault="00B05E41">
      <w:pPr>
        <w:spacing w:line="276" w:lineRule="auto"/>
        <w:ind w:firstLine="480"/>
        <w:rPr>
          <w:rFonts w:hAnsi="宋体"/>
          <w:sz w:val="22"/>
        </w:rPr>
      </w:pPr>
      <w:r>
        <w:rPr>
          <w:rFonts w:hAnsi="宋体" w:hint="eastAsia"/>
          <w:sz w:val="22"/>
        </w:rPr>
        <w:t>（</w:t>
      </w:r>
      <w:r>
        <w:rPr>
          <w:rFonts w:hAnsi="宋体"/>
          <w:sz w:val="22"/>
        </w:rPr>
        <w:t>4</w:t>
      </w:r>
      <w:r>
        <w:rPr>
          <w:rFonts w:hAnsi="宋体" w:hint="eastAsia"/>
          <w:sz w:val="22"/>
        </w:rPr>
        <w:t>）小论文</w:t>
      </w:r>
      <w:r>
        <w:rPr>
          <w:rFonts w:hAnsi="宋体"/>
          <w:sz w:val="22"/>
        </w:rPr>
        <w:t>：</w:t>
      </w:r>
      <w:r>
        <w:rPr>
          <w:rFonts w:hAnsi="宋体" w:hint="eastAsia"/>
          <w:sz w:val="22"/>
        </w:rPr>
        <w:t>占</w:t>
      </w:r>
      <w:r>
        <w:rPr>
          <w:rFonts w:hAnsi="宋体"/>
          <w:sz w:val="22"/>
        </w:rPr>
        <w:t>平时成绩的约</w:t>
      </w:r>
      <w:r>
        <w:rPr>
          <w:rFonts w:hAnsi="宋体" w:hint="eastAsia"/>
          <w:sz w:val="22"/>
        </w:rPr>
        <w:t>5</w:t>
      </w:r>
      <w:r>
        <w:rPr>
          <w:rFonts w:hAnsi="宋体"/>
          <w:sz w:val="22"/>
        </w:rPr>
        <w:t>%</w:t>
      </w:r>
      <w:r>
        <w:rPr>
          <w:rFonts w:hAnsi="宋体"/>
          <w:sz w:val="22"/>
        </w:rPr>
        <w:t>。</w:t>
      </w:r>
      <w:r>
        <w:rPr>
          <w:rFonts w:hAnsi="宋体" w:hint="eastAsia"/>
          <w:sz w:val="22"/>
        </w:rPr>
        <w:t>要求</w:t>
      </w:r>
      <w:r>
        <w:rPr>
          <w:rFonts w:hAnsi="宋体"/>
          <w:sz w:val="22"/>
        </w:rPr>
        <w:t>：</w:t>
      </w:r>
      <w:r>
        <w:rPr>
          <w:rFonts w:hAnsi="宋体" w:hint="eastAsia"/>
          <w:sz w:val="22"/>
        </w:rPr>
        <w:t>教师布置学生完成一篇有关设计模式的小论文，可以是</w:t>
      </w:r>
      <w:r>
        <w:rPr>
          <w:rFonts w:hAnsi="宋体" w:hint="eastAsia"/>
          <w:sz w:val="24"/>
        </w:rPr>
        <w:t>对学习的设计模式进行总结也可以就某个设计模式的应用进行深入的探讨，重点</w:t>
      </w:r>
      <w:r>
        <w:rPr>
          <w:rFonts w:hAnsi="宋体" w:hint="eastAsia"/>
          <w:sz w:val="22"/>
        </w:rPr>
        <w:t>考察学生对课程知识的总结能力、学习体会以及书面表达能力</w:t>
      </w:r>
      <w:r>
        <w:rPr>
          <w:rFonts w:hAnsi="宋体"/>
          <w:sz w:val="22"/>
        </w:rPr>
        <w:t>。</w:t>
      </w:r>
    </w:p>
    <w:p w:rsidR="00DF30F7" w:rsidRDefault="00B05E41">
      <w:pPr>
        <w:spacing w:line="360" w:lineRule="auto"/>
        <w:ind w:firstLine="480"/>
        <w:rPr>
          <w:i/>
          <w:color w:val="0000FF"/>
          <w:szCs w:val="21"/>
        </w:rPr>
      </w:pPr>
      <w:r>
        <w:rPr>
          <w:rFonts w:hAnsi="宋体" w:hint="eastAsia"/>
          <w:sz w:val="22"/>
        </w:rPr>
        <w:t>期末考试可采用开卷或者“一页开卷”的形式，以便</w:t>
      </w:r>
      <w:r>
        <w:rPr>
          <w:rFonts w:hAnsi="宋体"/>
          <w:sz w:val="22"/>
        </w:rPr>
        <w:t>将学生从死记硬背中解脱出来，</w:t>
      </w:r>
      <w:r>
        <w:rPr>
          <w:rFonts w:hAnsi="宋体" w:hint="eastAsia"/>
          <w:sz w:val="22"/>
        </w:rPr>
        <w:t>将</w:t>
      </w:r>
      <w:r>
        <w:rPr>
          <w:rFonts w:hAnsi="宋体"/>
          <w:sz w:val="22"/>
        </w:rPr>
        <w:t>更多的精力放在知识的理解</w:t>
      </w:r>
      <w:r>
        <w:rPr>
          <w:rFonts w:hAnsi="宋体" w:hint="eastAsia"/>
          <w:sz w:val="22"/>
        </w:rPr>
        <w:t>和</w:t>
      </w:r>
      <w:r>
        <w:rPr>
          <w:rFonts w:hAnsi="宋体"/>
          <w:sz w:val="22"/>
        </w:rPr>
        <w:t>灵活运用上，</w:t>
      </w:r>
      <w:r>
        <w:rPr>
          <w:rFonts w:hAnsi="宋体" w:hint="eastAsia"/>
          <w:sz w:val="22"/>
        </w:rPr>
        <w:t>同时</w:t>
      </w:r>
      <w:r>
        <w:rPr>
          <w:rFonts w:hAnsi="宋体"/>
          <w:sz w:val="22"/>
        </w:rPr>
        <w:t>也</w:t>
      </w:r>
      <w:r>
        <w:rPr>
          <w:rFonts w:hAnsi="宋体" w:hint="eastAsia"/>
          <w:sz w:val="22"/>
        </w:rPr>
        <w:t>能更</w:t>
      </w:r>
      <w:r>
        <w:rPr>
          <w:rFonts w:hAnsi="宋体"/>
          <w:sz w:val="22"/>
        </w:rPr>
        <w:t>真实地</w:t>
      </w:r>
      <w:r>
        <w:rPr>
          <w:rFonts w:hAnsi="宋体" w:hint="eastAsia"/>
          <w:sz w:val="22"/>
        </w:rPr>
        <w:t>考核学生的实际水平。</w:t>
      </w:r>
    </w:p>
    <w:p w:rsidR="00DF30F7" w:rsidRDefault="00DF30F7">
      <w:pPr>
        <w:adjustRightInd w:val="0"/>
        <w:snapToGrid w:val="0"/>
        <w:spacing w:line="300" w:lineRule="auto"/>
        <w:rPr>
          <w:b/>
          <w:sz w:val="24"/>
        </w:rPr>
      </w:pPr>
    </w:p>
    <w:p w:rsidR="00DF30F7" w:rsidRDefault="00B05E41">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051139" w:rsidRPr="00051139" w:rsidRDefault="00B05E41">
      <w:pPr>
        <w:adjustRightInd w:val="0"/>
        <w:snapToGrid w:val="0"/>
        <w:spacing w:line="300" w:lineRule="auto"/>
        <w:rPr>
          <w:szCs w:val="21"/>
        </w:rPr>
      </w:pPr>
      <w:r>
        <w:rPr>
          <w:rFonts w:hint="eastAsia"/>
          <w:szCs w:val="21"/>
        </w:rPr>
        <w:lastRenderedPageBreak/>
        <w:t>教</w:t>
      </w:r>
      <w:r>
        <w:rPr>
          <w:rFonts w:hint="eastAsia"/>
          <w:szCs w:val="21"/>
        </w:rPr>
        <w:t xml:space="preserve">  </w:t>
      </w:r>
      <w:r>
        <w:rPr>
          <w:rFonts w:hint="eastAsia"/>
          <w:szCs w:val="21"/>
        </w:rPr>
        <w:t>材：</w:t>
      </w:r>
      <w:r w:rsidR="00051139">
        <w:rPr>
          <w:rFonts w:hint="eastAsia"/>
          <w:szCs w:val="21"/>
        </w:rPr>
        <w:t xml:space="preserve"> </w:t>
      </w:r>
      <w:r w:rsidR="00051139">
        <w:rPr>
          <w:rFonts w:hint="eastAsia"/>
          <w:szCs w:val="21"/>
        </w:rPr>
        <w:t>《</w:t>
      </w:r>
      <w:r w:rsidR="00051139">
        <w:rPr>
          <w:rFonts w:hint="eastAsia"/>
          <w:szCs w:val="21"/>
        </w:rPr>
        <w:t>Java</w:t>
      </w:r>
      <w:r w:rsidR="00051139">
        <w:rPr>
          <w:rFonts w:hint="eastAsia"/>
        </w:rPr>
        <w:t>设计模式》，</w:t>
      </w:r>
      <w:r w:rsidR="00DE69B9">
        <w:rPr>
          <w:rFonts w:hint="eastAsia"/>
          <w:szCs w:val="21"/>
        </w:rPr>
        <w:t>刘伟</w:t>
      </w:r>
      <w:r w:rsidR="00051139">
        <w:rPr>
          <w:rFonts w:hint="eastAsia"/>
          <w:szCs w:val="21"/>
        </w:rPr>
        <w:t>，</w:t>
      </w:r>
      <w:r w:rsidR="00051139">
        <w:rPr>
          <w:rFonts w:hint="eastAsia"/>
        </w:rPr>
        <w:t>清华大学出版社，</w:t>
      </w:r>
      <w:r w:rsidR="00051139">
        <w:rPr>
          <w:rFonts w:hint="eastAsia"/>
          <w:szCs w:val="21"/>
        </w:rPr>
        <w:t>20</w:t>
      </w:r>
      <w:r w:rsidR="001E15B3">
        <w:rPr>
          <w:rFonts w:hint="eastAsia"/>
          <w:szCs w:val="21"/>
        </w:rPr>
        <w:t>18</w:t>
      </w:r>
      <w:r w:rsidR="00051139">
        <w:rPr>
          <w:rFonts w:hint="eastAsia"/>
          <w:szCs w:val="21"/>
        </w:rPr>
        <w:t>年</w:t>
      </w:r>
      <w:r w:rsidR="001E15B3">
        <w:rPr>
          <w:rFonts w:hint="eastAsia"/>
          <w:szCs w:val="21"/>
        </w:rPr>
        <w:t>7</w:t>
      </w:r>
      <w:r w:rsidR="00051139">
        <w:rPr>
          <w:rFonts w:hint="eastAsia"/>
          <w:szCs w:val="21"/>
        </w:rPr>
        <w:t>月</w:t>
      </w:r>
    </w:p>
    <w:p w:rsidR="00051139" w:rsidRDefault="00051139">
      <w:pPr>
        <w:spacing w:line="360" w:lineRule="exact"/>
        <w:ind w:left="420" w:hangingChars="200" w:hanging="420"/>
        <w:rPr>
          <w:szCs w:val="21"/>
        </w:rPr>
      </w:pPr>
    </w:p>
    <w:p w:rsidR="00DF30F7" w:rsidRDefault="00B05E41">
      <w:pPr>
        <w:spacing w:line="360" w:lineRule="exact"/>
        <w:ind w:left="420" w:hangingChars="200" w:hanging="420"/>
        <w:rPr>
          <w:szCs w:val="21"/>
        </w:rPr>
      </w:pPr>
      <w:r>
        <w:rPr>
          <w:rFonts w:hint="eastAsia"/>
          <w:szCs w:val="21"/>
        </w:rPr>
        <w:t>参考书：</w:t>
      </w:r>
    </w:p>
    <w:p w:rsidR="00DF30F7" w:rsidRDefault="00B05E41">
      <w:pPr>
        <w:adjustRightInd w:val="0"/>
        <w:snapToGrid w:val="0"/>
        <w:spacing w:line="360" w:lineRule="exact"/>
        <w:ind w:left="420" w:hangingChars="200" w:hanging="420"/>
        <w:rPr>
          <w:rFonts w:ascii="宋体" w:hAnsi="宋体"/>
        </w:rPr>
      </w:pPr>
      <w:r>
        <w:rPr>
          <w:rFonts w:ascii="宋体" w:hAnsi="宋体" w:hint="eastAsia"/>
        </w:rPr>
        <w:t>【</w:t>
      </w:r>
      <w:r w:rsidR="00732B6A">
        <w:rPr>
          <w:rFonts w:hint="eastAsia"/>
          <w:szCs w:val="21"/>
        </w:rPr>
        <w:t>1</w:t>
      </w:r>
      <w:r>
        <w:rPr>
          <w:rFonts w:ascii="宋体" w:hAnsi="宋体" w:hint="eastAsia"/>
        </w:rPr>
        <w:t>】《设计模式之禅</w:t>
      </w:r>
      <w:r>
        <w:rPr>
          <w:rFonts w:hint="eastAsia"/>
        </w:rPr>
        <w:t>（第</w:t>
      </w:r>
      <w:r>
        <w:rPr>
          <w:rFonts w:hint="eastAsia"/>
        </w:rPr>
        <w:t>2</w:t>
      </w:r>
      <w:r>
        <w:rPr>
          <w:rFonts w:hint="eastAsia"/>
        </w:rPr>
        <w:t>版）</w:t>
      </w:r>
      <w:r>
        <w:rPr>
          <w:rFonts w:ascii="宋体" w:hAnsi="宋体" w:hint="eastAsia"/>
        </w:rPr>
        <w:t>》.</w:t>
      </w:r>
      <w:r>
        <w:rPr>
          <w:rFonts w:hint="eastAsia"/>
        </w:rPr>
        <w:t xml:space="preserve"> </w:t>
      </w:r>
      <w:proofErr w:type="gramStart"/>
      <w:r>
        <w:rPr>
          <w:rFonts w:ascii="宋体" w:hAnsi="宋体" w:hint="eastAsia"/>
        </w:rPr>
        <w:t>秦小波</w:t>
      </w:r>
      <w:proofErr w:type="gramEnd"/>
      <w:r>
        <w:rPr>
          <w:rFonts w:ascii="宋体" w:hAnsi="宋体" w:hint="eastAsia"/>
        </w:rPr>
        <w:t>. 机械工业出版社出版,</w:t>
      </w:r>
      <w:r w:rsidRPr="00DE69B9">
        <w:rPr>
          <w:rFonts w:hint="eastAsia"/>
          <w:szCs w:val="21"/>
        </w:rPr>
        <w:t xml:space="preserve"> 2014</w:t>
      </w:r>
      <w:r w:rsidRPr="00DE69B9">
        <w:rPr>
          <w:rFonts w:hint="eastAsia"/>
          <w:szCs w:val="21"/>
        </w:rPr>
        <w:t>年</w:t>
      </w:r>
      <w:r w:rsidRPr="00DE69B9">
        <w:rPr>
          <w:rFonts w:hint="eastAsia"/>
          <w:szCs w:val="21"/>
        </w:rPr>
        <w:t>2</w:t>
      </w:r>
      <w:r w:rsidRPr="00DE69B9">
        <w:rPr>
          <w:rFonts w:hint="eastAsia"/>
          <w:szCs w:val="21"/>
        </w:rPr>
        <w:t>月</w:t>
      </w:r>
      <w:r w:rsidR="00DE69B9" w:rsidRPr="00DE69B9">
        <w:rPr>
          <w:rFonts w:hint="eastAsia"/>
          <w:szCs w:val="21"/>
        </w:rPr>
        <w:t>。</w:t>
      </w:r>
    </w:p>
    <w:p w:rsidR="00DF30F7" w:rsidRDefault="00B05E41">
      <w:pPr>
        <w:adjustRightInd w:val="0"/>
        <w:snapToGrid w:val="0"/>
        <w:spacing w:line="360" w:lineRule="exact"/>
        <w:ind w:left="420" w:hangingChars="200" w:hanging="420"/>
        <w:rPr>
          <w:szCs w:val="21"/>
        </w:rPr>
      </w:pPr>
      <w:r>
        <w:rPr>
          <w:rFonts w:ascii="宋体" w:hAnsi="宋体" w:hint="eastAsia"/>
        </w:rPr>
        <w:t>【</w:t>
      </w:r>
      <w:r w:rsidR="00732B6A">
        <w:rPr>
          <w:rFonts w:hint="eastAsia"/>
          <w:szCs w:val="21"/>
        </w:rPr>
        <w:t>2</w:t>
      </w:r>
      <w:r>
        <w:rPr>
          <w:rFonts w:ascii="宋体" w:hAnsi="宋体" w:hint="eastAsia"/>
        </w:rPr>
        <w:t>】</w:t>
      </w:r>
      <w:r>
        <w:rPr>
          <w:rFonts w:hint="eastAsia"/>
          <w:szCs w:val="21"/>
        </w:rPr>
        <w:t>《</w:t>
      </w:r>
      <w:r>
        <w:rPr>
          <w:rFonts w:hint="eastAsia"/>
        </w:rPr>
        <w:t>设计模式解析（第</w:t>
      </w:r>
      <w:r>
        <w:rPr>
          <w:rFonts w:hint="eastAsia"/>
        </w:rPr>
        <w:t>2</w:t>
      </w:r>
      <w:r>
        <w:rPr>
          <w:rFonts w:hint="eastAsia"/>
        </w:rPr>
        <w:t>版）》</w:t>
      </w:r>
      <w:r w:rsidR="00422DB9">
        <w:rPr>
          <w:rFonts w:hint="eastAsia"/>
        </w:rPr>
        <w:t xml:space="preserve">. </w:t>
      </w:r>
      <w:r>
        <w:rPr>
          <w:rFonts w:hint="eastAsia"/>
          <w:szCs w:val="21"/>
        </w:rPr>
        <w:t xml:space="preserve">Alan </w:t>
      </w:r>
      <w:proofErr w:type="spellStart"/>
      <w:r>
        <w:rPr>
          <w:rFonts w:hint="eastAsia"/>
          <w:szCs w:val="21"/>
        </w:rPr>
        <w:t>Shalloway</w:t>
      </w:r>
      <w:proofErr w:type="spellEnd"/>
      <w:r>
        <w:rPr>
          <w:rFonts w:hint="eastAsia"/>
          <w:szCs w:val="21"/>
        </w:rPr>
        <w:t>，</w:t>
      </w:r>
      <w:r>
        <w:rPr>
          <w:rFonts w:hint="eastAsia"/>
          <w:szCs w:val="21"/>
        </w:rPr>
        <w:t xml:space="preserve">James </w:t>
      </w:r>
      <w:proofErr w:type="spellStart"/>
      <w:r>
        <w:rPr>
          <w:rFonts w:hint="eastAsia"/>
          <w:szCs w:val="21"/>
        </w:rPr>
        <w:t>R.Trott</w:t>
      </w:r>
      <w:proofErr w:type="spellEnd"/>
      <w:r>
        <w:rPr>
          <w:rFonts w:hint="eastAsia"/>
          <w:szCs w:val="21"/>
        </w:rPr>
        <w:t>，</w:t>
      </w:r>
      <w:r>
        <w:rPr>
          <w:rFonts w:hint="eastAsia"/>
        </w:rPr>
        <w:t>人民邮电出版社，</w:t>
      </w:r>
      <w:r>
        <w:rPr>
          <w:rFonts w:hint="eastAsia"/>
          <w:szCs w:val="21"/>
        </w:rPr>
        <w:t>2010</w:t>
      </w:r>
      <w:r>
        <w:rPr>
          <w:rFonts w:hint="eastAsia"/>
          <w:szCs w:val="21"/>
        </w:rPr>
        <w:t>年</w:t>
      </w:r>
      <w:r>
        <w:rPr>
          <w:rFonts w:hint="eastAsia"/>
          <w:szCs w:val="21"/>
        </w:rPr>
        <w:t>12</w:t>
      </w:r>
      <w:r>
        <w:rPr>
          <w:rFonts w:hint="eastAsia"/>
          <w:szCs w:val="21"/>
        </w:rPr>
        <w:t>月。</w:t>
      </w:r>
    </w:p>
    <w:p w:rsidR="00DF30F7" w:rsidRDefault="00B05E41" w:rsidP="00732B6A">
      <w:pPr>
        <w:adjustRightInd w:val="0"/>
        <w:snapToGrid w:val="0"/>
        <w:spacing w:line="360" w:lineRule="exact"/>
        <w:ind w:left="420" w:hangingChars="200" w:hanging="420"/>
        <w:rPr>
          <w:szCs w:val="21"/>
        </w:rPr>
      </w:pPr>
      <w:r>
        <w:rPr>
          <w:rFonts w:ascii="宋体" w:hAnsi="宋体" w:hint="eastAsia"/>
        </w:rPr>
        <w:t>【</w:t>
      </w:r>
      <w:r w:rsidR="00E25102">
        <w:rPr>
          <w:rFonts w:hint="eastAsia"/>
          <w:szCs w:val="21"/>
        </w:rPr>
        <w:t>3</w:t>
      </w:r>
      <w:r>
        <w:rPr>
          <w:rFonts w:ascii="宋体" w:hAnsi="宋体" w:hint="eastAsia"/>
        </w:rPr>
        <w:t>】《设计模式初学者指南》．</w:t>
      </w:r>
      <w:r>
        <w:rPr>
          <w:rFonts w:hint="eastAsia"/>
          <w:szCs w:val="21"/>
        </w:rPr>
        <w:t xml:space="preserve">Alan </w:t>
      </w:r>
      <w:proofErr w:type="spellStart"/>
      <w:r>
        <w:rPr>
          <w:rFonts w:hint="eastAsia"/>
          <w:szCs w:val="21"/>
        </w:rPr>
        <w:t>Holub</w:t>
      </w:r>
      <w:proofErr w:type="spellEnd"/>
      <w:r>
        <w:rPr>
          <w:rFonts w:hint="eastAsia"/>
          <w:szCs w:val="21"/>
        </w:rPr>
        <w:t>．</w:t>
      </w:r>
      <w:r>
        <w:rPr>
          <w:rFonts w:ascii="宋体" w:hAnsi="宋体" w:hint="eastAsia"/>
        </w:rPr>
        <w:t>机械工业出版社，</w:t>
      </w:r>
      <w:r>
        <w:rPr>
          <w:rFonts w:hint="eastAsia"/>
          <w:szCs w:val="21"/>
        </w:rPr>
        <w:t>2006</w:t>
      </w:r>
      <w:r w:rsidR="00DE69B9">
        <w:rPr>
          <w:rFonts w:hint="eastAsia"/>
          <w:szCs w:val="21"/>
        </w:rPr>
        <w:t>。</w:t>
      </w:r>
    </w:p>
    <w:p w:rsidR="00DF30F7" w:rsidRDefault="00B05E41">
      <w:pPr>
        <w:adjustRightInd w:val="0"/>
        <w:snapToGrid w:val="0"/>
        <w:spacing w:line="360" w:lineRule="exact"/>
        <w:ind w:left="420" w:hangingChars="200" w:hanging="420"/>
        <w:rPr>
          <w:rFonts w:ascii="宋体" w:hAnsi="宋体"/>
        </w:rPr>
      </w:pPr>
      <w:r>
        <w:rPr>
          <w:rFonts w:ascii="宋体" w:hAnsi="宋体" w:hint="eastAsia"/>
        </w:rPr>
        <w:t>【</w:t>
      </w:r>
      <w:r w:rsidR="00E25102">
        <w:rPr>
          <w:rFonts w:ascii="宋体" w:hAnsi="宋体" w:hint="eastAsia"/>
        </w:rPr>
        <w:t>4</w:t>
      </w:r>
      <w:r>
        <w:rPr>
          <w:rFonts w:ascii="宋体" w:hAnsi="宋体" w:hint="eastAsia"/>
        </w:rPr>
        <w:t>】《大话设计模式》.吴强.</w:t>
      </w:r>
      <w:r>
        <w:rPr>
          <w:rFonts w:hint="eastAsia"/>
        </w:rPr>
        <w:t xml:space="preserve"> </w:t>
      </w:r>
      <w:r>
        <w:rPr>
          <w:rFonts w:ascii="宋体" w:hAnsi="宋体" w:hint="eastAsia"/>
        </w:rPr>
        <w:t>企业管理出版社,</w:t>
      </w:r>
      <w:r w:rsidRPr="00DE69B9">
        <w:rPr>
          <w:rFonts w:hint="eastAsia"/>
          <w:szCs w:val="21"/>
        </w:rPr>
        <w:t>2010</w:t>
      </w:r>
      <w:r w:rsidRPr="00DE69B9">
        <w:rPr>
          <w:rFonts w:hint="eastAsia"/>
          <w:szCs w:val="21"/>
        </w:rPr>
        <w:t>年</w:t>
      </w:r>
      <w:r w:rsidRPr="00DE69B9">
        <w:rPr>
          <w:rFonts w:hint="eastAsia"/>
          <w:szCs w:val="21"/>
        </w:rPr>
        <w:t>7</w:t>
      </w:r>
      <w:r w:rsidRPr="00DE69B9">
        <w:rPr>
          <w:rFonts w:hint="eastAsia"/>
          <w:szCs w:val="21"/>
        </w:rPr>
        <w:t>月</w:t>
      </w:r>
      <w:r w:rsidR="00DE69B9">
        <w:rPr>
          <w:rFonts w:hint="eastAsia"/>
          <w:szCs w:val="21"/>
        </w:rPr>
        <w:t>。</w:t>
      </w:r>
    </w:p>
    <w:p w:rsidR="00DF30F7" w:rsidRDefault="00DF30F7">
      <w:pPr>
        <w:adjustRightInd w:val="0"/>
        <w:snapToGrid w:val="0"/>
        <w:spacing w:line="300" w:lineRule="auto"/>
        <w:ind w:firstLineChars="562" w:firstLine="1180"/>
        <w:rPr>
          <w:szCs w:val="21"/>
        </w:rPr>
      </w:pPr>
    </w:p>
    <w:p w:rsidR="00DF30F7" w:rsidRDefault="00DF30F7">
      <w:pPr>
        <w:adjustRightInd w:val="0"/>
        <w:snapToGrid w:val="0"/>
        <w:spacing w:line="300" w:lineRule="auto"/>
        <w:rPr>
          <w:b/>
          <w:sz w:val="24"/>
        </w:rPr>
      </w:pPr>
    </w:p>
    <w:p w:rsidR="00DF30F7" w:rsidRDefault="00DF30F7">
      <w:pPr>
        <w:adjustRightInd w:val="0"/>
        <w:snapToGrid w:val="0"/>
        <w:spacing w:line="300" w:lineRule="auto"/>
        <w:rPr>
          <w:b/>
          <w:sz w:val="24"/>
        </w:rPr>
      </w:pPr>
    </w:p>
    <w:p w:rsidR="00DF30F7" w:rsidRDefault="00DF30F7">
      <w:pPr>
        <w:adjustRightInd w:val="0"/>
        <w:snapToGrid w:val="0"/>
        <w:spacing w:line="300" w:lineRule="auto"/>
        <w:rPr>
          <w:b/>
          <w:sz w:val="24"/>
        </w:rPr>
      </w:pPr>
    </w:p>
    <w:p w:rsidR="00DF30F7" w:rsidRDefault="00DF30F7">
      <w:pPr>
        <w:adjustRightInd w:val="0"/>
        <w:snapToGrid w:val="0"/>
        <w:spacing w:line="300" w:lineRule="auto"/>
        <w:rPr>
          <w:b/>
          <w:sz w:val="24"/>
        </w:rPr>
      </w:pPr>
    </w:p>
    <w:p w:rsidR="00DF30F7" w:rsidRDefault="00B05E41">
      <w:pPr>
        <w:adjustRightInd w:val="0"/>
        <w:snapToGrid w:val="0"/>
        <w:spacing w:line="300" w:lineRule="auto"/>
        <w:rPr>
          <w:b/>
          <w:sz w:val="24"/>
        </w:rPr>
      </w:pPr>
      <w:r>
        <w:rPr>
          <w:rFonts w:hint="eastAsia"/>
          <w:b/>
          <w:sz w:val="24"/>
        </w:rPr>
        <w:t xml:space="preserve">                                                              </w:t>
      </w:r>
      <w:r>
        <w:rPr>
          <w:rFonts w:hint="eastAsia"/>
          <w:b/>
          <w:sz w:val="24"/>
        </w:rPr>
        <w:t>执笔者：王婷</w:t>
      </w:r>
      <w:r w:rsidR="000D29C2">
        <w:rPr>
          <w:rFonts w:hint="eastAsia"/>
          <w:b/>
          <w:sz w:val="24"/>
        </w:rPr>
        <w:t>、黄洪</w:t>
      </w:r>
    </w:p>
    <w:p w:rsidR="00DF30F7" w:rsidRDefault="00B05E41">
      <w:pPr>
        <w:adjustRightInd w:val="0"/>
        <w:snapToGrid w:val="0"/>
        <w:spacing w:line="300" w:lineRule="auto"/>
        <w:rPr>
          <w:b/>
          <w:sz w:val="24"/>
        </w:rPr>
      </w:pPr>
      <w:r>
        <w:rPr>
          <w:rFonts w:hint="eastAsia"/>
          <w:b/>
          <w:sz w:val="24"/>
        </w:rPr>
        <w:t xml:space="preserve">                                                              </w:t>
      </w:r>
      <w:r w:rsidR="000A4D36">
        <w:rPr>
          <w:rFonts w:hint="eastAsia"/>
          <w:b/>
          <w:sz w:val="24"/>
        </w:rPr>
        <w:t>审核者：张繁</w:t>
      </w:r>
    </w:p>
    <w:p w:rsidR="00DF30F7" w:rsidRDefault="00B05E41">
      <w:pPr>
        <w:adjustRightInd w:val="0"/>
        <w:snapToGrid w:val="0"/>
        <w:spacing w:line="300" w:lineRule="auto"/>
        <w:rPr>
          <w:b/>
          <w:sz w:val="24"/>
        </w:rPr>
      </w:pPr>
      <w:r>
        <w:rPr>
          <w:rFonts w:hint="eastAsia"/>
          <w:b/>
          <w:sz w:val="24"/>
        </w:rPr>
        <w:t xml:space="preserve">                                                    </w:t>
      </w:r>
      <w:r>
        <w:rPr>
          <w:rFonts w:hint="eastAsia"/>
          <w:b/>
          <w:sz w:val="24"/>
        </w:rPr>
        <w:t>课程教学团队成员：王婷</w:t>
      </w:r>
      <w:r w:rsidR="00A06023">
        <w:rPr>
          <w:rFonts w:hint="eastAsia"/>
          <w:b/>
          <w:sz w:val="24"/>
        </w:rPr>
        <w:t>、</w:t>
      </w:r>
      <w:r>
        <w:rPr>
          <w:rFonts w:hint="eastAsia"/>
          <w:b/>
          <w:sz w:val="24"/>
        </w:rPr>
        <w:t>黄洪</w:t>
      </w:r>
      <w:r w:rsidR="00732B6A">
        <w:rPr>
          <w:rFonts w:hint="eastAsia"/>
          <w:b/>
          <w:sz w:val="24"/>
        </w:rPr>
        <w:t>、</w:t>
      </w:r>
      <w:r>
        <w:rPr>
          <w:rFonts w:hint="eastAsia"/>
          <w:b/>
          <w:sz w:val="24"/>
        </w:rPr>
        <w:t>黄玉</w:t>
      </w:r>
      <w:proofErr w:type="gramStart"/>
      <w:r>
        <w:rPr>
          <w:rFonts w:hint="eastAsia"/>
          <w:b/>
          <w:sz w:val="24"/>
        </w:rPr>
        <w:t>娇</w:t>
      </w:r>
      <w:proofErr w:type="gramEnd"/>
    </w:p>
    <w:p w:rsidR="00DF30F7" w:rsidRDefault="00DF30F7">
      <w:pPr>
        <w:adjustRightInd w:val="0"/>
        <w:snapToGrid w:val="0"/>
        <w:spacing w:line="300" w:lineRule="auto"/>
        <w:rPr>
          <w:b/>
          <w:sz w:val="24"/>
        </w:rPr>
      </w:pPr>
    </w:p>
    <w:sectPr w:rsidR="00DF30F7" w:rsidSect="00DF30F7">
      <w:headerReference w:type="default" r:id="rId8"/>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80E" w:rsidRDefault="0075680E" w:rsidP="000D29C2">
      <w:r>
        <w:separator/>
      </w:r>
    </w:p>
  </w:endnote>
  <w:endnote w:type="continuationSeparator" w:id="0">
    <w:p w:rsidR="0075680E" w:rsidRDefault="0075680E" w:rsidP="000D29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80E" w:rsidRDefault="0075680E" w:rsidP="000D29C2">
      <w:r>
        <w:separator/>
      </w:r>
    </w:p>
  </w:footnote>
  <w:footnote w:type="continuationSeparator" w:id="0">
    <w:p w:rsidR="0075680E" w:rsidRDefault="0075680E" w:rsidP="000D29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2" w:rsidRDefault="00F23E22" w:rsidP="00F23E22">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7F49"/>
    <w:multiLevelType w:val="multilevel"/>
    <w:tmpl w:val="0F607F4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F920CC2"/>
    <w:multiLevelType w:val="multilevel"/>
    <w:tmpl w:val="3F920CC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0262093"/>
    <w:multiLevelType w:val="multilevel"/>
    <w:tmpl w:val="40262093"/>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6444F0D"/>
    <w:multiLevelType w:val="multilevel"/>
    <w:tmpl w:val="46444F0D"/>
    <w:lvl w:ilvl="0">
      <w:start w:val="1"/>
      <w:numFmt w:val="decimal"/>
      <w:lvlText w:val="%1."/>
      <w:lvlJc w:val="left"/>
      <w:pPr>
        <w:ind w:left="480" w:hanging="48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F37BF8"/>
    <w:multiLevelType w:val="multilevel"/>
    <w:tmpl w:val="4EF37BF8"/>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F012F49"/>
    <w:multiLevelType w:val="multilevel"/>
    <w:tmpl w:val="4F012F4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56842A3"/>
    <w:multiLevelType w:val="multilevel"/>
    <w:tmpl w:val="556842A3"/>
    <w:lvl w:ilvl="0">
      <w:start w:val="1"/>
      <w:numFmt w:val="decimal"/>
      <w:lvlText w:val="%1."/>
      <w:lvlJc w:val="left"/>
      <w:pPr>
        <w:ind w:left="480" w:hanging="48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80676D1"/>
    <w:multiLevelType w:val="multilevel"/>
    <w:tmpl w:val="68067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6B9B5939"/>
    <w:multiLevelType w:val="multilevel"/>
    <w:tmpl w:val="6B9B593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6DA346D1"/>
    <w:multiLevelType w:val="multilevel"/>
    <w:tmpl w:val="6DA34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1"/>
  </w:num>
  <w:num w:numId="3">
    <w:abstractNumId w:val="2"/>
  </w:num>
  <w:num w:numId="4">
    <w:abstractNumId w:val="7"/>
  </w:num>
  <w:num w:numId="5">
    <w:abstractNumId w:val="5"/>
  </w:num>
  <w:num w:numId="6">
    <w:abstractNumId w:val="8"/>
  </w:num>
  <w:num w:numId="7">
    <w:abstractNumId w:val="9"/>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3357B"/>
    <w:rsid w:val="0003545B"/>
    <w:rsid w:val="00044564"/>
    <w:rsid w:val="00045E6E"/>
    <w:rsid w:val="00046331"/>
    <w:rsid w:val="00051139"/>
    <w:rsid w:val="0005324F"/>
    <w:rsid w:val="000554CF"/>
    <w:rsid w:val="00060C77"/>
    <w:rsid w:val="000642CF"/>
    <w:rsid w:val="00067C0F"/>
    <w:rsid w:val="000868A2"/>
    <w:rsid w:val="0009149F"/>
    <w:rsid w:val="000939BC"/>
    <w:rsid w:val="0009695E"/>
    <w:rsid w:val="000A4D36"/>
    <w:rsid w:val="000A7423"/>
    <w:rsid w:val="000A7DE3"/>
    <w:rsid w:val="000B417D"/>
    <w:rsid w:val="000C5E12"/>
    <w:rsid w:val="000C7527"/>
    <w:rsid w:val="000D29C2"/>
    <w:rsid w:val="000F15E8"/>
    <w:rsid w:val="000F6478"/>
    <w:rsid w:val="0010717A"/>
    <w:rsid w:val="001100FC"/>
    <w:rsid w:val="0011480E"/>
    <w:rsid w:val="00124442"/>
    <w:rsid w:val="00125EA6"/>
    <w:rsid w:val="00141BD6"/>
    <w:rsid w:val="00147203"/>
    <w:rsid w:val="001555C8"/>
    <w:rsid w:val="00163C1B"/>
    <w:rsid w:val="00163F53"/>
    <w:rsid w:val="00176FE6"/>
    <w:rsid w:val="00183C62"/>
    <w:rsid w:val="00196463"/>
    <w:rsid w:val="001A0A34"/>
    <w:rsid w:val="001A1E78"/>
    <w:rsid w:val="001D1EDF"/>
    <w:rsid w:val="001D230A"/>
    <w:rsid w:val="001D79C7"/>
    <w:rsid w:val="001E15B3"/>
    <w:rsid w:val="001E3935"/>
    <w:rsid w:val="001E6FD7"/>
    <w:rsid w:val="001E78C8"/>
    <w:rsid w:val="001F01D2"/>
    <w:rsid w:val="001F35BD"/>
    <w:rsid w:val="001F76D3"/>
    <w:rsid w:val="00204CCA"/>
    <w:rsid w:val="00207B58"/>
    <w:rsid w:val="002118A7"/>
    <w:rsid w:val="00227DD9"/>
    <w:rsid w:val="00230E81"/>
    <w:rsid w:val="00235BD9"/>
    <w:rsid w:val="002533F4"/>
    <w:rsid w:val="00272E33"/>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80817"/>
    <w:rsid w:val="00390FF4"/>
    <w:rsid w:val="003914DC"/>
    <w:rsid w:val="003924A4"/>
    <w:rsid w:val="003A0CCA"/>
    <w:rsid w:val="003A6A5E"/>
    <w:rsid w:val="003A73A7"/>
    <w:rsid w:val="003C4A25"/>
    <w:rsid w:val="003D3FAC"/>
    <w:rsid w:val="003D4306"/>
    <w:rsid w:val="003D45B0"/>
    <w:rsid w:val="003E3FCD"/>
    <w:rsid w:val="003E4656"/>
    <w:rsid w:val="003F263E"/>
    <w:rsid w:val="003F57AA"/>
    <w:rsid w:val="003F6A93"/>
    <w:rsid w:val="00414B55"/>
    <w:rsid w:val="00414D10"/>
    <w:rsid w:val="0042114A"/>
    <w:rsid w:val="00421456"/>
    <w:rsid w:val="00422DB9"/>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73E44"/>
    <w:rsid w:val="00582422"/>
    <w:rsid w:val="00582C67"/>
    <w:rsid w:val="005A457B"/>
    <w:rsid w:val="005B3EDE"/>
    <w:rsid w:val="005B5567"/>
    <w:rsid w:val="005C1808"/>
    <w:rsid w:val="005C3266"/>
    <w:rsid w:val="005C37E7"/>
    <w:rsid w:val="005C7D6E"/>
    <w:rsid w:val="005D4E50"/>
    <w:rsid w:val="006116F6"/>
    <w:rsid w:val="00611AF3"/>
    <w:rsid w:val="006178BB"/>
    <w:rsid w:val="00622935"/>
    <w:rsid w:val="00630E33"/>
    <w:rsid w:val="00630FB9"/>
    <w:rsid w:val="006325E4"/>
    <w:rsid w:val="00635A26"/>
    <w:rsid w:val="006530D9"/>
    <w:rsid w:val="006622DA"/>
    <w:rsid w:val="00677800"/>
    <w:rsid w:val="00681D86"/>
    <w:rsid w:val="006C6FEC"/>
    <w:rsid w:val="006D3396"/>
    <w:rsid w:val="006F0CB5"/>
    <w:rsid w:val="006F6DC9"/>
    <w:rsid w:val="007067A3"/>
    <w:rsid w:val="00707EB7"/>
    <w:rsid w:val="00715FD2"/>
    <w:rsid w:val="00717889"/>
    <w:rsid w:val="00732B6A"/>
    <w:rsid w:val="00735A8E"/>
    <w:rsid w:val="00744F44"/>
    <w:rsid w:val="0075680E"/>
    <w:rsid w:val="00757B96"/>
    <w:rsid w:val="00772FFC"/>
    <w:rsid w:val="0078103B"/>
    <w:rsid w:val="007B5ECD"/>
    <w:rsid w:val="007C0310"/>
    <w:rsid w:val="007C462C"/>
    <w:rsid w:val="007D56EA"/>
    <w:rsid w:val="007E2C11"/>
    <w:rsid w:val="007F521A"/>
    <w:rsid w:val="007F556D"/>
    <w:rsid w:val="007F6859"/>
    <w:rsid w:val="00817191"/>
    <w:rsid w:val="00822A58"/>
    <w:rsid w:val="00822C6F"/>
    <w:rsid w:val="008231F0"/>
    <w:rsid w:val="00823327"/>
    <w:rsid w:val="00827D7E"/>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961F7"/>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C2B41"/>
    <w:rsid w:val="009E1A86"/>
    <w:rsid w:val="009E64F8"/>
    <w:rsid w:val="009F067D"/>
    <w:rsid w:val="00A06023"/>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05E41"/>
    <w:rsid w:val="00B20CBF"/>
    <w:rsid w:val="00B23D51"/>
    <w:rsid w:val="00B313D9"/>
    <w:rsid w:val="00B332EB"/>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BF4916"/>
    <w:rsid w:val="00C23ACF"/>
    <w:rsid w:val="00C25302"/>
    <w:rsid w:val="00C306F2"/>
    <w:rsid w:val="00C35D81"/>
    <w:rsid w:val="00C40D05"/>
    <w:rsid w:val="00C47EE0"/>
    <w:rsid w:val="00C54BA1"/>
    <w:rsid w:val="00C63DFC"/>
    <w:rsid w:val="00C8480C"/>
    <w:rsid w:val="00C9506C"/>
    <w:rsid w:val="00CB6531"/>
    <w:rsid w:val="00CC5569"/>
    <w:rsid w:val="00CD4D22"/>
    <w:rsid w:val="00CF00AA"/>
    <w:rsid w:val="00D03D52"/>
    <w:rsid w:val="00D07AB3"/>
    <w:rsid w:val="00D1667E"/>
    <w:rsid w:val="00D17221"/>
    <w:rsid w:val="00D17347"/>
    <w:rsid w:val="00D216BB"/>
    <w:rsid w:val="00D513E4"/>
    <w:rsid w:val="00D55CBF"/>
    <w:rsid w:val="00D55D86"/>
    <w:rsid w:val="00D56D97"/>
    <w:rsid w:val="00D729C5"/>
    <w:rsid w:val="00DA7043"/>
    <w:rsid w:val="00DA7E09"/>
    <w:rsid w:val="00DB0A3F"/>
    <w:rsid w:val="00DB445F"/>
    <w:rsid w:val="00DC6077"/>
    <w:rsid w:val="00DC76A8"/>
    <w:rsid w:val="00DD24F0"/>
    <w:rsid w:val="00DD5093"/>
    <w:rsid w:val="00DE69B9"/>
    <w:rsid w:val="00DE6AD0"/>
    <w:rsid w:val="00DF30F7"/>
    <w:rsid w:val="00DF55D7"/>
    <w:rsid w:val="00E00F8B"/>
    <w:rsid w:val="00E1156E"/>
    <w:rsid w:val="00E25102"/>
    <w:rsid w:val="00E2607D"/>
    <w:rsid w:val="00E32BAA"/>
    <w:rsid w:val="00E3536A"/>
    <w:rsid w:val="00E427FC"/>
    <w:rsid w:val="00E504A0"/>
    <w:rsid w:val="00E51C9D"/>
    <w:rsid w:val="00E666AC"/>
    <w:rsid w:val="00E668D5"/>
    <w:rsid w:val="00E669C7"/>
    <w:rsid w:val="00E720F5"/>
    <w:rsid w:val="00E73CF8"/>
    <w:rsid w:val="00E87A4E"/>
    <w:rsid w:val="00E923AF"/>
    <w:rsid w:val="00EA40A7"/>
    <w:rsid w:val="00EB26C3"/>
    <w:rsid w:val="00EB7483"/>
    <w:rsid w:val="00ED0180"/>
    <w:rsid w:val="00ED2BC4"/>
    <w:rsid w:val="00ED351D"/>
    <w:rsid w:val="00EF06FB"/>
    <w:rsid w:val="00EF0830"/>
    <w:rsid w:val="00EF29F1"/>
    <w:rsid w:val="00F00A57"/>
    <w:rsid w:val="00F0314F"/>
    <w:rsid w:val="00F14CCA"/>
    <w:rsid w:val="00F22D42"/>
    <w:rsid w:val="00F23C13"/>
    <w:rsid w:val="00F23E22"/>
    <w:rsid w:val="00F35DB3"/>
    <w:rsid w:val="00F362D0"/>
    <w:rsid w:val="00F43A6F"/>
    <w:rsid w:val="00F50CF9"/>
    <w:rsid w:val="00F61258"/>
    <w:rsid w:val="00F65575"/>
    <w:rsid w:val="00F66181"/>
    <w:rsid w:val="00F67B45"/>
    <w:rsid w:val="00F80710"/>
    <w:rsid w:val="00FB1962"/>
    <w:rsid w:val="00FB6FCF"/>
    <w:rsid w:val="00FB7A22"/>
    <w:rsid w:val="00FF4533"/>
    <w:rsid w:val="052B790C"/>
    <w:rsid w:val="0C147772"/>
    <w:rsid w:val="0CAC3A2A"/>
    <w:rsid w:val="103B01AD"/>
    <w:rsid w:val="110541A1"/>
    <w:rsid w:val="165B1861"/>
    <w:rsid w:val="22E9560D"/>
    <w:rsid w:val="26BD13D2"/>
    <w:rsid w:val="27F90342"/>
    <w:rsid w:val="2F0B2877"/>
    <w:rsid w:val="34FFD24C"/>
    <w:rsid w:val="35FD60BC"/>
    <w:rsid w:val="37127D1A"/>
    <w:rsid w:val="37481187"/>
    <w:rsid w:val="3AB63C82"/>
    <w:rsid w:val="440778AF"/>
    <w:rsid w:val="4AE9639D"/>
    <w:rsid w:val="4CCC44EE"/>
    <w:rsid w:val="4F6A5D29"/>
    <w:rsid w:val="56974ABA"/>
    <w:rsid w:val="59AE5844"/>
    <w:rsid w:val="60EC3B30"/>
    <w:rsid w:val="641F512B"/>
    <w:rsid w:val="6BD64AF0"/>
    <w:rsid w:val="720D6AE7"/>
    <w:rsid w:val="744E1D6E"/>
    <w:rsid w:val="77FF972F"/>
    <w:rsid w:val="7D755163"/>
    <w:rsid w:val="7F4772B8"/>
    <w:rsid w:val="7FB2629B"/>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30F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DF30F7"/>
    <w:rPr>
      <w:b/>
      <w:bCs/>
    </w:rPr>
  </w:style>
  <w:style w:type="paragraph" w:styleId="a4">
    <w:name w:val="annotation text"/>
    <w:aliases w:val="注释文本"/>
    <w:basedOn w:val="a"/>
    <w:link w:val="Char"/>
    <w:semiHidden/>
    <w:qFormat/>
    <w:rsid w:val="00DF30F7"/>
    <w:pPr>
      <w:jc w:val="left"/>
    </w:pPr>
  </w:style>
  <w:style w:type="paragraph" w:styleId="a5">
    <w:name w:val="Normal Indent"/>
    <w:basedOn w:val="a"/>
    <w:qFormat/>
    <w:rsid w:val="00DF30F7"/>
    <w:pPr>
      <w:ind w:firstLineChars="200" w:firstLine="420"/>
    </w:pPr>
  </w:style>
  <w:style w:type="paragraph" w:styleId="a6">
    <w:name w:val="Body Text"/>
    <w:basedOn w:val="a"/>
    <w:qFormat/>
    <w:rsid w:val="00DF30F7"/>
    <w:pPr>
      <w:adjustRightInd w:val="0"/>
      <w:snapToGrid w:val="0"/>
      <w:spacing w:line="300" w:lineRule="auto"/>
    </w:pPr>
    <w:rPr>
      <w:bCs/>
      <w:sz w:val="24"/>
    </w:rPr>
  </w:style>
  <w:style w:type="paragraph" w:styleId="a7">
    <w:name w:val="Balloon Text"/>
    <w:basedOn w:val="a"/>
    <w:semiHidden/>
    <w:qFormat/>
    <w:rsid w:val="00DF30F7"/>
    <w:rPr>
      <w:sz w:val="18"/>
      <w:szCs w:val="18"/>
    </w:rPr>
  </w:style>
  <w:style w:type="paragraph" w:styleId="a8">
    <w:name w:val="footer"/>
    <w:basedOn w:val="a"/>
    <w:qFormat/>
    <w:rsid w:val="00DF30F7"/>
    <w:pPr>
      <w:tabs>
        <w:tab w:val="center" w:pos="4153"/>
        <w:tab w:val="right" w:pos="8306"/>
      </w:tabs>
      <w:snapToGrid w:val="0"/>
      <w:jc w:val="left"/>
    </w:pPr>
    <w:rPr>
      <w:sz w:val="18"/>
      <w:szCs w:val="18"/>
    </w:rPr>
  </w:style>
  <w:style w:type="paragraph" w:styleId="a9">
    <w:name w:val="header"/>
    <w:basedOn w:val="a"/>
    <w:link w:val="Char0"/>
    <w:qFormat/>
    <w:rsid w:val="00DF30F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DF30F7"/>
  </w:style>
  <w:style w:type="character" w:styleId="ab">
    <w:name w:val="annotation reference"/>
    <w:semiHidden/>
    <w:qFormat/>
    <w:rsid w:val="00DF30F7"/>
    <w:rPr>
      <w:sz w:val="21"/>
      <w:szCs w:val="21"/>
    </w:rPr>
  </w:style>
  <w:style w:type="table" w:styleId="ac">
    <w:name w:val="Table Grid"/>
    <w:basedOn w:val="a1"/>
    <w:qFormat/>
    <w:rsid w:val="00DF30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link w:val="a9"/>
    <w:qFormat/>
    <w:rsid w:val="00DF30F7"/>
    <w:rPr>
      <w:kern w:val="2"/>
      <w:sz w:val="18"/>
      <w:szCs w:val="18"/>
    </w:rPr>
  </w:style>
  <w:style w:type="character" w:customStyle="1" w:styleId="Char">
    <w:name w:val="批注文字 Char"/>
    <w:aliases w:val="注释文本 Char"/>
    <w:basedOn w:val="a0"/>
    <w:link w:val="a4"/>
    <w:semiHidden/>
    <w:locked/>
    <w:rsid w:val="00F23E22"/>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211522">
      <w:bodyDiv w:val="1"/>
      <w:marLeft w:val="0"/>
      <w:marRight w:val="0"/>
      <w:marTop w:val="0"/>
      <w:marBottom w:val="0"/>
      <w:divBdr>
        <w:top w:val="none" w:sz="0" w:space="0" w:color="auto"/>
        <w:left w:val="none" w:sz="0" w:space="0" w:color="auto"/>
        <w:bottom w:val="none" w:sz="0" w:space="0" w:color="auto"/>
        <w:right w:val="none" w:sz="0" w:space="0" w:color="auto"/>
      </w:divBdr>
    </w:div>
    <w:div w:id="117199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892</Words>
  <Characters>5086</Characters>
  <Application>Microsoft Office Word</Application>
  <DocSecurity>0</DocSecurity>
  <Lines>42</Lines>
  <Paragraphs>11</Paragraphs>
  <ScaleCrop>false</ScaleCrop>
  <Company>wf</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tina</cp:lastModifiedBy>
  <cp:revision>64</cp:revision>
  <cp:lastPrinted>2018-05-14T00:43:00Z</cp:lastPrinted>
  <dcterms:created xsi:type="dcterms:W3CDTF">2018-05-14T00:49:00Z</dcterms:created>
  <dcterms:modified xsi:type="dcterms:W3CDTF">2018-10-20T07:49:00Z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