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7E7" w:rsidRDefault="00ED351D">
      <w:pPr>
        <w:jc w:val="center"/>
        <w:rPr>
          <w:rFonts w:eastAsia="黑体"/>
          <w:b/>
          <w:sz w:val="32"/>
        </w:rPr>
      </w:pPr>
      <w:r>
        <w:rPr>
          <w:rFonts w:eastAsia="黑体" w:hint="eastAsia"/>
          <w:b/>
          <w:sz w:val="32"/>
        </w:rPr>
        <w:t>《</w:t>
      </w:r>
      <w:r w:rsidR="00DC0504" w:rsidRPr="00DC0504">
        <w:rPr>
          <w:rFonts w:eastAsia="黑体" w:hint="eastAsia"/>
          <w:b/>
          <w:sz w:val="32"/>
        </w:rPr>
        <w:t>软件项目管理</w:t>
      </w:r>
      <w:r>
        <w:rPr>
          <w:rFonts w:eastAsia="黑体" w:hint="eastAsia"/>
          <w:b/>
          <w:sz w:val="32"/>
        </w:rPr>
        <w:t>》课程教学大纲</w:t>
      </w:r>
    </w:p>
    <w:p w:rsidR="005C37E7" w:rsidRDefault="005C37E7">
      <w:pPr>
        <w:jc w:val="center"/>
        <w:rPr>
          <w:rFonts w:eastAsia="黑体"/>
          <w:b/>
          <w:sz w:val="32"/>
        </w:rPr>
      </w:pPr>
    </w:p>
    <w:p w:rsidR="005C37E7" w:rsidRDefault="005C37E7">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tblPr>
      <w:tblGrid>
        <w:gridCol w:w="1303"/>
        <w:gridCol w:w="1559"/>
        <w:gridCol w:w="1258"/>
        <w:gridCol w:w="980"/>
        <w:gridCol w:w="1890"/>
        <w:gridCol w:w="1140"/>
        <w:gridCol w:w="1630"/>
        <w:gridCol w:w="4295"/>
      </w:tblGrid>
      <w:tr w:rsidR="00DC0504">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C0504" w:rsidRDefault="00DC0504">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504" w:rsidRPr="001C6BCB" w:rsidRDefault="00DC0504" w:rsidP="0054104E">
            <w:pPr>
              <w:pStyle w:val="a5"/>
              <w:ind w:firstLineChars="0" w:firstLine="0"/>
              <w:jc w:val="center"/>
              <w:rPr>
                <w:sz w:val="20"/>
                <w:szCs w:val="20"/>
              </w:rPr>
            </w:pPr>
            <w:r>
              <w:rPr>
                <w:szCs w:val="21"/>
              </w:rPr>
              <w:t>Project Management</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504" w:rsidRDefault="00DC0504">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0337CC" w:rsidRDefault="00CB1299">
            <w:pPr>
              <w:pStyle w:val="a5"/>
              <w:ind w:firstLineChars="0" w:firstLine="0"/>
              <w:jc w:val="center"/>
              <w:rPr>
                <w:rFonts w:ascii="宋体" w:hAnsi="宋体"/>
              </w:rPr>
            </w:pPr>
            <w:r w:rsidRPr="000337CC">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DC0504" w:rsidRDefault="00DC0504">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DC0504" w:rsidRPr="000337CC" w:rsidRDefault="00872CA0">
            <w:pPr>
              <w:widowControl/>
              <w:jc w:val="center"/>
              <w:rPr>
                <w:rFonts w:ascii="宋体" w:hAnsi="宋体"/>
              </w:rPr>
            </w:pPr>
            <w:r w:rsidRPr="000337CC">
              <w:rPr>
                <w:rFonts w:ascii="宋体" w:hAnsi="宋体" w:hint="eastAsia"/>
              </w:rPr>
              <w:t>2</w:t>
            </w:r>
          </w:p>
        </w:tc>
      </w:tr>
      <w:tr w:rsidR="00DC0504">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DC0504" w:rsidRDefault="00DC0504">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504" w:rsidRPr="003D7845" w:rsidRDefault="00CB1299">
            <w:pPr>
              <w:pStyle w:val="a5"/>
              <w:ind w:firstLineChars="0" w:firstLine="0"/>
              <w:jc w:val="center"/>
            </w:pPr>
            <w:r w:rsidRPr="003D7845">
              <w:t>G126074</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DC0504" w:rsidRDefault="00DC0504">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0337CC" w:rsidRDefault="00872CA0">
            <w:pPr>
              <w:pStyle w:val="a5"/>
              <w:ind w:firstLineChars="0" w:firstLine="0"/>
              <w:jc w:val="center"/>
              <w:rPr>
                <w:rFonts w:ascii="宋体" w:hAnsi="宋体"/>
              </w:rPr>
            </w:pPr>
            <w:r w:rsidRPr="000337CC">
              <w:rPr>
                <w:rFonts w:ascii="宋体" w:hAnsi="宋体" w:hint="eastAsia"/>
              </w:rPr>
              <w:t>32</w:t>
            </w:r>
          </w:p>
        </w:tc>
        <w:tc>
          <w:tcPr>
            <w:tcW w:w="1630" w:type="dxa"/>
            <w:tcBorders>
              <w:top w:val="single" w:sz="4" w:space="0" w:color="auto"/>
              <w:left w:val="single" w:sz="4" w:space="0" w:color="auto"/>
              <w:bottom w:val="single" w:sz="4" w:space="0" w:color="auto"/>
            </w:tcBorders>
            <w:shd w:val="clear" w:color="auto" w:fill="auto"/>
            <w:vAlign w:val="center"/>
          </w:tcPr>
          <w:p w:rsidR="00DC0504" w:rsidRDefault="00DC0504">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DC0504" w:rsidRPr="000337CC" w:rsidRDefault="00872CA0">
            <w:pPr>
              <w:widowControl/>
              <w:jc w:val="center"/>
              <w:rPr>
                <w:rFonts w:ascii="宋体" w:hAnsi="宋体"/>
              </w:rPr>
            </w:pPr>
            <w:r w:rsidRPr="000337CC">
              <w:rPr>
                <w:rFonts w:ascii="宋体" w:hAnsi="宋体" w:hint="eastAsia"/>
              </w:rPr>
              <w:t>软件工程</w:t>
            </w:r>
          </w:p>
        </w:tc>
      </w:tr>
      <w:tr w:rsidR="00DC0504" w:rsidRPr="00D17221" w:rsidTr="00480569">
        <w:trPr>
          <w:trHeight w:val="540"/>
        </w:trPr>
        <w:tc>
          <w:tcPr>
            <w:tcW w:w="1303" w:type="dxa"/>
            <w:vMerge w:val="restart"/>
            <w:tcBorders>
              <w:top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r w:rsidRPr="00D17221">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r w:rsidRPr="00D17221">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highlight w:val="yellow"/>
              </w:rPr>
            </w:pPr>
          </w:p>
          <w:p w:rsidR="00DC0504" w:rsidRPr="00D17221" w:rsidRDefault="00DC0504">
            <w:pPr>
              <w:pStyle w:val="a5"/>
              <w:ind w:firstLineChars="0" w:firstLine="0"/>
              <w:jc w:val="center"/>
              <w:rPr>
                <w:rFonts w:ascii="宋体" w:hAnsi="宋体"/>
              </w:rPr>
            </w:pPr>
            <w:r w:rsidRPr="00D17221">
              <w:rPr>
                <w:rFonts w:ascii="宋体" w:hAnsi="宋体" w:hint="eastAsia"/>
              </w:rPr>
              <w:t>实践</w:t>
            </w:r>
          </w:p>
          <w:p w:rsidR="00DC0504" w:rsidRPr="00D17221" w:rsidRDefault="00DC0504">
            <w:pPr>
              <w:pStyle w:val="a5"/>
              <w:ind w:firstLineChars="0" w:firstLine="0"/>
              <w:jc w:val="center"/>
              <w:rPr>
                <w:rFonts w:ascii="宋体" w:hAnsi="宋体"/>
              </w:rPr>
            </w:pPr>
            <w:r w:rsidRPr="00D17221">
              <w:rPr>
                <w:rFonts w:ascii="宋体" w:hAnsi="宋体" w:hint="eastAsia"/>
              </w:rPr>
              <w:t>教学</w:t>
            </w:r>
          </w:p>
          <w:p w:rsidR="00DC0504" w:rsidRPr="00D17221" w:rsidRDefault="00DC0504">
            <w:pPr>
              <w:pStyle w:val="a5"/>
              <w:ind w:firstLineChars="0" w:firstLine="0"/>
              <w:jc w:val="center"/>
              <w:rPr>
                <w:rFonts w:ascii="宋体" w:hAnsi="宋体"/>
              </w:rPr>
            </w:pPr>
            <w:r w:rsidRPr="00D17221">
              <w:rPr>
                <w:rFonts w:ascii="宋体" w:hAnsi="宋体" w:hint="eastAsia"/>
              </w:rPr>
              <w:t>学时</w:t>
            </w:r>
          </w:p>
          <w:p w:rsidR="00DC0504" w:rsidRPr="00D17221" w:rsidRDefault="00DC0504">
            <w:pPr>
              <w:pStyle w:val="a5"/>
              <w:ind w:firstLineChars="0" w:firstLine="0"/>
              <w:jc w:val="center"/>
              <w:rPr>
                <w:rFonts w:ascii="宋体" w:hAnsi="宋体"/>
                <w:highlight w:val="yellow"/>
              </w:rPr>
            </w:pPr>
          </w:p>
          <w:p w:rsidR="00DC0504" w:rsidRPr="00D17221" w:rsidRDefault="00DC0504">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r w:rsidRPr="00D17221">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0337CC" w:rsidRDefault="00872CA0">
            <w:pPr>
              <w:pStyle w:val="a5"/>
              <w:ind w:firstLineChars="0" w:firstLine="0"/>
              <w:jc w:val="center"/>
              <w:rPr>
                <w:rFonts w:ascii="宋体" w:hAnsi="宋体"/>
              </w:rPr>
            </w:pPr>
            <w:r w:rsidRPr="000337CC">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DC0504" w:rsidRPr="00D17221" w:rsidRDefault="00DC0504">
            <w:pPr>
              <w:jc w:val="center"/>
              <w:rPr>
                <w:rFonts w:ascii="宋体" w:hAnsi="宋体"/>
                <w:highlight w:val="yellow"/>
              </w:rPr>
            </w:pPr>
            <w:r w:rsidRPr="00D17221">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DC0504" w:rsidRPr="000337CC" w:rsidRDefault="00872CA0">
            <w:pPr>
              <w:jc w:val="center"/>
              <w:rPr>
                <w:rFonts w:ascii="宋体" w:hAnsi="宋体"/>
              </w:rPr>
            </w:pPr>
            <w:r w:rsidRPr="000337CC">
              <w:rPr>
                <w:rFonts w:ascii="宋体" w:hAnsi="宋体" w:hint="eastAsia"/>
              </w:rPr>
              <w:t>软件工程</w:t>
            </w:r>
          </w:p>
        </w:tc>
      </w:tr>
      <w:tr w:rsidR="00DC0504" w:rsidRPr="00D17221">
        <w:trPr>
          <w:trHeight w:val="540"/>
        </w:trPr>
        <w:tc>
          <w:tcPr>
            <w:tcW w:w="1303" w:type="dxa"/>
            <w:vMerge/>
            <w:tcBorders>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r w:rsidRPr="00D17221">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D17221" w:rsidRDefault="00DC0504">
            <w:pPr>
              <w:pStyle w:val="a5"/>
              <w:ind w:firstLineChars="0" w:firstLine="0"/>
              <w:jc w:val="center"/>
              <w:rPr>
                <w:rFonts w:ascii="宋体" w:hAnsi="宋体"/>
              </w:rPr>
            </w:pPr>
            <w:r w:rsidRPr="00D17221">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DC0504" w:rsidRPr="000337CC" w:rsidRDefault="00872CA0">
            <w:pPr>
              <w:pStyle w:val="a5"/>
              <w:ind w:firstLineChars="0" w:firstLine="0"/>
              <w:jc w:val="center"/>
              <w:rPr>
                <w:rFonts w:ascii="宋体" w:hAnsi="宋体"/>
              </w:rPr>
            </w:pPr>
            <w:r w:rsidRPr="000337CC">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DC0504" w:rsidRPr="00D17221" w:rsidRDefault="00DC0504">
            <w:pPr>
              <w:widowControl/>
              <w:jc w:val="center"/>
              <w:rPr>
                <w:rFonts w:ascii="宋体" w:hAnsi="宋体"/>
                <w:highlight w:val="yellow"/>
              </w:rPr>
            </w:pPr>
            <w:r w:rsidRPr="00D17221">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DC0504" w:rsidRPr="000337CC" w:rsidRDefault="00872CA0">
            <w:pPr>
              <w:widowControl/>
              <w:jc w:val="center"/>
              <w:rPr>
                <w:rFonts w:ascii="宋体" w:hAnsi="宋体"/>
              </w:rPr>
            </w:pPr>
            <w:r w:rsidRPr="000337CC">
              <w:rPr>
                <w:rFonts w:ascii="宋体" w:hAnsi="宋体" w:hint="eastAsia"/>
              </w:rPr>
              <w:t>计算机科学与技术学院</w:t>
            </w:r>
          </w:p>
        </w:tc>
      </w:tr>
      <w:tr w:rsidR="00872CA0" w:rsidRPr="00D17221">
        <w:trPr>
          <w:trHeight w:val="540"/>
        </w:trPr>
        <w:tc>
          <w:tcPr>
            <w:tcW w:w="1303" w:type="dxa"/>
            <w:vMerge/>
            <w:tcBorders>
              <w:bottom w:val="single" w:sz="4" w:space="0" w:color="auto"/>
              <w:right w:val="single" w:sz="4" w:space="0" w:color="auto"/>
            </w:tcBorders>
            <w:shd w:val="clear" w:color="auto" w:fill="auto"/>
            <w:vAlign w:val="center"/>
          </w:tcPr>
          <w:p w:rsidR="00872CA0" w:rsidRPr="00D17221" w:rsidRDefault="00872CA0">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872CA0" w:rsidRPr="00D17221" w:rsidRDefault="00872CA0">
            <w:pPr>
              <w:pStyle w:val="a5"/>
              <w:ind w:firstLineChars="0" w:firstLine="0"/>
              <w:jc w:val="center"/>
              <w:rPr>
                <w:rFonts w:ascii="宋体" w:hAnsi="宋体"/>
              </w:rPr>
            </w:pPr>
            <w:r w:rsidRPr="00D17221">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872CA0" w:rsidRPr="00D17221" w:rsidRDefault="00872CA0" w:rsidP="00872CA0">
            <w:pPr>
              <w:pStyle w:val="a5"/>
              <w:ind w:firstLineChars="0" w:firstLine="0"/>
              <w:rPr>
                <w:rFonts w:ascii="宋体" w:hAnsi="宋体"/>
              </w:rPr>
            </w:pPr>
            <w:r>
              <w:rPr>
                <w:rFonts w:ascii="宋体" w:hAnsi="宋体" w:hint="eastAsia"/>
              </w:rPr>
              <w:t>必修课</w:t>
            </w:r>
          </w:p>
        </w:tc>
        <w:tc>
          <w:tcPr>
            <w:tcW w:w="980" w:type="dxa"/>
            <w:vMerge/>
            <w:tcBorders>
              <w:left w:val="single" w:sz="4" w:space="0" w:color="auto"/>
              <w:right w:val="single" w:sz="4" w:space="0" w:color="auto"/>
            </w:tcBorders>
            <w:shd w:val="clear" w:color="auto" w:fill="auto"/>
            <w:vAlign w:val="center"/>
          </w:tcPr>
          <w:p w:rsidR="00872CA0" w:rsidRPr="00D17221" w:rsidRDefault="00872CA0">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72CA0" w:rsidRPr="00D17221" w:rsidRDefault="00872CA0">
            <w:pPr>
              <w:pStyle w:val="a5"/>
              <w:ind w:firstLineChars="0" w:firstLine="0"/>
              <w:jc w:val="center"/>
              <w:rPr>
                <w:rFonts w:ascii="宋体" w:hAnsi="宋体"/>
              </w:rPr>
            </w:pPr>
            <w:r w:rsidRPr="00D17221">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872CA0" w:rsidRPr="000337CC" w:rsidRDefault="00872CA0">
            <w:pPr>
              <w:pStyle w:val="a5"/>
              <w:ind w:firstLineChars="0" w:firstLine="0"/>
              <w:jc w:val="center"/>
              <w:rPr>
                <w:rFonts w:ascii="宋体" w:hAnsi="宋体"/>
              </w:rPr>
            </w:pPr>
            <w:r w:rsidRPr="000337CC">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872CA0" w:rsidRPr="00D17221" w:rsidRDefault="00872CA0">
            <w:pPr>
              <w:widowControl/>
              <w:jc w:val="center"/>
              <w:rPr>
                <w:rFonts w:ascii="宋体" w:hAnsi="宋体"/>
                <w:highlight w:val="yellow"/>
              </w:rPr>
            </w:pPr>
            <w:r w:rsidRPr="00D17221">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872CA0" w:rsidRPr="000337CC" w:rsidRDefault="00872CA0" w:rsidP="0054104E">
            <w:pPr>
              <w:widowControl/>
              <w:jc w:val="center"/>
              <w:rPr>
                <w:rFonts w:ascii="宋体" w:hAnsi="宋体"/>
              </w:rPr>
            </w:pPr>
            <w:r w:rsidRPr="000337CC">
              <w:rPr>
                <w:rFonts w:ascii="宋体" w:hAnsi="宋体" w:hint="eastAsia"/>
              </w:rPr>
              <w:t>软件工程系列课程群教学团队</w:t>
            </w:r>
          </w:p>
        </w:tc>
      </w:tr>
    </w:tbl>
    <w:p w:rsidR="005C37E7" w:rsidRPr="00D17221" w:rsidRDefault="005C37E7">
      <w:pPr>
        <w:pStyle w:val="a5"/>
        <w:rPr>
          <w:rFonts w:ascii="宋体" w:hAnsi="宋体"/>
        </w:rPr>
      </w:pPr>
    </w:p>
    <w:p w:rsidR="005C37E7" w:rsidRPr="00D17221" w:rsidRDefault="00ED351D">
      <w:pPr>
        <w:adjustRightInd w:val="0"/>
        <w:snapToGrid w:val="0"/>
        <w:spacing w:line="360" w:lineRule="auto"/>
        <w:ind w:firstLineChars="100" w:firstLine="241"/>
        <w:rPr>
          <w:rFonts w:ascii="宋体" w:hAnsi="宋体"/>
          <w:b/>
          <w:bCs/>
          <w:sz w:val="24"/>
        </w:rPr>
      </w:pPr>
      <w:r w:rsidRPr="00D17221">
        <w:rPr>
          <w:rFonts w:ascii="宋体" w:hAnsi="宋体" w:hint="eastAsia"/>
          <w:b/>
          <w:sz w:val="24"/>
        </w:rPr>
        <w:t>一、课程简介</w:t>
      </w:r>
    </w:p>
    <w:p w:rsidR="005C37E7" w:rsidRPr="002C0D9F" w:rsidRDefault="008B5CD2" w:rsidP="00760B42">
      <w:pPr>
        <w:pStyle w:val="a5"/>
        <w:spacing w:beforeLines="50" w:afterLines="50" w:line="400" w:lineRule="exact"/>
        <w:ind w:firstLine="440"/>
        <w:rPr>
          <w:rFonts w:ascii="宋体" w:hAnsi="宋体"/>
          <w:sz w:val="22"/>
          <w:szCs w:val="22"/>
        </w:rPr>
      </w:pPr>
      <w:r w:rsidRPr="002C0D9F">
        <w:rPr>
          <w:rFonts w:ascii="宋体" w:hAnsi="宋体" w:hint="eastAsia"/>
          <w:sz w:val="22"/>
          <w:szCs w:val="22"/>
        </w:rPr>
        <w:t>该课程</w:t>
      </w:r>
      <w:r w:rsidR="00872CA0" w:rsidRPr="002C0D9F">
        <w:rPr>
          <w:rFonts w:ascii="宋体" w:hAnsi="宋体"/>
          <w:sz w:val="22"/>
          <w:szCs w:val="22"/>
        </w:rPr>
        <w:t>是一门技术和管理交叉型、指导软件开发项目的组织与管理的学科。</w:t>
      </w:r>
      <w:r w:rsidR="00872CA0" w:rsidRPr="002C0D9F">
        <w:rPr>
          <w:rFonts w:ascii="宋体" w:hAnsi="宋体" w:hint="eastAsia"/>
          <w:sz w:val="22"/>
          <w:szCs w:val="22"/>
        </w:rPr>
        <w:t>本课程是软件工程及相关专业的必修课程，主要讲授软件项目开发、管理的概念和方法。作为一种科学管理方法，软件项目管理特别适用于责任重大、关系复杂、时间紧迫、资源有限的任务。从课程地位上来说，该课程是在先修课程基础上进一步提升的课程，是一门可以将学生的前期知识转换为能力，并提升学生职业发展的重要课程。</w:t>
      </w:r>
    </w:p>
    <w:p w:rsidR="005C37E7" w:rsidRDefault="005C37E7" w:rsidP="00760B42">
      <w:pPr>
        <w:pStyle w:val="a5"/>
        <w:spacing w:beforeLines="50" w:afterLines="50"/>
        <w:ind w:firstLine="480"/>
        <w:rPr>
          <w:rFonts w:ascii="宋体" w:hAnsi="宋体"/>
          <w:sz w:val="24"/>
        </w:rPr>
      </w:pPr>
    </w:p>
    <w:p w:rsidR="005C37E7" w:rsidRDefault="00ED351D">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5C37E7" w:rsidRDefault="00ED351D" w:rsidP="00760B42">
      <w:pPr>
        <w:pStyle w:val="a5"/>
        <w:spacing w:beforeLines="50" w:afterLines="5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872CA0" w:rsidRPr="00481B69" w:rsidRDefault="00872CA0" w:rsidP="004D3257">
      <w:pPr>
        <w:pStyle w:val="a5"/>
        <w:numPr>
          <w:ilvl w:val="0"/>
          <w:numId w:val="2"/>
        </w:numPr>
        <w:spacing w:line="400" w:lineRule="exact"/>
        <w:ind w:left="1134" w:firstLineChars="0" w:hanging="425"/>
        <w:rPr>
          <w:color w:val="000000"/>
          <w:sz w:val="22"/>
        </w:rPr>
      </w:pPr>
      <w:r w:rsidRPr="00913FF3">
        <w:rPr>
          <w:rFonts w:ascii="宋体" w:hAnsi="宋体"/>
          <w:color w:val="000000"/>
          <w:sz w:val="22"/>
        </w:rPr>
        <w:t>掌握</w:t>
      </w:r>
      <w:r>
        <w:rPr>
          <w:rFonts w:ascii="宋体" w:hAnsi="宋体" w:hint="eastAsia"/>
          <w:color w:val="000000"/>
          <w:sz w:val="22"/>
        </w:rPr>
        <w:t>软件项目范围管理、进度管理、成本管理、质量管理等</w:t>
      </w:r>
      <w:r w:rsidRPr="00913FF3">
        <w:rPr>
          <w:rFonts w:ascii="宋体" w:hAnsi="宋体"/>
          <w:color w:val="000000"/>
          <w:sz w:val="22"/>
        </w:rPr>
        <w:t>有关软件项目管理的基本理论</w:t>
      </w:r>
      <w:r>
        <w:rPr>
          <w:rFonts w:ascii="宋体" w:hAnsi="宋体" w:hint="eastAsia"/>
          <w:color w:val="000000"/>
          <w:sz w:val="22"/>
        </w:rPr>
        <w:t>，能够</w:t>
      </w:r>
      <w:r w:rsidRPr="00010AA5">
        <w:rPr>
          <w:rFonts w:hint="eastAsia"/>
          <w:sz w:val="22"/>
          <w:szCs w:val="22"/>
        </w:rPr>
        <w:t>理解软件工程项目开发的特点，掌握项目管理的概念与方法</w:t>
      </w:r>
      <w:r>
        <w:rPr>
          <w:rFonts w:hint="eastAsia"/>
          <w:sz w:val="22"/>
          <w:szCs w:val="22"/>
        </w:rPr>
        <w:t>；</w:t>
      </w:r>
      <w:r w:rsidRPr="00721A73">
        <w:rPr>
          <w:rFonts w:hint="eastAsia"/>
          <w:sz w:val="22"/>
          <w:szCs w:val="22"/>
        </w:rPr>
        <w:t>能够对复杂工程问题进行需求分析，</w:t>
      </w:r>
      <w:r w:rsidR="008D21B9">
        <w:rPr>
          <w:rFonts w:hint="eastAsia"/>
          <w:sz w:val="22"/>
          <w:szCs w:val="22"/>
        </w:rPr>
        <w:t>进行有效的项目范围管理</w:t>
      </w:r>
      <w:r w:rsidR="00531BD2">
        <w:rPr>
          <w:rFonts w:hint="eastAsia"/>
          <w:sz w:val="22"/>
          <w:szCs w:val="22"/>
        </w:rPr>
        <w:t>。</w:t>
      </w:r>
    </w:p>
    <w:p w:rsidR="00872CA0" w:rsidRPr="00923E7F" w:rsidRDefault="00872CA0" w:rsidP="004D3257">
      <w:pPr>
        <w:pStyle w:val="a5"/>
        <w:numPr>
          <w:ilvl w:val="0"/>
          <w:numId w:val="2"/>
        </w:numPr>
        <w:spacing w:line="400" w:lineRule="exact"/>
        <w:ind w:left="1134" w:firstLineChars="0" w:hanging="425"/>
        <w:rPr>
          <w:color w:val="000000"/>
          <w:sz w:val="22"/>
        </w:rPr>
      </w:pPr>
      <w:r w:rsidRPr="00913FF3">
        <w:rPr>
          <w:rFonts w:ascii="宋体" w:hAnsi="宋体"/>
          <w:color w:val="000000"/>
          <w:sz w:val="22"/>
        </w:rPr>
        <w:t>掌握</w:t>
      </w:r>
      <w:r>
        <w:rPr>
          <w:rFonts w:ascii="宋体" w:hAnsi="宋体" w:hint="eastAsia"/>
          <w:color w:val="000000"/>
          <w:sz w:val="22"/>
        </w:rPr>
        <w:t>软件项目的人力资源管理、沟通管理、风险管理、采购管理等</w:t>
      </w:r>
      <w:r w:rsidRPr="00913FF3">
        <w:rPr>
          <w:rFonts w:ascii="宋体" w:hAnsi="宋体"/>
          <w:color w:val="000000"/>
          <w:sz w:val="22"/>
        </w:rPr>
        <w:t>有关软件项目管理的基本理论</w:t>
      </w:r>
      <w:r>
        <w:rPr>
          <w:rFonts w:ascii="宋体" w:hAnsi="宋体" w:hint="eastAsia"/>
          <w:color w:val="000000"/>
          <w:sz w:val="22"/>
        </w:rPr>
        <w:t>，能够</w:t>
      </w:r>
      <w:r w:rsidRPr="00010AA5">
        <w:rPr>
          <w:rFonts w:hint="eastAsia"/>
          <w:sz w:val="22"/>
          <w:szCs w:val="22"/>
        </w:rPr>
        <w:t>理解多学科背景下个体、团队成员以及负责人在复杂工程实践中的作用和相互关系</w:t>
      </w:r>
      <w:r>
        <w:rPr>
          <w:rFonts w:hint="eastAsia"/>
          <w:sz w:val="22"/>
          <w:szCs w:val="22"/>
        </w:rPr>
        <w:t>。</w:t>
      </w:r>
    </w:p>
    <w:p w:rsidR="00872CA0" w:rsidRPr="00481B69" w:rsidRDefault="00872CA0" w:rsidP="004D3257">
      <w:pPr>
        <w:pStyle w:val="a5"/>
        <w:numPr>
          <w:ilvl w:val="0"/>
          <w:numId w:val="2"/>
        </w:numPr>
        <w:spacing w:line="400" w:lineRule="exact"/>
        <w:ind w:left="1134" w:firstLineChars="0" w:hanging="425"/>
        <w:rPr>
          <w:rFonts w:ascii="宋体" w:hAnsi="宋体"/>
          <w:color w:val="000000"/>
          <w:sz w:val="22"/>
        </w:rPr>
      </w:pPr>
      <w:r>
        <w:rPr>
          <w:rFonts w:ascii="宋体" w:hAnsi="宋体"/>
          <w:color w:val="000000"/>
          <w:sz w:val="22"/>
        </w:rPr>
        <w:lastRenderedPageBreak/>
        <w:t>熟悉软件项目管理的方法、流程和工具</w:t>
      </w:r>
      <w:r>
        <w:rPr>
          <w:rFonts w:ascii="宋体" w:hAnsi="宋体" w:hint="eastAsia"/>
          <w:color w:val="000000"/>
          <w:sz w:val="22"/>
        </w:rPr>
        <w:t>，能够</w:t>
      </w:r>
      <w:r w:rsidRPr="00481B69">
        <w:rPr>
          <w:rFonts w:ascii="宋体" w:hAnsi="宋体" w:hint="eastAsia"/>
          <w:color w:val="000000"/>
          <w:sz w:val="22"/>
        </w:rPr>
        <w:t>具有良好的写作能力，能对软件的需求分析、系统设计和系统测试等软件开发各阶段撰写报告和设计文稿</w:t>
      </w:r>
      <w:r>
        <w:rPr>
          <w:rFonts w:ascii="宋体" w:hAnsi="宋体" w:hint="eastAsia"/>
          <w:color w:val="000000"/>
          <w:sz w:val="22"/>
        </w:rPr>
        <w:t>。</w:t>
      </w:r>
    </w:p>
    <w:p w:rsidR="00872CA0" w:rsidRPr="00481B69" w:rsidRDefault="00872CA0" w:rsidP="004D3257">
      <w:pPr>
        <w:pStyle w:val="a5"/>
        <w:numPr>
          <w:ilvl w:val="0"/>
          <w:numId w:val="2"/>
        </w:numPr>
        <w:spacing w:line="400" w:lineRule="exact"/>
        <w:ind w:left="1134" w:firstLineChars="0" w:hanging="425"/>
        <w:rPr>
          <w:rFonts w:ascii="宋体" w:hAnsi="宋体"/>
          <w:color w:val="000000"/>
          <w:sz w:val="22"/>
        </w:rPr>
      </w:pPr>
      <w:r w:rsidRPr="00913FF3">
        <w:rPr>
          <w:rFonts w:ascii="宋体" w:hAnsi="宋体"/>
          <w:color w:val="000000"/>
          <w:sz w:val="22"/>
        </w:rPr>
        <w:t>培养在软件开发组织中管理软件开发项目的基本能力，并将软件项目管理的理论应用于软件项目的实践，提高分析、解决问题的能力</w:t>
      </w:r>
      <w:r>
        <w:rPr>
          <w:rFonts w:ascii="宋体" w:hAnsi="宋体" w:hint="eastAsia"/>
          <w:color w:val="000000"/>
          <w:sz w:val="22"/>
        </w:rPr>
        <w:t>，</w:t>
      </w:r>
      <w:r w:rsidRPr="00481B69">
        <w:rPr>
          <w:rFonts w:ascii="宋体" w:hAnsi="宋体" w:hint="eastAsia"/>
          <w:color w:val="000000"/>
          <w:sz w:val="22"/>
        </w:rPr>
        <w:t>能客观分析和评价软件领域专业工程实践和复杂工程问题解决方案对社会、健康、安全、法律以及文化的影响，并能对软件工程项目进行经济可行性分析和决策。</w:t>
      </w:r>
    </w:p>
    <w:p w:rsidR="005C37E7" w:rsidRPr="00466B49" w:rsidRDefault="00ED351D" w:rsidP="00760B42">
      <w:pPr>
        <w:pStyle w:val="a5"/>
        <w:spacing w:beforeLines="100" w:afterLines="50" w:line="360" w:lineRule="auto"/>
        <w:ind w:firstLine="482"/>
        <w:rPr>
          <w:color w:val="3366FF"/>
        </w:rPr>
      </w:pPr>
      <w:r>
        <w:rPr>
          <w:rFonts w:asciiTheme="majorEastAsia" w:eastAsiaTheme="majorEastAsia" w:hAnsiTheme="majorEastAsia" w:cstheme="majorEastAsia" w:hint="eastAsia"/>
          <w:b/>
          <w:bCs/>
          <w:sz w:val="24"/>
        </w:rPr>
        <w:t>2.2 课程目标与毕业要求</w:t>
      </w:r>
      <w:r w:rsidR="002118A7">
        <w:rPr>
          <w:rFonts w:asciiTheme="majorEastAsia" w:eastAsiaTheme="majorEastAsia" w:hAnsiTheme="majorEastAsia" w:cstheme="majorEastAsia" w:hint="eastAsia"/>
          <w:b/>
          <w:bCs/>
          <w:sz w:val="24"/>
        </w:rPr>
        <w:t>（指标点）</w:t>
      </w:r>
      <w:r>
        <w:rPr>
          <w:rFonts w:asciiTheme="majorEastAsia" w:eastAsiaTheme="majorEastAsia" w:hAnsiTheme="majorEastAsia" w:cstheme="majorEastAsia" w:hint="eastAsia"/>
          <w:b/>
          <w:bCs/>
          <w:sz w:val="24"/>
        </w:rPr>
        <w:t>对应关系</w:t>
      </w:r>
    </w:p>
    <w:p w:rsidR="008B5CD2" w:rsidRDefault="008B5CD2" w:rsidP="008B5CD2">
      <w:pPr>
        <w:spacing w:line="312" w:lineRule="auto"/>
        <w:ind w:leftChars="208" w:left="1951" w:hangingChars="688" w:hanging="1514"/>
        <w:rPr>
          <w:sz w:val="22"/>
          <w:szCs w:val="22"/>
        </w:rPr>
      </w:pPr>
      <w:r w:rsidRPr="00F119B1">
        <w:rPr>
          <w:rFonts w:hint="eastAsia"/>
          <w:color w:val="000000" w:themeColor="text1"/>
          <w:sz w:val="22"/>
        </w:rPr>
        <w:t>本</w:t>
      </w:r>
      <w:r>
        <w:rPr>
          <w:rFonts w:hint="eastAsia"/>
          <w:color w:val="000000" w:themeColor="text1"/>
          <w:sz w:val="22"/>
        </w:rPr>
        <w:t>课程所支撑的毕业要求及其细分指标点如下：</w:t>
      </w:r>
    </w:p>
    <w:p w:rsidR="00872CA0" w:rsidRDefault="00872CA0" w:rsidP="003D7845">
      <w:pPr>
        <w:spacing w:line="400" w:lineRule="exact"/>
        <w:ind w:leftChars="210" w:left="1987" w:hangingChars="700" w:hanging="1546"/>
        <w:rPr>
          <w:sz w:val="22"/>
          <w:szCs w:val="22"/>
        </w:rPr>
      </w:pPr>
      <w:r w:rsidRPr="00010AA5">
        <w:rPr>
          <w:rFonts w:hint="eastAsia"/>
          <w:b/>
          <w:sz w:val="22"/>
          <w:szCs w:val="22"/>
        </w:rPr>
        <w:t>【毕业要求</w:t>
      </w:r>
      <w:r w:rsidRPr="00010AA5">
        <w:rPr>
          <w:rFonts w:hint="eastAsia"/>
          <w:b/>
          <w:sz w:val="22"/>
          <w:szCs w:val="22"/>
        </w:rPr>
        <w:t>6</w:t>
      </w:r>
      <w:r w:rsidRPr="00010AA5">
        <w:rPr>
          <w:rFonts w:hint="eastAsia"/>
          <w:b/>
          <w:sz w:val="22"/>
          <w:szCs w:val="22"/>
        </w:rPr>
        <w:t>】</w:t>
      </w:r>
      <w:r w:rsidRPr="00DC07C7">
        <w:rPr>
          <w:rFonts w:hint="eastAsia"/>
          <w:sz w:val="22"/>
          <w:szCs w:val="22"/>
        </w:rPr>
        <w:t>工程与社会：能够基于软件工程相关背景知识进行合理分析，评价软件专业工程实践和复杂软件工程问题解决方案对社会、健康、安全、法律以及文化的影响，并理解应承担的责任。</w:t>
      </w:r>
    </w:p>
    <w:p w:rsidR="00872CA0" w:rsidRPr="00010AA5" w:rsidRDefault="00872CA0" w:rsidP="003D7845">
      <w:pPr>
        <w:spacing w:line="400" w:lineRule="exact"/>
        <w:ind w:leftChars="905" w:left="3691" w:hangingChars="811" w:hanging="1791"/>
        <w:rPr>
          <w:sz w:val="22"/>
          <w:szCs w:val="22"/>
        </w:rPr>
      </w:pPr>
      <w:r w:rsidRPr="00872CA0">
        <w:rPr>
          <w:rFonts w:hint="eastAsia"/>
          <w:b/>
          <w:sz w:val="22"/>
          <w:szCs w:val="22"/>
          <w:u w:val="single"/>
        </w:rPr>
        <w:t>支撑指标点</w:t>
      </w:r>
      <w:r w:rsidRPr="00872CA0">
        <w:rPr>
          <w:rFonts w:hint="eastAsia"/>
          <w:b/>
          <w:sz w:val="22"/>
          <w:szCs w:val="22"/>
          <w:u w:val="single"/>
        </w:rPr>
        <w:t>6</w:t>
      </w:r>
      <w:r w:rsidRPr="00872CA0">
        <w:rPr>
          <w:b/>
          <w:sz w:val="22"/>
          <w:szCs w:val="22"/>
          <w:u w:val="single"/>
        </w:rPr>
        <w:t>.</w:t>
      </w:r>
      <w:r w:rsidRPr="00872CA0">
        <w:rPr>
          <w:rFonts w:hint="eastAsia"/>
          <w:b/>
          <w:sz w:val="22"/>
          <w:szCs w:val="22"/>
          <w:u w:val="single"/>
        </w:rPr>
        <w:t>2</w:t>
      </w:r>
      <w:r w:rsidRPr="00872CA0">
        <w:rPr>
          <w:b/>
          <w:sz w:val="22"/>
          <w:szCs w:val="22"/>
          <w:u w:val="single"/>
        </w:rPr>
        <w:t>：</w:t>
      </w:r>
      <w:r w:rsidRPr="00010AA5">
        <w:rPr>
          <w:rFonts w:hint="eastAsia"/>
          <w:sz w:val="22"/>
          <w:szCs w:val="22"/>
        </w:rPr>
        <w:t>能客观分析和评价软件领域专业工程实践和复杂工程问题解决方案对社会、健康、安全、法律以及文化的影响</w:t>
      </w:r>
      <w:r>
        <w:rPr>
          <w:rFonts w:hint="eastAsia"/>
          <w:sz w:val="22"/>
          <w:szCs w:val="22"/>
        </w:rPr>
        <w:t>。</w:t>
      </w:r>
    </w:p>
    <w:p w:rsidR="00872CA0" w:rsidRPr="00DC07C7" w:rsidRDefault="00872CA0" w:rsidP="003D7845">
      <w:pPr>
        <w:spacing w:line="400" w:lineRule="exact"/>
        <w:ind w:leftChars="210" w:left="1987" w:hangingChars="700" w:hanging="1546"/>
        <w:rPr>
          <w:sz w:val="22"/>
          <w:szCs w:val="22"/>
        </w:rPr>
      </w:pPr>
      <w:r w:rsidRPr="00010AA5">
        <w:rPr>
          <w:rFonts w:hint="eastAsia"/>
          <w:b/>
          <w:sz w:val="22"/>
          <w:szCs w:val="22"/>
        </w:rPr>
        <w:t>【毕业要求</w:t>
      </w:r>
      <w:r w:rsidRPr="00010AA5">
        <w:rPr>
          <w:rFonts w:hint="eastAsia"/>
          <w:b/>
          <w:sz w:val="22"/>
          <w:szCs w:val="22"/>
        </w:rPr>
        <w:t>9</w:t>
      </w:r>
      <w:r w:rsidRPr="00010AA5">
        <w:rPr>
          <w:rFonts w:hint="eastAsia"/>
          <w:b/>
          <w:sz w:val="22"/>
          <w:szCs w:val="22"/>
        </w:rPr>
        <w:t>】</w:t>
      </w:r>
      <w:r w:rsidRPr="00DC07C7">
        <w:rPr>
          <w:rFonts w:hint="eastAsia"/>
          <w:sz w:val="22"/>
          <w:szCs w:val="22"/>
        </w:rPr>
        <w:t>个人和团队：能够在多学科背景下的团队中承担个体、团队成员以及负责人的角色。</w:t>
      </w:r>
    </w:p>
    <w:p w:rsidR="00872CA0" w:rsidRPr="00010AA5" w:rsidRDefault="00872CA0" w:rsidP="003D7845">
      <w:pPr>
        <w:spacing w:line="400" w:lineRule="exact"/>
        <w:ind w:leftChars="905" w:left="3691" w:hangingChars="811" w:hanging="1791"/>
        <w:rPr>
          <w:b/>
          <w:sz w:val="22"/>
          <w:szCs w:val="22"/>
        </w:rPr>
      </w:pPr>
      <w:r w:rsidRPr="00872CA0">
        <w:rPr>
          <w:rFonts w:hint="eastAsia"/>
          <w:b/>
          <w:sz w:val="22"/>
          <w:szCs w:val="22"/>
          <w:u w:val="single"/>
        </w:rPr>
        <w:t>支撑指标点</w:t>
      </w:r>
      <w:r w:rsidRPr="00872CA0">
        <w:rPr>
          <w:rFonts w:hint="eastAsia"/>
          <w:b/>
          <w:sz w:val="22"/>
          <w:szCs w:val="22"/>
          <w:u w:val="single"/>
        </w:rPr>
        <w:t>9</w:t>
      </w:r>
      <w:r w:rsidRPr="00872CA0">
        <w:rPr>
          <w:b/>
          <w:sz w:val="22"/>
          <w:szCs w:val="22"/>
          <w:u w:val="single"/>
        </w:rPr>
        <w:t>.</w:t>
      </w:r>
      <w:r w:rsidRPr="00872CA0">
        <w:rPr>
          <w:rFonts w:hint="eastAsia"/>
          <w:b/>
          <w:sz w:val="22"/>
          <w:szCs w:val="22"/>
          <w:u w:val="single"/>
        </w:rPr>
        <w:t>1</w:t>
      </w:r>
      <w:r>
        <w:rPr>
          <w:rFonts w:hint="eastAsia"/>
          <w:b/>
          <w:sz w:val="22"/>
          <w:szCs w:val="22"/>
          <w:u w:val="single"/>
        </w:rPr>
        <w:t>：</w:t>
      </w:r>
      <w:r w:rsidRPr="00010AA5">
        <w:rPr>
          <w:rFonts w:hint="eastAsia"/>
          <w:sz w:val="22"/>
          <w:szCs w:val="22"/>
        </w:rPr>
        <w:t>理解多学科背景下个体、团队成员以及负责人在复杂工程实践中的作用和相互关系</w:t>
      </w:r>
      <w:r>
        <w:rPr>
          <w:rFonts w:hint="eastAsia"/>
          <w:sz w:val="22"/>
          <w:szCs w:val="22"/>
        </w:rPr>
        <w:t>。</w:t>
      </w:r>
    </w:p>
    <w:p w:rsidR="00872CA0" w:rsidRPr="00DC07C7" w:rsidRDefault="00872CA0" w:rsidP="003D7845">
      <w:pPr>
        <w:spacing w:line="400" w:lineRule="exact"/>
        <w:ind w:leftChars="210" w:left="1987" w:hangingChars="700" w:hanging="1546"/>
        <w:rPr>
          <w:sz w:val="22"/>
          <w:szCs w:val="22"/>
        </w:rPr>
      </w:pPr>
      <w:r w:rsidRPr="00010AA5">
        <w:rPr>
          <w:rFonts w:hint="eastAsia"/>
          <w:b/>
          <w:sz w:val="22"/>
          <w:szCs w:val="22"/>
        </w:rPr>
        <w:t>【毕业要求</w:t>
      </w:r>
      <w:r w:rsidRPr="00010AA5">
        <w:rPr>
          <w:rFonts w:hint="eastAsia"/>
          <w:b/>
          <w:sz w:val="22"/>
          <w:szCs w:val="22"/>
        </w:rPr>
        <w:t>10</w:t>
      </w:r>
      <w:r w:rsidRPr="00010AA5">
        <w:rPr>
          <w:rFonts w:hint="eastAsia"/>
          <w:b/>
          <w:sz w:val="22"/>
          <w:szCs w:val="22"/>
        </w:rPr>
        <w:t>】</w:t>
      </w:r>
      <w:r w:rsidRPr="00DC07C7">
        <w:rPr>
          <w:rFonts w:hint="eastAsia"/>
          <w:sz w:val="22"/>
          <w:szCs w:val="22"/>
        </w:rPr>
        <w:t>沟通：能够就复杂软件工程问题与业界同行及社会公众进行有效沟通和交流，包括撰写报告和设计文稿、陈述发言、清晰表达或回应指令。并具备一定的国际视野，能够在跨文化背景下进行沟通和交流。</w:t>
      </w:r>
    </w:p>
    <w:p w:rsidR="00872CA0" w:rsidRPr="00DC07C7" w:rsidRDefault="00872CA0" w:rsidP="003D7845">
      <w:pPr>
        <w:spacing w:line="400" w:lineRule="exact"/>
        <w:ind w:leftChars="905" w:left="3691" w:hangingChars="811" w:hanging="1791"/>
        <w:rPr>
          <w:sz w:val="22"/>
          <w:szCs w:val="22"/>
        </w:rPr>
      </w:pPr>
      <w:r w:rsidRPr="00872CA0">
        <w:rPr>
          <w:rFonts w:hint="eastAsia"/>
          <w:b/>
          <w:sz w:val="22"/>
          <w:szCs w:val="22"/>
          <w:u w:val="single"/>
        </w:rPr>
        <w:t>支撑指标点</w:t>
      </w:r>
      <w:r w:rsidRPr="00872CA0">
        <w:rPr>
          <w:rFonts w:hint="eastAsia"/>
          <w:b/>
          <w:sz w:val="22"/>
          <w:szCs w:val="22"/>
          <w:u w:val="single"/>
        </w:rPr>
        <w:t>10</w:t>
      </w:r>
      <w:r w:rsidRPr="00872CA0">
        <w:rPr>
          <w:b/>
          <w:sz w:val="22"/>
          <w:szCs w:val="22"/>
          <w:u w:val="single"/>
        </w:rPr>
        <w:t>.</w:t>
      </w:r>
      <w:r w:rsidRPr="00872CA0">
        <w:rPr>
          <w:rFonts w:hint="eastAsia"/>
          <w:b/>
          <w:sz w:val="22"/>
          <w:szCs w:val="22"/>
          <w:u w:val="single"/>
        </w:rPr>
        <w:t>2</w:t>
      </w:r>
      <w:r w:rsidRPr="00872CA0">
        <w:rPr>
          <w:rFonts w:hint="eastAsia"/>
          <w:b/>
          <w:sz w:val="22"/>
          <w:szCs w:val="22"/>
          <w:u w:val="single"/>
        </w:rPr>
        <w:t>：</w:t>
      </w:r>
      <w:r w:rsidRPr="00DC07C7">
        <w:rPr>
          <w:rFonts w:hint="eastAsia"/>
          <w:sz w:val="22"/>
          <w:szCs w:val="22"/>
        </w:rPr>
        <w:t>具有良好的写作能力，能对软件的需求分析、系统设计和系统测试等软件开发各阶段撰写报告和设计文稿</w:t>
      </w:r>
      <w:r>
        <w:rPr>
          <w:rFonts w:hint="eastAsia"/>
          <w:sz w:val="22"/>
          <w:szCs w:val="22"/>
        </w:rPr>
        <w:t>。</w:t>
      </w:r>
    </w:p>
    <w:p w:rsidR="00872CA0" w:rsidRDefault="00872CA0" w:rsidP="003D7845">
      <w:pPr>
        <w:spacing w:line="400" w:lineRule="exact"/>
        <w:ind w:firstLineChars="200" w:firstLine="442"/>
        <w:rPr>
          <w:sz w:val="22"/>
          <w:szCs w:val="22"/>
        </w:rPr>
      </w:pPr>
      <w:r w:rsidRPr="00010AA5">
        <w:rPr>
          <w:rFonts w:hint="eastAsia"/>
          <w:b/>
          <w:sz w:val="22"/>
          <w:szCs w:val="22"/>
        </w:rPr>
        <w:t>【毕业要求</w:t>
      </w:r>
      <w:r w:rsidRPr="00010AA5">
        <w:rPr>
          <w:rFonts w:hint="eastAsia"/>
          <w:b/>
          <w:sz w:val="22"/>
          <w:szCs w:val="22"/>
        </w:rPr>
        <w:t>11</w:t>
      </w:r>
      <w:r w:rsidRPr="00010AA5">
        <w:rPr>
          <w:rFonts w:hint="eastAsia"/>
          <w:b/>
          <w:sz w:val="22"/>
          <w:szCs w:val="22"/>
        </w:rPr>
        <w:t>】</w:t>
      </w:r>
      <w:r w:rsidRPr="00DC07C7">
        <w:rPr>
          <w:rFonts w:hint="eastAsia"/>
          <w:sz w:val="22"/>
          <w:szCs w:val="22"/>
        </w:rPr>
        <w:t>项目管理：理解并掌握工程管理原理与经济决策方法，并能在多学科环境中应用。</w:t>
      </w:r>
    </w:p>
    <w:p w:rsidR="005D0945" w:rsidRDefault="00872CA0" w:rsidP="003D7845">
      <w:pPr>
        <w:spacing w:line="400" w:lineRule="exact"/>
        <w:ind w:leftChars="905" w:left="3691" w:hangingChars="811" w:hanging="1791"/>
        <w:rPr>
          <w:sz w:val="22"/>
          <w:szCs w:val="22"/>
        </w:rPr>
      </w:pPr>
      <w:r w:rsidRPr="00872CA0">
        <w:rPr>
          <w:rFonts w:hint="eastAsia"/>
          <w:b/>
          <w:sz w:val="22"/>
          <w:szCs w:val="22"/>
          <w:u w:val="single"/>
        </w:rPr>
        <w:t>支撑指标点</w:t>
      </w:r>
      <w:r w:rsidRPr="00872CA0">
        <w:rPr>
          <w:rFonts w:hint="eastAsia"/>
          <w:b/>
          <w:sz w:val="22"/>
          <w:szCs w:val="22"/>
          <w:u w:val="single"/>
        </w:rPr>
        <w:t>11</w:t>
      </w:r>
      <w:r w:rsidRPr="00872CA0">
        <w:rPr>
          <w:b/>
          <w:sz w:val="22"/>
          <w:szCs w:val="22"/>
          <w:u w:val="single"/>
        </w:rPr>
        <w:t>.</w:t>
      </w:r>
      <w:r w:rsidRPr="00872CA0">
        <w:rPr>
          <w:rFonts w:hint="eastAsia"/>
          <w:b/>
          <w:sz w:val="22"/>
          <w:szCs w:val="22"/>
          <w:u w:val="single"/>
        </w:rPr>
        <w:t>1</w:t>
      </w:r>
      <w:r w:rsidRPr="00872CA0">
        <w:rPr>
          <w:rFonts w:hint="eastAsia"/>
          <w:b/>
          <w:sz w:val="22"/>
          <w:szCs w:val="22"/>
          <w:u w:val="single"/>
        </w:rPr>
        <w:t>：</w:t>
      </w:r>
      <w:r w:rsidRPr="00010AA5">
        <w:rPr>
          <w:rFonts w:hint="eastAsia"/>
          <w:sz w:val="22"/>
          <w:szCs w:val="22"/>
        </w:rPr>
        <w:t>理解软件工程项目开发的特点，掌握项目管理的概念与方法</w:t>
      </w:r>
      <w:r>
        <w:rPr>
          <w:rFonts w:hint="eastAsia"/>
          <w:sz w:val="22"/>
          <w:szCs w:val="22"/>
        </w:rPr>
        <w:t>。</w:t>
      </w:r>
    </w:p>
    <w:p w:rsidR="005C37E7" w:rsidRDefault="00872CA0" w:rsidP="003D7845">
      <w:pPr>
        <w:spacing w:line="400" w:lineRule="exact"/>
        <w:ind w:leftChars="905" w:left="3691" w:hangingChars="811" w:hanging="1791"/>
        <w:rPr>
          <w:sz w:val="22"/>
          <w:szCs w:val="22"/>
        </w:rPr>
      </w:pPr>
      <w:r w:rsidRPr="00010AA5">
        <w:rPr>
          <w:rFonts w:hint="eastAsia"/>
          <w:b/>
          <w:sz w:val="22"/>
          <w:szCs w:val="22"/>
        </w:rPr>
        <w:t>支撑指标点</w:t>
      </w:r>
      <w:r w:rsidRPr="00010AA5">
        <w:rPr>
          <w:rFonts w:hint="eastAsia"/>
          <w:b/>
          <w:sz w:val="22"/>
          <w:szCs w:val="22"/>
        </w:rPr>
        <w:t>11</w:t>
      </w:r>
      <w:r w:rsidRPr="00010AA5">
        <w:rPr>
          <w:b/>
          <w:sz w:val="22"/>
          <w:szCs w:val="22"/>
        </w:rPr>
        <w:t>.</w:t>
      </w:r>
      <w:r w:rsidRPr="00010AA5">
        <w:rPr>
          <w:rFonts w:hint="eastAsia"/>
          <w:b/>
          <w:sz w:val="22"/>
          <w:szCs w:val="22"/>
        </w:rPr>
        <w:t>2</w:t>
      </w:r>
      <w:r w:rsidRPr="00010AA5">
        <w:rPr>
          <w:b/>
          <w:sz w:val="22"/>
          <w:szCs w:val="22"/>
        </w:rPr>
        <w:t>:</w:t>
      </w:r>
      <w:r w:rsidRPr="00010AA5">
        <w:rPr>
          <w:rFonts w:hint="eastAsia"/>
          <w:sz w:val="22"/>
          <w:szCs w:val="22"/>
        </w:rPr>
        <w:t>能对软件工程项目进行经济可行性分析和决策</w:t>
      </w:r>
      <w:r>
        <w:rPr>
          <w:rFonts w:hint="eastAsia"/>
          <w:sz w:val="22"/>
          <w:szCs w:val="22"/>
        </w:rPr>
        <w:t>。</w:t>
      </w:r>
    </w:p>
    <w:p w:rsidR="00531BD2" w:rsidRDefault="00531BD2" w:rsidP="00760B42">
      <w:pPr>
        <w:pStyle w:val="a5"/>
        <w:spacing w:beforeLines="50" w:line="276" w:lineRule="auto"/>
        <w:ind w:firstLineChars="0"/>
        <w:jc w:val="left"/>
        <w:rPr>
          <w:color w:val="000000" w:themeColor="text1"/>
        </w:rPr>
      </w:pPr>
    </w:p>
    <w:p w:rsidR="00531BD2" w:rsidRDefault="00531BD2" w:rsidP="00760B42">
      <w:pPr>
        <w:pStyle w:val="a5"/>
        <w:spacing w:beforeLines="50" w:line="276" w:lineRule="auto"/>
        <w:ind w:firstLineChars="0"/>
        <w:jc w:val="left"/>
        <w:rPr>
          <w:color w:val="000000" w:themeColor="text1"/>
        </w:rPr>
      </w:pPr>
    </w:p>
    <w:p w:rsidR="00531BD2" w:rsidRDefault="00531BD2" w:rsidP="00760B42">
      <w:pPr>
        <w:pStyle w:val="a5"/>
        <w:spacing w:beforeLines="50" w:line="276" w:lineRule="auto"/>
        <w:ind w:firstLineChars="0"/>
        <w:jc w:val="left"/>
        <w:rPr>
          <w:color w:val="000000" w:themeColor="text1"/>
        </w:rPr>
      </w:pPr>
    </w:p>
    <w:p w:rsidR="00531BD2" w:rsidRDefault="00531BD2" w:rsidP="00760B42">
      <w:pPr>
        <w:pStyle w:val="a5"/>
        <w:spacing w:beforeLines="50" w:line="276" w:lineRule="auto"/>
        <w:ind w:firstLineChars="0"/>
        <w:jc w:val="left"/>
        <w:rPr>
          <w:color w:val="000000" w:themeColor="text1"/>
        </w:rPr>
      </w:pPr>
    </w:p>
    <w:p w:rsidR="008B5CD2" w:rsidRPr="00A559CB" w:rsidRDefault="008B5CD2" w:rsidP="00760B42">
      <w:pPr>
        <w:pStyle w:val="a5"/>
        <w:spacing w:beforeLines="50" w:line="276" w:lineRule="auto"/>
        <w:ind w:firstLineChars="0"/>
        <w:jc w:val="left"/>
        <w:rPr>
          <w:color w:val="000000" w:themeColor="text1"/>
        </w:rPr>
      </w:pPr>
      <w:r w:rsidRPr="00A559CB">
        <w:rPr>
          <w:rFonts w:hint="eastAsia"/>
          <w:color w:val="000000" w:themeColor="text1"/>
        </w:rPr>
        <w:lastRenderedPageBreak/>
        <w:t>本课程目标与毕业要求</w:t>
      </w:r>
      <w:r>
        <w:rPr>
          <w:rFonts w:hint="eastAsia"/>
          <w:color w:val="000000" w:themeColor="text1"/>
        </w:rPr>
        <w:t>（指标点）</w:t>
      </w:r>
      <w:r w:rsidRPr="00A559CB">
        <w:rPr>
          <w:rFonts w:hint="eastAsia"/>
          <w:color w:val="000000" w:themeColor="text1"/>
        </w:rPr>
        <w:t>的对应关系如表</w:t>
      </w:r>
      <w:r w:rsidRPr="00A559CB">
        <w:rPr>
          <w:rFonts w:hint="eastAsia"/>
          <w:color w:val="000000" w:themeColor="text1"/>
        </w:rPr>
        <w:t>1</w:t>
      </w:r>
      <w:r w:rsidRPr="00A559CB">
        <w:rPr>
          <w:rFonts w:hint="eastAsia"/>
          <w:color w:val="000000" w:themeColor="text1"/>
        </w:rPr>
        <w:t>所示。</w:t>
      </w:r>
    </w:p>
    <w:p w:rsidR="008B5CD2" w:rsidRPr="00EA2BB8" w:rsidRDefault="008B5CD2" w:rsidP="008B5CD2">
      <w:pPr>
        <w:adjustRightInd w:val="0"/>
        <w:snapToGrid w:val="0"/>
        <w:spacing w:line="300" w:lineRule="auto"/>
        <w:rPr>
          <w:sz w:val="22"/>
          <w:szCs w:val="22"/>
        </w:rPr>
      </w:pPr>
    </w:p>
    <w:p w:rsidR="008B5CD2" w:rsidRPr="007C5989" w:rsidRDefault="008B5CD2" w:rsidP="00760B42">
      <w:pPr>
        <w:pStyle w:val="a5"/>
        <w:spacing w:beforeLines="50" w:afterLines="5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467"/>
        <w:gridCol w:w="4459"/>
        <w:gridCol w:w="1134"/>
        <w:gridCol w:w="992"/>
        <w:gridCol w:w="992"/>
        <w:gridCol w:w="1068"/>
        <w:gridCol w:w="1058"/>
      </w:tblGrid>
      <w:tr w:rsidR="008B5CD2" w:rsidRPr="007C5989" w:rsidTr="00FB558A">
        <w:trPr>
          <w:trHeight w:val="325"/>
          <w:jc w:val="center"/>
        </w:trPr>
        <w:tc>
          <w:tcPr>
            <w:tcW w:w="4467" w:type="dxa"/>
            <w:vMerge w:val="restart"/>
            <w:shd w:val="clear" w:color="auto" w:fill="auto"/>
            <w:vAlign w:val="center"/>
          </w:tcPr>
          <w:p w:rsidR="008B5CD2" w:rsidRPr="007C5989" w:rsidRDefault="008B5CD2" w:rsidP="00FB558A">
            <w:pPr>
              <w:adjustRightInd w:val="0"/>
              <w:snapToGrid w:val="0"/>
              <w:jc w:val="center"/>
              <w:rPr>
                <w:rFonts w:ascii="宋体" w:hAnsi="宋体"/>
                <w:color w:val="000000"/>
                <w:sz w:val="20"/>
                <w:szCs w:val="20"/>
              </w:rPr>
            </w:pPr>
            <w:r w:rsidRPr="007C5989">
              <w:rPr>
                <w:rFonts w:ascii="黑体" w:eastAsia="黑体" w:hAnsi="黑体"/>
                <w:color w:val="000000"/>
                <w:sz w:val="20"/>
                <w:szCs w:val="20"/>
              </w:rPr>
              <w:t>课程</w:t>
            </w:r>
            <w:r w:rsidRPr="007C5989">
              <w:rPr>
                <w:rFonts w:ascii="黑体" w:eastAsia="黑体" w:hAnsi="黑体" w:hint="eastAsia"/>
                <w:color w:val="000000"/>
                <w:sz w:val="20"/>
                <w:szCs w:val="20"/>
              </w:rPr>
              <w:t>目标</w:t>
            </w:r>
          </w:p>
        </w:tc>
        <w:tc>
          <w:tcPr>
            <w:tcW w:w="4459" w:type="dxa"/>
            <w:vMerge w:val="restart"/>
            <w:shd w:val="clear" w:color="auto" w:fill="auto"/>
            <w:vAlign w:val="center"/>
          </w:tcPr>
          <w:p w:rsidR="008B5CD2" w:rsidRPr="007C5989" w:rsidRDefault="008B5CD2" w:rsidP="00FB558A">
            <w:pPr>
              <w:pStyle w:val="a5"/>
              <w:ind w:firstLineChars="0" w:firstLine="0"/>
              <w:jc w:val="center"/>
              <w:rPr>
                <w:rFonts w:ascii="宋体" w:hAnsi="宋体"/>
                <w:color w:val="000000"/>
                <w:sz w:val="20"/>
                <w:szCs w:val="20"/>
              </w:rPr>
            </w:pPr>
            <w:r w:rsidRPr="007C5989">
              <w:rPr>
                <w:rFonts w:ascii="黑体" w:eastAsia="黑体" w:hAnsi="黑体" w:hint="eastAsia"/>
                <w:color w:val="000000"/>
                <w:sz w:val="20"/>
                <w:szCs w:val="20"/>
              </w:rPr>
              <w:t>毕业</w:t>
            </w:r>
            <w:r w:rsidRPr="007C5989">
              <w:rPr>
                <w:rFonts w:ascii="黑体" w:eastAsia="黑体" w:hAnsi="黑体"/>
                <w:color w:val="000000"/>
                <w:sz w:val="20"/>
                <w:szCs w:val="20"/>
              </w:rPr>
              <w:t>要求指标点</w:t>
            </w:r>
          </w:p>
        </w:tc>
        <w:tc>
          <w:tcPr>
            <w:tcW w:w="5244" w:type="dxa"/>
            <w:gridSpan w:val="5"/>
            <w:shd w:val="clear" w:color="auto" w:fill="auto"/>
            <w:vAlign w:val="center"/>
          </w:tcPr>
          <w:p w:rsidR="008B5CD2" w:rsidRPr="007C5989" w:rsidRDefault="008B5CD2" w:rsidP="00FB558A">
            <w:pPr>
              <w:pStyle w:val="a5"/>
              <w:ind w:firstLineChars="0" w:firstLine="0"/>
              <w:jc w:val="center"/>
              <w:rPr>
                <w:rFonts w:ascii="宋体" w:hAnsi="宋体"/>
                <w:color w:val="000000"/>
                <w:sz w:val="20"/>
                <w:szCs w:val="20"/>
              </w:rPr>
            </w:pPr>
            <w:r w:rsidRPr="007C5989">
              <w:rPr>
                <w:rFonts w:ascii="黑体" w:eastAsia="黑体" w:hAnsi="黑体"/>
                <w:color w:val="000000"/>
                <w:sz w:val="20"/>
                <w:szCs w:val="20"/>
              </w:rPr>
              <w:t>教学</w:t>
            </w:r>
            <w:r w:rsidRPr="007C5989">
              <w:rPr>
                <w:rFonts w:ascii="黑体" w:eastAsia="黑体" w:hAnsi="黑体" w:hint="eastAsia"/>
                <w:color w:val="000000"/>
                <w:sz w:val="20"/>
                <w:szCs w:val="20"/>
              </w:rPr>
              <w:t>环节</w:t>
            </w:r>
          </w:p>
        </w:tc>
      </w:tr>
      <w:tr w:rsidR="008B5CD2" w:rsidRPr="007C5989" w:rsidTr="00FB558A">
        <w:trPr>
          <w:trHeight w:val="325"/>
          <w:jc w:val="center"/>
        </w:trPr>
        <w:tc>
          <w:tcPr>
            <w:tcW w:w="4467" w:type="dxa"/>
            <w:vMerge/>
            <w:shd w:val="clear" w:color="auto" w:fill="auto"/>
            <w:vAlign w:val="center"/>
          </w:tcPr>
          <w:p w:rsidR="008B5CD2" w:rsidRPr="007C5989" w:rsidRDefault="008B5CD2" w:rsidP="00FB558A">
            <w:pPr>
              <w:pStyle w:val="a5"/>
              <w:ind w:firstLineChars="0" w:firstLine="0"/>
              <w:jc w:val="center"/>
              <w:rPr>
                <w:rFonts w:ascii="宋体" w:hAnsi="宋体"/>
                <w:color w:val="000000"/>
                <w:sz w:val="20"/>
                <w:szCs w:val="20"/>
              </w:rPr>
            </w:pPr>
          </w:p>
        </w:tc>
        <w:tc>
          <w:tcPr>
            <w:tcW w:w="4459" w:type="dxa"/>
            <w:vMerge/>
            <w:shd w:val="clear" w:color="auto" w:fill="auto"/>
            <w:vAlign w:val="center"/>
          </w:tcPr>
          <w:p w:rsidR="008B5CD2" w:rsidRPr="007C5989" w:rsidRDefault="008B5CD2" w:rsidP="00FB558A">
            <w:pPr>
              <w:pStyle w:val="a5"/>
              <w:ind w:firstLineChars="0" w:firstLine="0"/>
              <w:jc w:val="center"/>
              <w:rPr>
                <w:rFonts w:ascii="宋体" w:hAnsi="宋体"/>
                <w:color w:val="000000"/>
                <w:sz w:val="20"/>
                <w:szCs w:val="20"/>
              </w:rPr>
            </w:pPr>
          </w:p>
        </w:tc>
        <w:tc>
          <w:tcPr>
            <w:tcW w:w="1134" w:type="dxa"/>
            <w:shd w:val="clear" w:color="auto" w:fill="auto"/>
            <w:vAlign w:val="center"/>
          </w:tcPr>
          <w:p w:rsidR="008B5CD2" w:rsidRPr="007C5989" w:rsidRDefault="008B5CD2" w:rsidP="00FB558A">
            <w:pPr>
              <w:adjustRightInd w:val="0"/>
              <w:snapToGrid w:val="0"/>
              <w:jc w:val="center"/>
              <w:rPr>
                <w:rFonts w:ascii="宋体" w:hAnsi="宋体"/>
                <w:color w:val="000000"/>
                <w:sz w:val="20"/>
                <w:szCs w:val="20"/>
              </w:rPr>
            </w:pPr>
            <w:r w:rsidRPr="007C5989">
              <w:rPr>
                <w:rFonts w:ascii="黑体" w:eastAsia="黑体" w:hAnsi="黑体"/>
                <w:sz w:val="20"/>
                <w:szCs w:val="20"/>
              </w:rPr>
              <w:t>课堂授课</w:t>
            </w:r>
          </w:p>
        </w:tc>
        <w:tc>
          <w:tcPr>
            <w:tcW w:w="992" w:type="dxa"/>
            <w:shd w:val="clear" w:color="auto" w:fill="auto"/>
            <w:vAlign w:val="center"/>
          </w:tcPr>
          <w:p w:rsidR="008B5CD2" w:rsidRPr="007C5989" w:rsidRDefault="008B5CD2" w:rsidP="00FB558A">
            <w:pPr>
              <w:adjustRightInd w:val="0"/>
              <w:snapToGrid w:val="0"/>
              <w:jc w:val="center"/>
              <w:rPr>
                <w:rFonts w:ascii="宋体" w:hAnsi="宋体"/>
                <w:color w:val="000000"/>
                <w:sz w:val="20"/>
                <w:szCs w:val="20"/>
              </w:rPr>
            </w:pPr>
            <w:r w:rsidRPr="007C5989">
              <w:rPr>
                <w:rFonts w:ascii="黑体" w:eastAsia="黑体" w:hAnsi="黑体"/>
                <w:sz w:val="20"/>
                <w:szCs w:val="20"/>
              </w:rPr>
              <w:t>实验</w:t>
            </w:r>
          </w:p>
        </w:tc>
        <w:tc>
          <w:tcPr>
            <w:tcW w:w="992" w:type="dxa"/>
            <w:shd w:val="clear" w:color="auto" w:fill="auto"/>
            <w:vAlign w:val="center"/>
          </w:tcPr>
          <w:p w:rsidR="008B5CD2" w:rsidRPr="007C5989" w:rsidRDefault="008B5CD2" w:rsidP="00FB558A">
            <w:pPr>
              <w:pStyle w:val="a5"/>
              <w:ind w:firstLineChars="0" w:firstLine="0"/>
              <w:jc w:val="center"/>
              <w:rPr>
                <w:rFonts w:ascii="宋体" w:hAnsi="宋体"/>
                <w:color w:val="000000"/>
                <w:sz w:val="20"/>
                <w:szCs w:val="20"/>
              </w:rPr>
            </w:pPr>
            <w:r w:rsidRPr="007C5989">
              <w:rPr>
                <w:rFonts w:ascii="黑体" w:eastAsia="黑体" w:hAnsi="黑体"/>
                <w:sz w:val="20"/>
                <w:szCs w:val="20"/>
              </w:rPr>
              <w:t>作业</w:t>
            </w:r>
          </w:p>
        </w:tc>
        <w:tc>
          <w:tcPr>
            <w:tcW w:w="1068" w:type="dxa"/>
            <w:shd w:val="clear" w:color="auto" w:fill="auto"/>
            <w:vAlign w:val="center"/>
          </w:tcPr>
          <w:p w:rsidR="008B5CD2" w:rsidRPr="007C5989" w:rsidRDefault="008B5CD2" w:rsidP="00FB558A">
            <w:pPr>
              <w:adjustRightInd w:val="0"/>
              <w:snapToGrid w:val="0"/>
              <w:jc w:val="center"/>
              <w:rPr>
                <w:rFonts w:ascii="宋体" w:hAnsi="宋体"/>
                <w:color w:val="000000"/>
                <w:sz w:val="20"/>
                <w:szCs w:val="20"/>
              </w:rPr>
            </w:pPr>
            <w:r w:rsidRPr="007C5989">
              <w:rPr>
                <w:rFonts w:ascii="黑体" w:eastAsia="黑体" w:hAnsi="黑体" w:hint="eastAsia"/>
                <w:sz w:val="20"/>
                <w:szCs w:val="20"/>
              </w:rPr>
              <w:t>课堂测验</w:t>
            </w:r>
          </w:p>
        </w:tc>
        <w:tc>
          <w:tcPr>
            <w:tcW w:w="1058" w:type="dxa"/>
            <w:shd w:val="clear" w:color="auto" w:fill="auto"/>
            <w:vAlign w:val="center"/>
          </w:tcPr>
          <w:p w:rsidR="008B5CD2" w:rsidRPr="007C5989" w:rsidRDefault="008B5CD2" w:rsidP="00FB558A">
            <w:pPr>
              <w:adjustRightInd w:val="0"/>
              <w:snapToGrid w:val="0"/>
              <w:jc w:val="center"/>
              <w:rPr>
                <w:rFonts w:ascii="宋体" w:hAnsi="宋体"/>
                <w:color w:val="000000"/>
                <w:sz w:val="20"/>
                <w:szCs w:val="20"/>
              </w:rPr>
            </w:pPr>
            <w:r w:rsidRPr="007C5989">
              <w:rPr>
                <w:rFonts w:ascii="黑体" w:eastAsia="黑体" w:hAnsi="黑体"/>
                <w:sz w:val="20"/>
                <w:szCs w:val="20"/>
              </w:rPr>
              <w:t>课堂讨论</w:t>
            </w:r>
          </w:p>
        </w:tc>
      </w:tr>
      <w:tr w:rsidR="00D72196" w:rsidRPr="007C5989" w:rsidTr="00FB558A">
        <w:trPr>
          <w:trHeight w:val="1304"/>
          <w:jc w:val="center"/>
        </w:trPr>
        <w:tc>
          <w:tcPr>
            <w:tcW w:w="4467" w:type="dxa"/>
            <w:shd w:val="clear" w:color="auto" w:fill="auto"/>
            <w:vAlign w:val="center"/>
          </w:tcPr>
          <w:p w:rsidR="00D72196" w:rsidRPr="00D478A2" w:rsidRDefault="00D72196" w:rsidP="00760B42">
            <w:pPr>
              <w:pStyle w:val="a5"/>
              <w:ind w:firstLineChars="0" w:firstLine="0"/>
              <w:rPr>
                <w:sz w:val="20"/>
                <w:szCs w:val="20"/>
              </w:rPr>
            </w:pPr>
            <w:r w:rsidRPr="00531BD2">
              <w:rPr>
                <w:rFonts w:ascii="宋体" w:hAnsi="宋体" w:hint="eastAsia"/>
                <w:color w:val="000000"/>
                <w:sz w:val="22"/>
              </w:rPr>
              <w:t>目标1：</w:t>
            </w:r>
            <w:r w:rsidRPr="00913FF3">
              <w:rPr>
                <w:rFonts w:ascii="宋体" w:hAnsi="宋体"/>
                <w:color w:val="000000"/>
                <w:sz w:val="22"/>
              </w:rPr>
              <w:t>掌握</w:t>
            </w:r>
            <w:r>
              <w:rPr>
                <w:rFonts w:ascii="宋体" w:hAnsi="宋体" w:hint="eastAsia"/>
                <w:color w:val="000000"/>
                <w:sz w:val="22"/>
              </w:rPr>
              <w:t>软件项目范围管理、进度管理、成本管理、质量管理等</w:t>
            </w:r>
            <w:r w:rsidRPr="00913FF3">
              <w:rPr>
                <w:rFonts w:ascii="宋体" w:hAnsi="宋体"/>
                <w:color w:val="000000"/>
                <w:sz w:val="22"/>
              </w:rPr>
              <w:t>有关软件项目管理的基本理论</w:t>
            </w:r>
            <w:r>
              <w:rPr>
                <w:rFonts w:ascii="宋体" w:hAnsi="宋体" w:hint="eastAsia"/>
                <w:color w:val="000000"/>
                <w:sz w:val="22"/>
              </w:rPr>
              <w:t>，能够</w:t>
            </w:r>
            <w:r w:rsidRPr="00531BD2">
              <w:rPr>
                <w:rFonts w:ascii="宋体" w:hAnsi="宋体" w:hint="eastAsia"/>
                <w:color w:val="000000"/>
                <w:sz w:val="22"/>
              </w:rPr>
              <w:t>理解软件工程项目开发的特点，掌握项目管理的概念与方法；能够对复杂工程问题进行需求分析，</w:t>
            </w:r>
            <w:r w:rsidR="00531BD2" w:rsidRPr="00531BD2">
              <w:rPr>
                <w:rFonts w:ascii="宋体" w:hAnsi="宋体" w:hint="eastAsia"/>
                <w:color w:val="000000"/>
                <w:sz w:val="22"/>
              </w:rPr>
              <w:t>进行有效的项目范围管理。</w:t>
            </w:r>
          </w:p>
        </w:tc>
        <w:tc>
          <w:tcPr>
            <w:tcW w:w="4459" w:type="dxa"/>
            <w:shd w:val="clear" w:color="auto" w:fill="auto"/>
            <w:vAlign w:val="center"/>
          </w:tcPr>
          <w:p w:rsidR="007D717E" w:rsidRDefault="007D717E" w:rsidP="00760B42">
            <w:pPr>
              <w:snapToGrid w:val="0"/>
              <w:spacing w:beforeLines="25"/>
              <w:rPr>
                <w:sz w:val="20"/>
                <w:szCs w:val="20"/>
              </w:rPr>
            </w:pPr>
            <w:r w:rsidRPr="007D717E">
              <w:rPr>
                <w:rFonts w:eastAsia="黑体" w:hAnsi="黑体"/>
                <w:sz w:val="20"/>
                <w:szCs w:val="20"/>
                <w:u w:val="single"/>
              </w:rPr>
              <w:t>指标点</w:t>
            </w:r>
            <w:r w:rsidRPr="007D717E">
              <w:rPr>
                <w:rFonts w:eastAsia="黑体"/>
                <w:sz w:val="20"/>
                <w:szCs w:val="20"/>
                <w:u w:val="single"/>
              </w:rPr>
              <w:t>11.1</w:t>
            </w:r>
            <w:r>
              <w:rPr>
                <w:rFonts w:hint="eastAsia"/>
                <w:sz w:val="20"/>
                <w:szCs w:val="20"/>
              </w:rPr>
              <w:t>：</w:t>
            </w:r>
            <w:r w:rsidRPr="00010AA5">
              <w:rPr>
                <w:rFonts w:hint="eastAsia"/>
                <w:sz w:val="22"/>
                <w:szCs w:val="22"/>
              </w:rPr>
              <w:t>理解软件工程项目开发的特点，掌握项目管理的概念与方法</w:t>
            </w:r>
            <w:r>
              <w:rPr>
                <w:rFonts w:hint="eastAsia"/>
                <w:sz w:val="22"/>
                <w:szCs w:val="22"/>
              </w:rPr>
              <w:t>；</w:t>
            </w:r>
          </w:p>
          <w:p w:rsidR="00D72196" w:rsidRPr="001C6BCB" w:rsidRDefault="00531BD2" w:rsidP="00760B42">
            <w:pPr>
              <w:snapToGrid w:val="0"/>
              <w:spacing w:beforeLines="25"/>
              <w:rPr>
                <w:sz w:val="20"/>
                <w:szCs w:val="20"/>
              </w:rPr>
            </w:pPr>
            <w:r w:rsidRPr="00531BD2">
              <w:rPr>
                <w:rFonts w:hint="eastAsia"/>
                <w:sz w:val="20"/>
                <w:szCs w:val="20"/>
                <w:u w:val="single"/>
              </w:rPr>
              <w:t>指标点</w:t>
            </w:r>
            <w:r w:rsidRPr="00531BD2">
              <w:rPr>
                <w:rFonts w:hint="eastAsia"/>
                <w:sz w:val="20"/>
                <w:szCs w:val="20"/>
                <w:u w:val="single"/>
              </w:rPr>
              <w:t>11.</w:t>
            </w:r>
            <w:r w:rsidR="0070231B" w:rsidRPr="00531BD2">
              <w:rPr>
                <w:rFonts w:hint="eastAsia"/>
                <w:sz w:val="20"/>
                <w:szCs w:val="20"/>
                <w:u w:val="single"/>
              </w:rPr>
              <w:t>2</w:t>
            </w:r>
            <w:r w:rsidR="0070231B">
              <w:rPr>
                <w:rFonts w:hint="eastAsia"/>
                <w:sz w:val="20"/>
                <w:szCs w:val="20"/>
              </w:rPr>
              <w:t>：</w:t>
            </w:r>
            <w:r w:rsidR="0070231B" w:rsidRPr="00010AA5">
              <w:rPr>
                <w:rFonts w:hint="eastAsia"/>
                <w:sz w:val="22"/>
                <w:szCs w:val="22"/>
              </w:rPr>
              <w:t>能对软件工程项目进行经济可行性分析和决策</w:t>
            </w:r>
            <w:r w:rsidR="0070231B">
              <w:rPr>
                <w:rFonts w:hint="eastAsia"/>
                <w:sz w:val="22"/>
                <w:szCs w:val="22"/>
              </w:rPr>
              <w:t>。</w:t>
            </w:r>
          </w:p>
        </w:tc>
        <w:tc>
          <w:tcPr>
            <w:tcW w:w="1134"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992"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992"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106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105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r>
      <w:tr w:rsidR="00D72196" w:rsidRPr="007C5989" w:rsidTr="00FB558A">
        <w:trPr>
          <w:trHeight w:val="1304"/>
          <w:jc w:val="center"/>
        </w:trPr>
        <w:tc>
          <w:tcPr>
            <w:tcW w:w="4467" w:type="dxa"/>
            <w:shd w:val="clear" w:color="auto" w:fill="auto"/>
            <w:vAlign w:val="center"/>
          </w:tcPr>
          <w:p w:rsidR="00D72196" w:rsidRPr="00D478A2" w:rsidRDefault="00D72196" w:rsidP="00760B42">
            <w:pPr>
              <w:adjustRightInd w:val="0"/>
              <w:snapToGrid w:val="0"/>
              <w:spacing w:afterLines="50"/>
              <w:rPr>
                <w:sz w:val="20"/>
                <w:szCs w:val="20"/>
              </w:rPr>
            </w:pPr>
            <w:r w:rsidRPr="007D717E">
              <w:rPr>
                <w:rFonts w:ascii="黑体" w:eastAsia="黑体" w:hAnsi="黑体" w:hint="eastAsia"/>
                <w:color w:val="000000"/>
                <w:sz w:val="22"/>
                <w:u w:val="single"/>
              </w:rPr>
              <w:t>目标2</w:t>
            </w:r>
            <w:r>
              <w:rPr>
                <w:rFonts w:ascii="宋体" w:hAnsi="宋体" w:hint="eastAsia"/>
                <w:color w:val="000000"/>
                <w:sz w:val="22"/>
              </w:rPr>
              <w:t>：</w:t>
            </w:r>
            <w:r w:rsidRPr="00913FF3">
              <w:rPr>
                <w:rFonts w:ascii="宋体" w:hAnsi="宋体"/>
                <w:color w:val="000000"/>
                <w:sz w:val="22"/>
              </w:rPr>
              <w:t>掌握</w:t>
            </w:r>
            <w:r>
              <w:rPr>
                <w:rFonts w:ascii="宋体" w:hAnsi="宋体" w:hint="eastAsia"/>
                <w:color w:val="000000"/>
                <w:sz w:val="22"/>
              </w:rPr>
              <w:t>软件项目的人力资源管理、沟通管理、风险管理、采购管理等</w:t>
            </w:r>
            <w:r w:rsidRPr="00913FF3">
              <w:rPr>
                <w:rFonts w:ascii="宋体" w:hAnsi="宋体"/>
                <w:color w:val="000000"/>
                <w:sz w:val="22"/>
              </w:rPr>
              <w:t>有关软件项目管理的基本理论</w:t>
            </w:r>
            <w:r>
              <w:rPr>
                <w:rFonts w:ascii="宋体" w:hAnsi="宋体" w:hint="eastAsia"/>
                <w:color w:val="000000"/>
                <w:sz w:val="22"/>
              </w:rPr>
              <w:t>，能够</w:t>
            </w:r>
            <w:r w:rsidRPr="00010AA5">
              <w:rPr>
                <w:rFonts w:hint="eastAsia"/>
                <w:sz w:val="22"/>
                <w:szCs w:val="22"/>
              </w:rPr>
              <w:t>理解多学科背景下个体、团队成员以及负责人在复杂工程实践中的作用和相互关系</w:t>
            </w:r>
            <w:r>
              <w:rPr>
                <w:rFonts w:hint="eastAsia"/>
                <w:sz w:val="22"/>
                <w:szCs w:val="22"/>
              </w:rPr>
              <w:t>。</w:t>
            </w:r>
          </w:p>
        </w:tc>
        <w:tc>
          <w:tcPr>
            <w:tcW w:w="4459" w:type="dxa"/>
            <w:shd w:val="clear" w:color="auto" w:fill="auto"/>
            <w:vAlign w:val="center"/>
          </w:tcPr>
          <w:p w:rsidR="0070231B" w:rsidRDefault="007D717E" w:rsidP="00760B42">
            <w:pPr>
              <w:snapToGrid w:val="0"/>
              <w:spacing w:beforeLines="25"/>
              <w:rPr>
                <w:sz w:val="20"/>
                <w:szCs w:val="20"/>
              </w:rPr>
            </w:pPr>
            <w:r w:rsidRPr="007D717E">
              <w:rPr>
                <w:rFonts w:ascii="黑体" w:eastAsia="黑体" w:hAnsi="黑体" w:hint="eastAsia"/>
                <w:sz w:val="20"/>
                <w:szCs w:val="20"/>
                <w:u w:val="single"/>
              </w:rPr>
              <w:t>指标点</w:t>
            </w:r>
            <w:r w:rsidR="0070231B" w:rsidRPr="007D717E">
              <w:rPr>
                <w:rFonts w:hint="eastAsia"/>
                <w:sz w:val="20"/>
                <w:szCs w:val="20"/>
                <w:u w:val="single"/>
              </w:rPr>
              <w:t>9.1</w:t>
            </w:r>
            <w:r w:rsidR="0070231B">
              <w:rPr>
                <w:rFonts w:hint="eastAsia"/>
                <w:sz w:val="20"/>
                <w:szCs w:val="20"/>
              </w:rPr>
              <w:t>：</w:t>
            </w:r>
            <w:r w:rsidR="0070231B" w:rsidRPr="00F01117">
              <w:rPr>
                <w:rFonts w:hint="eastAsia"/>
                <w:sz w:val="20"/>
                <w:szCs w:val="20"/>
              </w:rPr>
              <w:t>理解多学科背景下个体、团队成员以及负责人在复杂工程实践中的作用和相互关系</w:t>
            </w:r>
            <w:r>
              <w:rPr>
                <w:rFonts w:hint="eastAsia"/>
                <w:sz w:val="20"/>
                <w:szCs w:val="20"/>
              </w:rPr>
              <w:t>；</w:t>
            </w:r>
          </w:p>
          <w:p w:rsidR="0070231B" w:rsidRPr="0070231B" w:rsidRDefault="007D717E" w:rsidP="00760B42">
            <w:pPr>
              <w:snapToGrid w:val="0"/>
              <w:spacing w:beforeLines="25"/>
              <w:rPr>
                <w:sz w:val="20"/>
                <w:szCs w:val="20"/>
              </w:rPr>
            </w:pPr>
            <w:r w:rsidRPr="007D717E">
              <w:rPr>
                <w:rFonts w:ascii="黑体" w:eastAsia="黑体" w:hAnsi="黑体" w:hint="eastAsia"/>
                <w:sz w:val="20"/>
                <w:szCs w:val="20"/>
                <w:u w:val="single"/>
              </w:rPr>
              <w:t>指标点</w:t>
            </w:r>
            <w:r w:rsidR="0070231B" w:rsidRPr="007D717E">
              <w:rPr>
                <w:rFonts w:hint="eastAsia"/>
                <w:sz w:val="20"/>
                <w:szCs w:val="20"/>
                <w:u w:val="single"/>
              </w:rPr>
              <w:t>10.2</w:t>
            </w:r>
            <w:r w:rsidR="0070231B">
              <w:rPr>
                <w:rFonts w:hint="eastAsia"/>
                <w:sz w:val="20"/>
                <w:szCs w:val="20"/>
              </w:rPr>
              <w:t>：</w:t>
            </w:r>
            <w:r w:rsidR="0070231B" w:rsidRPr="00DC07C7">
              <w:rPr>
                <w:rFonts w:hint="eastAsia"/>
                <w:sz w:val="22"/>
                <w:szCs w:val="22"/>
              </w:rPr>
              <w:t>具有良好的写作能力，能对软件的需求分析、系统设计和系统测试等软件开发各阶段撰写报告和设计文稿</w:t>
            </w:r>
          </w:p>
        </w:tc>
        <w:tc>
          <w:tcPr>
            <w:tcW w:w="1134"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992"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992" w:type="dxa"/>
            <w:shd w:val="clear" w:color="auto" w:fill="auto"/>
            <w:vAlign w:val="center"/>
          </w:tcPr>
          <w:p w:rsidR="00D72196" w:rsidRPr="00617039" w:rsidRDefault="0056744D"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106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1058" w:type="dxa"/>
            <w:shd w:val="clear" w:color="auto" w:fill="auto"/>
            <w:vAlign w:val="center"/>
          </w:tcPr>
          <w:p w:rsidR="00D72196" w:rsidRPr="00617039" w:rsidRDefault="0056744D"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r>
      <w:tr w:rsidR="00D72196" w:rsidRPr="007C5989" w:rsidTr="00FB558A">
        <w:trPr>
          <w:trHeight w:val="1304"/>
          <w:jc w:val="center"/>
        </w:trPr>
        <w:tc>
          <w:tcPr>
            <w:tcW w:w="4467" w:type="dxa"/>
            <w:shd w:val="clear" w:color="auto" w:fill="auto"/>
            <w:vAlign w:val="center"/>
          </w:tcPr>
          <w:p w:rsidR="00D72196" w:rsidRPr="00D72196" w:rsidRDefault="00D72196" w:rsidP="0070231B">
            <w:pPr>
              <w:pStyle w:val="a5"/>
              <w:ind w:firstLineChars="0" w:firstLine="0"/>
              <w:rPr>
                <w:rFonts w:ascii="宋体" w:hAnsi="宋体"/>
                <w:color w:val="000000"/>
                <w:sz w:val="22"/>
              </w:rPr>
            </w:pPr>
            <w:r w:rsidRPr="007D717E">
              <w:rPr>
                <w:rFonts w:ascii="黑体" w:eastAsia="黑体" w:hAnsi="黑体" w:hint="eastAsia"/>
                <w:color w:val="000000"/>
                <w:sz w:val="22"/>
                <w:u w:val="single"/>
              </w:rPr>
              <w:t>目标3</w:t>
            </w:r>
            <w:r>
              <w:rPr>
                <w:rFonts w:ascii="宋体" w:hAnsi="宋体" w:hint="eastAsia"/>
                <w:color w:val="000000"/>
                <w:sz w:val="22"/>
              </w:rPr>
              <w:t>：</w:t>
            </w:r>
            <w:r>
              <w:rPr>
                <w:rFonts w:ascii="宋体" w:hAnsi="宋体"/>
                <w:color w:val="000000"/>
                <w:sz w:val="22"/>
              </w:rPr>
              <w:t>熟悉软件项目管理的方法、流程和工具</w:t>
            </w:r>
            <w:r>
              <w:rPr>
                <w:rFonts w:ascii="宋体" w:hAnsi="宋体" w:hint="eastAsia"/>
                <w:color w:val="000000"/>
                <w:sz w:val="22"/>
              </w:rPr>
              <w:t>，能够</w:t>
            </w:r>
            <w:r w:rsidRPr="00481B69">
              <w:rPr>
                <w:rFonts w:ascii="宋体" w:hAnsi="宋体" w:hint="eastAsia"/>
                <w:color w:val="000000"/>
                <w:sz w:val="22"/>
              </w:rPr>
              <w:t>具有良好的写作能力，能对软件的需求分析、系统设计和系统测试等软件开发各阶段撰写报告和设计文稿</w:t>
            </w:r>
            <w:r>
              <w:rPr>
                <w:rFonts w:ascii="宋体" w:hAnsi="宋体" w:hint="eastAsia"/>
                <w:color w:val="000000"/>
                <w:sz w:val="22"/>
              </w:rPr>
              <w:t>。</w:t>
            </w:r>
          </w:p>
        </w:tc>
        <w:tc>
          <w:tcPr>
            <w:tcW w:w="4459" w:type="dxa"/>
            <w:shd w:val="clear" w:color="auto" w:fill="auto"/>
            <w:vAlign w:val="center"/>
          </w:tcPr>
          <w:p w:rsidR="0070231B" w:rsidRDefault="007D717E" w:rsidP="00760B42">
            <w:pPr>
              <w:snapToGrid w:val="0"/>
              <w:spacing w:beforeLines="25"/>
              <w:rPr>
                <w:sz w:val="20"/>
                <w:szCs w:val="20"/>
              </w:rPr>
            </w:pPr>
            <w:r w:rsidRPr="007D717E">
              <w:rPr>
                <w:rFonts w:ascii="黑体" w:eastAsia="黑体" w:hAnsi="黑体" w:hint="eastAsia"/>
                <w:sz w:val="20"/>
                <w:szCs w:val="20"/>
                <w:u w:val="single"/>
              </w:rPr>
              <w:t>指标点</w:t>
            </w:r>
            <w:r w:rsidR="0070231B" w:rsidRPr="007D717E">
              <w:rPr>
                <w:rFonts w:hint="eastAsia"/>
                <w:sz w:val="20"/>
                <w:szCs w:val="20"/>
                <w:u w:val="single"/>
              </w:rPr>
              <w:t>6</w:t>
            </w:r>
            <w:r w:rsidR="0070231B" w:rsidRPr="007D717E">
              <w:rPr>
                <w:sz w:val="20"/>
                <w:szCs w:val="20"/>
                <w:u w:val="single"/>
              </w:rPr>
              <w:t>.</w:t>
            </w:r>
            <w:r w:rsidR="0070231B" w:rsidRPr="007D717E">
              <w:rPr>
                <w:rFonts w:hint="eastAsia"/>
                <w:sz w:val="20"/>
                <w:szCs w:val="20"/>
                <w:u w:val="single"/>
              </w:rPr>
              <w:t>2</w:t>
            </w:r>
            <w:r w:rsidR="0070231B" w:rsidRPr="0065141A">
              <w:rPr>
                <w:sz w:val="20"/>
                <w:szCs w:val="20"/>
              </w:rPr>
              <w:t>：</w:t>
            </w:r>
            <w:r w:rsidR="0070231B" w:rsidRPr="00F01117">
              <w:rPr>
                <w:rFonts w:hint="eastAsia"/>
                <w:sz w:val="20"/>
                <w:szCs w:val="20"/>
              </w:rPr>
              <w:t>能客观分析和评价软件领域专业工程实践和复杂工程问题解决方案对社会、健康、安全、法律以及文化的影响</w:t>
            </w:r>
            <w:r>
              <w:rPr>
                <w:rFonts w:hint="eastAsia"/>
                <w:sz w:val="20"/>
                <w:szCs w:val="20"/>
              </w:rPr>
              <w:t>；</w:t>
            </w:r>
          </w:p>
          <w:p w:rsidR="00D72196" w:rsidRDefault="00531BD2" w:rsidP="00760B42">
            <w:pPr>
              <w:snapToGrid w:val="0"/>
              <w:spacing w:beforeLines="25"/>
              <w:rPr>
                <w:sz w:val="20"/>
                <w:szCs w:val="20"/>
              </w:rPr>
            </w:pPr>
            <w:r w:rsidRPr="00531BD2">
              <w:rPr>
                <w:rFonts w:hint="eastAsia"/>
                <w:sz w:val="20"/>
                <w:szCs w:val="20"/>
                <w:u w:val="single"/>
              </w:rPr>
              <w:t>指标点</w:t>
            </w:r>
            <w:r w:rsidR="0070231B" w:rsidRPr="00531BD2">
              <w:rPr>
                <w:rFonts w:hint="eastAsia"/>
                <w:sz w:val="20"/>
                <w:szCs w:val="20"/>
                <w:u w:val="single"/>
              </w:rPr>
              <w:t>10</w:t>
            </w:r>
            <w:r w:rsidR="0070231B" w:rsidRPr="00531BD2">
              <w:rPr>
                <w:sz w:val="20"/>
                <w:szCs w:val="20"/>
                <w:u w:val="single"/>
              </w:rPr>
              <w:t>.</w:t>
            </w:r>
            <w:r w:rsidR="0070231B" w:rsidRPr="00531BD2">
              <w:rPr>
                <w:rFonts w:hint="eastAsia"/>
                <w:sz w:val="20"/>
                <w:szCs w:val="20"/>
                <w:u w:val="single"/>
              </w:rPr>
              <w:t>2</w:t>
            </w:r>
            <w:r w:rsidR="0070231B">
              <w:rPr>
                <w:sz w:val="20"/>
                <w:szCs w:val="20"/>
              </w:rPr>
              <w:t>:</w:t>
            </w:r>
            <w:r>
              <w:rPr>
                <w:rFonts w:hint="eastAsia"/>
                <w:sz w:val="20"/>
                <w:szCs w:val="20"/>
              </w:rPr>
              <w:t xml:space="preserve"> </w:t>
            </w:r>
            <w:r w:rsidR="0070231B" w:rsidRPr="00F01117">
              <w:rPr>
                <w:rFonts w:hint="eastAsia"/>
                <w:sz w:val="20"/>
                <w:szCs w:val="20"/>
              </w:rPr>
              <w:t>具有良好的写作能力，能对软件的需求分析、系统设计和系统测试等软件开发各阶段撰写报告和设计文稿</w:t>
            </w:r>
            <w:r w:rsidR="007D717E">
              <w:rPr>
                <w:rFonts w:hint="eastAsia"/>
                <w:sz w:val="20"/>
                <w:szCs w:val="20"/>
              </w:rPr>
              <w:t>。</w:t>
            </w:r>
          </w:p>
        </w:tc>
        <w:tc>
          <w:tcPr>
            <w:tcW w:w="1134" w:type="dxa"/>
            <w:shd w:val="clear" w:color="auto" w:fill="auto"/>
            <w:vAlign w:val="center"/>
          </w:tcPr>
          <w:p w:rsidR="00D72196" w:rsidRPr="00617039" w:rsidRDefault="0056744D"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992"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992" w:type="dxa"/>
            <w:shd w:val="clear" w:color="auto" w:fill="auto"/>
            <w:vAlign w:val="center"/>
          </w:tcPr>
          <w:p w:rsidR="00D72196" w:rsidRPr="00617039" w:rsidRDefault="0056744D"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106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105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r>
      <w:tr w:rsidR="00D72196" w:rsidRPr="007C5989" w:rsidTr="001571AA">
        <w:trPr>
          <w:trHeight w:val="1123"/>
          <w:jc w:val="center"/>
        </w:trPr>
        <w:tc>
          <w:tcPr>
            <w:tcW w:w="4467" w:type="dxa"/>
            <w:shd w:val="clear" w:color="auto" w:fill="auto"/>
            <w:vAlign w:val="center"/>
          </w:tcPr>
          <w:p w:rsidR="00D72196" w:rsidRPr="00D478A2" w:rsidRDefault="0070231B" w:rsidP="001571AA">
            <w:pPr>
              <w:pStyle w:val="a5"/>
              <w:ind w:firstLineChars="0" w:firstLine="0"/>
              <w:rPr>
                <w:sz w:val="20"/>
                <w:szCs w:val="20"/>
              </w:rPr>
            </w:pPr>
            <w:r w:rsidRPr="00850729">
              <w:rPr>
                <w:rFonts w:ascii="黑体" w:eastAsia="黑体" w:hAnsi="黑体" w:hint="eastAsia"/>
                <w:color w:val="000000"/>
                <w:sz w:val="20"/>
                <w:szCs w:val="20"/>
                <w:u w:val="single"/>
              </w:rPr>
              <w:t>目标4</w:t>
            </w:r>
            <w:r>
              <w:rPr>
                <w:rFonts w:ascii="宋体" w:hAnsi="宋体" w:hint="eastAsia"/>
                <w:color w:val="000000"/>
                <w:sz w:val="20"/>
                <w:szCs w:val="20"/>
              </w:rPr>
              <w:t>：</w:t>
            </w:r>
            <w:r w:rsidRPr="00913FF3">
              <w:rPr>
                <w:rFonts w:ascii="宋体" w:hAnsi="宋体"/>
                <w:color w:val="000000"/>
                <w:sz w:val="22"/>
              </w:rPr>
              <w:t>培养在软件开发组织中管理软件开发项目的基本能力，并将软件项目管理的理论应用于软件项目的实践，提高分析、解决问题的能力</w:t>
            </w:r>
            <w:r>
              <w:rPr>
                <w:rFonts w:ascii="宋体" w:hAnsi="宋体" w:hint="eastAsia"/>
                <w:color w:val="000000"/>
                <w:sz w:val="22"/>
              </w:rPr>
              <w:t>，</w:t>
            </w:r>
            <w:r w:rsidRPr="00481B69">
              <w:rPr>
                <w:rFonts w:ascii="宋体" w:hAnsi="宋体" w:hint="eastAsia"/>
                <w:color w:val="000000"/>
                <w:sz w:val="22"/>
              </w:rPr>
              <w:t>能客观分析和评价软件领域专业工程实践和复杂工程问题解决方案对社会、健康、安全、法律以及文化的影响，并能对软件工程项目进行经济可行性分析和决策。</w:t>
            </w:r>
          </w:p>
        </w:tc>
        <w:tc>
          <w:tcPr>
            <w:tcW w:w="4459" w:type="dxa"/>
            <w:shd w:val="clear" w:color="auto" w:fill="auto"/>
            <w:vAlign w:val="center"/>
          </w:tcPr>
          <w:p w:rsidR="0070231B" w:rsidRDefault="007D717E" w:rsidP="00760B42">
            <w:pPr>
              <w:snapToGrid w:val="0"/>
              <w:spacing w:beforeLines="25"/>
              <w:rPr>
                <w:sz w:val="20"/>
                <w:szCs w:val="20"/>
              </w:rPr>
            </w:pPr>
            <w:r w:rsidRPr="007D717E">
              <w:rPr>
                <w:rFonts w:ascii="黑体" w:eastAsia="黑体" w:hAnsi="黑体" w:hint="eastAsia"/>
                <w:sz w:val="20"/>
                <w:szCs w:val="20"/>
                <w:u w:val="single"/>
              </w:rPr>
              <w:t>指标点</w:t>
            </w:r>
            <w:r w:rsidR="0070231B" w:rsidRPr="007D717E">
              <w:rPr>
                <w:rFonts w:hint="eastAsia"/>
                <w:sz w:val="20"/>
                <w:szCs w:val="20"/>
                <w:u w:val="single"/>
              </w:rPr>
              <w:t>6</w:t>
            </w:r>
            <w:r w:rsidR="0070231B" w:rsidRPr="007D717E">
              <w:rPr>
                <w:sz w:val="20"/>
                <w:szCs w:val="20"/>
                <w:u w:val="single"/>
              </w:rPr>
              <w:t>.</w:t>
            </w:r>
            <w:r w:rsidR="0070231B" w:rsidRPr="007D717E">
              <w:rPr>
                <w:rFonts w:hint="eastAsia"/>
                <w:sz w:val="20"/>
                <w:szCs w:val="20"/>
                <w:u w:val="single"/>
              </w:rPr>
              <w:t>2</w:t>
            </w:r>
            <w:r w:rsidR="0070231B" w:rsidRPr="0065141A">
              <w:rPr>
                <w:sz w:val="20"/>
                <w:szCs w:val="20"/>
              </w:rPr>
              <w:t>：</w:t>
            </w:r>
            <w:r w:rsidR="0070231B" w:rsidRPr="00F01117">
              <w:rPr>
                <w:rFonts w:hint="eastAsia"/>
                <w:sz w:val="20"/>
                <w:szCs w:val="20"/>
              </w:rPr>
              <w:t>能客观分析和评价软件领域专业工程实践和复杂工程问题解决方案对社会、健康、安全、法律以及文化的影响</w:t>
            </w:r>
            <w:r>
              <w:rPr>
                <w:rFonts w:hint="eastAsia"/>
                <w:sz w:val="20"/>
                <w:szCs w:val="20"/>
              </w:rPr>
              <w:t>；</w:t>
            </w:r>
          </w:p>
          <w:p w:rsidR="0070231B" w:rsidRPr="0070231B" w:rsidRDefault="0070231B" w:rsidP="00760B42">
            <w:pPr>
              <w:snapToGrid w:val="0"/>
              <w:spacing w:beforeLines="25" w:line="276" w:lineRule="auto"/>
              <w:rPr>
                <w:sz w:val="20"/>
                <w:szCs w:val="20"/>
              </w:rPr>
            </w:pPr>
          </w:p>
          <w:p w:rsidR="00D72196" w:rsidRPr="001C6BCB" w:rsidRDefault="007D717E" w:rsidP="00760B42">
            <w:pPr>
              <w:snapToGrid w:val="0"/>
              <w:spacing w:beforeLines="25" w:line="276" w:lineRule="auto"/>
              <w:rPr>
                <w:sz w:val="20"/>
                <w:szCs w:val="20"/>
              </w:rPr>
            </w:pPr>
            <w:r w:rsidRPr="007D717E">
              <w:rPr>
                <w:rFonts w:eastAsia="黑体" w:hAnsi="黑体"/>
                <w:sz w:val="20"/>
                <w:szCs w:val="20"/>
                <w:u w:val="single"/>
              </w:rPr>
              <w:t>指标点</w:t>
            </w:r>
            <w:r w:rsidR="00D72196" w:rsidRPr="007D717E">
              <w:rPr>
                <w:rFonts w:eastAsia="黑体"/>
                <w:sz w:val="20"/>
                <w:szCs w:val="20"/>
                <w:u w:val="single"/>
              </w:rPr>
              <w:t>9.1</w:t>
            </w:r>
            <w:r>
              <w:rPr>
                <w:rFonts w:hint="eastAsia"/>
                <w:sz w:val="20"/>
                <w:szCs w:val="20"/>
              </w:rPr>
              <w:t>：</w:t>
            </w:r>
            <w:r w:rsidR="00D72196" w:rsidRPr="00F01117">
              <w:rPr>
                <w:rFonts w:hint="eastAsia"/>
                <w:sz w:val="20"/>
                <w:szCs w:val="20"/>
              </w:rPr>
              <w:t>理解多学科背景下个体、团队成员以及负责人在复杂工程实践中的作用和相互关系</w:t>
            </w:r>
            <w:r>
              <w:rPr>
                <w:rFonts w:hint="eastAsia"/>
                <w:sz w:val="20"/>
                <w:szCs w:val="20"/>
              </w:rPr>
              <w:t>。</w:t>
            </w:r>
          </w:p>
        </w:tc>
        <w:tc>
          <w:tcPr>
            <w:tcW w:w="1134"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992"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992"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r w:rsidRPr="00617039">
              <w:rPr>
                <w:rFonts w:eastAsia="MS Mincho"/>
                <w:color w:val="000000"/>
                <w:sz w:val="20"/>
                <w:szCs w:val="20"/>
              </w:rPr>
              <w:t>√</w:t>
            </w:r>
          </w:p>
        </w:tc>
        <w:tc>
          <w:tcPr>
            <w:tcW w:w="106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c>
          <w:tcPr>
            <w:tcW w:w="1058" w:type="dxa"/>
            <w:shd w:val="clear" w:color="auto" w:fill="auto"/>
            <w:vAlign w:val="center"/>
          </w:tcPr>
          <w:p w:rsidR="00D72196" w:rsidRPr="00617039" w:rsidRDefault="00D72196" w:rsidP="00FB558A">
            <w:pPr>
              <w:pStyle w:val="a5"/>
              <w:ind w:firstLineChars="0" w:firstLine="0"/>
              <w:jc w:val="center"/>
              <w:rPr>
                <w:rFonts w:eastAsia="MS Mincho"/>
                <w:color w:val="000000"/>
                <w:sz w:val="20"/>
                <w:szCs w:val="20"/>
              </w:rPr>
            </w:pPr>
          </w:p>
        </w:tc>
      </w:tr>
    </w:tbl>
    <w:p w:rsidR="00531BD2" w:rsidRDefault="00531BD2" w:rsidP="00466B49">
      <w:pPr>
        <w:adjustRightInd w:val="0"/>
        <w:snapToGrid w:val="0"/>
        <w:spacing w:line="360" w:lineRule="auto"/>
        <w:ind w:firstLineChars="100" w:firstLine="241"/>
        <w:rPr>
          <w:rFonts w:ascii="宋体" w:hAnsi="宋体"/>
          <w:b/>
          <w:color w:val="000000"/>
          <w:sz w:val="24"/>
        </w:rPr>
      </w:pPr>
    </w:p>
    <w:p w:rsidR="005C37E7" w:rsidRDefault="00ED351D" w:rsidP="00466B49">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lastRenderedPageBreak/>
        <w:t>三、</w:t>
      </w:r>
      <w:r>
        <w:rPr>
          <w:rFonts w:ascii="宋体" w:hAnsi="宋体" w:hint="eastAsia"/>
          <w:b/>
          <w:color w:val="000000"/>
          <w:sz w:val="24"/>
        </w:rPr>
        <w:t>课程教学内容及学时分配</w:t>
      </w:r>
    </w:p>
    <w:p w:rsidR="00611AF3" w:rsidRDefault="00611AF3" w:rsidP="00466B49">
      <w:pPr>
        <w:adjustRightInd w:val="0"/>
        <w:snapToGrid w:val="0"/>
        <w:spacing w:line="360" w:lineRule="auto"/>
        <w:ind w:firstLineChars="150" w:firstLine="360"/>
        <w:rPr>
          <w:rFonts w:ascii="宋体" w:hAnsi="宋体"/>
          <w:color w:val="000000"/>
          <w:sz w:val="24"/>
        </w:rPr>
      </w:pP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0"/>
        <w:gridCol w:w="1510"/>
        <w:gridCol w:w="2268"/>
        <w:gridCol w:w="851"/>
        <w:gridCol w:w="5091"/>
        <w:gridCol w:w="1440"/>
        <w:gridCol w:w="2520"/>
      </w:tblGrid>
      <w:tr w:rsidR="005C37E7" w:rsidTr="008917E6">
        <w:tc>
          <w:tcPr>
            <w:tcW w:w="72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序号</w:t>
            </w:r>
          </w:p>
        </w:tc>
        <w:tc>
          <w:tcPr>
            <w:tcW w:w="1510"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章节或知识</w:t>
            </w:r>
            <w:r>
              <w:rPr>
                <w:rFonts w:ascii="宋体" w:hAnsi="宋体"/>
                <w:color w:val="000000"/>
                <w:sz w:val="24"/>
              </w:rPr>
              <w:t>点(</w:t>
            </w:r>
            <w:r>
              <w:rPr>
                <w:rFonts w:ascii="宋体" w:hAnsi="宋体" w:hint="eastAsia"/>
                <w:color w:val="000000"/>
                <w:sz w:val="24"/>
              </w:rPr>
              <w:t>模块</w:t>
            </w:r>
            <w:r>
              <w:rPr>
                <w:rFonts w:ascii="宋体" w:hAnsi="宋体"/>
                <w:color w:val="000000"/>
                <w:sz w:val="24"/>
              </w:rPr>
              <w:t>)</w:t>
            </w:r>
          </w:p>
        </w:tc>
        <w:tc>
          <w:tcPr>
            <w:tcW w:w="2268"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教学内容</w:t>
            </w:r>
          </w:p>
        </w:tc>
        <w:tc>
          <w:tcPr>
            <w:tcW w:w="851" w:type="dxa"/>
            <w:vMerge w:val="restart"/>
            <w:shd w:val="clear" w:color="auto" w:fill="auto"/>
            <w:vAlign w:val="center"/>
          </w:tcPr>
          <w:p w:rsidR="005C37E7" w:rsidRDefault="00ED351D">
            <w:pPr>
              <w:adjustRightInd w:val="0"/>
              <w:snapToGrid w:val="0"/>
              <w:jc w:val="center"/>
              <w:rPr>
                <w:rFonts w:ascii="宋体" w:hAnsi="宋体"/>
                <w:color w:val="000000"/>
                <w:sz w:val="24"/>
              </w:rPr>
            </w:pPr>
            <w:r>
              <w:rPr>
                <w:rFonts w:ascii="宋体" w:hAnsi="宋体" w:hint="eastAsia"/>
                <w:color w:val="000000"/>
                <w:sz w:val="24"/>
              </w:rPr>
              <w:t>学时分配</w:t>
            </w:r>
          </w:p>
        </w:tc>
        <w:tc>
          <w:tcPr>
            <w:tcW w:w="5091" w:type="dxa"/>
            <w:vMerge w:val="restart"/>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960" w:type="dxa"/>
            <w:gridSpan w:val="2"/>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学生任务</w:t>
            </w:r>
          </w:p>
        </w:tc>
      </w:tr>
      <w:tr w:rsidR="005C37E7" w:rsidTr="008917E6">
        <w:tc>
          <w:tcPr>
            <w:tcW w:w="72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510"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2268"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851" w:type="dxa"/>
            <w:vMerge/>
            <w:shd w:val="clear" w:color="auto" w:fill="auto"/>
            <w:vAlign w:val="center"/>
          </w:tcPr>
          <w:p w:rsidR="005C37E7" w:rsidRDefault="005C37E7">
            <w:pPr>
              <w:adjustRightInd w:val="0"/>
              <w:snapToGrid w:val="0"/>
              <w:jc w:val="center"/>
              <w:rPr>
                <w:rFonts w:ascii="宋体" w:hAnsi="宋体"/>
                <w:color w:val="000000"/>
                <w:sz w:val="24"/>
              </w:rPr>
            </w:pPr>
          </w:p>
        </w:tc>
        <w:tc>
          <w:tcPr>
            <w:tcW w:w="5091" w:type="dxa"/>
            <w:vMerge/>
            <w:shd w:val="clear" w:color="auto" w:fill="auto"/>
            <w:vAlign w:val="center"/>
          </w:tcPr>
          <w:p w:rsidR="005C37E7" w:rsidRDefault="005C37E7">
            <w:pPr>
              <w:adjustRightInd w:val="0"/>
              <w:snapToGrid w:val="0"/>
              <w:spacing w:line="300" w:lineRule="auto"/>
              <w:jc w:val="center"/>
              <w:rPr>
                <w:rFonts w:ascii="宋体" w:hAnsi="宋体"/>
                <w:color w:val="000000"/>
                <w:sz w:val="24"/>
              </w:rPr>
            </w:pPr>
          </w:p>
        </w:tc>
        <w:tc>
          <w:tcPr>
            <w:tcW w:w="144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hint="eastAsia"/>
                <w:color w:val="000000"/>
                <w:sz w:val="24"/>
              </w:rPr>
              <w:t>作业要求</w:t>
            </w:r>
          </w:p>
        </w:tc>
        <w:tc>
          <w:tcPr>
            <w:tcW w:w="2520" w:type="dxa"/>
            <w:shd w:val="clear" w:color="auto" w:fill="auto"/>
            <w:vAlign w:val="center"/>
          </w:tcPr>
          <w:p w:rsidR="005C37E7" w:rsidRDefault="00ED351D">
            <w:pPr>
              <w:adjustRightInd w:val="0"/>
              <w:snapToGrid w:val="0"/>
              <w:spacing w:line="300" w:lineRule="auto"/>
              <w:jc w:val="center"/>
              <w:rPr>
                <w:rFonts w:ascii="宋体" w:hAnsi="宋体"/>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1</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软件项目管理概述</w:t>
            </w:r>
          </w:p>
          <w:p w:rsidR="000337CC" w:rsidRPr="00037E33" w:rsidRDefault="000337CC" w:rsidP="00037E33">
            <w:pPr>
              <w:adjustRightInd w:val="0"/>
              <w:snapToGrid w:val="0"/>
              <w:spacing w:line="276" w:lineRule="auto"/>
              <w:jc w:val="left"/>
              <w:rPr>
                <w:szCs w:val="21"/>
              </w:rPr>
            </w:pPr>
          </w:p>
        </w:tc>
        <w:tc>
          <w:tcPr>
            <w:tcW w:w="2268" w:type="dxa"/>
            <w:shd w:val="clear" w:color="auto" w:fill="auto"/>
            <w:vAlign w:val="center"/>
          </w:tcPr>
          <w:p w:rsidR="000337CC" w:rsidRPr="00037E33" w:rsidRDefault="000337CC" w:rsidP="00037E33">
            <w:pPr>
              <w:adjustRightInd w:val="0"/>
              <w:snapToGrid w:val="0"/>
              <w:ind w:left="317" w:hanging="287"/>
              <w:jc w:val="left"/>
              <w:rPr>
                <w:szCs w:val="21"/>
              </w:rPr>
            </w:pPr>
            <w:r w:rsidRPr="00037E33">
              <w:rPr>
                <w:rFonts w:hint="eastAsia"/>
                <w:szCs w:val="21"/>
              </w:rPr>
              <w:t>1</w:t>
            </w:r>
            <w:r w:rsidRPr="00037E33">
              <w:rPr>
                <w:rFonts w:hint="eastAsia"/>
                <w:szCs w:val="21"/>
              </w:rPr>
              <w:t>．项目和软件项目</w:t>
            </w:r>
          </w:p>
          <w:p w:rsidR="000337CC" w:rsidRPr="00037E33" w:rsidRDefault="000337CC" w:rsidP="00037E33">
            <w:pPr>
              <w:adjustRightInd w:val="0"/>
              <w:snapToGrid w:val="0"/>
              <w:ind w:leftChars="13" w:left="331" w:hangingChars="145" w:hanging="304"/>
              <w:jc w:val="left"/>
              <w:rPr>
                <w:szCs w:val="21"/>
              </w:rPr>
            </w:pPr>
            <w:r w:rsidRPr="00037E33">
              <w:rPr>
                <w:rFonts w:hint="eastAsia"/>
                <w:szCs w:val="21"/>
              </w:rPr>
              <w:t>2</w:t>
            </w:r>
            <w:r w:rsidRPr="00037E33">
              <w:rPr>
                <w:rFonts w:hint="eastAsia"/>
                <w:szCs w:val="21"/>
              </w:rPr>
              <w:t>．项目管理知识体系</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．软件项目管理</w:t>
            </w:r>
          </w:p>
        </w:tc>
        <w:tc>
          <w:tcPr>
            <w:tcW w:w="851" w:type="dxa"/>
            <w:shd w:val="clear" w:color="auto" w:fill="auto"/>
            <w:vAlign w:val="center"/>
          </w:tcPr>
          <w:p w:rsidR="000337CC" w:rsidRPr="00037E33" w:rsidRDefault="000337CC" w:rsidP="00037E33">
            <w:pPr>
              <w:adjustRightInd w:val="0"/>
              <w:snapToGrid w:val="0"/>
              <w:spacing w:line="276" w:lineRule="auto"/>
              <w:jc w:val="left"/>
              <w:rPr>
                <w:szCs w:val="21"/>
              </w:rPr>
            </w:pPr>
            <w:r w:rsidRPr="00037E33">
              <w:rPr>
                <w:rFonts w:hint="eastAsia"/>
                <w:szCs w:val="21"/>
              </w:rPr>
              <w:t>2</w:t>
            </w:r>
          </w:p>
        </w:tc>
        <w:tc>
          <w:tcPr>
            <w:tcW w:w="5091" w:type="dxa"/>
            <w:shd w:val="clear" w:color="auto" w:fill="auto"/>
            <w:vAlign w:val="center"/>
          </w:tcPr>
          <w:p w:rsidR="00B10310" w:rsidRDefault="00B10310" w:rsidP="00037E33">
            <w:pPr>
              <w:adjustRightInd w:val="0"/>
              <w:snapToGrid w:val="0"/>
              <w:spacing w:line="276" w:lineRule="auto"/>
              <w:jc w:val="left"/>
              <w:rPr>
                <w:szCs w:val="21"/>
              </w:rPr>
            </w:pPr>
            <w:r>
              <w:rPr>
                <w:rFonts w:hint="eastAsia"/>
                <w:szCs w:val="21"/>
              </w:rPr>
              <w:t>教学要求：</w:t>
            </w:r>
          </w:p>
          <w:p w:rsidR="00B10310" w:rsidRPr="00B10310" w:rsidRDefault="000337CC" w:rsidP="00E828C9">
            <w:pPr>
              <w:pStyle w:val="ad"/>
              <w:numPr>
                <w:ilvl w:val="0"/>
                <w:numId w:val="18"/>
              </w:numPr>
              <w:adjustRightInd w:val="0"/>
              <w:snapToGrid w:val="0"/>
              <w:spacing w:line="276" w:lineRule="auto"/>
              <w:ind w:firstLineChars="0"/>
              <w:jc w:val="left"/>
              <w:rPr>
                <w:szCs w:val="21"/>
              </w:rPr>
            </w:pPr>
            <w:r w:rsidRPr="00B10310">
              <w:rPr>
                <w:rFonts w:hint="eastAsia"/>
                <w:szCs w:val="21"/>
              </w:rPr>
              <w:t>理解软件项目管理的概念和特点</w:t>
            </w:r>
            <w:r w:rsidR="00B10310" w:rsidRPr="00B10310">
              <w:rPr>
                <w:rFonts w:hint="eastAsia"/>
                <w:szCs w:val="21"/>
              </w:rPr>
              <w:t>；</w:t>
            </w:r>
          </w:p>
          <w:p w:rsidR="00B10310" w:rsidRPr="00B10310" w:rsidRDefault="000337CC" w:rsidP="00E828C9">
            <w:pPr>
              <w:pStyle w:val="ad"/>
              <w:numPr>
                <w:ilvl w:val="0"/>
                <w:numId w:val="18"/>
              </w:numPr>
              <w:adjustRightInd w:val="0"/>
              <w:snapToGrid w:val="0"/>
              <w:spacing w:line="276" w:lineRule="auto"/>
              <w:ind w:firstLineChars="0"/>
              <w:jc w:val="left"/>
              <w:rPr>
                <w:szCs w:val="21"/>
              </w:rPr>
            </w:pPr>
            <w:r w:rsidRPr="00B10310">
              <w:rPr>
                <w:rFonts w:hint="eastAsia"/>
                <w:szCs w:val="21"/>
              </w:rPr>
              <w:t>掌握项目管理知识体系</w:t>
            </w:r>
            <w:r w:rsidR="00B10310" w:rsidRPr="00B10310">
              <w:rPr>
                <w:rFonts w:hint="eastAsia"/>
                <w:szCs w:val="21"/>
              </w:rPr>
              <w:t>；</w:t>
            </w:r>
          </w:p>
          <w:p w:rsidR="000337CC" w:rsidRPr="00B10310" w:rsidRDefault="000337CC" w:rsidP="00E828C9">
            <w:pPr>
              <w:pStyle w:val="ad"/>
              <w:numPr>
                <w:ilvl w:val="0"/>
                <w:numId w:val="18"/>
              </w:numPr>
              <w:adjustRightInd w:val="0"/>
              <w:snapToGrid w:val="0"/>
              <w:spacing w:line="276" w:lineRule="auto"/>
              <w:ind w:firstLineChars="0"/>
              <w:jc w:val="left"/>
              <w:rPr>
                <w:szCs w:val="21"/>
              </w:rPr>
            </w:pPr>
            <w:r w:rsidRPr="00B10310">
              <w:rPr>
                <w:rFonts w:hint="eastAsia"/>
                <w:szCs w:val="21"/>
              </w:rPr>
              <w:t>培养学生在软件项目管理中遵循科学的管理规律</w:t>
            </w:r>
            <w:r w:rsidR="00B10310" w:rsidRPr="00B10310">
              <w:rPr>
                <w:rFonts w:hint="eastAsia"/>
                <w:szCs w:val="21"/>
              </w:rPr>
              <w:t>。</w:t>
            </w:r>
            <w:r w:rsidR="00822DB7" w:rsidRPr="00B10310">
              <w:rPr>
                <w:rFonts w:hint="eastAsia"/>
                <w:szCs w:val="21"/>
              </w:rPr>
              <w:t>（重点）</w:t>
            </w:r>
          </w:p>
          <w:p w:rsidR="00822DB7" w:rsidRPr="00037E33" w:rsidRDefault="00E828C9" w:rsidP="00037E33">
            <w:pPr>
              <w:adjustRightInd w:val="0"/>
              <w:snapToGrid w:val="0"/>
              <w:spacing w:line="276" w:lineRule="auto"/>
              <w:jc w:val="left"/>
              <w:rPr>
                <w:szCs w:val="21"/>
              </w:rPr>
            </w:pPr>
            <w:r>
              <w:rPr>
                <w:rFonts w:hint="eastAsia"/>
                <w:szCs w:val="21"/>
              </w:rPr>
              <w:t>教学方法：</w:t>
            </w:r>
            <w:r w:rsidR="00822DB7" w:rsidRPr="00037E33">
              <w:rPr>
                <w:rFonts w:hint="eastAsia"/>
                <w:szCs w:val="21"/>
              </w:rPr>
              <w:t>课堂讲授</w:t>
            </w:r>
            <w:r w:rsidR="00822DB7" w:rsidRPr="00037E33">
              <w:rPr>
                <w:rFonts w:hint="eastAsia"/>
                <w:szCs w:val="21"/>
              </w:rPr>
              <w:t>+</w:t>
            </w:r>
            <w:r w:rsidR="00822DB7" w:rsidRPr="00037E33">
              <w:rPr>
                <w:rFonts w:hint="eastAsia"/>
                <w:szCs w:val="21"/>
              </w:rPr>
              <w:t>案例教学法</w:t>
            </w:r>
          </w:p>
        </w:tc>
        <w:tc>
          <w:tcPr>
            <w:tcW w:w="1440" w:type="dxa"/>
            <w:shd w:val="clear" w:color="auto" w:fill="auto"/>
            <w:vAlign w:val="center"/>
          </w:tcPr>
          <w:p w:rsidR="000337CC" w:rsidRPr="00037E33" w:rsidRDefault="009C5662"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第1章，案例二分析</w:t>
            </w:r>
          </w:p>
        </w:tc>
        <w:tc>
          <w:tcPr>
            <w:tcW w:w="2520" w:type="dxa"/>
            <w:shd w:val="clear" w:color="auto" w:fill="auto"/>
            <w:vAlign w:val="center"/>
          </w:tcPr>
          <w:p w:rsidR="000337CC" w:rsidRPr="00037E33" w:rsidRDefault="000337CC" w:rsidP="00037E33">
            <w:pPr>
              <w:adjustRightInd w:val="0"/>
              <w:snapToGrid w:val="0"/>
              <w:spacing w:line="300" w:lineRule="auto"/>
              <w:jc w:val="left"/>
              <w:rPr>
                <w:rFonts w:asciiTheme="minorEastAsia" w:eastAsiaTheme="minorEastAsia" w:hAnsiTheme="minorEastAsia"/>
                <w:szCs w:val="21"/>
              </w:rPr>
            </w:pP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2</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项目范围管理</w:t>
            </w:r>
          </w:p>
          <w:p w:rsidR="000337CC" w:rsidRPr="00037E33" w:rsidRDefault="000337CC" w:rsidP="00037E33">
            <w:pPr>
              <w:adjustRightInd w:val="0"/>
              <w:snapToGrid w:val="0"/>
              <w:spacing w:line="300" w:lineRule="auto"/>
              <w:jc w:val="left"/>
              <w:rPr>
                <w:szCs w:val="21"/>
              </w:rPr>
            </w:pP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．范围管理规划</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．需求收集</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．范围定义</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w:t>
            </w:r>
            <w:r w:rsidRPr="00037E33">
              <w:rPr>
                <w:rFonts w:hint="eastAsia"/>
                <w:szCs w:val="21"/>
              </w:rPr>
              <w:t>WBS</w:t>
            </w:r>
            <w:r w:rsidRPr="00037E33">
              <w:rPr>
                <w:rFonts w:hint="eastAsia"/>
                <w:szCs w:val="21"/>
              </w:rPr>
              <w:t>创建</w:t>
            </w:r>
          </w:p>
          <w:p w:rsidR="000337CC" w:rsidRPr="00037E33" w:rsidRDefault="000337CC" w:rsidP="00037E33">
            <w:pPr>
              <w:adjustRightInd w:val="0"/>
              <w:snapToGrid w:val="0"/>
              <w:ind w:left="420" w:hanging="390"/>
              <w:jc w:val="left"/>
              <w:rPr>
                <w:szCs w:val="21"/>
              </w:rPr>
            </w:pPr>
            <w:r w:rsidRPr="00037E33">
              <w:rPr>
                <w:rFonts w:hint="eastAsia"/>
                <w:szCs w:val="21"/>
              </w:rPr>
              <w:t>5</w:t>
            </w:r>
            <w:r w:rsidRPr="00037E33">
              <w:rPr>
                <w:rFonts w:hint="eastAsia"/>
                <w:szCs w:val="21"/>
              </w:rPr>
              <w:t>．范围核实</w:t>
            </w:r>
          </w:p>
          <w:p w:rsidR="000337CC" w:rsidRPr="00037E33" w:rsidRDefault="000337CC" w:rsidP="00037E33">
            <w:pPr>
              <w:adjustRightInd w:val="0"/>
              <w:snapToGrid w:val="0"/>
              <w:ind w:left="420" w:hanging="390"/>
              <w:jc w:val="left"/>
              <w:rPr>
                <w:szCs w:val="21"/>
              </w:rPr>
            </w:pPr>
            <w:r w:rsidRPr="00037E33">
              <w:rPr>
                <w:rFonts w:hint="eastAsia"/>
                <w:szCs w:val="21"/>
              </w:rPr>
              <w:t>6</w:t>
            </w:r>
            <w:r w:rsidRPr="00037E33">
              <w:rPr>
                <w:rFonts w:hint="eastAsia"/>
                <w:szCs w:val="21"/>
              </w:rPr>
              <w:t>．范围控制</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4</w:t>
            </w:r>
          </w:p>
        </w:tc>
        <w:tc>
          <w:tcPr>
            <w:tcW w:w="5091" w:type="dxa"/>
            <w:shd w:val="clear" w:color="auto" w:fill="auto"/>
            <w:vAlign w:val="center"/>
          </w:tcPr>
          <w:p w:rsidR="002C09C8" w:rsidRDefault="002C09C8" w:rsidP="00037E33">
            <w:pPr>
              <w:adjustRightInd w:val="0"/>
              <w:snapToGrid w:val="0"/>
              <w:spacing w:line="276" w:lineRule="auto"/>
              <w:jc w:val="left"/>
              <w:rPr>
                <w:szCs w:val="21"/>
              </w:rPr>
            </w:pPr>
            <w:r>
              <w:rPr>
                <w:rFonts w:hint="eastAsia"/>
                <w:szCs w:val="21"/>
              </w:rPr>
              <w:t>教学要求：</w:t>
            </w:r>
          </w:p>
          <w:p w:rsidR="002C09C8" w:rsidRPr="002C09C8" w:rsidRDefault="000337CC" w:rsidP="00E828C9">
            <w:pPr>
              <w:pStyle w:val="ad"/>
              <w:numPr>
                <w:ilvl w:val="0"/>
                <w:numId w:val="19"/>
              </w:numPr>
              <w:adjustRightInd w:val="0"/>
              <w:snapToGrid w:val="0"/>
              <w:spacing w:line="276" w:lineRule="auto"/>
              <w:ind w:firstLineChars="0"/>
              <w:jc w:val="left"/>
              <w:rPr>
                <w:szCs w:val="21"/>
              </w:rPr>
            </w:pPr>
            <w:r w:rsidRPr="002C09C8">
              <w:rPr>
                <w:rFonts w:hint="eastAsia"/>
                <w:szCs w:val="21"/>
              </w:rPr>
              <w:t>培养学生运用所学知识进行软件项目范围定义、需求收集、范围控制等能力；</w:t>
            </w:r>
          </w:p>
          <w:p w:rsidR="002C09C8" w:rsidRPr="002C09C8" w:rsidRDefault="000337CC" w:rsidP="00E828C9">
            <w:pPr>
              <w:pStyle w:val="ad"/>
              <w:numPr>
                <w:ilvl w:val="0"/>
                <w:numId w:val="19"/>
              </w:numPr>
              <w:adjustRightInd w:val="0"/>
              <w:snapToGrid w:val="0"/>
              <w:spacing w:line="276" w:lineRule="auto"/>
              <w:ind w:firstLineChars="0"/>
              <w:jc w:val="left"/>
              <w:rPr>
                <w:szCs w:val="21"/>
              </w:rPr>
            </w:pPr>
            <w:r w:rsidRPr="002C09C8">
              <w:rPr>
                <w:rFonts w:hint="eastAsia"/>
                <w:szCs w:val="21"/>
              </w:rPr>
              <w:t>掌握运用工具对项目进行</w:t>
            </w:r>
            <w:r w:rsidRPr="002C09C8">
              <w:rPr>
                <w:rFonts w:hint="eastAsia"/>
                <w:szCs w:val="21"/>
              </w:rPr>
              <w:t>WBS</w:t>
            </w:r>
            <w:r w:rsidRPr="002C09C8">
              <w:rPr>
                <w:rFonts w:hint="eastAsia"/>
                <w:szCs w:val="21"/>
              </w:rPr>
              <w:t>分解的能力</w:t>
            </w:r>
            <w:r w:rsidR="002C09C8" w:rsidRPr="002C09C8">
              <w:rPr>
                <w:rFonts w:hint="eastAsia"/>
                <w:szCs w:val="21"/>
              </w:rPr>
              <w:t>；</w:t>
            </w:r>
            <w:r w:rsidR="007E7123" w:rsidRPr="002C09C8">
              <w:rPr>
                <w:rFonts w:hint="eastAsia"/>
                <w:szCs w:val="21"/>
              </w:rPr>
              <w:t>（难点）</w:t>
            </w:r>
          </w:p>
          <w:p w:rsidR="000337CC" w:rsidRPr="002C09C8" w:rsidRDefault="000337CC" w:rsidP="00E828C9">
            <w:pPr>
              <w:pStyle w:val="ad"/>
              <w:numPr>
                <w:ilvl w:val="0"/>
                <w:numId w:val="19"/>
              </w:numPr>
              <w:adjustRightInd w:val="0"/>
              <w:snapToGrid w:val="0"/>
              <w:spacing w:line="276" w:lineRule="auto"/>
              <w:ind w:firstLineChars="0"/>
              <w:jc w:val="left"/>
              <w:rPr>
                <w:szCs w:val="21"/>
              </w:rPr>
            </w:pPr>
            <w:r w:rsidRPr="002C09C8">
              <w:rPr>
                <w:rFonts w:hint="eastAsia"/>
                <w:szCs w:val="21"/>
              </w:rPr>
              <w:t>培养学生在软件立项方面具有开创性的思维方式，能以严谨的态度确定软件项目的范围</w:t>
            </w:r>
            <w:r w:rsidR="002C09C8" w:rsidRPr="002C09C8">
              <w:rPr>
                <w:rFonts w:hint="eastAsia"/>
                <w:szCs w:val="21"/>
              </w:rPr>
              <w:t>。</w:t>
            </w:r>
            <w:r w:rsidR="00537D40" w:rsidRPr="002C09C8">
              <w:rPr>
                <w:rFonts w:hint="eastAsia"/>
                <w:szCs w:val="21"/>
              </w:rPr>
              <w:t>（重点）</w:t>
            </w:r>
          </w:p>
          <w:p w:rsidR="00537D40" w:rsidRPr="00037E33" w:rsidRDefault="00E828C9" w:rsidP="00037E33">
            <w:pPr>
              <w:adjustRightInd w:val="0"/>
              <w:snapToGrid w:val="0"/>
              <w:spacing w:line="276" w:lineRule="auto"/>
              <w:jc w:val="left"/>
              <w:rPr>
                <w:szCs w:val="21"/>
              </w:rPr>
            </w:pPr>
            <w:r>
              <w:rPr>
                <w:rFonts w:hint="eastAsia"/>
                <w:szCs w:val="21"/>
              </w:rPr>
              <w:t>教学方法：</w:t>
            </w:r>
            <w:r w:rsidR="00537D40" w:rsidRPr="00037E33">
              <w:rPr>
                <w:rFonts w:hint="eastAsia"/>
                <w:szCs w:val="21"/>
              </w:rPr>
              <w:t>课堂讲授</w:t>
            </w:r>
            <w:r w:rsidR="00537D40" w:rsidRPr="00037E33">
              <w:rPr>
                <w:rFonts w:hint="eastAsia"/>
                <w:szCs w:val="21"/>
              </w:rPr>
              <w:t>+</w:t>
            </w:r>
            <w:r w:rsidR="00537D40" w:rsidRPr="00037E33">
              <w:rPr>
                <w:rFonts w:hint="eastAsia"/>
                <w:szCs w:val="21"/>
              </w:rPr>
              <w:t>讨论教学法</w:t>
            </w:r>
            <w:r w:rsidR="003D3C44" w:rsidRPr="00037E33">
              <w:rPr>
                <w:rFonts w:hint="eastAsia"/>
                <w:szCs w:val="21"/>
              </w:rPr>
              <w:t>（讨论没有范围管理引发的常见问题）</w:t>
            </w:r>
          </w:p>
        </w:tc>
        <w:tc>
          <w:tcPr>
            <w:tcW w:w="1440" w:type="dxa"/>
            <w:shd w:val="clear" w:color="auto" w:fill="auto"/>
            <w:vAlign w:val="center"/>
          </w:tcPr>
          <w:p w:rsidR="000337CC" w:rsidRPr="00037E33" w:rsidRDefault="009C5662"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第2章，案例二分析</w:t>
            </w:r>
          </w:p>
        </w:tc>
        <w:tc>
          <w:tcPr>
            <w:tcW w:w="2520" w:type="dxa"/>
            <w:shd w:val="clear" w:color="auto" w:fill="auto"/>
            <w:vAlign w:val="center"/>
          </w:tcPr>
          <w:p w:rsidR="000337CC" w:rsidRPr="00037E33" w:rsidRDefault="00531BD2"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w:t>
            </w:r>
            <w:r w:rsidR="00E828C9">
              <w:rPr>
                <w:rFonts w:asciiTheme="minorEastAsia" w:eastAsiaTheme="minorEastAsia" w:hAnsiTheme="minorEastAsia" w:hint="eastAsia"/>
                <w:szCs w:val="21"/>
              </w:rPr>
              <w:t>2</w:t>
            </w:r>
            <w:r>
              <w:rPr>
                <w:rFonts w:asciiTheme="minorEastAsia" w:eastAsiaTheme="minorEastAsia" w:hAnsiTheme="minorEastAsia" w:hint="eastAsia"/>
                <w:szCs w:val="21"/>
              </w:rPr>
              <w:t>章案例一</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3</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项目时间管理</w:t>
            </w: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．进度管理规划</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．活动定义</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．活动排序</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．活动资源估算</w:t>
            </w:r>
          </w:p>
          <w:p w:rsidR="000337CC" w:rsidRPr="00037E33" w:rsidRDefault="000337CC" w:rsidP="00037E33">
            <w:pPr>
              <w:adjustRightInd w:val="0"/>
              <w:snapToGrid w:val="0"/>
              <w:ind w:left="420" w:hanging="390"/>
              <w:jc w:val="left"/>
              <w:rPr>
                <w:szCs w:val="21"/>
              </w:rPr>
            </w:pPr>
            <w:r w:rsidRPr="00037E33">
              <w:rPr>
                <w:rFonts w:hint="eastAsia"/>
                <w:szCs w:val="21"/>
              </w:rPr>
              <w:t>5</w:t>
            </w:r>
            <w:r w:rsidRPr="00037E33">
              <w:rPr>
                <w:rFonts w:hint="eastAsia"/>
                <w:szCs w:val="21"/>
              </w:rPr>
              <w:t>．活动历时估算</w:t>
            </w:r>
          </w:p>
          <w:p w:rsidR="000337CC" w:rsidRPr="00037E33" w:rsidRDefault="000337CC" w:rsidP="00037E33">
            <w:pPr>
              <w:adjustRightInd w:val="0"/>
              <w:snapToGrid w:val="0"/>
              <w:ind w:left="420" w:hanging="390"/>
              <w:jc w:val="left"/>
              <w:rPr>
                <w:szCs w:val="21"/>
              </w:rPr>
            </w:pPr>
            <w:r w:rsidRPr="00037E33">
              <w:rPr>
                <w:rFonts w:hint="eastAsia"/>
                <w:szCs w:val="21"/>
              </w:rPr>
              <w:t>6</w:t>
            </w:r>
            <w:r w:rsidRPr="00037E33">
              <w:rPr>
                <w:rFonts w:hint="eastAsia"/>
                <w:szCs w:val="21"/>
              </w:rPr>
              <w:t>．制定进度计划</w:t>
            </w:r>
          </w:p>
          <w:p w:rsidR="000337CC" w:rsidRPr="00037E33" w:rsidRDefault="000337CC" w:rsidP="00037E33">
            <w:pPr>
              <w:adjustRightInd w:val="0"/>
              <w:snapToGrid w:val="0"/>
              <w:ind w:left="420" w:hanging="390"/>
              <w:jc w:val="left"/>
              <w:rPr>
                <w:szCs w:val="21"/>
              </w:rPr>
            </w:pPr>
            <w:r w:rsidRPr="00037E33">
              <w:rPr>
                <w:rFonts w:hint="eastAsia"/>
                <w:szCs w:val="21"/>
              </w:rPr>
              <w:t>7</w:t>
            </w:r>
            <w:r w:rsidRPr="00037E33">
              <w:rPr>
                <w:rFonts w:hint="eastAsia"/>
                <w:szCs w:val="21"/>
              </w:rPr>
              <w:t>．进度控制</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4</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E828C9">
            <w:pPr>
              <w:pStyle w:val="ad"/>
              <w:numPr>
                <w:ilvl w:val="0"/>
                <w:numId w:val="20"/>
              </w:numPr>
              <w:adjustRightInd w:val="0"/>
              <w:snapToGrid w:val="0"/>
              <w:spacing w:line="276" w:lineRule="auto"/>
              <w:ind w:firstLineChars="0"/>
              <w:jc w:val="left"/>
              <w:rPr>
                <w:szCs w:val="21"/>
              </w:rPr>
            </w:pPr>
            <w:r w:rsidRPr="001571AA">
              <w:rPr>
                <w:rFonts w:hint="eastAsia"/>
                <w:szCs w:val="21"/>
              </w:rPr>
              <w:t>掌握软件项目时间管理的过程，并运用甘特图、</w:t>
            </w:r>
            <w:r w:rsidRPr="001571AA">
              <w:rPr>
                <w:rFonts w:hint="eastAsia"/>
                <w:szCs w:val="21"/>
              </w:rPr>
              <w:t>PERT</w:t>
            </w:r>
            <w:r w:rsidRPr="001571AA">
              <w:rPr>
                <w:rFonts w:hint="eastAsia"/>
                <w:szCs w:val="21"/>
              </w:rPr>
              <w:t>等技术建立项目网络图</w:t>
            </w:r>
            <w:r w:rsidR="001571AA" w:rsidRPr="001571AA">
              <w:rPr>
                <w:rFonts w:hint="eastAsia"/>
                <w:szCs w:val="21"/>
              </w:rPr>
              <w:t>；</w:t>
            </w:r>
            <w:r w:rsidR="00E22923" w:rsidRPr="001571AA">
              <w:rPr>
                <w:rFonts w:hint="eastAsia"/>
                <w:szCs w:val="21"/>
              </w:rPr>
              <w:t>（重点）</w:t>
            </w:r>
          </w:p>
          <w:p w:rsidR="001571AA" w:rsidRPr="001571AA" w:rsidRDefault="000337CC" w:rsidP="00E828C9">
            <w:pPr>
              <w:pStyle w:val="ad"/>
              <w:numPr>
                <w:ilvl w:val="0"/>
                <w:numId w:val="20"/>
              </w:numPr>
              <w:adjustRightInd w:val="0"/>
              <w:snapToGrid w:val="0"/>
              <w:spacing w:line="276" w:lineRule="auto"/>
              <w:ind w:firstLineChars="0"/>
              <w:jc w:val="left"/>
              <w:rPr>
                <w:szCs w:val="21"/>
              </w:rPr>
            </w:pPr>
            <w:r w:rsidRPr="001571AA">
              <w:rPr>
                <w:rFonts w:hint="eastAsia"/>
                <w:szCs w:val="21"/>
              </w:rPr>
              <w:t>估算项目历时</w:t>
            </w:r>
            <w:r w:rsidR="001571AA" w:rsidRPr="001571AA">
              <w:rPr>
                <w:rFonts w:hint="eastAsia"/>
                <w:szCs w:val="21"/>
              </w:rPr>
              <w:t>；</w:t>
            </w:r>
            <w:r w:rsidR="00E22923" w:rsidRPr="001571AA">
              <w:rPr>
                <w:rFonts w:hint="eastAsia"/>
                <w:szCs w:val="21"/>
              </w:rPr>
              <w:t>（难点）</w:t>
            </w:r>
          </w:p>
          <w:p w:rsidR="001571AA" w:rsidRPr="001571AA" w:rsidRDefault="000337CC" w:rsidP="00E828C9">
            <w:pPr>
              <w:pStyle w:val="ad"/>
              <w:numPr>
                <w:ilvl w:val="0"/>
                <w:numId w:val="20"/>
              </w:numPr>
              <w:adjustRightInd w:val="0"/>
              <w:snapToGrid w:val="0"/>
              <w:spacing w:line="276" w:lineRule="auto"/>
              <w:ind w:firstLineChars="0"/>
              <w:jc w:val="left"/>
              <w:rPr>
                <w:szCs w:val="21"/>
              </w:rPr>
            </w:pPr>
            <w:r w:rsidRPr="001571AA">
              <w:rPr>
                <w:rFonts w:hint="eastAsia"/>
                <w:szCs w:val="21"/>
              </w:rPr>
              <w:t>制定项目进度计划</w:t>
            </w:r>
            <w:r w:rsidR="001571AA" w:rsidRPr="001571AA">
              <w:rPr>
                <w:rFonts w:hint="eastAsia"/>
                <w:szCs w:val="21"/>
              </w:rPr>
              <w:t>；</w:t>
            </w:r>
          </w:p>
          <w:p w:rsidR="000337CC" w:rsidRPr="001571AA" w:rsidRDefault="000337CC" w:rsidP="00E828C9">
            <w:pPr>
              <w:pStyle w:val="ad"/>
              <w:numPr>
                <w:ilvl w:val="0"/>
                <w:numId w:val="20"/>
              </w:numPr>
              <w:adjustRightInd w:val="0"/>
              <w:snapToGrid w:val="0"/>
              <w:spacing w:line="276" w:lineRule="auto"/>
              <w:ind w:firstLineChars="0"/>
              <w:jc w:val="left"/>
              <w:rPr>
                <w:szCs w:val="21"/>
              </w:rPr>
            </w:pPr>
            <w:r w:rsidRPr="001571AA">
              <w:rPr>
                <w:rFonts w:hint="eastAsia"/>
                <w:szCs w:val="21"/>
              </w:rPr>
              <w:t>提高学生把握软件项目整体进度，真正建立依照计划管理项目的科学思维方式的能力。</w:t>
            </w:r>
          </w:p>
          <w:p w:rsidR="003D3C44" w:rsidRPr="00037E33" w:rsidRDefault="00E828C9" w:rsidP="00037E33">
            <w:pPr>
              <w:adjustRightInd w:val="0"/>
              <w:snapToGrid w:val="0"/>
              <w:spacing w:line="276" w:lineRule="auto"/>
              <w:jc w:val="left"/>
              <w:rPr>
                <w:szCs w:val="21"/>
              </w:rPr>
            </w:pPr>
            <w:r>
              <w:rPr>
                <w:rFonts w:hint="eastAsia"/>
                <w:szCs w:val="21"/>
              </w:rPr>
              <w:t>教学方法：</w:t>
            </w:r>
            <w:r w:rsidR="003D3C44" w:rsidRPr="00037E33">
              <w:rPr>
                <w:rFonts w:hint="eastAsia"/>
                <w:szCs w:val="21"/>
              </w:rPr>
              <w:t>课堂讲授</w:t>
            </w:r>
            <w:r w:rsidR="003D3C44" w:rsidRPr="00037E33">
              <w:rPr>
                <w:rFonts w:hint="eastAsia"/>
                <w:szCs w:val="21"/>
              </w:rPr>
              <w:t>+</w:t>
            </w:r>
            <w:r w:rsidR="003D3C44" w:rsidRPr="00037E33">
              <w:rPr>
                <w:rFonts w:hint="eastAsia"/>
                <w:szCs w:val="21"/>
              </w:rPr>
              <w:t>案例教学法</w:t>
            </w:r>
          </w:p>
        </w:tc>
        <w:tc>
          <w:tcPr>
            <w:tcW w:w="1440" w:type="dxa"/>
            <w:shd w:val="clear" w:color="auto" w:fill="auto"/>
            <w:vAlign w:val="center"/>
          </w:tcPr>
          <w:p w:rsidR="000337CC" w:rsidRPr="00037E33" w:rsidRDefault="009C5662"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第3章，案例一分析</w:t>
            </w:r>
          </w:p>
        </w:tc>
        <w:tc>
          <w:tcPr>
            <w:tcW w:w="2520" w:type="dxa"/>
            <w:shd w:val="clear" w:color="auto" w:fill="auto"/>
            <w:vAlign w:val="center"/>
          </w:tcPr>
          <w:p w:rsidR="000337CC" w:rsidRPr="00037E33" w:rsidRDefault="00531BD2"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w:t>
            </w:r>
            <w:r w:rsidR="00E828C9">
              <w:rPr>
                <w:rFonts w:asciiTheme="minorEastAsia" w:eastAsiaTheme="minorEastAsia" w:hAnsiTheme="minorEastAsia" w:hint="eastAsia"/>
                <w:szCs w:val="21"/>
              </w:rPr>
              <w:t>3</w:t>
            </w:r>
            <w:r>
              <w:rPr>
                <w:rFonts w:asciiTheme="minorEastAsia" w:eastAsiaTheme="minorEastAsia" w:hAnsiTheme="minorEastAsia" w:hint="eastAsia"/>
                <w:szCs w:val="21"/>
              </w:rPr>
              <w:t>章案例二</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lastRenderedPageBreak/>
              <w:t>4</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项目成本管理</w:t>
            </w:r>
          </w:p>
          <w:p w:rsidR="000337CC" w:rsidRPr="00037E33" w:rsidRDefault="000337CC" w:rsidP="00037E33">
            <w:pPr>
              <w:adjustRightInd w:val="0"/>
              <w:snapToGrid w:val="0"/>
              <w:jc w:val="left"/>
              <w:rPr>
                <w:szCs w:val="21"/>
              </w:rPr>
            </w:pP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．成本管理规划</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．成本估算</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．制定预算</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．成本控制</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4</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E828C9">
            <w:pPr>
              <w:pStyle w:val="ad"/>
              <w:numPr>
                <w:ilvl w:val="0"/>
                <w:numId w:val="21"/>
              </w:numPr>
              <w:adjustRightInd w:val="0"/>
              <w:snapToGrid w:val="0"/>
              <w:spacing w:line="276" w:lineRule="auto"/>
              <w:ind w:firstLineChars="0"/>
              <w:jc w:val="left"/>
              <w:rPr>
                <w:szCs w:val="21"/>
              </w:rPr>
            </w:pPr>
            <w:r w:rsidRPr="001571AA">
              <w:rPr>
                <w:rFonts w:hint="eastAsia"/>
                <w:szCs w:val="21"/>
              </w:rPr>
              <w:t>掌握软件项目成本管理的过程，并运用成本估算、预算方法制定项目成本计划</w:t>
            </w:r>
            <w:r w:rsidR="001571AA" w:rsidRPr="001571AA">
              <w:rPr>
                <w:rFonts w:hint="eastAsia"/>
                <w:szCs w:val="21"/>
              </w:rPr>
              <w:t>；</w:t>
            </w:r>
            <w:r w:rsidR="00483EB9" w:rsidRPr="001571AA">
              <w:rPr>
                <w:rFonts w:hint="eastAsia"/>
                <w:szCs w:val="21"/>
              </w:rPr>
              <w:t>（难点）</w:t>
            </w:r>
          </w:p>
          <w:p w:rsidR="001571AA" w:rsidRPr="001571AA" w:rsidRDefault="000337CC" w:rsidP="00E828C9">
            <w:pPr>
              <w:pStyle w:val="ad"/>
              <w:numPr>
                <w:ilvl w:val="0"/>
                <w:numId w:val="21"/>
              </w:numPr>
              <w:adjustRightInd w:val="0"/>
              <w:snapToGrid w:val="0"/>
              <w:spacing w:line="276" w:lineRule="auto"/>
              <w:ind w:firstLineChars="0"/>
              <w:jc w:val="left"/>
              <w:rPr>
                <w:szCs w:val="21"/>
              </w:rPr>
            </w:pPr>
            <w:r w:rsidRPr="001571AA">
              <w:rPr>
                <w:rFonts w:hint="eastAsia"/>
                <w:szCs w:val="21"/>
              </w:rPr>
              <w:t>能利用挣值分析法进行成本控制</w:t>
            </w:r>
            <w:r w:rsidR="001571AA" w:rsidRPr="001571AA">
              <w:rPr>
                <w:rFonts w:hint="eastAsia"/>
                <w:szCs w:val="21"/>
              </w:rPr>
              <w:t>；</w:t>
            </w:r>
            <w:r w:rsidR="00483EB9" w:rsidRPr="001571AA">
              <w:rPr>
                <w:rFonts w:hint="eastAsia"/>
                <w:szCs w:val="21"/>
              </w:rPr>
              <w:t>（重点）</w:t>
            </w:r>
          </w:p>
          <w:p w:rsidR="000337CC" w:rsidRPr="001571AA" w:rsidRDefault="000337CC" w:rsidP="00E828C9">
            <w:pPr>
              <w:pStyle w:val="ad"/>
              <w:numPr>
                <w:ilvl w:val="0"/>
                <w:numId w:val="21"/>
              </w:numPr>
              <w:adjustRightInd w:val="0"/>
              <w:snapToGrid w:val="0"/>
              <w:spacing w:line="276" w:lineRule="auto"/>
              <w:ind w:firstLineChars="0"/>
              <w:jc w:val="left"/>
              <w:rPr>
                <w:szCs w:val="21"/>
              </w:rPr>
            </w:pPr>
            <w:r w:rsidRPr="001571AA">
              <w:rPr>
                <w:rFonts w:hint="eastAsia"/>
                <w:szCs w:val="21"/>
              </w:rPr>
              <w:t>培养学生运用模板、脑力激荡等方式分析项目，进行合理的成本预算及控制的能力。</w:t>
            </w:r>
          </w:p>
          <w:p w:rsidR="00316E10" w:rsidRPr="00037E33" w:rsidRDefault="00E828C9" w:rsidP="00037E33">
            <w:pPr>
              <w:adjustRightInd w:val="0"/>
              <w:snapToGrid w:val="0"/>
              <w:spacing w:line="276" w:lineRule="auto"/>
              <w:jc w:val="left"/>
              <w:rPr>
                <w:szCs w:val="21"/>
              </w:rPr>
            </w:pPr>
            <w:r>
              <w:rPr>
                <w:rFonts w:hint="eastAsia"/>
                <w:szCs w:val="21"/>
              </w:rPr>
              <w:t>教学方法：</w:t>
            </w:r>
            <w:r w:rsidR="00316E10" w:rsidRPr="00037E33">
              <w:rPr>
                <w:rFonts w:hint="eastAsia"/>
                <w:szCs w:val="21"/>
              </w:rPr>
              <w:t>课堂讲授</w:t>
            </w:r>
            <w:r w:rsidR="00316E10" w:rsidRPr="00037E33">
              <w:rPr>
                <w:rFonts w:hint="eastAsia"/>
                <w:szCs w:val="21"/>
              </w:rPr>
              <w:t>+</w:t>
            </w:r>
            <w:r w:rsidR="00316E10" w:rsidRPr="00037E33">
              <w:rPr>
                <w:rFonts w:hint="eastAsia"/>
                <w:szCs w:val="21"/>
              </w:rPr>
              <w:t>案例教学法</w:t>
            </w:r>
          </w:p>
        </w:tc>
        <w:tc>
          <w:tcPr>
            <w:tcW w:w="1440" w:type="dxa"/>
            <w:shd w:val="clear" w:color="auto" w:fill="auto"/>
            <w:vAlign w:val="center"/>
          </w:tcPr>
          <w:p w:rsidR="000337CC" w:rsidRPr="00037E33" w:rsidRDefault="009C5662"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第4章，案例一分析</w:t>
            </w:r>
          </w:p>
        </w:tc>
        <w:tc>
          <w:tcPr>
            <w:tcW w:w="2520" w:type="dxa"/>
            <w:shd w:val="clear" w:color="auto" w:fill="auto"/>
            <w:vAlign w:val="center"/>
          </w:tcPr>
          <w:p w:rsidR="000337CC" w:rsidRPr="00037E33" w:rsidRDefault="00531BD2"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w:t>
            </w:r>
            <w:r w:rsidR="00E828C9">
              <w:rPr>
                <w:rFonts w:asciiTheme="minorEastAsia" w:eastAsiaTheme="minorEastAsia" w:hAnsiTheme="minorEastAsia" w:hint="eastAsia"/>
                <w:szCs w:val="21"/>
              </w:rPr>
              <w:t>4</w:t>
            </w:r>
            <w:r>
              <w:rPr>
                <w:rFonts w:asciiTheme="minorEastAsia" w:eastAsiaTheme="minorEastAsia" w:hAnsiTheme="minorEastAsia" w:hint="eastAsia"/>
                <w:szCs w:val="21"/>
              </w:rPr>
              <w:t>章案例二</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5</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项目质量管理</w:t>
            </w:r>
          </w:p>
          <w:p w:rsidR="000337CC" w:rsidRPr="00037E33" w:rsidRDefault="000337CC" w:rsidP="00037E33">
            <w:pPr>
              <w:adjustRightInd w:val="0"/>
              <w:snapToGrid w:val="0"/>
              <w:jc w:val="left"/>
              <w:rPr>
                <w:szCs w:val="21"/>
              </w:rPr>
            </w:pP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．质量管理规划</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．质量保证</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．质量控制</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2</w:t>
            </w:r>
          </w:p>
        </w:tc>
        <w:tc>
          <w:tcPr>
            <w:tcW w:w="5091" w:type="dxa"/>
            <w:shd w:val="clear" w:color="auto" w:fill="auto"/>
            <w:vAlign w:val="center"/>
          </w:tcPr>
          <w:p w:rsidR="001571AA" w:rsidRDefault="001571AA" w:rsidP="00037E33">
            <w:pPr>
              <w:adjustRightInd w:val="0"/>
              <w:snapToGrid w:val="0"/>
              <w:spacing w:line="300" w:lineRule="auto"/>
              <w:jc w:val="left"/>
              <w:rPr>
                <w:szCs w:val="21"/>
              </w:rPr>
            </w:pPr>
            <w:r>
              <w:rPr>
                <w:rFonts w:hint="eastAsia"/>
                <w:szCs w:val="21"/>
              </w:rPr>
              <w:t>教学要求：</w:t>
            </w:r>
          </w:p>
          <w:p w:rsidR="001571AA" w:rsidRPr="001571AA" w:rsidRDefault="000337CC" w:rsidP="003C19B3">
            <w:pPr>
              <w:pStyle w:val="ad"/>
              <w:numPr>
                <w:ilvl w:val="0"/>
                <w:numId w:val="22"/>
              </w:numPr>
              <w:adjustRightInd w:val="0"/>
              <w:snapToGrid w:val="0"/>
              <w:spacing w:line="300" w:lineRule="auto"/>
              <w:ind w:firstLineChars="0"/>
              <w:jc w:val="left"/>
              <w:rPr>
                <w:szCs w:val="21"/>
              </w:rPr>
            </w:pPr>
            <w:r w:rsidRPr="001571AA">
              <w:rPr>
                <w:rFonts w:hint="eastAsia"/>
                <w:szCs w:val="21"/>
              </w:rPr>
              <w:t>掌握软件项目质量管理的方法与体系，并采用适当的质量管理技术和工具制定项目质量计划</w:t>
            </w:r>
            <w:r w:rsidR="001571AA" w:rsidRPr="001571AA">
              <w:rPr>
                <w:rFonts w:hint="eastAsia"/>
                <w:szCs w:val="21"/>
              </w:rPr>
              <w:t>；</w:t>
            </w:r>
            <w:r w:rsidR="00DB2739" w:rsidRPr="001571AA">
              <w:rPr>
                <w:rFonts w:hint="eastAsia"/>
                <w:szCs w:val="21"/>
              </w:rPr>
              <w:t>（重点）</w:t>
            </w:r>
          </w:p>
          <w:p w:rsidR="000337CC" w:rsidRPr="001571AA" w:rsidRDefault="000337CC" w:rsidP="003C19B3">
            <w:pPr>
              <w:pStyle w:val="ad"/>
              <w:numPr>
                <w:ilvl w:val="0"/>
                <w:numId w:val="22"/>
              </w:numPr>
              <w:adjustRightInd w:val="0"/>
              <w:snapToGrid w:val="0"/>
              <w:spacing w:line="300" w:lineRule="auto"/>
              <w:ind w:firstLineChars="0"/>
              <w:jc w:val="left"/>
              <w:rPr>
                <w:szCs w:val="21"/>
              </w:rPr>
            </w:pPr>
            <w:r w:rsidRPr="001571AA">
              <w:rPr>
                <w:rFonts w:hint="eastAsia"/>
                <w:szCs w:val="21"/>
              </w:rPr>
              <w:t>培养学生的主观能动性，自主进行质量体系知识的建构</w:t>
            </w:r>
            <w:r w:rsidR="00DB2739" w:rsidRPr="001571AA">
              <w:rPr>
                <w:rFonts w:hint="eastAsia"/>
                <w:szCs w:val="21"/>
              </w:rPr>
              <w:t>（难点）</w:t>
            </w:r>
            <w:r w:rsidRPr="001571AA">
              <w:rPr>
                <w:rFonts w:hint="eastAsia"/>
                <w:szCs w:val="21"/>
              </w:rPr>
              <w:t>。</w:t>
            </w:r>
          </w:p>
          <w:p w:rsidR="00DB2739" w:rsidRPr="00037E33" w:rsidRDefault="003C19B3" w:rsidP="00037E33">
            <w:pPr>
              <w:adjustRightInd w:val="0"/>
              <w:snapToGrid w:val="0"/>
              <w:spacing w:line="300" w:lineRule="auto"/>
              <w:jc w:val="left"/>
              <w:rPr>
                <w:szCs w:val="21"/>
              </w:rPr>
            </w:pPr>
            <w:r>
              <w:rPr>
                <w:rFonts w:hint="eastAsia"/>
                <w:szCs w:val="21"/>
              </w:rPr>
              <w:t>教学方法：</w:t>
            </w:r>
            <w:r w:rsidR="00534BD8" w:rsidRPr="00037E33">
              <w:rPr>
                <w:rFonts w:hint="eastAsia"/>
                <w:szCs w:val="21"/>
              </w:rPr>
              <w:t>课堂讲授</w:t>
            </w:r>
            <w:r w:rsidR="00534BD8" w:rsidRPr="00037E33">
              <w:rPr>
                <w:rFonts w:hint="eastAsia"/>
                <w:szCs w:val="21"/>
              </w:rPr>
              <w:t>+</w:t>
            </w:r>
            <w:r w:rsidR="00534BD8" w:rsidRPr="00037E33">
              <w:rPr>
                <w:rFonts w:hint="eastAsia"/>
                <w:szCs w:val="21"/>
              </w:rPr>
              <w:t>讨论教学法</w:t>
            </w:r>
          </w:p>
        </w:tc>
        <w:tc>
          <w:tcPr>
            <w:tcW w:w="1440" w:type="dxa"/>
            <w:shd w:val="clear" w:color="auto" w:fill="auto"/>
            <w:vAlign w:val="center"/>
          </w:tcPr>
          <w:p w:rsidR="000337CC" w:rsidRPr="00037E33" w:rsidRDefault="009C5662"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第5章，案例二分析</w:t>
            </w:r>
          </w:p>
        </w:tc>
        <w:tc>
          <w:tcPr>
            <w:tcW w:w="2520" w:type="dxa"/>
            <w:shd w:val="clear" w:color="auto" w:fill="auto"/>
            <w:vAlign w:val="center"/>
          </w:tcPr>
          <w:p w:rsidR="000337CC" w:rsidRPr="00037E33" w:rsidRDefault="00531BD2"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w:t>
            </w:r>
            <w:r w:rsidR="00E828C9">
              <w:rPr>
                <w:rFonts w:asciiTheme="minorEastAsia" w:eastAsiaTheme="minorEastAsia" w:hAnsiTheme="minorEastAsia" w:hint="eastAsia"/>
                <w:szCs w:val="21"/>
              </w:rPr>
              <w:t>5</w:t>
            </w:r>
            <w:r>
              <w:rPr>
                <w:rFonts w:asciiTheme="minorEastAsia" w:eastAsiaTheme="minorEastAsia" w:hAnsiTheme="minorEastAsia" w:hint="eastAsia"/>
                <w:szCs w:val="21"/>
              </w:rPr>
              <w:t>章案例一</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6</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项目人力资源管理</w:t>
            </w:r>
          </w:p>
          <w:p w:rsidR="000337CC" w:rsidRPr="00037E33" w:rsidRDefault="000337CC" w:rsidP="00037E33">
            <w:pPr>
              <w:adjustRightInd w:val="0"/>
              <w:snapToGrid w:val="0"/>
              <w:jc w:val="left"/>
              <w:rPr>
                <w:szCs w:val="21"/>
              </w:rPr>
            </w:pPr>
          </w:p>
        </w:tc>
        <w:tc>
          <w:tcPr>
            <w:tcW w:w="2268" w:type="dxa"/>
            <w:shd w:val="clear" w:color="auto" w:fill="auto"/>
            <w:vAlign w:val="center"/>
          </w:tcPr>
          <w:p w:rsidR="000337CC" w:rsidRPr="00037E33" w:rsidRDefault="000337CC" w:rsidP="00037E33">
            <w:pPr>
              <w:adjustRightInd w:val="0"/>
              <w:snapToGrid w:val="0"/>
              <w:ind w:left="317" w:hanging="287"/>
              <w:jc w:val="left"/>
              <w:rPr>
                <w:szCs w:val="21"/>
              </w:rPr>
            </w:pPr>
            <w:r w:rsidRPr="00037E33">
              <w:rPr>
                <w:rFonts w:hint="eastAsia"/>
                <w:szCs w:val="21"/>
              </w:rPr>
              <w:t>1</w:t>
            </w:r>
            <w:r w:rsidRPr="00037E33">
              <w:rPr>
                <w:rFonts w:hint="eastAsia"/>
                <w:szCs w:val="21"/>
              </w:rPr>
              <w:t>．人力资源管理规划</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．团队组建</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．团队建设</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．团队管理</w:t>
            </w:r>
          </w:p>
          <w:p w:rsidR="000337CC" w:rsidRPr="00037E33" w:rsidRDefault="000337CC" w:rsidP="00037E33">
            <w:pPr>
              <w:adjustRightInd w:val="0"/>
              <w:snapToGrid w:val="0"/>
              <w:ind w:left="420" w:hanging="390"/>
              <w:jc w:val="left"/>
              <w:rPr>
                <w:szCs w:val="21"/>
              </w:rPr>
            </w:pP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4</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A41B97">
            <w:pPr>
              <w:pStyle w:val="ad"/>
              <w:numPr>
                <w:ilvl w:val="0"/>
                <w:numId w:val="23"/>
              </w:numPr>
              <w:adjustRightInd w:val="0"/>
              <w:snapToGrid w:val="0"/>
              <w:spacing w:line="276" w:lineRule="auto"/>
              <w:ind w:firstLineChars="0"/>
              <w:jc w:val="left"/>
              <w:rPr>
                <w:szCs w:val="21"/>
              </w:rPr>
            </w:pPr>
            <w:r w:rsidRPr="001571AA">
              <w:rPr>
                <w:rFonts w:hint="eastAsia"/>
                <w:szCs w:val="21"/>
              </w:rPr>
              <w:t>明确软件项目团队的任务与职责</w:t>
            </w:r>
            <w:r w:rsidR="001571AA" w:rsidRPr="001571AA">
              <w:rPr>
                <w:rFonts w:hint="eastAsia"/>
                <w:szCs w:val="21"/>
              </w:rPr>
              <w:t>；</w:t>
            </w:r>
            <w:r w:rsidR="004E0CF1" w:rsidRPr="001571AA">
              <w:rPr>
                <w:rFonts w:hint="eastAsia"/>
                <w:szCs w:val="21"/>
              </w:rPr>
              <w:t>（重点）</w:t>
            </w:r>
          </w:p>
          <w:p w:rsidR="001571AA" w:rsidRPr="001571AA" w:rsidRDefault="000337CC" w:rsidP="00A41B97">
            <w:pPr>
              <w:pStyle w:val="ad"/>
              <w:numPr>
                <w:ilvl w:val="0"/>
                <w:numId w:val="23"/>
              </w:numPr>
              <w:adjustRightInd w:val="0"/>
              <w:snapToGrid w:val="0"/>
              <w:spacing w:line="276" w:lineRule="auto"/>
              <w:ind w:firstLineChars="0"/>
              <w:jc w:val="left"/>
              <w:rPr>
                <w:szCs w:val="21"/>
              </w:rPr>
            </w:pPr>
            <w:r w:rsidRPr="001571AA">
              <w:rPr>
                <w:rFonts w:hint="eastAsia"/>
                <w:szCs w:val="21"/>
              </w:rPr>
              <w:t>掌握人力资源管理的主要过程</w:t>
            </w:r>
            <w:r w:rsidR="001571AA" w:rsidRPr="001571AA">
              <w:rPr>
                <w:rFonts w:hint="eastAsia"/>
                <w:szCs w:val="21"/>
              </w:rPr>
              <w:t>；</w:t>
            </w:r>
          </w:p>
          <w:p w:rsidR="001571AA" w:rsidRPr="001571AA" w:rsidRDefault="000337CC" w:rsidP="00A41B97">
            <w:pPr>
              <w:pStyle w:val="ad"/>
              <w:numPr>
                <w:ilvl w:val="0"/>
                <w:numId w:val="23"/>
              </w:numPr>
              <w:adjustRightInd w:val="0"/>
              <w:snapToGrid w:val="0"/>
              <w:spacing w:line="276" w:lineRule="auto"/>
              <w:ind w:firstLineChars="0"/>
              <w:jc w:val="left"/>
              <w:rPr>
                <w:szCs w:val="21"/>
              </w:rPr>
            </w:pPr>
            <w:r w:rsidRPr="001571AA">
              <w:rPr>
                <w:rFonts w:hint="eastAsia"/>
                <w:szCs w:val="21"/>
              </w:rPr>
              <w:t>提高项目团队的合作精神</w:t>
            </w:r>
            <w:r w:rsidR="001571AA" w:rsidRPr="001571AA">
              <w:rPr>
                <w:rFonts w:hint="eastAsia"/>
                <w:szCs w:val="21"/>
              </w:rPr>
              <w:t>；</w:t>
            </w:r>
            <w:r w:rsidR="004E0CF1" w:rsidRPr="001571AA">
              <w:rPr>
                <w:rFonts w:hint="eastAsia"/>
                <w:szCs w:val="21"/>
              </w:rPr>
              <w:t>（难点）</w:t>
            </w:r>
          </w:p>
          <w:p w:rsidR="000337CC" w:rsidRPr="001571AA" w:rsidRDefault="000337CC" w:rsidP="00A41B97">
            <w:pPr>
              <w:pStyle w:val="ad"/>
              <w:numPr>
                <w:ilvl w:val="0"/>
                <w:numId w:val="23"/>
              </w:numPr>
              <w:adjustRightInd w:val="0"/>
              <w:snapToGrid w:val="0"/>
              <w:spacing w:line="276" w:lineRule="auto"/>
              <w:ind w:firstLineChars="0"/>
              <w:jc w:val="left"/>
              <w:rPr>
                <w:szCs w:val="21"/>
              </w:rPr>
            </w:pPr>
            <w:r w:rsidRPr="001571AA">
              <w:rPr>
                <w:rFonts w:hint="eastAsia"/>
                <w:szCs w:val="21"/>
              </w:rPr>
              <w:t>提高项目成员的综合素质，落实成员的权利与责任。</w:t>
            </w:r>
          </w:p>
          <w:p w:rsidR="004E0CF1" w:rsidRPr="00037E33" w:rsidRDefault="00A41B97" w:rsidP="00037E33">
            <w:pPr>
              <w:adjustRightInd w:val="0"/>
              <w:snapToGrid w:val="0"/>
              <w:spacing w:line="276" w:lineRule="auto"/>
              <w:jc w:val="left"/>
              <w:rPr>
                <w:szCs w:val="21"/>
              </w:rPr>
            </w:pPr>
            <w:r>
              <w:rPr>
                <w:rFonts w:hint="eastAsia"/>
                <w:szCs w:val="21"/>
              </w:rPr>
              <w:t>教学方法：</w:t>
            </w:r>
            <w:r w:rsidR="004E0CF1" w:rsidRPr="00037E33">
              <w:rPr>
                <w:rFonts w:hint="eastAsia"/>
                <w:szCs w:val="21"/>
              </w:rPr>
              <w:t>课堂讲授</w:t>
            </w:r>
            <w:r w:rsidR="004E0CF1" w:rsidRPr="00037E33">
              <w:rPr>
                <w:rFonts w:hint="eastAsia"/>
                <w:szCs w:val="21"/>
              </w:rPr>
              <w:t>+</w:t>
            </w:r>
            <w:r w:rsidR="004E0CF1" w:rsidRPr="00037E33">
              <w:rPr>
                <w:rFonts w:hint="eastAsia"/>
                <w:szCs w:val="21"/>
              </w:rPr>
              <w:t>讨论教学法</w:t>
            </w:r>
          </w:p>
        </w:tc>
        <w:tc>
          <w:tcPr>
            <w:tcW w:w="1440" w:type="dxa"/>
            <w:shd w:val="clear" w:color="auto" w:fill="auto"/>
            <w:vAlign w:val="center"/>
          </w:tcPr>
          <w:p w:rsidR="000337CC" w:rsidRPr="00037E33" w:rsidRDefault="000C087A"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第6章，案例二分析</w:t>
            </w:r>
          </w:p>
        </w:tc>
        <w:tc>
          <w:tcPr>
            <w:tcW w:w="2520" w:type="dxa"/>
            <w:shd w:val="clear" w:color="auto" w:fill="auto"/>
            <w:vAlign w:val="center"/>
          </w:tcPr>
          <w:p w:rsidR="000337CC" w:rsidRPr="00037E33" w:rsidRDefault="00E828C9"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讨论第6章案例一</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7</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项目沟通管理</w:t>
            </w:r>
          </w:p>
          <w:p w:rsidR="000337CC" w:rsidRPr="00037E33" w:rsidRDefault="000337CC" w:rsidP="00037E33">
            <w:pPr>
              <w:adjustRightInd w:val="0"/>
              <w:snapToGrid w:val="0"/>
              <w:jc w:val="left"/>
              <w:rPr>
                <w:szCs w:val="21"/>
              </w:rPr>
            </w:pP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．干系人识别</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．沟通管理规划</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．沟通管理</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．沟通控制</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2</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A41B97">
            <w:pPr>
              <w:pStyle w:val="ad"/>
              <w:numPr>
                <w:ilvl w:val="0"/>
                <w:numId w:val="24"/>
              </w:numPr>
              <w:adjustRightInd w:val="0"/>
              <w:snapToGrid w:val="0"/>
              <w:spacing w:line="276" w:lineRule="auto"/>
              <w:ind w:firstLineChars="0"/>
              <w:jc w:val="left"/>
              <w:rPr>
                <w:szCs w:val="21"/>
              </w:rPr>
            </w:pPr>
            <w:r w:rsidRPr="001571AA">
              <w:rPr>
                <w:rFonts w:hint="eastAsia"/>
                <w:szCs w:val="21"/>
              </w:rPr>
              <w:t>掌握软件项目沟通管理的过程、渠道和工具</w:t>
            </w:r>
            <w:r w:rsidR="001571AA" w:rsidRPr="001571AA">
              <w:rPr>
                <w:rFonts w:hint="eastAsia"/>
                <w:szCs w:val="21"/>
              </w:rPr>
              <w:t>；</w:t>
            </w:r>
          </w:p>
          <w:p w:rsidR="001571AA" w:rsidRPr="001571AA" w:rsidRDefault="000337CC" w:rsidP="00A41B97">
            <w:pPr>
              <w:pStyle w:val="ad"/>
              <w:numPr>
                <w:ilvl w:val="0"/>
                <w:numId w:val="24"/>
              </w:numPr>
              <w:adjustRightInd w:val="0"/>
              <w:snapToGrid w:val="0"/>
              <w:spacing w:line="276" w:lineRule="auto"/>
              <w:ind w:firstLineChars="0"/>
              <w:jc w:val="left"/>
              <w:rPr>
                <w:szCs w:val="21"/>
              </w:rPr>
            </w:pPr>
            <w:r w:rsidRPr="001571AA">
              <w:rPr>
                <w:rFonts w:hint="eastAsia"/>
                <w:szCs w:val="21"/>
              </w:rPr>
              <w:t>分析项目冲突和来源及解决问题的策略</w:t>
            </w:r>
            <w:r w:rsidR="001571AA" w:rsidRPr="001571AA">
              <w:rPr>
                <w:rFonts w:hint="eastAsia"/>
                <w:szCs w:val="21"/>
              </w:rPr>
              <w:t>；</w:t>
            </w:r>
            <w:r w:rsidR="005A7E9B" w:rsidRPr="001571AA">
              <w:rPr>
                <w:rFonts w:hint="eastAsia"/>
                <w:szCs w:val="21"/>
              </w:rPr>
              <w:t>（重点）</w:t>
            </w:r>
          </w:p>
          <w:p w:rsidR="000337CC" w:rsidRPr="001571AA" w:rsidRDefault="000337CC" w:rsidP="00A41B97">
            <w:pPr>
              <w:pStyle w:val="ad"/>
              <w:numPr>
                <w:ilvl w:val="0"/>
                <w:numId w:val="24"/>
              </w:numPr>
              <w:adjustRightInd w:val="0"/>
              <w:snapToGrid w:val="0"/>
              <w:spacing w:line="276" w:lineRule="auto"/>
              <w:ind w:firstLineChars="0"/>
              <w:jc w:val="left"/>
              <w:rPr>
                <w:szCs w:val="21"/>
              </w:rPr>
            </w:pPr>
            <w:r w:rsidRPr="001571AA">
              <w:rPr>
                <w:rFonts w:hint="eastAsia"/>
                <w:szCs w:val="21"/>
              </w:rPr>
              <w:t>培养学生的沟通人际交往能力，提高解决冲突的能力</w:t>
            </w:r>
            <w:r w:rsidR="001571AA">
              <w:rPr>
                <w:rFonts w:hint="eastAsia"/>
                <w:szCs w:val="21"/>
              </w:rPr>
              <w:t>。</w:t>
            </w:r>
            <w:r w:rsidR="005A7E9B" w:rsidRPr="001571AA">
              <w:rPr>
                <w:rFonts w:hint="eastAsia"/>
                <w:szCs w:val="21"/>
              </w:rPr>
              <w:t>（难点）</w:t>
            </w:r>
          </w:p>
          <w:p w:rsidR="005A7E9B" w:rsidRPr="00037E33" w:rsidRDefault="00A41B97" w:rsidP="00037E33">
            <w:pPr>
              <w:adjustRightInd w:val="0"/>
              <w:snapToGrid w:val="0"/>
              <w:spacing w:line="276" w:lineRule="auto"/>
              <w:jc w:val="left"/>
              <w:rPr>
                <w:szCs w:val="21"/>
              </w:rPr>
            </w:pPr>
            <w:r>
              <w:rPr>
                <w:rFonts w:hint="eastAsia"/>
                <w:szCs w:val="21"/>
              </w:rPr>
              <w:t>教学方法：</w:t>
            </w:r>
            <w:r w:rsidR="007070E2" w:rsidRPr="00037E33">
              <w:rPr>
                <w:rFonts w:hint="eastAsia"/>
                <w:szCs w:val="21"/>
              </w:rPr>
              <w:t>课堂讲授</w:t>
            </w:r>
            <w:r w:rsidR="007070E2" w:rsidRPr="00037E33">
              <w:rPr>
                <w:rFonts w:hint="eastAsia"/>
                <w:szCs w:val="21"/>
              </w:rPr>
              <w:t>+</w:t>
            </w:r>
            <w:r w:rsidR="007070E2" w:rsidRPr="00037E33">
              <w:rPr>
                <w:rFonts w:hint="eastAsia"/>
                <w:szCs w:val="21"/>
              </w:rPr>
              <w:t>讨论教学法</w:t>
            </w:r>
          </w:p>
        </w:tc>
        <w:tc>
          <w:tcPr>
            <w:tcW w:w="1440" w:type="dxa"/>
            <w:shd w:val="clear" w:color="auto" w:fill="auto"/>
            <w:vAlign w:val="center"/>
          </w:tcPr>
          <w:p w:rsidR="000337CC" w:rsidRPr="00037E33" w:rsidRDefault="000C087A"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第7章，案例二分析</w:t>
            </w:r>
          </w:p>
        </w:tc>
        <w:tc>
          <w:tcPr>
            <w:tcW w:w="2520" w:type="dxa"/>
            <w:shd w:val="clear" w:color="auto" w:fill="auto"/>
            <w:vAlign w:val="center"/>
          </w:tcPr>
          <w:p w:rsidR="000337CC" w:rsidRPr="00037E33" w:rsidRDefault="00E828C9"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讨论第7章案例一</w:t>
            </w:r>
          </w:p>
        </w:tc>
      </w:tr>
      <w:tr w:rsidR="000337CC" w:rsidRPr="008917E6" w:rsidTr="00037E33">
        <w:trPr>
          <w:trHeight w:val="61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8</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项目风险管理</w:t>
            </w: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．风险识别</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．风险分析</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．风险应对</w:t>
            </w:r>
          </w:p>
          <w:p w:rsidR="000337CC" w:rsidRPr="00037E33" w:rsidRDefault="000337CC" w:rsidP="00037E33">
            <w:pPr>
              <w:adjustRightInd w:val="0"/>
              <w:snapToGrid w:val="0"/>
              <w:ind w:left="420" w:hanging="390"/>
              <w:jc w:val="left"/>
              <w:rPr>
                <w:szCs w:val="21"/>
              </w:rPr>
            </w:pPr>
            <w:r w:rsidRPr="00037E33">
              <w:rPr>
                <w:rFonts w:hint="eastAsia"/>
                <w:szCs w:val="21"/>
              </w:rPr>
              <w:lastRenderedPageBreak/>
              <w:t>4</w:t>
            </w:r>
            <w:r w:rsidRPr="00037E33">
              <w:rPr>
                <w:rFonts w:hint="eastAsia"/>
                <w:szCs w:val="21"/>
              </w:rPr>
              <w:t>．风险控制</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lastRenderedPageBreak/>
              <w:t>2</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A41B97">
            <w:pPr>
              <w:pStyle w:val="ad"/>
              <w:numPr>
                <w:ilvl w:val="0"/>
                <w:numId w:val="25"/>
              </w:numPr>
              <w:adjustRightInd w:val="0"/>
              <w:snapToGrid w:val="0"/>
              <w:spacing w:line="276" w:lineRule="auto"/>
              <w:ind w:firstLineChars="0"/>
              <w:jc w:val="left"/>
              <w:rPr>
                <w:szCs w:val="21"/>
              </w:rPr>
            </w:pPr>
            <w:r w:rsidRPr="001571AA">
              <w:rPr>
                <w:rFonts w:hint="eastAsia"/>
                <w:szCs w:val="21"/>
              </w:rPr>
              <w:t>掌握软件项目风险管理的过程，并采用定性分析、</w:t>
            </w:r>
            <w:r w:rsidRPr="001571AA">
              <w:rPr>
                <w:rFonts w:hint="eastAsia"/>
                <w:szCs w:val="21"/>
              </w:rPr>
              <w:lastRenderedPageBreak/>
              <w:t>定量分析等技术进行风险评估和应对</w:t>
            </w:r>
            <w:r w:rsidR="001571AA" w:rsidRPr="001571AA">
              <w:rPr>
                <w:rFonts w:hint="eastAsia"/>
                <w:szCs w:val="21"/>
              </w:rPr>
              <w:t>；</w:t>
            </w:r>
          </w:p>
          <w:p w:rsidR="001571AA" w:rsidRPr="001571AA" w:rsidRDefault="000337CC" w:rsidP="00A41B97">
            <w:pPr>
              <w:pStyle w:val="ad"/>
              <w:numPr>
                <w:ilvl w:val="0"/>
                <w:numId w:val="25"/>
              </w:numPr>
              <w:adjustRightInd w:val="0"/>
              <w:snapToGrid w:val="0"/>
              <w:spacing w:line="276" w:lineRule="auto"/>
              <w:ind w:firstLineChars="0"/>
              <w:jc w:val="left"/>
              <w:rPr>
                <w:szCs w:val="21"/>
              </w:rPr>
            </w:pPr>
            <w:r w:rsidRPr="001571AA">
              <w:rPr>
                <w:rFonts w:hint="eastAsia"/>
                <w:szCs w:val="21"/>
              </w:rPr>
              <w:t>制定项目风险计划</w:t>
            </w:r>
            <w:r w:rsidR="001571AA" w:rsidRPr="001571AA">
              <w:rPr>
                <w:rFonts w:hint="eastAsia"/>
                <w:szCs w:val="21"/>
              </w:rPr>
              <w:t>；</w:t>
            </w:r>
            <w:r w:rsidR="00F0644D" w:rsidRPr="001571AA">
              <w:rPr>
                <w:rFonts w:hint="eastAsia"/>
                <w:szCs w:val="21"/>
              </w:rPr>
              <w:t>（重点）</w:t>
            </w:r>
          </w:p>
          <w:p w:rsidR="000337CC" w:rsidRPr="001571AA" w:rsidRDefault="000337CC" w:rsidP="00A41B97">
            <w:pPr>
              <w:pStyle w:val="ad"/>
              <w:numPr>
                <w:ilvl w:val="0"/>
                <w:numId w:val="25"/>
              </w:numPr>
              <w:adjustRightInd w:val="0"/>
              <w:snapToGrid w:val="0"/>
              <w:spacing w:line="276" w:lineRule="auto"/>
              <w:ind w:firstLineChars="0"/>
              <w:jc w:val="left"/>
              <w:rPr>
                <w:szCs w:val="21"/>
              </w:rPr>
            </w:pPr>
            <w:r w:rsidRPr="001571AA">
              <w:rPr>
                <w:rFonts w:hint="eastAsia"/>
                <w:szCs w:val="21"/>
              </w:rPr>
              <w:t>培养学生对项目风险的识别和应对能力，提高处理问题和解决问题的能力</w:t>
            </w:r>
            <w:r w:rsidR="00FE1E99" w:rsidRPr="001571AA">
              <w:rPr>
                <w:rFonts w:hint="eastAsia"/>
                <w:szCs w:val="21"/>
              </w:rPr>
              <w:t>（难点）</w:t>
            </w:r>
            <w:r w:rsidRPr="001571AA">
              <w:rPr>
                <w:rFonts w:hint="eastAsia"/>
                <w:szCs w:val="21"/>
              </w:rPr>
              <w:t>。</w:t>
            </w:r>
          </w:p>
          <w:p w:rsidR="00423F28" w:rsidRPr="00037E33" w:rsidRDefault="00423F28" w:rsidP="00A41B97">
            <w:pPr>
              <w:adjustRightInd w:val="0"/>
              <w:snapToGrid w:val="0"/>
              <w:spacing w:line="276" w:lineRule="auto"/>
              <w:jc w:val="left"/>
              <w:rPr>
                <w:szCs w:val="21"/>
              </w:rPr>
            </w:pPr>
            <w:r w:rsidRPr="00037E33">
              <w:rPr>
                <w:rFonts w:hint="eastAsia"/>
                <w:szCs w:val="21"/>
              </w:rPr>
              <w:t>教学方法</w:t>
            </w:r>
            <w:r w:rsidR="00A41B97">
              <w:rPr>
                <w:rFonts w:hint="eastAsia"/>
                <w:szCs w:val="21"/>
              </w:rPr>
              <w:t>：</w:t>
            </w:r>
            <w:r w:rsidR="00E1174D" w:rsidRPr="00037E33">
              <w:rPr>
                <w:rFonts w:hint="eastAsia"/>
                <w:szCs w:val="21"/>
              </w:rPr>
              <w:t>课堂讲授</w:t>
            </w:r>
            <w:r w:rsidR="00E1174D" w:rsidRPr="00037E33">
              <w:rPr>
                <w:rFonts w:hint="eastAsia"/>
                <w:szCs w:val="21"/>
              </w:rPr>
              <w:t>+</w:t>
            </w:r>
            <w:r w:rsidR="00E1174D" w:rsidRPr="00037E33">
              <w:rPr>
                <w:rFonts w:hint="eastAsia"/>
                <w:szCs w:val="21"/>
              </w:rPr>
              <w:t>案例教学法</w:t>
            </w:r>
          </w:p>
        </w:tc>
        <w:tc>
          <w:tcPr>
            <w:tcW w:w="1440" w:type="dxa"/>
            <w:shd w:val="clear" w:color="auto" w:fill="auto"/>
            <w:vAlign w:val="center"/>
          </w:tcPr>
          <w:p w:rsidR="000337CC" w:rsidRPr="00037E33" w:rsidRDefault="000C087A"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lastRenderedPageBreak/>
              <w:t>第8章，案例一分析</w:t>
            </w:r>
          </w:p>
        </w:tc>
        <w:tc>
          <w:tcPr>
            <w:tcW w:w="2520" w:type="dxa"/>
            <w:shd w:val="clear" w:color="auto" w:fill="auto"/>
            <w:vAlign w:val="center"/>
          </w:tcPr>
          <w:p w:rsidR="000337CC" w:rsidRPr="00037E33" w:rsidRDefault="00E828C9"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讨论第8章案例二</w:t>
            </w:r>
          </w:p>
        </w:tc>
      </w:tr>
      <w:tr w:rsidR="000337CC" w:rsidRPr="008917E6" w:rsidTr="00037E33">
        <w:trPr>
          <w:trHeight w:val="70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lastRenderedPageBreak/>
              <w:t>9</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Ansi="宋体" w:hint="eastAsia"/>
                <w:szCs w:val="21"/>
              </w:rPr>
              <w:t>项目</w:t>
            </w:r>
            <w:r w:rsidRPr="00037E33">
              <w:rPr>
                <w:rFonts w:hAnsi="宋体"/>
                <w:szCs w:val="21"/>
              </w:rPr>
              <w:t>采购管理</w:t>
            </w:r>
          </w:p>
        </w:tc>
        <w:tc>
          <w:tcPr>
            <w:tcW w:w="2268" w:type="dxa"/>
            <w:shd w:val="clear" w:color="auto" w:fill="auto"/>
            <w:vAlign w:val="center"/>
          </w:tcPr>
          <w:p w:rsidR="000337CC" w:rsidRPr="00037E33" w:rsidRDefault="000337CC" w:rsidP="00037E33">
            <w:pPr>
              <w:adjustRightInd w:val="0"/>
              <w:snapToGrid w:val="0"/>
              <w:ind w:left="420" w:hanging="390"/>
              <w:jc w:val="left"/>
              <w:rPr>
                <w:szCs w:val="21"/>
              </w:rPr>
            </w:pPr>
            <w:r w:rsidRPr="00037E33">
              <w:rPr>
                <w:rFonts w:hint="eastAsia"/>
                <w:szCs w:val="21"/>
              </w:rPr>
              <w:t>1</w:t>
            </w:r>
            <w:r w:rsidRPr="00037E33">
              <w:rPr>
                <w:rFonts w:hint="eastAsia"/>
                <w:szCs w:val="21"/>
              </w:rPr>
              <w:t>．采购管理规划</w:t>
            </w:r>
          </w:p>
          <w:p w:rsidR="000337CC" w:rsidRPr="00037E33" w:rsidRDefault="000337CC" w:rsidP="00037E33">
            <w:pPr>
              <w:adjustRightInd w:val="0"/>
              <w:snapToGrid w:val="0"/>
              <w:ind w:left="420" w:hanging="390"/>
              <w:jc w:val="left"/>
              <w:rPr>
                <w:szCs w:val="21"/>
              </w:rPr>
            </w:pPr>
            <w:r w:rsidRPr="00037E33">
              <w:rPr>
                <w:rFonts w:hint="eastAsia"/>
                <w:szCs w:val="21"/>
              </w:rPr>
              <w:t>2</w:t>
            </w:r>
            <w:r w:rsidRPr="00037E33">
              <w:rPr>
                <w:rFonts w:hint="eastAsia"/>
                <w:szCs w:val="21"/>
              </w:rPr>
              <w:t>．采购实施</w:t>
            </w:r>
          </w:p>
          <w:p w:rsidR="000337CC" w:rsidRPr="00037E33" w:rsidRDefault="000337CC" w:rsidP="00037E33">
            <w:pPr>
              <w:adjustRightInd w:val="0"/>
              <w:snapToGrid w:val="0"/>
              <w:ind w:left="420" w:hanging="390"/>
              <w:jc w:val="left"/>
              <w:rPr>
                <w:szCs w:val="21"/>
              </w:rPr>
            </w:pPr>
            <w:r w:rsidRPr="00037E33">
              <w:rPr>
                <w:rFonts w:hint="eastAsia"/>
                <w:szCs w:val="21"/>
              </w:rPr>
              <w:t>3</w:t>
            </w:r>
            <w:r w:rsidRPr="00037E33">
              <w:rPr>
                <w:rFonts w:hint="eastAsia"/>
                <w:szCs w:val="21"/>
              </w:rPr>
              <w:t>．采购控制</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．采购结束管理</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2</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1571AA">
            <w:pPr>
              <w:pStyle w:val="ad"/>
              <w:numPr>
                <w:ilvl w:val="0"/>
                <w:numId w:val="13"/>
              </w:numPr>
              <w:adjustRightInd w:val="0"/>
              <w:snapToGrid w:val="0"/>
              <w:spacing w:line="276" w:lineRule="auto"/>
              <w:ind w:firstLineChars="0" w:hanging="245"/>
              <w:jc w:val="left"/>
              <w:rPr>
                <w:szCs w:val="21"/>
              </w:rPr>
            </w:pPr>
            <w:r w:rsidRPr="001571AA">
              <w:rPr>
                <w:rFonts w:hint="eastAsia"/>
                <w:szCs w:val="21"/>
              </w:rPr>
              <w:t>掌握软件项目的采购、招投标的过程</w:t>
            </w:r>
            <w:r w:rsidR="001571AA" w:rsidRPr="001571AA">
              <w:rPr>
                <w:rFonts w:hint="eastAsia"/>
                <w:szCs w:val="21"/>
              </w:rPr>
              <w:t>；</w:t>
            </w:r>
            <w:r w:rsidR="004E0F0C" w:rsidRPr="001571AA">
              <w:rPr>
                <w:rFonts w:hint="eastAsia"/>
                <w:szCs w:val="21"/>
              </w:rPr>
              <w:t>（重点）</w:t>
            </w:r>
          </w:p>
          <w:p w:rsidR="000337CC" w:rsidRPr="001571AA" w:rsidRDefault="000337CC" w:rsidP="001571AA">
            <w:pPr>
              <w:pStyle w:val="ad"/>
              <w:numPr>
                <w:ilvl w:val="0"/>
                <w:numId w:val="13"/>
              </w:numPr>
              <w:adjustRightInd w:val="0"/>
              <w:snapToGrid w:val="0"/>
              <w:spacing w:line="276" w:lineRule="auto"/>
              <w:ind w:firstLineChars="0" w:hanging="245"/>
              <w:jc w:val="left"/>
              <w:rPr>
                <w:szCs w:val="21"/>
              </w:rPr>
            </w:pPr>
            <w:r w:rsidRPr="001571AA">
              <w:rPr>
                <w:rFonts w:hint="eastAsia"/>
                <w:szCs w:val="21"/>
              </w:rPr>
              <w:t>培养学生作为软件采购方面对问题时的应对能力</w:t>
            </w:r>
            <w:r w:rsidR="001571AA" w:rsidRPr="001571AA">
              <w:rPr>
                <w:rFonts w:hint="eastAsia"/>
                <w:szCs w:val="21"/>
              </w:rPr>
              <w:t>。</w:t>
            </w:r>
            <w:r w:rsidR="00566D3C" w:rsidRPr="001571AA">
              <w:rPr>
                <w:rFonts w:hint="eastAsia"/>
                <w:szCs w:val="21"/>
              </w:rPr>
              <w:t>（难点）</w:t>
            </w:r>
          </w:p>
          <w:p w:rsidR="004E0F0C" w:rsidRPr="00037E33" w:rsidRDefault="00A41B97" w:rsidP="00037E33">
            <w:pPr>
              <w:adjustRightInd w:val="0"/>
              <w:snapToGrid w:val="0"/>
              <w:spacing w:line="276" w:lineRule="auto"/>
              <w:jc w:val="left"/>
              <w:rPr>
                <w:szCs w:val="21"/>
              </w:rPr>
            </w:pPr>
            <w:r>
              <w:rPr>
                <w:rFonts w:hint="eastAsia"/>
                <w:szCs w:val="21"/>
              </w:rPr>
              <w:t>教学方法：</w:t>
            </w:r>
            <w:r w:rsidR="007F3F73" w:rsidRPr="00037E33">
              <w:rPr>
                <w:rFonts w:hint="eastAsia"/>
                <w:szCs w:val="21"/>
              </w:rPr>
              <w:t>课堂讲授</w:t>
            </w:r>
            <w:r w:rsidR="007F3F73" w:rsidRPr="00037E33">
              <w:rPr>
                <w:rFonts w:hint="eastAsia"/>
                <w:szCs w:val="21"/>
              </w:rPr>
              <w:t>+</w:t>
            </w:r>
            <w:r w:rsidR="007F3F73" w:rsidRPr="00037E33">
              <w:rPr>
                <w:rFonts w:hint="eastAsia"/>
                <w:szCs w:val="21"/>
              </w:rPr>
              <w:t>案例教学法</w:t>
            </w:r>
          </w:p>
        </w:tc>
        <w:tc>
          <w:tcPr>
            <w:tcW w:w="1440" w:type="dxa"/>
            <w:shd w:val="clear" w:color="auto" w:fill="auto"/>
            <w:vAlign w:val="center"/>
          </w:tcPr>
          <w:p w:rsidR="000337CC" w:rsidRPr="00037E33" w:rsidRDefault="000C087A"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第9章，案例一分析</w:t>
            </w:r>
          </w:p>
        </w:tc>
        <w:tc>
          <w:tcPr>
            <w:tcW w:w="2520" w:type="dxa"/>
            <w:shd w:val="clear" w:color="auto" w:fill="auto"/>
            <w:vAlign w:val="center"/>
          </w:tcPr>
          <w:p w:rsidR="000337CC" w:rsidRPr="00037E33" w:rsidRDefault="00E828C9"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讨论第9章案例二</w:t>
            </w:r>
          </w:p>
        </w:tc>
      </w:tr>
      <w:tr w:rsidR="000337CC" w:rsidRPr="008917E6" w:rsidTr="00037E33">
        <w:trPr>
          <w:trHeight w:val="70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10</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项目整体管理</w:t>
            </w:r>
          </w:p>
          <w:p w:rsidR="000337CC" w:rsidRPr="00037E33" w:rsidRDefault="000337CC" w:rsidP="00037E33">
            <w:pPr>
              <w:adjustRightInd w:val="0"/>
              <w:snapToGrid w:val="0"/>
              <w:jc w:val="left"/>
              <w:rPr>
                <w:szCs w:val="21"/>
              </w:rPr>
            </w:pPr>
          </w:p>
        </w:tc>
        <w:tc>
          <w:tcPr>
            <w:tcW w:w="2268" w:type="dxa"/>
            <w:shd w:val="clear" w:color="auto" w:fill="auto"/>
            <w:vAlign w:val="center"/>
          </w:tcPr>
          <w:p w:rsidR="000337CC" w:rsidRPr="00037E33" w:rsidRDefault="000337CC" w:rsidP="00037E33">
            <w:pPr>
              <w:adjustRightInd w:val="0"/>
              <w:snapToGrid w:val="0"/>
              <w:ind w:left="317" w:hanging="287"/>
              <w:jc w:val="left"/>
              <w:rPr>
                <w:szCs w:val="21"/>
              </w:rPr>
            </w:pPr>
            <w:r w:rsidRPr="00037E33">
              <w:rPr>
                <w:rFonts w:hint="eastAsia"/>
                <w:szCs w:val="21"/>
              </w:rPr>
              <w:t>1</w:t>
            </w:r>
            <w:r w:rsidRPr="00037E33">
              <w:rPr>
                <w:rFonts w:hint="eastAsia"/>
                <w:szCs w:val="21"/>
              </w:rPr>
              <w:t>．制定项目章程管理计划</w:t>
            </w:r>
          </w:p>
          <w:p w:rsidR="000337CC" w:rsidRPr="00037E33" w:rsidRDefault="000337CC" w:rsidP="00037E33">
            <w:pPr>
              <w:adjustRightInd w:val="0"/>
              <w:snapToGrid w:val="0"/>
              <w:ind w:left="317" w:hanging="287"/>
              <w:jc w:val="left"/>
              <w:rPr>
                <w:szCs w:val="21"/>
              </w:rPr>
            </w:pPr>
            <w:r w:rsidRPr="00037E33">
              <w:rPr>
                <w:rFonts w:hint="eastAsia"/>
                <w:szCs w:val="21"/>
              </w:rPr>
              <w:t>3</w:t>
            </w:r>
            <w:r w:rsidRPr="00037E33">
              <w:rPr>
                <w:rFonts w:hint="eastAsia"/>
                <w:szCs w:val="21"/>
              </w:rPr>
              <w:t>．项目执行指导与管理</w:t>
            </w:r>
          </w:p>
          <w:p w:rsidR="000337CC" w:rsidRPr="00037E33" w:rsidRDefault="000337CC" w:rsidP="00037E33">
            <w:pPr>
              <w:adjustRightInd w:val="0"/>
              <w:snapToGrid w:val="0"/>
              <w:ind w:left="420" w:hanging="390"/>
              <w:jc w:val="left"/>
              <w:rPr>
                <w:szCs w:val="21"/>
              </w:rPr>
            </w:pPr>
            <w:r w:rsidRPr="00037E33">
              <w:rPr>
                <w:rFonts w:hint="eastAsia"/>
                <w:szCs w:val="21"/>
              </w:rPr>
              <w:t>4</w:t>
            </w:r>
            <w:r w:rsidRPr="00037E33">
              <w:rPr>
                <w:rFonts w:hint="eastAsia"/>
                <w:szCs w:val="21"/>
              </w:rPr>
              <w:t>．项目工作监控</w:t>
            </w:r>
          </w:p>
          <w:p w:rsidR="000337CC" w:rsidRPr="00037E33" w:rsidRDefault="000337CC" w:rsidP="00037E33">
            <w:pPr>
              <w:adjustRightInd w:val="0"/>
              <w:snapToGrid w:val="0"/>
              <w:ind w:left="317" w:hanging="287"/>
              <w:jc w:val="left"/>
              <w:rPr>
                <w:szCs w:val="21"/>
              </w:rPr>
            </w:pPr>
            <w:r w:rsidRPr="00037E33">
              <w:rPr>
                <w:rFonts w:hint="eastAsia"/>
                <w:szCs w:val="21"/>
              </w:rPr>
              <w:t>5</w:t>
            </w:r>
            <w:r w:rsidRPr="00037E33">
              <w:rPr>
                <w:rFonts w:hint="eastAsia"/>
                <w:szCs w:val="21"/>
              </w:rPr>
              <w:t>．整体变更控制</w:t>
            </w:r>
          </w:p>
          <w:p w:rsidR="000337CC" w:rsidRPr="00037E33" w:rsidRDefault="000337CC" w:rsidP="00037E33">
            <w:pPr>
              <w:adjustRightInd w:val="0"/>
              <w:snapToGrid w:val="0"/>
              <w:ind w:left="420" w:hanging="390"/>
              <w:jc w:val="left"/>
              <w:rPr>
                <w:szCs w:val="21"/>
              </w:rPr>
            </w:pPr>
            <w:r w:rsidRPr="00037E33">
              <w:rPr>
                <w:rFonts w:hint="eastAsia"/>
                <w:szCs w:val="21"/>
              </w:rPr>
              <w:t>6</w:t>
            </w:r>
            <w:r w:rsidRPr="00037E33">
              <w:rPr>
                <w:rFonts w:hint="eastAsia"/>
                <w:szCs w:val="21"/>
              </w:rPr>
              <w:t>．项目收尾管理</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2</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A41B97">
            <w:pPr>
              <w:pStyle w:val="ad"/>
              <w:numPr>
                <w:ilvl w:val="0"/>
                <w:numId w:val="26"/>
              </w:numPr>
              <w:adjustRightInd w:val="0"/>
              <w:snapToGrid w:val="0"/>
              <w:spacing w:line="276" w:lineRule="auto"/>
              <w:ind w:firstLineChars="0"/>
              <w:jc w:val="left"/>
              <w:rPr>
                <w:szCs w:val="21"/>
              </w:rPr>
            </w:pPr>
            <w:r w:rsidRPr="001571AA">
              <w:rPr>
                <w:rFonts w:hint="eastAsia"/>
                <w:szCs w:val="21"/>
              </w:rPr>
              <w:t>掌握软件项目从制定计划到执行、跟踪、收尾的整体管理过程</w:t>
            </w:r>
            <w:r w:rsidR="001571AA" w:rsidRPr="001571AA">
              <w:rPr>
                <w:rFonts w:hint="eastAsia"/>
                <w:szCs w:val="21"/>
              </w:rPr>
              <w:t>；</w:t>
            </w:r>
            <w:r w:rsidR="00E100F3" w:rsidRPr="001571AA">
              <w:rPr>
                <w:rFonts w:hint="eastAsia"/>
                <w:szCs w:val="21"/>
              </w:rPr>
              <w:t>（重点）</w:t>
            </w:r>
          </w:p>
          <w:p w:rsidR="000337CC" w:rsidRPr="001571AA" w:rsidRDefault="000337CC" w:rsidP="00A41B97">
            <w:pPr>
              <w:pStyle w:val="ad"/>
              <w:numPr>
                <w:ilvl w:val="0"/>
                <w:numId w:val="26"/>
              </w:numPr>
              <w:adjustRightInd w:val="0"/>
              <w:snapToGrid w:val="0"/>
              <w:spacing w:line="276" w:lineRule="auto"/>
              <w:ind w:firstLineChars="0"/>
              <w:jc w:val="left"/>
              <w:rPr>
                <w:szCs w:val="21"/>
              </w:rPr>
            </w:pPr>
            <w:r w:rsidRPr="001571AA">
              <w:rPr>
                <w:rFonts w:hint="eastAsia"/>
                <w:szCs w:val="21"/>
              </w:rPr>
              <w:t>培养学生对软件项目的整体管理能力，丰富学习经验，提高完成任务的能力</w:t>
            </w:r>
            <w:r w:rsidR="001571AA" w:rsidRPr="001571AA">
              <w:rPr>
                <w:rFonts w:hint="eastAsia"/>
                <w:szCs w:val="21"/>
              </w:rPr>
              <w:t>。</w:t>
            </w:r>
            <w:r w:rsidR="00E100F3" w:rsidRPr="001571AA">
              <w:rPr>
                <w:rFonts w:hint="eastAsia"/>
                <w:szCs w:val="21"/>
              </w:rPr>
              <w:t>（难点）</w:t>
            </w:r>
          </w:p>
          <w:p w:rsidR="006F72B7" w:rsidRPr="00037E33" w:rsidRDefault="00A41B97" w:rsidP="00037E33">
            <w:pPr>
              <w:adjustRightInd w:val="0"/>
              <w:snapToGrid w:val="0"/>
              <w:spacing w:line="276" w:lineRule="auto"/>
              <w:jc w:val="left"/>
              <w:rPr>
                <w:szCs w:val="21"/>
              </w:rPr>
            </w:pPr>
            <w:r>
              <w:rPr>
                <w:rFonts w:hint="eastAsia"/>
                <w:szCs w:val="21"/>
              </w:rPr>
              <w:t>教学方法：</w:t>
            </w:r>
            <w:r w:rsidR="006F72B7" w:rsidRPr="00037E33">
              <w:rPr>
                <w:rFonts w:hint="eastAsia"/>
                <w:szCs w:val="21"/>
              </w:rPr>
              <w:t>课堂讲授</w:t>
            </w:r>
            <w:r w:rsidR="006F72B7" w:rsidRPr="00037E33">
              <w:rPr>
                <w:rFonts w:hint="eastAsia"/>
                <w:szCs w:val="21"/>
              </w:rPr>
              <w:t>+</w:t>
            </w:r>
            <w:r w:rsidR="006F72B7" w:rsidRPr="00037E33">
              <w:rPr>
                <w:rFonts w:hint="eastAsia"/>
                <w:szCs w:val="21"/>
              </w:rPr>
              <w:t>讨论教学法</w:t>
            </w:r>
          </w:p>
        </w:tc>
        <w:tc>
          <w:tcPr>
            <w:tcW w:w="1440" w:type="dxa"/>
            <w:shd w:val="clear" w:color="auto" w:fill="auto"/>
            <w:vAlign w:val="center"/>
          </w:tcPr>
          <w:p w:rsidR="000337CC" w:rsidRPr="00037E33" w:rsidRDefault="009F1A9B"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第10章，案例二分析</w:t>
            </w:r>
          </w:p>
        </w:tc>
        <w:tc>
          <w:tcPr>
            <w:tcW w:w="2520" w:type="dxa"/>
            <w:shd w:val="clear" w:color="auto" w:fill="auto"/>
            <w:vAlign w:val="center"/>
          </w:tcPr>
          <w:p w:rsidR="000337CC" w:rsidRPr="00037E33" w:rsidRDefault="00E828C9" w:rsidP="00E828C9">
            <w:pPr>
              <w:adjustRightInd w:val="0"/>
              <w:snapToGrid w:val="0"/>
              <w:spacing w:line="300" w:lineRule="auto"/>
              <w:jc w:val="left"/>
              <w:rPr>
                <w:rFonts w:asciiTheme="minorEastAsia" w:eastAsiaTheme="minorEastAsia" w:hAnsiTheme="minorEastAsia"/>
                <w:szCs w:val="21"/>
              </w:rPr>
            </w:pPr>
            <w:r>
              <w:rPr>
                <w:rFonts w:asciiTheme="minorEastAsia" w:eastAsiaTheme="minorEastAsia" w:hAnsiTheme="minorEastAsia" w:hint="eastAsia"/>
                <w:szCs w:val="21"/>
              </w:rPr>
              <w:t>讨论第10章案例一</w:t>
            </w:r>
          </w:p>
        </w:tc>
      </w:tr>
      <w:tr w:rsidR="000337CC" w:rsidRPr="008917E6" w:rsidTr="00037E33">
        <w:trPr>
          <w:trHeight w:val="705"/>
        </w:trPr>
        <w:tc>
          <w:tcPr>
            <w:tcW w:w="720" w:type="dxa"/>
            <w:shd w:val="clear" w:color="auto" w:fill="auto"/>
            <w:vAlign w:val="center"/>
          </w:tcPr>
          <w:p w:rsidR="000337CC" w:rsidRPr="00037E33" w:rsidRDefault="000337CC" w:rsidP="00037E33">
            <w:pPr>
              <w:adjustRightInd w:val="0"/>
              <w:snapToGrid w:val="0"/>
              <w:spacing w:line="300" w:lineRule="auto"/>
              <w:jc w:val="left"/>
              <w:rPr>
                <w:rFonts w:eastAsia="黑体"/>
                <w:color w:val="000000"/>
                <w:szCs w:val="21"/>
              </w:rPr>
            </w:pPr>
            <w:r w:rsidRPr="00037E33">
              <w:rPr>
                <w:rFonts w:eastAsia="黑体" w:hint="eastAsia"/>
                <w:color w:val="000000"/>
                <w:szCs w:val="21"/>
              </w:rPr>
              <w:t>11</w:t>
            </w:r>
          </w:p>
        </w:tc>
        <w:tc>
          <w:tcPr>
            <w:tcW w:w="1510" w:type="dxa"/>
            <w:shd w:val="clear" w:color="auto" w:fill="auto"/>
            <w:vAlign w:val="center"/>
          </w:tcPr>
          <w:p w:rsidR="000337CC" w:rsidRPr="00037E33" w:rsidRDefault="000337CC" w:rsidP="00037E33">
            <w:pPr>
              <w:adjustRightInd w:val="0"/>
              <w:snapToGrid w:val="0"/>
              <w:jc w:val="left"/>
              <w:rPr>
                <w:szCs w:val="21"/>
              </w:rPr>
            </w:pPr>
            <w:r w:rsidRPr="00037E33">
              <w:rPr>
                <w:rFonts w:hint="eastAsia"/>
                <w:szCs w:val="21"/>
              </w:rPr>
              <w:t>课堂讨论</w:t>
            </w:r>
          </w:p>
        </w:tc>
        <w:tc>
          <w:tcPr>
            <w:tcW w:w="2268" w:type="dxa"/>
            <w:shd w:val="clear" w:color="auto" w:fill="auto"/>
            <w:vAlign w:val="center"/>
          </w:tcPr>
          <w:p w:rsidR="000337CC" w:rsidRPr="00037E33" w:rsidRDefault="000337CC" w:rsidP="00037E33">
            <w:pPr>
              <w:adjustRightInd w:val="0"/>
              <w:snapToGrid w:val="0"/>
              <w:ind w:leftChars="16" w:left="286" w:hangingChars="120" w:hanging="252"/>
              <w:jc w:val="left"/>
              <w:rPr>
                <w:szCs w:val="21"/>
              </w:rPr>
            </w:pPr>
            <w:r w:rsidRPr="00037E33">
              <w:rPr>
                <w:rFonts w:hint="eastAsia"/>
                <w:szCs w:val="21"/>
              </w:rPr>
              <w:t xml:space="preserve">1. </w:t>
            </w:r>
            <w:r w:rsidRPr="00037E33">
              <w:rPr>
                <w:rFonts w:hint="eastAsia"/>
                <w:szCs w:val="21"/>
              </w:rPr>
              <w:t>综合案例分析与讨论</w:t>
            </w:r>
            <w:r w:rsidRPr="00037E33">
              <w:rPr>
                <w:rFonts w:hint="eastAsia"/>
                <w:szCs w:val="21"/>
              </w:rPr>
              <w:t>1</w:t>
            </w:r>
          </w:p>
          <w:p w:rsidR="000337CC" w:rsidRPr="00037E33" w:rsidRDefault="000337CC" w:rsidP="00037E33">
            <w:pPr>
              <w:adjustRightInd w:val="0"/>
              <w:snapToGrid w:val="0"/>
              <w:ind w:leftChars="16" w:left="286" w:hangingChars="120" w:hanging="252"/>
              <w:jc w:val="left"/>
              <w:rPr>
                <w:szCs w:val="21"/>
              </w:rPr>
            </w:pPr>
            <w:r w:rsidRPr="00037E33">
              <w:rPr>
                <w:rFonts w:hint="eastAsia"/>
                <w:szCs w:val="21"/>
              </w:rPr>
              <w:t xml:space="preserve">2. </w:t>
            </w:r>
            <w:r w:rsidRPr="00037E33">
              <w:rPr>
                <w:rFonts w:hint="eastAsia"/>
                <w:szCs w:val="21"/>
              </w:rPr>
              <w:t>综合案例分析与讨论</w:t>
            </w:r>
            <w:r w:rsidRPr="00037E33">
              <w:rPr>
                <w:rFonts w:hint="eastAsia"/>
                <w:szCs w:val="21"/>
              </w:rPr>
              <w:t>2</w:t>
            </w:r>
          </w:p>
        </w:tc>
        <w:tc>
          <w:tcPr>
            <w:tcW w:w="851" w:type="dxa"/>
            <w:shd w:val="clear" w:color="auto" w:fill="auto"/>
            <w:vAlign w:val="center"/>
          </w:tcPr>
          <w:p w:rsidR="000337CC" w:rsidRPr="00037E33" w:rsidRDefault="000337CC" w:rsidP="00037E33">
            <w:pPr>
              <w:adjustRightInd w:val="0"/>
              <w:snapToGrid w:val="0"/>
              <w:spacing w:line="300" w:lineRule="auto"/>
              <w:jc w:val="left"/>
              <w:rPr>
                <w:szCs w:val="21"/>
              </w:rPr>
            </w:pPr>
            <w:r w:rsidRPr="00037E33">
              <w:rPr>
                <w:rFonts w:hint="eastAsia"/>
                <w:szCs w:val="21"/>
              </w:rPr>
              <w:t>4</w:t>
            </w:r>
          </w:p>
        </w:tc>
        <w:tc>
          <w:tcPr>
            <w:tcW w:w="5091" w:type="dxa"/>
            <w:shd w:val="clear" w:color="auto" w:fill="auto"/>
            <w:vAlign w:val="center"/>
          </w:tcPr>
          <w:p w:rsidR="001571AA" w:rsidRDefault="001571AA" w:rsidP="00037E33">
            <w:pPr>
              <w:adjustRightInd w:val="0"/>
              <w:snapToGrid w:val="0"/>
              <w:spacing w:line="276" w:lineRule="auto"/>
              <w:jc w:val="left"/>
              <w:rPr>
                <w:szCs w:val="21"/>
              </w:rPr>
            </w:pPr>
            <w:r>
              <w:rPr>
                <w:rFonts w:hint="eastAsia"/>
                <w:szCs w:val="21"/>
              </w:rPr>
              <w:t>教学要求：</w:t>
            </w:r>
          </w:p>
          <w:p w:rsidR="001571AA" w:rsidRPr="001571AA" w:rsidRDefault="000337CC" w:rsidP="00A41B97">
            <w:pPr>
              <w:pStyle w:val="ad"/>
              <w:numPr>
                <w:ilvl w:val="0"/>
                <w:numId w:val="27"/>
              </w:numPr>
              <w:adjustRightInd w:val="0"/>
              <w:snapToGrid w:val="0"/>
              <w:spacing w:line="276" w:lineRule="auto"/>
              <w:ind w:firstLineChars="0"/>
              <w:jc w:val="left"/>
              <w:rPr>
                <w:szCs w:val="21"/>
              </w:rPr>
            </w:pPr>
            <w:r w:rsidRPr="001571AA">
              <w:rPr>
                <w:szCs w:val="21"/>
              </w:rPr>
              <w:t>掌握管理学中的基本概念和方法</w:t>
            </w:r>
            <w:r w:rsidR="001571AA" w:rsidRPr="001571AA">
              <w:rPr>
                <w:rFonts w:hint="eastAsia"/>
                <w:szCs w:val="21"/>
              </w:rPr>
              <w:t>；</w:t>
            </w:r>
          </w:p>
          <w:p w:rsidR="001571AA" w:rsidRPr="001571AA" w:rsidRDefault="000337CC" w:rsidP="00A41B97">
            <w:pPr>
              <w:pStyle w:val="ad"/>
              <w:numPr>
                <w:ilvl w:val="0"/>
                <w:numId w:val="27"/>
              </w:numPr>
              <w:adjustRightInd w:val="0"/>
              <w:snapToGrid w:val="0"/>
              <w:spacing w:line="276" w:lineRule="auto"/>
              <w:ind w:firstLineChars="0"/>
              <w:jc w:val="left"/>
              <w:rPr>
                <w:szCs w:val="21"/>
              </w:rPr>
            </w:pPr>
            <w:r w:rsidRPr="001571AA">
              <w:rPr>
                <w:szCs w:val="21"/>
              </w:rPr>
              <w:t>能够理解工程活动中涉及的重要经济与管理因素</w:t>
            </w:r>
            <w:r w:rsidR="00D35B5B" w:rsidRPr="001571AA">
              <w:rPr>
                <w:rFonts w:hint="eastAsia"/>
                <w:szCs w:val="21"/>
              </w:rPr>
              <w:t>；</w:t>
            </w:r>
          </w:p>
          <w:p w:rsidR="000337CC" w:rsidRPr="001571AA" w:rsidRDefault="000337CC" w:rsidP="00A41B97">
            <w:pPr>
              <w:pStyle w:val="ad"/>
              <w:numPr>
                <w:ilvl w:val="0"/>
                <w:numId w:val="27"/>
              </w:numPr>
              <w:adjustRightInd w:val="0"/>
              <w:snapToGrid w:val="0"/>
              <w:spacing w:line="276" w:lineRule="auto"/>
              <w:ind w:firstLineChars="0"/>
              <w:jc w:val="left"/>
              <w:rPr>
                <w:szCs w:val="21"/>
              </w:rPr>
            </w:pPr>
            <w:r w:rsidRPr="001571AA">
              <w:rPr>
                <w:rFonts w:hint="eastAsia"/>
                <w:szCs w:val="21"/>
              </w:rPr>
              <w:t>养项目管理能力，表达能力，及在团队中发挥作用能力</w:t>
            </w:r>
            <w:r w:rsidR="001571AA" w:rsidRPr="001571AA">
              <w:rPr>
                <w:rFonts w:hint="eastAsia"/>
                <w:szCs w:val="21"/>
              </w:rPr>
              <w:t>。</w:t>
            </w:r>
            <w:r w:rsidR="00D35B5B" w:rsidRPr="001571AA">
              <w:rPr>
                <w:rFonts w:hint="eastAsia"/>
                <w:szCs w:val="21"/>
              </w:rPr>
              <w:t>（难点）</w:t>
            </w:r>
          </w:p>
          <w:p w:rsidR="00B92408" w:rsidRPr="00037E33" w:rsidRDefault="00A41B97" w:rsidP="00037E33">
            <w:pPr>
              <w:adjustRightInd w:val="0"/>
              <w:snapToGrid w:val="0"/>
              <w:spacing w:line="276" w:lineRule="auto"/>
              <w:jc w:val="left"/>
              <w:rPr>
                <w:szCs w:val="21"/>
              </w:rPr>
            </w:pPr>
            <w:r>
              <w:rPr>
                <w:rFonts w:hint="eastAsia"/>
                <w:szCs w:val="21"/>
              </w:rPr>
              <w:t>教学方法：</w:t>
            </w:r>
            <w:r w:rsidR="00B92408" w:rsidRPr="00037E33">
              <w:rPr>
                <w:rFonts w:hint="eastAsia"/>
                <w:szCs w:val="21"/>
              </w:rPr>
              <w:t>案例教学法</w:t>
            </w:r>
          </w:p>
        </w:tc>
        <w:tc>
          <w:tcPr>
            <w:tcW w:w="1440" w:type="dxa"/>
            <w:shd w:val="clear" w:color="auto" w:fill="auto"/>
            <w:vAlign w:val="center"/>
          </w:tcPr>
          <w:p w:rsidR="000337CC" w:rsidRPr="00037E33" w:rsidRDefault="000337CC" w:rsidP="00037E33">
            <w:pPr>
              <w:adjustRightInd w:val="0"/>
              <w:snapToGrid w:val="0"/>
              <w:spacing w:line="300" w:lineRule="auto"/>
              <w:jc w:val="left"/>
              <w:rPr>
                <w:rFonts w:asciiTheme="minorEastAsia" w:eastAsiaTheme="minorEastAsia" w:hAnsiTheme="minorEastAsia"/>
                <w:szCs w:val="21"/>
              </w:rPr>
            </w:pPr>
          </w:p>
        </w:tc>
        <w:tc>
          <w:tcPr>
            <w:tcW w:w="2520" w:type="dxa"/>
            <w:shd w:val="clear" w:color="auto" w:fill="auto"/>
            <w:vAlign w:val="center"/>
          </w:tcPr>
          <w:p w:rsidR="000337CC" w:rsidRPr="00037E33" w:rsidRDefault="008917E6" w:rsidP="00037E33">
            <w:pPr>
              <w:adjustRightInd w:val="0"/>
              <w:snapToGrid w:val="0"/>
              <w:spacing w:line="300" w:lineRule="auto"/>
              <w:jc w:val="left"/>
              <w:rPr>
                <w:rFonts w:asciiTheme="minorEastAsia" w:eastAsiaTheme="minorEastAsia" w:hAnsiTheme="minorEastAsia"/>
                <w:szCs w:val="21"/>
              </w:rPr>
            </w:pPr>
            <w:r w:rsidRPr="00037E33">
              <w:rPr>
                <w:rFonts w:asciiTheme="minorEastAsia" w:eastAsiaTheme="minorEastAsia" w:hAnsiTheme="minorEastAsia" w:hint="eastAsia"/>
                <w:szCs w:val="21"/>
              </w:rPr>
              <w:t>课外搜索IT名人名企，学习先进项目管理经验</w:t>
            </w:r>
          </w:p>
        </w:tc>
      </w:tr>
    </w:tbl>
    <w:p w:rsidR="005C37E7" w:rsidRDefault="005C37E7">
      <w:pPr>
        <w:adjustRightInd w:val="0"/>
        <w:snapToGrid w:val="0"/>
        <w:spacing w:line="300" w:lineRule="auto"/>
        <w:ind w:firstLineChars="150" w:firstLine="360"/>
        <w:rPr>
          <w:rFonts w:eastAsia="黑体"/>
          <w:color w:val="000000"/>
          <w:sz w:val="24"/>
        </w:rPr>
      </w:pPr>
    </w:p>
    <w:p w:rsidR="008917E6" w:rsidRDefault="008917E6">
      <w:pPr>
        <w:adjustRightInd w:val="0"/>
        <w:snapToGrid w:val="0"/>
        <w:spacing w:line="300" w:lineRule="auto"/>
        <w:ind w:firstLineChars="150" w:firstLine="360"/>
        <w:rPr>
          <w:rFonts w:eastAsia="黑体"/>
          <w:color w:val="000000"/>
          <w:sz w:val="24"/>
        </w:rPr>
      </w:pPr>
    </w:p>
    <w:p w:rsidR="005C37E7" w:rsidRPr="00D17221" w:rsidRDefault="00ED351D" w:rsidP="00760B42">
      <w:pPr>
        <w:adjustRightInd w:val="0"/>
        <w:snapToGrid w:val="0"/>
        <w:spacing w:afterLines="50" w:line="300" w:lineRule="auto"/>
        <w:rPr>
          <w:i/>
          <w:color w:val="0000FF"/>
          <w:szCs w:val="21"/>
        </w:rPr>
      </w:pPr>
      <w:r>
        <w:rPr>
          <w:rFonts w:ascii="宋体" w:hAnsi="宋体" w:hint="eastAsia"/>
          <w:b/>
          <w:sz w:val="24"/>
        </w:rPr>
        <w:t>四、考核方式及成绩评定方式</w:t>
      </w:r>
    </w:p>
    <w:p w:rsidR="008917E6" w:rsidRPr="00B0332F" w:rsidRDefault="008917E6" w:rsidP="00B0332F">
      <w:pPr>
        <w:adjustRightInd w:val="0"/>
        <w:snapToGrid w:val="0"/>
        <w:spacing w:line="400" w:lineRule="exact"/>
        <w:ind w:firstLineChars="200" w:firstLine="420"/>
        <w:rPr>
          <w:rFonts w:ascii="宋体" w:hAnsi="宋体"/>
          <w:color w:val="000000"/>
          <w:szCs w:val="21"/>
        </w:rPr>
      </w:pPr>
      <w:r w:rsidRPr="00B0332F">
        <w:rPr>
          <w:rFonts w:ascii="宋体" w:hAnsi="宋体" w:hint="eastAsia"/>
          <w:color w:val="000000"/>
          <w:szCs w:val="21"/>
        </w:rPr>
        <w:t>该课程的考核强调过程化考核。其总成绩分为进程成绩</w:t>
      </w:r>
      <w:r w:rsidRPr="00B0332F">
        <w:rPr>
          <w:rFonts w:ascii="宋体" w:hAnsi="宋体"/>
          <w:color w:val="000000"/>
          <w:szCs w:val="21"/>
        </w:rPr>
        <w:t>和期末</w:t>
      </w:r>
      <w:r w:rsidRPr="00B0332F">
        <w:rPr>
          <w:rFonts w:ascii="宋体" w:hAnsi="宋体" w:hint="eastAsia"/>
          <w:color w:val="000000"/>
          <w:szCs w:val="21"/>
        </w:rPr>
        <w:t>成绩</w:t>
      </w:r>
      <w:r w:rsidRPr="00B0332F">
        <w:rPr>
          <w:rFonts w:ascii="宋体" w:hAnsi="宋体"/>
          <w:color w:val="000000"/>
          <w:szCs w:val="21"/>
        </w:rPr>
        <w:t>两部分</w:t>
      </w:r>
      <w:r w:rsidRPr="00B0332F">
        <w:rPr>
          <w:rFonts w:ascii="宋体" w:hAnsi="宋体" w:hint="eastAsia"/>
          <w:color w:val="000000"/>
          <w:szCs w:val="21"/>
        </w:rPr>
        <w:t>，分别占50%</w:t>
      </w:r>
      <w:r w:rsidRPr="00B0332F">
        <w:rPr>
          <w:rFonts w:ascii="宋体" w:hAnsi="宋体"/>
          <w:color w:val="000000"/>
          <w:szCs w:val="21"/>
        </w:rPr>
        <w:t>。进程</w:t>
      </w:r>
      <w:r w:rsidRPr="00B0332F">
        <w:rPr>
          <w:rFonts w:ascii="宋体" w:hAnsi="宋体" w:hint="eastAsia"/>
          <w:color w:val="000000"/>
          <w:szCs w:val="21"/>
        </w:rPr>
        <w:t>成绩主要考核学生</w:t>
      </w:r>
      <w:r w:rsidRPr="00B0332F">
        <w:rPr>
          <w:rFonts w:ascii="宋体" w:hAnsi="宋体"/>
          <w:color w:val="000000"/>
          <w:szCs w:val="21"/>
        </w:rPr>
        <w:t>的</w:t>
      </w:r>
      <w:r w:rsidRPr="00B0332F">
        <w:rPr>
          <w:rFonts w:ascii="宋体" w:hAnsi="宋体" w:hint="eastAsia"/>
          <w:color w:val="000000"/>
          <w:szCs w:val="21"/>
        </w:rPr>
        <w:t>作业、</w:t>
      </w:r>
      <w:r w:rsidRPr="00B0332F">
        <w:rPr>
          <w:rFonts w:ascii="宋体" w:hAnsi="宋体"/>
          <w:color w:val="000000"/>
          <w:szCs w:val="21"/>
        </w:rPr>
        <w:t>课堂讨论</w:t>
      </w:r>
      <w:r w:rsidRPr="00B0332F">
        <w:rPr>
          <w:rFonts w:ascii="宋体" w:hAnsi="宋体" w:hint="eastAsia"/>
          <w:color w:val="000000"/>
          <w:szCs w:val="21"/>
        </w:rPr>
        <w:t>及</w:t>
      </w:r>
      <w:r w:rsidRPr="00B0332F">
        <w:rPr>
          <w:rFonts w:ascii="宋体" w:hAnsi="宋体"/>
          <w:color w:val="000000"/>
          <w:szCs w:val="21"/>
        </w:rPr>
        <w:t>表现等</w:t>
      </w:r>
      <w:r w:rsidRPr="00B0332F">
        <w:rPr>
          <w:rFonts w:ascii="宋体" w:hAnsi="宋体" w:hint="eastAsia"/>
          <w:color w:val="000000"/>
          <w:szCs w:val="21"/>
        </w:rPr>
        <w:t>方面，</w:t>
      </w:r>
      <w:r w:rsidRPr="00B0332F">
        <w:rPr>
          <w:rFonts w:hAnsi="宋体" w:hint="eastAsia"/>
          <w:szCs w:val="21"/>
        </w:rPr>
        <w:t>各</w:t>
      </w:r>
      <w:r w:rsidRPr="00B0332F">
        <w:rPr>
          <w:rFonts w:hAnsi="宋体"/>
          <w:szCs w:val="21"/>
        </w:rPr>
        <w:t>个环节</w:t>
      </w:r>
      <w:r w:rsidRPr="00B0332F">
        <w:rPr>
          <w:rFonts w:hAnsi="宋体" w:hint="eastAsia"/>
          <w:szCs w:val="21"/>
        </w:rPr>
        <w:t>所占</w:t>
      </w:r>
      <w:r w:rsidRPr="00B0332F">
        <w:rPr>
          <w:rFonts w:hAnsi="宋体"/>
          <w:szCs w:val="21"/>
        </w:rPr>
        <w:t>比例及基本要求如下</w:t>
      </w:r>
      <w:r w:rsidRPr="00B0332F">
        <w:rPr>
          <w:rFonts w:ascii="宋体" w:hAnsi="宋体" w:hint="eastAsia"/>
          <w:color w:val="000000"/>
          <w:szCs w:val="21"/>
        </w:rPr>
        <w:t>。</w:t>
      </w:r>
    </w:p>
    <w:p w:rsidR="008917E6" w:rsidRPr="00B0332F" w:rsidRDefault="008917E6" w:rsidP="00B0332F">
      <w:pPr>
        <w:adjustRightInd w:val="0"/>
        <w:snapToGrid w:val="0"/>
        <w:spacing w:line="400" w:lineRule="exact"/>
        <w:ind w:firstLineChars="200" w:firstLine="420"/>
        <w:rPr>
          <w:rFonts w:ascii="宋体" w:hAnsi="宋体"/>
          <w:color w:val="000000"/>
          <w:szCs w:val="21"/>
        </w:rPr>
      </w:pPr>
      <w:r w:rsidRPr="00B0332F">
        <w:rPr>
          <w:rFonts w:ascii="宋体" w:hAnsi="宋体" w:hint="eastAsia"/>
          <w:color w:val="000000"/>
          <w:szCs w:val="21"/>
        </w:rPr>
        <w:lastRenderedPageBreak/>
        <w:t>（1）作业：占总</w:t>
      </w:r>
      <w:r w:rsidRPr="00B0332F">
        <w:rPr>
          <w:rFonts w:ascii="宋体" w:hAnsi="宋体"/>
          <w:color w:val="000000"/>
          <w:szCs w:val="21"/>
        </w:rPr>
        <w:t>成绩的</w:t>
      </w:r>
      <w:r w:rsidRPr="00B0332F">
        <w:rPr>
          <w:rFonts w:ascii="宋体" w:hAnsi="宋体" w:hint="eastAsia"/>
          <w:color w:val="000000"/>
          <w:szCs w:val="21"/>
        </w:rPr>
        <w:t>2</w:t>
      </w:r>
      <w:r w:rsidRPr="00B0332F">
        <w:rPr>
          <w:rFonts w:ascii="宋体" w:hAnsi="宋体"/>
          <w:color w:val="000000"/>
          <w:szCs w:val="21"/>
        </w:rPr>
        <w:t>0%</w:t>
      </w:r>
      <w:r w:rsidRPr="00B0332F">
        <w:rPr>
          <w:rFonts w:ascii="宋体" w:hAnsi="宋体" w:hint="eastAsia"/>
          <w:color w:val="000000"/>
          <w:szCs w:val="21"/>
        </w:rPr>
        <w:t>。要求：考核学生</w:t>
      </w:r>
      <w:r w:rsidRPr="00B0332F">
        <w:rPr>
          <w:rFonts w:ascii="宋体" w:hAnsi="宋体"/>
          <w:color w:val="000000"/>
          <w:szCs w:val="21"/>
        </w:rPr>
        <w:t>掌握</w:t>
      </w:r>
      <w:r w:rsidRPr="00B0332F">
        <w:rPr>
          <w:rFonts w:ascii="宋体" w:hAnsi="宋体" w:hint="eastAsia"/>
          <w:color w:val="000000"/>
          <w:szCs w:val="21"/>
        </w:rPr>
        <w:t>项目管理</w:t>
      </w:r>
      <w:r w:rsidRPr="00B0332F">
        <w:rPr>
          <w:rFonts w:ascii="宋体" w:hAnsi="宋体"/>
          <w:color w:val="000000"/>
          <w:szCs w:val="21"/>
        </w:rPr>
        <w:t>理论基础知识</w:t>
      </w:r>
      <w:r w:rsidRPr="00B0332F">
        <w:rPr>
          <w:rFonts w:ascii="宋体" w:hAnsi="宋体" w:hint="eastAsia"/>
          <w:color w:val="000000"/>
          <w:szCs w:val="21"/>
        </w:rPr>
        <w:t>和</w:t>
      </w:r>
      <w:r w:rsidRPr="00B0332F">
        <w:rPr>
          <w:rFonts w:ascii="宋体" w:hAnsi="宋体"/>
          <w:color w:val="000000"/>
          <w:szCs w:val="21"/>
        </w:rPr>
        <w:t>基本原理</w:t>
      </w:r>
      <w:r w:rsidRPr="00B0332F">
        <w:rPr>
          <w:rFonts w:ascii="宋体" w:hAnsi="宋体" w:hint="eastAsia"/>
          <w:color w:val="000000"/>
          <w:szCs w:val="21"/>
        </w:rPr>
        <w:t>的程度，考察学生解决软件项目管理遇到各种问题的创新思维能力和实际水平。</w:t>
      </w:r>
    </w:p>
    <w:p w:rsidR="008917E6" w:rsidRPr="00B0332F" w:rsidRDefault="008917E6" w:rsidP="00B0332F">
      <w:pPr>
        <w:adjustRightInd w:val="0"/>
        <w:snapToGrid w:val="0"/>
        <w:spacing w:line="400" w:lineRule="exact"/>
        <w:ind w:firstLineChars="200" w:firstLine="420"/>
        <w:rPr>
          <w:rFonts w:ascii="宋体" w:hAnsi="宋体"/>
          <w:color w:val="000000"/>
          <w:szCs w:val="21"/>
        </w:rPr>
      </w:pPr>
      <w:r w:rsidRPr="00B0332F">
        <w:rPr>
          <w:rFonts w:ascii="宋体" w:hAnsi="宋体" w:hint="eastAsia"/>
          <w:color w:val="000000"/>
          <w:szCs w:val="21"/>
        </w:rPr>
        <w:t>（2）</w:t>
      </w:r>
      <w:r w:rsidRPr="00B0332F">
        <w:rPr>
          <w:rFonts w:ascii="宋体" w:hAnsi="宋体"/>
          <w:color w:val="000000"/>
          <w:szCs w:val="21"/>
        </w:rPr>
        <w:t>课堂讨论</w:t>
      </w:r>
      <w:r w:rsidRPr="00B0332F">
        <w:rPr>
          <w:rFonts w:ascii="宋体" w:hAnsi="宋体" w:hint="eastAsia"/>
          <w:color w:val="000000"/>
          <w:szCs w:val="21"/>
        </w:rPr>
        <w:t>表现：占总</w:t>
      </w:r>
      <w:r w:rsidRPr="00B0332F">
        <w:rPr>
          <w:rFonts w:ascii="宋体" w:hAnsi="宋体"/>
          <w:color w:val="000000"/>
          <w:szCs w:val="21"/>
        </w:rPr>
        <w:t>成绩的</w:t>
      </w:r>
      <w:r w:rsidRPr="00B0332F">
        <w:rPr>
          <w:rFonts w:ascii="宋体" w:hAnsi="宋体" w:hint="eastAsia"/>
          <w:color w:val="000000"/>
          <w:szCs w:val="21"/>
        </w:rPr>
        <w:t>3</w:t>
      </w:r>
      <w:r w:rsidRPr="00B0332F">
        <w:rPr>
          <w:rFonts w:ascii="宋体" w:hAnsi="宋体"/>
          <w:color w:val="000000"/>
          <w:szCs w:val="21"/>
        </w:rPr>
        <w:t>0%</w:t>
      </w:r>
      <w:r w:rsidRPr="00B0332F">
        <w:rPr>
          <w:rFonts w:ascii="宋体" w:hAnsi="宋体" w:hint="eastAsia"/>
          <w:color w:val="000000"/>
          <w:szCs w:val="21"/>
        </w:rPr>
        <w:t>。要求：学生上课是否专心听讲、回答教师提问是否正确，以及分组讨论是否积极、正确、有独特见解等，以提高课堂教学效果和运用项目管理基础知识和基本理论解决工程实际管理能力。课内实践教学环节重点考查学生</w:t>
      </w:r>
      <w:r w:rsidRPr="00B0332F">
        <w:rPr>
          <w:rFonts w:ascii="宋体" w:hAnsi="宋体"/>
          <w:color w:val="000000"/>
          <w:szCs w:val="21"/>
        </w:rPr>
        <w:t>工程</w:t>
      </w:r>
      <w:r w:rsidRPr="00B0332F">
        <w:rPr>
          <w:rFonts w:ascii="宋体" w:hAnsi="宋体" w:hint="eastAsia"/>
          <w:color w:val="000000"/>
          <w:szCs w:val="21"/>
        </w:rPr>
        <w:t>项目管理能力、 表达能力、人际交往能力以及在团队中发挥作用的能力。</w:t>
      </w:r>
    </w:p>
    <w:p w:rsidR="008917E6" w:rsidRPr="00B0332F" w:rsidRDefault="008917E6" w:rsidP="00B0332F">
      <w:pPr>
        <w:adjustRightInd w:val="0"/>
        <w:snapToGrid w:val="0"/>
        <w:spacing w:line="400" w:lineRule="exact"/>
        <w:ind w:firstLineChars="200" w:firstLine="420"/>
        <w:rPr>
          <w:rFonts w:ascii="宋体" w:hAnsi="宋体"/>
          <w:color w:val="000000"/>
          <w:szCs w:val="21"/>
        </w:rPr>
      </w:pPr>
      <w:r w:rsidRPr="00B0332F">
        <w:rPr>
          <w:rFonts w:ascii="宋体" w:hAnsi="宋体" w:hint="eastAsia"/>
          <w:color w:val="000000"/>
          <w:szCs w:val="21"/>
        </w:rPr>
        <w:t>（3）期末考试：占总</w:t>
      </w:r>
      <w:r w:rsidRPr="00B0332F">
        <w:rPr>
          <w:rFonts w:ascii="宋体" w:hAnsi="宋体"/>
          <w:color w:val="000000"/>
          <w:szCs w:val="21"/>
        </w:rPr>
        <w:t>成绩的</w:t>
      </w:r>
      <w:r w:rsidRPr="00B0332F">
        <w:rPr>
          <w:rFonts w:ascii="宋体" w:hAnsi="宋体" w:hint="eastAsia"/>
          <w:color w:val="000000"/>
          <w:szCs w:val="21"/>
        </w:rPr>
        <w:t>5</w:t>
      </w:r>
      <w:r w:rsidRPr="00B0332F">
        <w:rPr>
          <w:rFonts w:ascii="宋体" w:hAnsi="宋体"/>
          <w:color w:val="000000"/>
          <w:szCs w:val="21"/>
        </w:rPr>
        <w:t>0%</w:t>
      </w:r>
      <w:r w:rsidRPr="00B0332F">
        <w:rPr>
          <w:rFonts w:ascii="宋体" w:hAnsi="宋体" w:hint="eastAsia"/>
          <w:color w:val="000000"/>
          <w:szCs w:val="21"/>
        </w:rPr>
        <w:t>。要求：学生提交一份某具体软件项目的管理计划，将按照本课程的教学目标考核学生课程学习的综合效果，分析课程对毕业要求的达成度。评分标准：</w:t>
      </w:r>
      <w:r w:rsidRPr="00B0332F">
        <w:rPr>
          <w:rFonts w:ascii="宋体" w:hAnsi="宋体"/>
          <w:color w:val="000000"/>
          <w:szCs w:val="21"/>
        </w:rPr>
        <w:t>选题合适</w:t>
      </w:r>
      <w:r w:rsidRPr="00B0332F">
        <w:rPr>
          <w:rFonts w:ascii="宋体" w:hAnsi="宋体" w:hint="eastAsia"/>
          <w:color w:val="000000"/>
          <w:szCs w:val="21"/>
        </w:rPr>
        <w:t>15%</w:t>
      </w:r>
      <w:r w:rsidRPr="00B0332F">
        <w:rPr>
          <w:rFonts w:ascii="宋体" w:hAnsi="宋体"/>
          <w:color w:val="000000"/>
          <w:szCs w:val="21"/>
        </w:rPr>
        <w:t>、描述清晰</w:t>
      </w:r>
      <w:r w:rsidRPr="00B0332F">
        <w:rPr>
          <w:rFonts w:ascii="宋体" w:hAnsi="宋体" w:hint="eastAsia"/>
          <w:color w:val="000000"/>
          <w:szCs w:val="21"/>
        </w:rPr>
        <w:t>25%</w:t>
      </w:r>
      <w:r w:rsidRPr="00B0332F">
        <w:rPr>
          <w:rFonts w:ascii="宋体" w:hAnsi="宋体"/>
          <w:color w:val="000000"/>
          <w:szCs w:val="21"/>
        </w:rPr>
        <w:t>、知识点</w:t>
      </w:r>
      <w:r w:rsidRPr="00B0332F">
        <w:rPr>
          <w:rFonts w:ascii="宋体" w:hAnsi="宋体" w:hint="eastAsia"/>
          <w:color w:val="000000"/>
          <w:szCs w:val="21"/>
        </w:rPr>
        <w:t>40%</w:t>
      </w:r>
      <w:r w:rsidRPr="00B0332F">
        <w:rPr>
          <w:rFonts w:ascii="宋体" w:hAnsi="宋体"/>
          <w:color w:val="000000"/>
          <w:szCs w:val="21"/>
        </w:rPr>
        <w:t>、文字通顺</w:t>
      </w:r>
      <w:r w:rsidRPr="00B0332F">
        <w:rPr>
          <w:rFonts w:ascii="宋体" w:hAnsi="宋体" w:hint="eastAsia"/>
          <w:color w:val="000000"/>
          <w:szCs w:val="21"/>
        </w:rPr>
        <w:t>20%等情况给予评分，此外，项目经理或被推荐为优秀项目成员额外加分（不超过5分）。</w:t>
      </w:r>
    </w:p>
    <w:p w:rsidR="005C37E7" w:rsidRDefault="005C37E7">
      <w:pPr>
        <w:adjustRightInd w:val="0"/>
        <w:snapToGrid w:val="0"/>
        <w:spacing w:line="300" w:lineRule="auto"/>
        <w:rPr>
          <w:b/>
          <w:sz w:val="24"/>
        </w:rPr>
      </w:pPr>
    </w:p>
    <w:p w:rsidR="005C37E7" w:rsidRDefault="00ED351D" w:rsidP="00760B42">
      <w:pPr>
        <w:adjustRightInd w:val="0"/>
        <w:snapToGrid w:val="0"/>
        <w:spacing w:afterLines="50" w:line="300" w:lineRule="auto"/>
        <w:rPr>
          <w:b/>
          <w:sz w:val="24"/>
        </w:rPr>
      </w:pPr>
      <w:r>
        <w:rPr>
          <w:rFonts w:hint="eastAsia"/>
          <w:b/>
          <w:sz w:val="24"/>
        </w:rPr>
        <w:t>五、教材</w:t>
      </w:r>
      <w:r>
        <w:rPr>
          <w:b/>
          <w:sz w:val="24"/>
        </w:rPr>
        <w:t>、课程网址</w:t>
      </w:r>
      <w:r>
        <w:rPr>
          <w:rFonts w:hint="eastAsia"/>
          <w:b/>
          <w:sz w:val="24"/>
        </w:rPr>
        <w:t>及参考书目</w:t>
      </w:r>
    </w:p>
    <w:p w:rsidR="008917E6" w:rsidRPr="00CD5AAF" w:rsidRDefault="008917E6" w:rsidP="00CD5AAF">
      <w:pPr>
        <w:adjustRightInd w:val="0"/>
        <w:snapToGrid w:val="0"/>
        <w:spacing w:line="400" w:lineRule="exact"/>
        <w:ind w:firstLineChars="200" w:firstLine="420"/>
        <w:jc w:val="left"/>
        <w:rPr>
          <w:szCs w:val="21"/>
        </w:rPr>
      </w:pPr>
      <w:r w:rsidRPr="00CD5AAF">
        <w:rPr>
          <w:rFonts w:hint="eastAsia"/>
          <w:szCs w:val="21"/>
        </w:rPr>
        <w:t>教</w:t>
      </w:r>
      <w:r w:rsidRPr="00CD5AAF">
        <w:rPr>
          <w:rFonts w:hint="eastAsia"/>
          <w:szCs w:val="21"/>
        </w:rPr>
        <w:t xml:space="preserve">  </w:t>
      </w:r>
      <w:r w:rsidRPr="00CD5AAF">
        <w:rPr>
          <w:rFonts w:hint="eastAsia"/>
          <w:szCs w:val="21"/>
        </w:rPr>
        <w:t>材：《软件项目管理实用教程》，李英龙等著，人民邮电出版社，</w:t>
      </w:r>
      <w:r w:rsidRPr="00CD5AAF">
        <w:rPr>
          <w:rFonts w:hint="eastAsia"/>
          <w:szCs w:val="21"/>
        </w:rPr>
        <w:t>2016</w:t>
      </w:r>
      <w:r w:rsidRPr="00CD5AAF">
        <w:rPr>
          <w:rFonts w:hint="eastAsia"/>
          <w:szCs w:val="21"/>
        </w:rPr>
        <w:t>年</w:t>
      </w:r>
      <w:r w:rsidRPr="00CD5AAF">
        <w:rPr>
          <w:rFonts w:hint="eastAsia"/>
          <w:szCs w:val="21"/>
        </w:rPr>
        <w:t>1</w:t>
      </w:r>
      <w:r w:rsidRPr="00CD5AAF">
        <w:rPr>
          <w:rFonts w:hint="eastAsia"/>
          <w:szCs w:val="21"/>
        </w:rPr>
        <w:t>月，第</w:t>
      </w:r>
      <w:r w:rsidRPr="00CD5AAF">
        <w:rPr>
          <w:rFonts w:hint="eastAsia"/>
          <w:szCs w:val="21"/>
        </w:rPr>
        <w:t>1</w:t>
      </w:r>
      <w:r w:rsidRPr="00CD5AAF">
        <w:rPr>
          <w:rFonts w:hint="eastAsia"/>
          <w:szCs w:val="21"/>
        </w:rPr>
        <w:t>版。</w:t>
      </w:r>
    </w:p>
    <w:p w:rsidR="008917E6" w:rsidRPr="00CD5AAF" w:rsidRDefault="008917E6" w:rsidP="00CD5AAF">
      <w:pPr>
        <w:adjustRightInd w:val="0"/>
        <w:snapToGrid w:val="0"/>
        <w:spacing w:line="400" w:lineRule="exact"/>
        <w:ind w:firstLineChars="200" w:firstLine="420"/>
        <w:rPr>
          <w:szCs w:val="21"/>
        </w:rPr>
      </w:pPr>
      <w:r w:rsidRPr="00CD5AAF">
        <w:rPr>
          <w:rFonts w:hint="eastAsia"/>
          <w:szCs w:val="21"/>
        </w:rPr>
        <w:t>参考书：</w:t>
      </w:r>
    </w:p>
    <w:p w:rsidR="008917E6" w:rsidRPr="00CD5AAF" w:rsidRDefault="008917E6" w:rsidP="00CD5AAF">
      <w:pPr>
        <w:adjustRightInd w:val="0"/>
        <w:snapToGrid w:val="0"/>
        <w:spacing w:line="400" w:lineRule="exact"/>
        <w:ind w:firstLineChars="451" w:firstLine="947"/>
        <w:rPr>
          <w:szCs w:val="21"/>
        </w:rPr>
      </w:pPr>
      <w:r w:rsidRPr="00CD5AAF">
        <w:rPr>
          <w:rFonts w:hint="eastAsia"/>
          <w:szCs w:val="21"/>
        </w:rPr>
        <w:t xml:space="preserve">[1] </w:t>
      </w:r>
      <w:r w:rsidRPr="00CD5AAF">
        <w:rPr>
          <w:szCs w:val="21"/>
        </w:rPr>
        <w:t>Software Project Management in a Changing World, Günther Ruhe, Claes Wohlin , Springer, 2014</w:t>
      </w:r>
    </w:p>
    <w:p w:rsidR="008917E6" w:rsidRPr="00CD5AAF" w:rsidRDefault="008917E6" w:rsidP="00CD5AAF">
      <w:pPr>
        <w:adjustRightInd w:val="0"/>
        <w:snapToGrid w:val="0"/>
        <w:spacing w:line="400" w:lineRule="exact"/>
        <w:ind w:firstLineChars="451" w:firstLine="947"/>
        <w:rPr>
          <w:szCs w:val="21"/>
        </w:rPr>
      </w:pPr>
      <w:r w:rsidRPr="00CD5AAF">
        <w:rPr>
          <w:rFonts w:hint="eastAsia"/>
          <w:szCs w:val="21"/>
        </w:rPr>
        <w:t xml:space="preserve">[2] </w:t>
      </w:r>
      <w:r w:rsidRPr="00CD5AAF">
        <w:rPr>
          <w:szCs w:val="21"/>
        </w:rPr>
        <w:t>A Guide to the Project Management Body of Knowledge (PMBOK® Guide)–Fifth Edition, PMI (Project Management Institute), 2013.</w:t>
      </w:r>
    </w:p>
    <w:p w:rsidR="005C37E7" w:rsidRPr="008917E6" w:rsidRDefault="005C37E7" w:rsidP="00B0332F">
      <w:pPr>
        <w:adjustRightInd w:val="0"/>
        <w:snapToGrid w:val="0"/>
        <w:spacing w:line="400" w:lineRule="exact"/>
        <w:rPr>
          <w:b/>
          <w:sz w:val="24"/>
        </w:rPr>
      </w:pPr>
    </w:p>
    <w:p w:rsidR="005C37E7" w:rsidRDefault="005C37E7" w:rsidP="00B0332F">
      <w:pPr>
        <w:adjustRightInd w:val="0"/>
        <w:snapToGrid w:val="0"/>
        <w:spacing w:line="400" w:lineRule="exact"/>
        <w:rPr>
          <w:b/>
          <w:sz w:val="24"/>
        </w:rPr>
      </w:pPr>
    </w:p>
    <w:p w:rsidR="005C37E7" w:rsidRDefault="00ED351D" w:rsidP="00B0332F">
      <w:pPr>
        <w:adjustRightInd w:val="0"/>
        <w:snapToGrid w:val="0"/>
        <w:spacing w:line="400" w:lineRule="exact"/>
        <w:rPr>
          <w:b/>
          <w:sz w:val="24"/>
        </w:rPr>
      </w:pPr>
      <w:r>
        <w:rPr>
          <w:rFonts w:hint="eastAsia"/>
          <w:b/>
          <w:sz w:val="24"/>
        </w:rPr>
        <w:t xml:space="preserve">                     </w:t>
      </w:r>
      <w:r w:rsidR="00371BD7">
        <w:rPr>
          <w:rFonts w:hint="eastAsia"/>
          <w:b/>
          <w:sz w:val="24"/>
        </w:rPr>
        <w:t xml:space="preserve">                                      </w:t>
      </w:r>
      <w:r>
        <w:rPr>
          <w:rFonts w:hint="eastAsia"/>
          <w:b/>
          <w:sz w:val="24"/>
        </w:rPr>
        <w:t xml:space="preserve">   </w:t>
      </w:r>
      <w:r>
        <w:rPr>
          <w:rFonts w:hint="eastAsia"/>
          <w:b/>
          <w:sz w:val="24"/>
        </w:rPr>
        <w:t>执笔者：</w:t>
      </w:r>
      <w:r w:rsidR="008917E6">
        <w:rPr>
          <w:rFonts w:hint="eastAsia"/>
          <w:b/>
          <w:sz w:val="24"/>
        </w:rPr>
        <w:t>李英龙</w:t>
      </w:r>
    </w:p>
    <w:p w:rsidR="005C37E7" w:rsidRDefault="00ED351D" w:rsidP="00B0332F">
      <w:pPr>
        <w:adjustRightInd w:val="0"/>
        <w:snapToGrid w:val="0"/>
        <w:spacing w:line="400" w:lineRule="exact"/>
        <w:rPr>
          <w:b/>
          <w:sz w:val="24"/>
        </w:rPr>
      </w:pPr>
      <w:r>
        <w:rPr>
          <w:rFonts w:hint="eastAsia"/>
          <w:b/>
          <w:sz w:val="24"/>
        </w:rPr>
        <w:t xml:space="preserve">                                                              </w:t>
      </w:r>
      <w:r>
        <w:rPr>
          <w:rFonts w:hint="eastAsia"/>
          <w:b/>
          <w:sz w:val="24"/>
        </w:rPr>
        <w:t>审核者：</w:t>
      </w:r>
      <w:r w:rsidR="001571AA">
        <w:rPr>
          <w:rFonts w:hint="eastAsia"/>
          <w:b/>
          <w:sz w:val="24"/>
        </w:rPr>
        <w:t>田贤忠</w:t>
      </w:r>
    </w:p>
    <w:p w:rsidR="005C37E7" w:rsidRDefault="00ED351D" w:rsidP="00B0332F">
      <w:pPr>
        <w:adjustRightInd w:val="0"/>
        <w:snapToGrid w:val="0"/>
        <w:spacing w:line="400" w:lineRule="exact"/>
        <w:rPr>
          <w:b/>
          <w:sz w:val="24"/>
        </w:rPr>
      </w:pPr>
      <w:r>
        <w:rPr>
          <w:rFonts w:hint="eastAsia"/>
          <w:b/>
          <w:sz w:val="24"/>
        </w:rPr>
        <w:t xml:space="preserve">                                                    </w:t>
      </w:r>
      <w:r>
        <w:rPr>
          <w:rFonts w:hint="eastAsia"/>
          <w:b/>
          <w:sz w:val="24"/>
        </w:rPr>
        <w:t>课程教学团队成员：</w:t>
      </w:r>
      <w:r w:rsidR="008917E6">
        <w:rPr>
          <w:rFonts w:hint="eastAsia"/>
          <w:b/>
          <w:sz w:val="24"/>
        </w:rPr>
        <w:t>李英龙</w:t>
      </w:r>
      <w:r w:rsidR="005F1B36">
        <w:rPr>
          <w:rFonts w:hint="eastAsia"/>
          <w:b/>
          <w:sz w:val="24"/>
        </w:rPr>
        <w:t>、</w:t>
      </w:r>
      <w:r w:rsidR="008917E6">
        <w:rPr>
          <w:rFonts w:hint="eastAsia"/>
          <w:b/>
          <w:sz w:val="24"/>
        </w:rPr>
        <w:t>郑</w:t>
      </w:r>
      <w:r w:rsidR="005F1B36">
        <w:rPr>
          <w:rFonts w:hint="eastAsia"/>
          <w:b/>
          <w:sz w:val="24"/>
        </w:rPr>
        <w:t>河荣、张繁</w:t>
      </w:r>
    </w:p>
    <w:sectPr w:rsidR="005C37E7" w:rsidSect="005C37E7">
      <w:pgSz w:w="16838" w:h="11906" w:orient="landscape"/>
      <w:pgMar w:top="1106" w:right="1440" w:bottom="1259" w:left="1089"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19E9" w:rsidRDefault="00E619E9" w:rsidP="00967649">
      <w:r>
        <w:separator/>
      </w:r>
    </w:p>
  </w:endnote>
  <w:endnote w:type="continuationSeparator" w:id="1">
    <w:p w:rsidR="00E619E9" w:rsidRDefault="00E619E9" w:rsidP="00967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19E9" w:rsidRDefault="00E619E9" w:rsidP="00967649">
      <w:r>
        <w:separator/>
      </w:r>
    </w:p>
  </w:footnote>
  <w:footnote w:type="continuationSeparator" w:id="1">
    <w:p w:rsidR="00E619E9" w:rsidRDefault="00E619E9" w:rsidP="00967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1745B"/>
    <w:multiLevelType w:val="hybridMultilevel"/>
    <w:tmpl w:val="4EB29350"/>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1B3B85"/>
    <w:multiLevelType w:val="hybridMultilevel"/>
    <w:tmpl w:val="5C023416"/>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61386E"/>
    <w:multiLevelType w:val="hybridMultilevel"/>
    <w:tmpl w:val="4A20FEBA"/>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B975DF2"/>
    <w:multiLevelType w:val="hybridMultilevel"/>
    <w:tmpl w:val="BCEA04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71812"/>
    <w:multiLevelType w:val="hybridMultilevel"/>
    <w:tmpl w:val="4D54EF6E"/>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AF7E2F"/>
    <w:multiLevelType w:val="hybridMultilevel"/>
    <w:tmpl w:val="58E8546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DCC53E9"/>
    <w:multiLevelType w:val="hybridMultilevel"/>
    <w:tmpl w:val="9B2090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4C8487D"/>
    <w:multiLevelType w:val="hybridMultilevel"/>
    <w:tmpl w:val="53404A20"/>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736D9C"/>
    <w:multiLevelType w:val="hybridMultilevel"/>
    <w:tmpl w:val="762261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672243D"/>
    <w:multiLevelType w:val="hybridMultilevel"/>
    <w:tmpl w:val="DE7E2F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7D2206"/>
    <w:multiLevelType w:val="hybridMultilevel"/>
    <w:tmpl w:val="0C78C99C"/>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453BBD"/>
    <w:multiLevelType w:val="hybridMultilevel"/>
    <w:tmpl w:val="02583B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8D5928"/>
    <w:multiLevelType w:val="hybridMultilevel"/>
    <w:tmpl w:val="30E65B12"/>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B14FC7"/>
    <w:multiLevelType w:val="hybridMultilevel"/>
    <w:tmpl w:val="93F8099E"/>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461B99"/>
    <w:multiLevelType w:val="hybridMultilevel"/>
    <w:tmpl w:val="D182DD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E71E83"/>
    <w:multiLevelType w:val="hybridMultilevel"/>
    <w:tmpl w:val="080C2F14"/>
    <w:lvl w:ilvl="0" w:tplc="55867AE4">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6">
    <w:nsid w:val="4FCB6631"/>
    <w:multiLevelType w:val="hybridMultilevel"/>
    <w:tmpl w:val="6ACEFD8A"/>
    <w:lvl w:ilvl="0" w:tplc="FD3C6F46">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7">
    <w:nsid w:val="52B4013F"/>
    <w:multiLevelType w:val="hybridMultilevel"/>
    <w:tmpl w:val="6ACEFD8A"/>
    <w:lvl w:ilvl="0" w:tplc="FD3C6F46">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18">
    <w:nsid w:val="551A172D"/>
    <w:multiLevelType w:val="hybridMultilevel"/>
    <w:tmpl w:val="84A672A2"/>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A967A42"/>
    <w:multiLevelType w:val="hybridMultilevel"/>
    <w:tmpl w:val="0568D8C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2E316B"/>
    <w:multiLevelType w:val="hybridMultilevel"/>
    <w:tmpl w:val="43C0A8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23718ED"/>
    <w:multiLevelType w:val="hybridMultilevel"/>
    <w:tmpl w:val="F6B4F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C96BEE"/>
    <w:multiLevelType w:val="hybridMultilevel"/>
    <w:tmpl w:val="BD4E01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0C05800"/>
    <w:multiLevelType w:val="hybridMultilevel"/>
    <w:tmpl w:val="6ACEFD8A"/>
    <w:lvl w:ilvl="0" w:tplc="FD3C6F46">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24">
    <w:nsid w:val="72840351"/>
    <w:multiLevelType w:val="hybridMultilevel"/>
    <w:tmpl w:val="C7BE61D6"/>
    <w:lvl w:ilvl="0" w:tplc="FD3C6F4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A014FF"/>
    <w:multiLevelType w:val="hybridMultilevel"/>
    <w:tmpl w:val="4ADA2588"/>
    <w:lvl w:ilvl="0" w:tplc="04090011">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abstractNum w:abstractNumId="26">
    <w:nsid w:val="7E3A497F"/>
    <w:multiLevelType w:val="hybridMultilevel"/>
    <w:tmpl w:val="4ADA2588"/>
    <w:lvl w:ilvl="0" w:tplc="04090011">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num w:numId="1">
    <w:abstractNumId w:val="15"/>
  </w:num>
  <w:num w:numId="2">
    <w:abstractNumId w:val="16"/>
  </w:num>
  <w:num w:numId="3">
    <w:abstractNumId w:val="25"/>
  </w:num>
  <w:num w:numId="4">
    <w:abstractNumId w:val="26"/>
  </w:num>
  <w:num w:numId="5">
    <w:abstractNumId w:val="11"/>
  </w:num>
  <w:num w:numId="6">
    <w:abstractNumId w:val="5"/>
  </w:num>
  <w:num w:numId="7">
    <w:abstractNumId w:val="20"/>
  </w:num>
  <w:num w:numId="8">
    <w:abstractNumId w:val="8"/>
  </w:num>
  <w:num w:numId="9">
    <w:abstractNumId w:val="19"/>
  </w:num>
  <w:num w:numId="10">
    <w:abstractNumId w:val="21"/>
  </w:num>
  <w:num w:numId="11">
    <w:abstractNumId w:val="22"/>
  </w:num>
  <w:num w:numId="12">
    <w:abstractNumId w:val="6"/>
  </w:num>
  <w:num w:numId="13">
    <w:abstractNumId w:val="14"/>
  </w:num>
  <w:num w:numId="14">
    <w:abstractNumId w:val="3"/>
  </w:num>
  <w:num w:numId="15">
    <w:abstractNumId w:val="9"/>
  </w:num>
  <w:num w:numId="16">
    <w:abstractNumId w:val="23"/>
  </w:num>
  <w:num w:numId="17">
    <w:abstractNumId w:val="17"/>
  </w:num>
  <w:num w:numId="18">
    <w:abstractNumId w:val="24"/>
  </w:num>
  <w:num w:numId="19">
    <w:abstractNumId w:val="18"/>
  </w:num>
  <w:num w:numId="20">
    <w:abstractNumId w:val="4"/>
  </w:num>
  <w:num w:numId="21">
    <w:abstractNumId w:val="2"/>
  </w:num>
  <w:num w:numId="22">
    <w:abstractNumId w:val="7"/>
  </w:num>
  <w:num w:numId="23">
    <w:abstractNumId w:val="13"/>
  </w:num>
  <w:num w:numId="24">
    <w:abstractNumId w:val="12"/>
  </w:num>
  <w:num w:numId="25">
    <w:abstractNumId w:val="10"/>
  </w:num>
  <w:num w:numId="26">
    <w:abstractNumId w:val="0"/>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836C46"/>
    <w:rsid w:val="C7B3A604"/>
    <w:rsid w:val="F7DD15EF"/>
    <w:rsid w:val="00017552"/>
    <w:rsid w:val="00022897"/>
    <w:rsid w:val="00022B0F"/>
    <w:rsid w:val="000337CC"/>
    <w:rsid w:val="00037E33"/>
    <w:rsid w:val="00044564"/>
    <w:rsid w:val="00045E6E"/>
    <w:rsid w:val="00046331"/>
    <w:rsid w:val="0005324F"/>
    <w:rsid w:val="00054071"/>
    <w:rsid w:val="00060C77"/>
    <w:rsid w:val="000642CF"/>
    <w:rsid w:val="000868A2"/>
    <w:rsid w:val="000939BC"/>
    <w:rsid w:val="0009695E"/>
    <w:rsid w:val="000A7423"/>
    <w:rsid w:val="000A7DE3"/>
    <w:rsid w:val="000B417D"/>
    <w:rsid w:val="000C087A"/>
    <w:rsid w:val="000C5E12"/>
    <w:rsid w:val="000C7527"/>
    <w:rsid w:val="000F6478"/>
    <w:rsid w:val="0010717A"/>
    <w:rsid w:val="0011167E"/>
    <w:rsid w:val="0011480E"/>
    <w:rsid w:val="00124442"/>
    <w:rsid w:val="00125EA6"/>
    <w:rsid w:val="00141BD6"/>
    <w:rsid w:val="00147203"/>
    <w:rsid w:val="001555C8"/>
    <w:rsid w:val="001571AA"/>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533F4"/>
    <w:rsid w:val="00273116"/>
    <w:rsid w:val="0029489B"/>
    <w:rsid w:val="002967A7"/>
    <w:rsid w:val="002978C7"/>
    <w:rsid w:val="002C09C8"/>
    <w:rsid w:val="002C0D9F"/>
    <w:rsid w:val="002C3367"/>
    <w:rsid w:val="002C7C16"/>
    <w:rsid w:val="002D2B14"/>
    <w:rsid w:val="002E7D72"/>
    <w:rsid w:val="0030443A"/>
    <w:rsid w:val="00316E10"/>
    <w:rsid w:val="00323114"/>
    <w:rsid w:val="00334DE6"/>
    <w:rsid w:val="0036075F"/>
    <w:rsid w:val="00362424"/>
    <w:rsid w:val="00365E45"/>
    <w:rsid w:val="00371BD7"/>
    <w:rsid w:val="00374E60"/>
    <w:rsid w:val="00377064"/>
    <w:rsid w:val="00390FF4"/>
    <w:rsid w:val="003924A4"/>
    <w:rsid w:val="003A0CCA"/>
    <w:rsid w:val="003A6A5E"/>
    <w:rsid w:val="003A73A7"/>
    <w:rsid w:val="003C19B3"/>
    <w:rsid w:val="003C4A25"/>
    <w:rsid w:val="003D3C44"/>
    <w:rsid w:val="003D3FAC"/>
    <w:rsid w:val="003D4306"/>
    <w:rsid w:val="003D45B0"/>
    <w:rsid w:val="003D7845"/>
    <w:rsid w:val="003E4656"/>
    <w:rsid w:val="003E5161"/>
    <w:rsid w:val="003F263E"/>
    <w:rsid w:val="003F57AA"/>
    <w:rsid w:val="003F6A93"/>
    <w:rsid w:val="00414D10"/>
    <w:rsid w:val="0042114A"/>
    <w:rsid w:val="00423F28"/>
    <w:rsid w:val="0044365E"/>
    <w:rsid w:val="00446174"/>
    <w:rsid w:val="00452FEA"/>
    <w:rsid w:val="00461184"/>
    <w:rsid w:val="004622BD"/>
    <w:rsid w:val="00466B24"/>
    <w:rsid w:val="00466B49"/>
    <w:rsid w:val="0047267F"/>
    <w:rsid w:val="00474AB1"/>
    <w:rsid w:val="00483003"/>
    <w:rsid w:val="00483EB9"/>
    <w:rsid w:val="004B4859"/>
    <w:rsid w:val="004D16A1"/>
    <w:rsid w:val="004D3257"/>
    <w:rsid w:val="004E0CF1"/>
    <w:rsid w:val="004E0F0C"/>
    <w:rsid w:val="004E3668"/>
    <w:rsid w:val="004F4EDC"/>
    <w:rsid w:val="00502AC9"/>
    <w:rsid w:val="00531BD2"/>
    <w:rsid w:val="005345E8"/>
    <w:rsid w:val="00534BD8"/>
    <w:rsid w:val="00535BD8"/>
    <w:rsid w:val="00537825"/>
    <w:rsid w:val="00537D40"/>
    <w:rsid w:val="00552965"/>
    <w:rsid w:val="00565758"/>
    <w:rsid w:val="00566D3C"/>
    <w:rsid w:val="0056744D"/>
    <w:rsid w:val="00567711"/>
    <w:rsid w:val="00582422"/>
    <w:rsid w:val="00582C67"/>
    <w:rsid w:val="005A457B"/>
    <w:rsid w:val="005A7E9B"/>
    <w:rsid w:val="005B3EDE"/>
    <w:rsid w:val="005B5567"/>
    <w:rsid w:val="005C1808"/>
    <w:rsid w:val="005C3266"/>
    <w:rsid w:val="005C37E7"/>
    <w:rsid w:val="005C7D6E"/>
    <w:rsid w:val="005D0945"/>
    <w:rsid w:val="005D4E50"/>
    <w:rsid w:val="005E4BAF"/>
    <w:rsid w:val="005F1B36"/>
    <w:rsid w:val="006116F6"/>
    <w:rsid w:val="00611AF3"/>
    <w:rsid w:val="00622935"/>
    <w:rsid w:val="0062798F"/>
    <w:rsid w:val="00630E33"/>
    <w:rsid w:val="00630FB9"/>
    <w:rsid w:val="006325E4"/>
    <w:rsid w:val="00635A26"/>
    <w:rsid w:val="006530D9"/>
    <w:rsid w:val="006622DA"/>
    <w:rsid w:val="006658B1"/>
    <w:rsid w:val="00677800"/>
    <w:rsid w:val="00681D86"/>
    <w:rsid w:val="006C6FEC"/>
    <w:rsid w:val="006D3396"/>
    <w:rsid w:val="006F0CB5"/>
    <w:rsid w:val="006F72B7"/>
    <w:rsid w:val="0070231B"/>
    <w:rsid w:val="007067A3"/>
    <w:rsid w:val="007070E2"/>
    <w:rsid w:val="00707EB7"/>
    <w:rsid w:val="00715FD2"/>
    <w:rsid w:val="00717889"/>
    <w:rsid w:val="00735A8E"/>
    <w:rsid w:val="00744F44"/>
    <w:rsid w:val="00760B42"/>
    <w:rsid w:val="00772FFC"/>
    <w:rsid w:val="0078103B"/>
    <w:rsid w:val="007B5ECD"/>
    <w:rsid w:val="007C0310"/>
    <w:rsid w:val="007D717E"/>
    <w:rsid w:val="007E2C11"/>
    <w:rsid w:val="007E7123"/>
    <w:rsid w:val="007F3F73"/>
    <w:rsid w:val="007F521A"/>
    <w:rsid w:val="007F556D"/>
    <w:rsid w:val="007F6859"/>
    <w:rsid w:val="00817191"/>
    <w:rsid w:val="00822A58"/>
    <w:rsid w:val="00822C6F"/>
    <w:rsid w:val="00822DB7"/>
    <w:rsid w:val="008231F0"/>
    <w:rsid w:val="00823327"/>
    <w:rsid w:val="00831558"/>
    <w:rsid w:val="00834031"/>
    <w:rsid w:val="00836C46"/>
    <w:rsid w:val="008409D8"/>
    <w:rsid w:val="00844DBF"/>
    <w:rsid w:val="00850729"/>
    <w:rsid w:val="0085469D"/>
    <w:rsid w:val="00860E78"/>
    <w:rsid w:val="00866D3E"/>
    <w:rsid w:val="00866DA3"/>
    <w:rsid w:val="00872CA0"/>
    <w:rsid w:val="00873C72"/>
    <w:rsid w:val="008751D6"/>
    <w:rsid w:val="008777DC"/>
    <w:rsid w:val="008826F8"/>
    <w:rsid w:val="0088682E"/>
    <w:rsid w:val="00887C1E"/>
    <w:rsid w:val="008917E6"/>
    <w:rsid w:val="0089421A"/>
    <w:rsid w:val="008A46A6"/>
    <w:rsid w:val="008A79DD"/>
    <w:rsid w:val="008B2AB2"/>
    <w:rsid w:val="008B5CD2"/>
    <w:rsid w:val="008C2FE7"/>
    <w:rsid w:val="008C3039"/>
    <w:rsid w:val="008C48E1"/>
    <w:rsid w:val="008C54D7"/>
    <w:rsid w:val="008D21B9"/>
    <w:rsid w:val="008D2CB2"/>
    <w:rsid w:val="008D54C2"/>
    <w:rsid w:val="008E17B3"/>
    <w:rsid w:val="008E6748"/>
    <w:rsid w:val="008E6CC5"/>
    <w:rsid w:val="008E767F"/>
    <w:rsid w:val="008F7BDC"/>
    <w:rsid w:val="00900C68"/>
    <w:rsid w:val="009216B5"/>
    <w:rsid w:val="00935C36"/>
    <w:rsid w:val="00936D04"/>
    <w:rsid w:val="009370A4"/>
    <w:rsid w:val="0095304F"/>
    <w:rsid w:val="00967649"/>
    <w:rsid w:val="00975BD4"/>
    <w:rsid w:val="0098490F"/>
    <w:rsid w:val="0099677D"/>
    <w:rsid w:val="009A155F"/>
    <w:rsid w:val="009B2CAC"/>
    <w:rsid w:val="009B439E"/>
    <w:rsid w:val="009C5662"/>
    <w:rsid w:val="009E1A86"/>
    <w:rsid w:val="009E64F8"/>
    <w:rsid w:val="009F067D"/>
    <w:rsid w:val="009F1A9B"/>
    <w:rsid w:val="00A125DD"/>
    <w:rsid w:val="00A127DB"/>
    <w:rsid w:val="00A405B3"/>
    <w:rsid w:val="00A41B97"/>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0332F"/>
    <w:rsid w:val="00B10310"/>
    <w:rsid w:val="00B20CBF"/>
    <w:rsid w:val="00B23D51"/>
    <w:rsid w:val="00B35A0F"/>
    <w:rsid w:val="00B3667B"/>
    <w:rsid w:val="00B4038A"/>
    <w:rsid w:val="00B4179F"/>
    <w:rsid w:val="00B449A8"/>
    <w:rsid w:val="00B463E6"/>
    <w:rsid w:val="00B7082D"/>
    <w:rsid w:val="00B74C58"/>
    <w:rsid w:val="00B773E0"/>
    <w:rsid w:val="00B8296F"/>
    <w:rsid w:val="00B92408"/>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9506C"/>
    <w:rsid w:val="00CB1299"/>
    <w:rsid w:val="00CB6531"/>
    <w:rsid w:val="00CC5569"/>
    <w:rsid w:val="00CD4D22"/>
    <w:rsid w:val="00CD5AAF"/>
    <w:rsid w:val="00CE1A37"/>
    <w:rsid w:val="00CF00AA"/>
    <w:rsid w:val="00D03D52"/>
    <w:rsid w:val="00D07AB3"/>
    <w:rsid w:val="00D17221"/>
    <w:rsid w:val="00D17347"/>
    <w:rsid w:val="00D216BB"/>
    <w:rsid w:val="00D35B5B"/>
    <w:rsid w:val="00D513E4"/>
    <w:rsid w:val="00D55CBF"/>
    <w:rsid w:val="00D55D86"/>
    <w:rsid w:val="00D61361"/>
    <w:rsid w:val="00D72196"/>
    <w:rsid w:val="00D729C5"/>
    <w:rsid w:val="00D9666C"/>
    <w:rsid w:val="00DA7043"/>
    <w:rsid w:val="00DB0A3F"/>
    <w:rsid w:val="00DB2739"/>
    <w:rsid w:val="00DB445F"/>
    <w:rsid w:val="00DC0504"/>
    <w:rsid w:val="00DC6077"/>
    <w:rsid w:val="00DC76A8"/>
    <w:rsid w:val="00DD24F0"/>
    <w:rsid w:val="00DD5093"/>
    <w:rsid w:val="00DE6AD0"/>
    <w:rsid w:val="00DF55D7"/>
    <w:rsid w:val="00E00F8B"/>
    <w:rsid w:val="00E100F3"/>
    <w:rsid w:val="00E1156E"/>
    <w:rsid w:val="00E1174D"/>
    <w:rsid w:val="00E22923"/>
    <w:rsid w:val="00E32BAA"/>
    <w:rsid w:val="00E3536A"/>
    <w:rsid w:val="00E427FC"/>
    <w:rsid w:val="00E474E8"/>
    <w:rsid w:val="00E504A0"/>
    <w:rsid w:val="00E51C9D"/>
    <w:rsid w:val="00E619E9"/>
    <w:rsid w:val="00E666AC"/>
    <w:rsid w:val="00E669C7"/>
    <w:rsid w:val="00E720F5"/>
    <w:rsid w:val="00E73BB8"/>
    <w:rsid w:val="00E73CF8"/>
    <w:rsid w:val="00E828C9"/>
    <w:rsid w:val="00E923AF"/>
    <w:rsid w:val="00E97C47"/>
    <w:rsid w:val="00EA40A7"/>
    <w:rsid w:val="00EB26C3"/>
    <w:rsid w:val="00EB49A1"/>
    <w:rsid w:val="00EB7483"/>
    <w:rsid w:val="00ED0180"/>
    <w:rsid w:val="00ED2BC4"/>
    <w:rsid w:val="00ED351D"/>
    <w:rsid w:val="00EF06FB"/>
    <w:rsid w:val="00EF29F1"/>
    <w:rsid w:val="00F00A57"/>
    <w:rsid w:val="00F0644D"/>
    <w:rsid w:val="00F22D42"/>
    <w:rsid w:val="00F23C13"/>
    <w:rsid w:val="00F3580F"/>
    <w:rsid w:val="00F35DB3"/>
    <w:rsid w:val="00F362D0"/>
    <w:rsid w:val="00F43A6F"/>
    <w:rsid w:val="00F46033"/>
    <w:rsid w:val="00F50CF9"/>
    <w:rsid w:val="00F65575"/>
    <w:rsid w:val="00F66181"/>
    <w:rsid w:val="00F67B45"/>
    <w:rsid w:val="00F80710"/>
    <w:rsid w:val="00F96E35"/>
    <w:rsid w:val="00FB1962"/>
    <w:rsid w:val="00FB7A22"/>
    <w:rsid w:val="00FE1E99"/>
    <w:rsid w:val="00FF4533"/>
    <w:rsid w:val="34FFD24C"/>
    <w:rsid w:val="35FD60BC"/>
    <w:rsid w:val="77FF972F"/>
    <w:rsid w:val="7FEDE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C37E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sid w:val="005C37E7"/>
    <w:rPr>
      <w:b/>
      <w:bCs/>
    </w:rPr>
  </w:style>
  <w:style w:type="paragraph" w:styleId="a4">
    <w:name w:val="annotation text"/>
    <w:basedOn w:val="a"/>
    <w:semiHidden/>
    <w:qFormat/>
    <w:rsid w:val="005C37E7"/>
    <w:pPr>
      <w:jc w:val="left"/>
    </w:pPr>
  </w:style>
  <w:style w:type="paragraph" w:styleId="a5">
    <w:name w:val="Normal Indent"/>
    <w:basedOn w:val="a"/>
    <w:qFormat/>
    <w:rsid w:val="005C37E7"/>
    <w:pPr>
      <w:ind w:firstLineChars="200" w:firstLine="420"/>
    </w:pPr>
  </w:style>
  <w:style w:type="paragraph" w:styleId="a6">
    <w:name w:val="Body Text"/>
    <w:basedOn w:val="a"/>
    <w:qFormat/>
    <w:rsid w:val="005C37E7"/>
    <w:pPr>
      <w:adjustRightInd w:val="0"/>
      <w:snapToGrid w:val="0"/>
      <w:spacing w:line="300" w:lineRule="auto"/>
    </w:pPr>
    <w:rPr>
      <w:bCs/>
      <w:sz w:val="24"/>
    </w:rPr>
  </w:style>
  <w:style w:type="paragraph" w:styleId="a7">
    <w:name w:val="Balloon Text"/>
    <w:basedOn w:val="a"/>
    <w:semiHidden/>
    <w:qFormat/>
    <w:rsid w:val="005C37E7"/>
    <w:rPr>
      <w:sz w:val="18"/>
      <w:szCs w:val="18"/>
    </w:rPr>
  </w:style>
  <w:style w:type="paragraph" w:styleId="a8">
    <w:name w:val="footer"/>
    <w:basedOn w:val="a"/>
    <w:qFormat/>
    <w:rsid w:val="005C37E7"/>
    <w:pPr>
      <w:tabs>
        <w:tab w:val="center" w:pos="4153"/>
        <w:tab w:val="right" w:pos="8306"/>
      </w:tabs>
      <w:snapToGrid w:val="0"/>
      <w:jc w:val="left"/>
    </w:pPr>
    <w:rPr>
      <w:sz w:val="18"/>
      <w:szCs w:val="18"/>
    </w:rPr>
  </w:style>
  <w:style w:type="paragraph" w:styleId="a9">
    <w:name w:val="header"/>
    <w:basedOn w:val="a"/>
    <w:link w:val="Char"/>
    <w:qFormat/>
    <w:rsid w:val="005C37E7"/>
    <w:pPr>
      <w:pBdr>
        <w:bottom w:val="single" w:sz="6" w:space="1" w:color="auto"/>
      </w:pBdr>
      <w:tabs>
        <w:tab w:val="center" w:pos="4153"/>
        <w:tab w:val="right" w:pos="8306"/>
      </w:tabs>
      <w:snapToGrid w:val="0"/>
      <w:jc w:val="center"/>
    </w:pPr>
    <w:rPr>
      <w:sz w:val="18"/>
      <w:szCs w:val="18"/>
    </w:rPr>
  </w:style>
  <w:style w:type="character" w:styleId="aa">
    <w:name w:val="page number"/>
    <w:basedOn w:val="a0"/>
    <w:qFormat/>
    <w:rsid w:val="005C37E7"/>
  </w:style>
  <w:style w:type="character" w:styleId="ab">
    <w:name w:val="annotation reference"/>
    <w:semiHidden/>
    <w:qFormat/>
    <w:rsid w:val="005C37E7"/>
    <w:rPr>
      <w:sz w:val="21"/>
      <w:szCs w:val="21"/>
    </w:rPr>
  </w:style>
  <w:style w:type="table" w:styleId="ac">
    <w:name w:val="Table Grid"/>
    <w:basedOn w:val="a1"/>
    <w:qFormat/>
    <w:rsid w:val="005C37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9"/>
    <w:rsid w:val="005C37E7"/>
    <w:rPr>
      <w:kern w:val="2"/>
      <w:sz w:val="18"/>
      <w:szCs w:val="18"/>
    </w:rPr>
  </w:style>
  <w:style w:type="paragraph" w:styleId="ad">
    <w:name w:val="List Paragraph"/>
    <w:basedOn w:val="a"/>
    <w:uiPriority w:val="99"/>
    <w:unhideWhenUsed/>
    <w:rsid w:val="00B10310"/>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778</Words>
  <Characters>4438</Characters>
  <Application>Microsoft Office Word</Application>
  <DocSecurity>0</DocSecurity>
  <Lines>36</Lines>
  <Paragraphs>10</Paragraphs>
  <ScaleCrop>false</ScaleCrop>
  <Company>wf</Company>
  <LinksUpToDate>false</LinksUpToDate>
  <CharactersWithSpaces>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admin</cp:lastModifiedBy>
  <cp:revision>82</cp:revision>
  <cp:lastPrinted>2018-05-14T00:43:00Z</cp:lastPrinted>
  <dcterms:created xsi:type="dcterms:W3CDTF">2018-05-14T00:49:00Z</dcterms:created>
  <dcterms:modified xsi:type="dcterms:W3CDTF">2018-10-11T13:54:00Z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