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圆幂定理 表达式PA·PB=PC·PD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00" w:firstLineChars="0"/>
        <w:rPr>
          <w:rFonts w:hint="eastAsia"/>
        </w:rPr>
      </w:pPr>
      <w:r>
        <w:rPr>
          <w:rFonts w:hint="eastAsia"/>
        </w:rPr>
        <w:t>相交弦定理：圆内两条相交弦，被交点分成的两条线段长的积相等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割线定理：从圆外一点P引两条割线与圆分别交于A、B；C、D，则有PA·PB=PC·PD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切割线定理：从圆外一点引圆的切线和割线，切线长是这点到割线与圆交点的两条线段长的比例中项PA</w:t>
      </w:r>
      <w:r>
        <w:rPr>
          <w:rFonts w:hint="default"/>
          <w:lang w:val="en-US"/>
        </w:rPr>
        <w:t>'2</w:t>
      </w:r>
      <w:bookmarkStart w:id="0" w:name="_GoBack"/>
      <w:bookmarkEnd w:id="0"/>
      <w:r>
        <w:rPr>
          <w:rFonts w:hint="eastAsia"/>
        </w:rPr>
        <w:t>=PC·PD</w:t>
      </w:r>
    </w:p>
    <w:p>
      <w:pPr>
        <w:numPr>
          <w:ilvl w:val="0"/>
          <w:numId w:val="1"/>
        </w:numPr>
        <w:ind w:left="0" w:leftChars="0" w:firstLine="400" w:firstLineChars="0"/>
      </w:pPr>
      <w:r>
        <w:rPr>
          <w:rFonts w:hint="eastAsia"/>
        </w:rPr>
        <w:t>PA</w:t>
      </w:r>
      <w:r>
        <w:rPr>
          <w:rFonts w:hint="default"/>
          <w:lang w:val="en-US"/>
        </w:rPr>
        <w:t>'2</w:t>
      </w:r>
      <w:r>
        <w:rPr>
          <w:rFonts w:hint="eastAsia"/>
        </w:rPr>
        <w:t>=PC</w:t>
      </w:r>
      <w:r>
        <w:rPr>
          <w:rFonts w:hint="default"/>
          <w:lang w:val="en-US"/>
        </w:rPr>
        <w:t>'2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219825" cy="2051685"/>
            <wp:effectExtent l="0" t="0" r="3810" b="0"/>
            <wp:docPr id="1" name="图片 1" descr="2017-08-23 01:38:06.72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8-23 01:38:06.720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C6DA8"/>
    <w:multiLevelType w:val="singleLevel"/>
    <w:tmpl w:val="599C6DA8"/>
    <w:lvl w:ilvl="0" w:tentative="0">
      <w:start w:val="1"/>
      <w:numFmt w:val="upperRoman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2017-08-23T01:36:00Z</dcterms:created>
  <dc:creator>iPhone</dc:creator>
  <cp:lastModifiedBy>iPhone</cp:lastModifiedBy>
  <dcterms:modified xsi:type="dcterms:W3CDTF">2017-08-23T01:47:37Z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2052-7.6.1</vt:lpwstr>
  </property>
</Properties>
</file>