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设计说明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采用了栈的设计，对输入符号串进行处理.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数据结构说明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struct edge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ab/>
      </w:r>
      <w:r>
        <w:rPr>
          <w:rFonts w:hint="eastAsia"/>
          <w:color w:val="002060"/>
          <w:lang w:val="en-US" w:eastAsia="zh-CN"/>
        </w:rPr>
        <w:t>char weight;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ab/>
      </w:r>
      <w:r>
        <w:rPr>
          <w:rFonts w:hint="eastAsia"/>
          <w:color w:val="002060"/>
          <w:lang w:val="en-US" w:eastAsia="zh-CN"/>
        </w:rPr>
        <w:t>char next;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color w:val="00206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string option,expression, suffix, infix, postion;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map&lt;char, int&gt; precedence;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map&lt;char, vector&lt;edge&gt;&gt; nfa;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color w:val="002060"/>
          <w:lang w:val="en-US" w:eastAsia="zh-CN"/>
        </w:rPr>
        <w:t>vector&lt;string&gt; tfunction;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具体解释如下：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edge：NFA图中的边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option：输入的符号集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expression：输入的正规式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infix：增加连接符的正规式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suffix：转换成的后缀表达式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postion：状态集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precedence：规定运算符优先级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nfa：生成的NFA（使用map生成了一个char与edge向量的映射，char代表NFA中的顶点，也就是生成了一个顶点与从顶点出发边的集合的映射）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tfunction：转移函数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使用Thompson构造法，输入为字母表Σ上的正规式，输出为相等的NFA。具体方法为：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Style w:val="4"/>
          <w:rFonts w:ascii="Consolas" w:hAnsi="Consolas" w:eastAsia="微软雅黑" w:cs="Arial"/>
          <w:b w:val="0"/>
          <w:i w:val="0"/>
          <w:caps w:val="0"/>
          <w:spacing w:val="0"/>
          <w:sz w:val="21"/>
          <w:szCs w:val="27"/>
          <w:bdr w:val="none" w:color="auto" w:sz="0" w:space="0"/>
          <w:shd w:val="clear" w:fill="FFFFFF"/>
        </w:rPr>
      </w:pPr>
      <w:r>
        <w:rPr>
          <w:rFonts w:hint="default"/>
          <w:lang w:val="en-US" w:eastAsia="zh-CN"/>
        </w:rPr>
        <w:t>首先将构成r的各个元素分解，对于每一个元素，按下述</w:t>
      </w:r>
      <w:r>
        <w:rPr>
          <w:rFonts w:hint="default"/>
          <w:u w:val="single"/>
          <w:lang w:val="en-US" w:eastAsia="zh-CN"/>
        </w:rPr>
        <w:t>规则1</w:t>
      </w:r>
      <w:r>
        <w:rPr>
          <w:rFonts w:hint="default"/>
          <w:lang w:val="en-US" w:eastAsia="zh-CN"/>
        </w:rPr>
        <w:t>和</w:t>
      </w:r>
      <w:r>
        <w:rPr>
          <w:rFonts w:hint="default"/>
          <w:u w:val="single"/>
          <w:lang w:val="en-US" w:eastAsia="zh-CN"/>
        </w:rPr>
        <w:t>规则2</w:t>
      </w:r>
      <w:r>
        <w:rPr>
          <w:rFonts w:hint="default"/>
          <w:lang w:val="en-US" w:eastAsia="zh-CN"/>
        </w:rPr>
        <w:t>生成NFA。（注：如果r中记号a出现了多次，那么对于a的每次出现都需要生成一个单独的NFA）之后依照正规表达式r的文法规则，将生成的NFA按照下述</w:t>
      </w:r>
      <w:r>
        <w:rPr>
          <w:rFonts w:hint="default"/>
          <w:u w:val="single"/>
          <w:lang w:val="en-US" w:eastAsia="zh-CN"/>
        </w:rPr>
        <w:t>规则3</w:t>
      </w:r>
      <w:r>
        <w:rPr>
          <w:rFonts w:hint="default"/>
          <w:lang w:val="en-US" w:eastAsia="zh-CN"/>
        </w:rPr>
        <w:t>组合在一起。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="425" w:leftChars="0" w:right="0" w:rightChars="0" w:hanging="425" w:firstLineChars="0"/>
        <w:jc w:val="left"/>
        <w:textAlignment w:val="auto"/>
        <w:rPr>
          <w:rFonts w:hint="default" w:ascii="Consolas" w:hAnsi="Consolas" w:eastAsia="微软雅黑" w:cs="Arial"/>
          <w:b w:val="0"/>
          <w:i w:val="0"/>
          <w:caps w:val="0"/>
          <w:spacing w:val="0"/>
          <w:sz w:val="21"/>
          <w:szCs w:val="27"/>
          <w:bdr w:val="none" w:color="auto" w:sz="0" w:space="0"/>
          <w:shd w:val="clear" w:fill="FFFFFF"/>
        </w:rPr>
      </w:pPr>
      <w:r>
        <w:rPr>
          <w:rStyle w:val="4"/>
          <w:rFonts w:ascii="Consolas" w:hAnsi="Consolas" w:eastAsia="微软雅黑" w:cs="Arial"/>
          <w:b w:val="0"/>
          <w:i w:val="0"/>
          <w:caps w:val="0"/>
          <w:spacing w:val="0"/>
          <w:sz w:val="21"/>
          <w:szCs w:val="27"/>
          <w:bdr w:val="none" w:color="auto" w:sz="0" w:space="0"/>
          <w:shd w:val="clear" w:fill="FFFFFF"/>
        </w:rPr>
        <w:t>规则1</w:t>
      </w:r>
      <w:r>
        <w:rPr>
          <w:rFonts w:hint="default" w:ascii="Consolas" w:hAnsi="Consolas" w:eastAsia="微软雅黑" w:cs="Arial"/>
          <w:b w:val="0"/>
          <w:i w:val="0"/>
          <w:caps w:val="0"/>
          <w:spacing w:val="0"/>
          <w:sz w:val="21"/>
          <w:szCs w:val="27"/>
          <w:bdr w:val="none" w:color="auto" w:sz="0" w:space="0"/>
          <w:shd w:val="clear" w:fill="FFFFFF"/>
        </w:rPr>
        <w:t> 对于空记号ε，生成下面的NFA。</w:t>
      </w:r>
      <w:r>
        <w:rPr>
          <w:rFonts w:hint="default" w:ascii="Consolas" w:hAnsi="Consolas" w:eastAsia="微软雅黑" w:cs="Arial"/>
          <w:b w:val="0"/>
          <w:i w:val="0"/>
          <w:caps w:val="0"/>
          <w:spacing w:val="0"/>
          <w:sz w:val="21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微软雅黑" w:cs="Arial"/>
          <w:b w:val="0"/>
          <w:i w:val="0"/>
          <w:caps w:val="0"/>
          <w:spacing w:val="0"/>
          <w:sz w:val="21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1858645" cy="607695"/>
            <wp:effectExtent l="0" t="0" r="825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8645" cy="60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="425" w:leftChars="0" w:right="0" w:rightChars="0" w:hanging="425" w:firstLineChars="0"/>
        <w:jc w:val="left"/>
        <w:textAlignment w:val="auto"/>
        <w:rPr>
          <w:rFonts w:ascii="Consolas" w:hAnsi="Consolas" w:eastAsia="微软雅黑"/>
          <w:b w:val="0"/>
          <w:sz w:val="21"/>
        </w:rPr>
      </w:pPr>
      <w:r>
        <w:rPr>
          <w:rStyle w:val="4"/>
          <w:rFonts w:hint="default" w:ascii="Consolas" w:hAnsi="Consolas" w:eastAsia="微软雅黑" w:cs="Arial"/>
          <w:b w:val="0"/>
          <w:i w:val="0"/>
          <w:caps w:val="0"/>
          <w:spacing w:val="0"/>
          <w:sz w:val="21"/>
          <w:szCs w:val="27"/>
          <w:bdr w:val="none" w:color="auto" w:sz="0" w:space="0"/>
          <w:shd w:val="clear" w:fill="FFFFFF"/>
        </w:rPr>
        <w:t>规则2</w:t>
      </w:r>
      <w:r>
        <w:rPr>
          <w:rFonts w:hint="default" w:ascii="Consolas" w:hAnsi="Consolas" w:eastAsia="微软雅黑" w:cs="Arial"/>
          <w:b w:val="0"/>
          <w:i w:val="0"/>
          <w:caps w:val="0"/>
          <w:spacing w:val="0"/>
          <w:sz w:val="21"/>
          <w:szCs w:val="27"/>
          <w:bdr w:val="none" w:color="auto" w:sz="0" w:space="0"/>
          <w:shd w:val="clear" w:fill="FFFFFF"/>
        </w:rPr>
        <w:t> 对于Σ的字母表中的元素a，生成下面的NFA。</w:t>
      </w:r>
      <w:r>
        <w:rPr>
          <w:rFonts w:hint="default" w:ascii="Consolas" w:hAnsi="Consolas" w:eastAsia="微软雅黑" w:cs="Arial"/>
          <w:b w:val="0"/>
          <w:i w:val="0"/>
          <w:caps w:val="0"/>
          <w:spacing w:val="0"/>
          <w:sz w:val="21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微软雅黑" w:cs="Arial"/>
          <w:b w:val="0"/>
          <w:i w:val="0"/>
          <w:caps w:val="0"/>
          <w:spacing w:val="0"/>
          <w:sz w:val="21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1858645" cy="607695"/>
            <wp:effectExtent l="0" t="0" r="8255" b="190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8645" cy="60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="425" w:leftChars="0" w:right="0" w:rightChars="0" w:hanging="425" w:firstLineChars="0"/>
        <w:jc w:val="left"/>
        <w:textAlignment w:val="auto"/>
        <w:rPr>
          <w:rFonts w:ascii="Consolas" w:hAnsi="Consolas" w:eastAsia="微软雅黑"/>
          <w:b w:val="0"/>
          <w:sz w:val="21"/>
        </w:rPr>
      </w:pPr>
      <w:r>
        <w:rPr>
          <w:rStyle w:val="4"/>
          <w:rFonts w:hint="default" w:ascii="Consolas" w:hAnsi="Consolas" w:eastAsia="微软雅黑" w:cs="Arial"/>
          <w:b w:val="0"/>
          <w:i w:val="0"/>
          <w:caps w:val="0"/>
          <w:spacing w:val="0"/>
          <w:sz w:val="21"/>
          <w:szCs w:val="27"/>
          <w:bdr w:val="none" w:color="auto" w:sz="0" w:space="0"/>
          <w:shd w:val="clear" w:fill="FFFFFF"/>
        </w:rPr>
        <w:t>规则3</w:t>
      </w:r>
      <w:r>
        <w:rPr>
          <w:rFonts w:hint="default" w:ascii="Consolas" w:hAnsi="Consolas" w:eastAsia="微软雅黑" w:cs="Arial"/>
          <w:b w:val="0"/>
          <w:i w:val="0"/>
          <w:caps w:val="0"/>
          <w:spacing w:val="0"/>
          <w:sz w:val="21"/>
          <w:szCs w:val="27"/>
          <w:bdr w:val="none" w:color="auto" w:sz="0" w:space="0"/>
          <w:shd w:val="clear" w:fill="FFFFFF"/>
        </w:rPr>
        <w:t> 令正规表达式R和S的NFA分别为N(R)和N(S)。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="420" w:leftChars="0" w:right="0" w:rightChars="0" w:hanging="420" w:firstLineChars="0"/>
        <w:jc w:val="left"/>
        <w:textAlignment w:val="auto"/>
        <w:rPr>
          <w:rFonts w:ascii="Consolas" w:hAnsi="Consolas" w:eastAsia="微软雅黑"/>
          <w:b w:val="0"/>
          <w:sz w:val="21"/>
        </w:rPr>
      </w:pPr>
      <w:r>
        <w:rPr>
          <w:rFonts w:hint="default" w:ascii="Consolas" w:hAnsi="Consolas" w:eastAsia="微软雅黑" w:cs="Arial"/>
          <w:b w:val="0"/>
          <w:i w:val="0"/>
          <w:caps w:val="0"/>
          <w:spacing w:val="0"/>
          <w:sz w:val="21"/>
          <w:szCs w:val="27"/>
          <w:bdr w:val="none" w:color="auto" w:sz="0" w:space="0"/>
          <w:shd w:val="clear" w:fill="FFFFFF"/>
        </w:rPr>
        <w:t>对于R|S，按照以下的方式生成NFA N(R|S)。</w:t>
      </w:r>
      <w:r>
        <w:rPr>
          <w:rFonts w:hint="default" w:ascii="Consolas" w:hAnsi="Consolas" w:eastAsia="微软雅黑" w:cs="Arial"/>
          <w:b w:val="0"/>
          <w:i w:val="0"/>
          <w:caps w:val="0"/>
          <w:spacing w:val="0"/>
          <w:sz w:val="21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微软雅黑" w:cs="Arial"/>
          <w:b w:val="0"/>
          <w:i w:val="0"/>
          <w:caps w:val="0"/>
          <w:spacing w:val="0"/>
          <w:sz w:val="21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3023870" cy="1130300"/>
            <wp:effectExtent l="0" t="0" r="5080" b="1270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="420" w:leftChars="0" w:right="0" w:rightChars="0" w:hanging="420" w:firstLineChars="0"/>
        <w:jc w:val="left"/>
        <w:textAlignment w:val="auto"/>
        <w:rPr>
          <w:rFonts w:ascii="Consolas" w:hAnsi="Consolas" w:eastAsia="微软雅黑"/>
          <w:b w:val="0"/>
          <w:sz w:val="21"/>
        </w:rPr>
      </w:pPr>
      <w:r>
        <w:rPr>
          <w:rFonts w:hint="default" w:ascii="Consolas" w:hAnsi="Consolas" w:eastAsia="微软雅黑" w:cs="Arial"/>
          <w:b w:val="0"/>
          <w:i w:val="0"/>
          <w:caps w:val="0"/>
          <w:spacing w:val="0"/>
          <w:sz w:val="21"/>
          <w:szCs w:val="27"/>
          <w:bdr w:val="none" w:color="auto" w:sz="0" w:space="0"/>
          <w:shd w:val="clear" w:fill="FFFFFF"/>
        </w:rPr>
        <w:t>对于R</w:t>
      </w:r>
      <w:r>
        <w:rPr>
          <w:rFonts w:hint="eastAsia" w:cs="Arial"/>
          <w:b w:val="0"/>
          <w:i w:val="0"/>
          <w:caps w:val="0"/>
          <w:spacing w:val="0"/>
          <w:sz w:val="21"/>
          <w:szCs w:val="27"/>
          <w:bdr w:val="none" w:color="auto" w:sz="0" w:space="0"/>
          <w:shd w:val="clear" w:fill="FFFFFF"/>
          <w:lang w:val="en-US" w:eastAsia="zh-CN"/>
        </w:rPr>
        <w:t>.</w:t>
      </w:r>
      <w:r>
        <w:rPr>
          <w:rFonts w:hint="default" w:ascii="Consolas" w:hAnsi="Consolas" w:eastAsia="微软雅黑" w:cs="Arial"/>
          <w:b w:val="0"/>
          <w:i w:val="0"/>
          <w:caps w:val="0"/>
          <w:spacing w:val="0"/>
          <w:sz w:val="21"/>
          <w:szCs w:val="27"/>
          <w:bdr w:val="none" w:color="auto" w:sz="0" w:space="0"/>
          <w:shd w:val="clear" w:fill="FFFFFF"/>
        </w:rPr>
        <w:t>S，按照以下的方式生成NFA N(RS)。</w:t>
      </w:r>
      <w:r>
        <w:rPr>
          <w:rFonts w:hint="default" w:ascii="Consolas" w:hAnsi="Consolas" w:eastAsia="微软雅黑" w:cs="Arial"/>
          <w:b w:val="0"/>
          <w:i w:val="0"/>
          <w:caps w:val="0"/>
          <w:spacing w:val="0"/>
          <w:sz w:val="21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微软雅黑" w:cs="Arial"/>
          <w:b w:val="0"/>
          <w:i w:val="0"/>
          <w:caps w:val="0"/>
          <w:spacing w:val="0"/>
          <w:sz w:val="21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4061460" cy="549910"/>
            <wp:effectExtent l="0" t="0" r="15240" b="254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54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="420" w:leftChars="0" w:right="0" w:rightChars="0" w:hanging="420" w:firstLineChars="0"/>
        <w:jc w:val="left"/>
        <w:textAlignment w:val="auto"/>
        <w:rPr>
          <w:rFonts w:ascii="Consolas" w:hAnsi="Consolas" w:eastAsia="微软雅黑"/>
          <w:b w:val="0"/>
          <w:sz w:val="21"/>
        </w:rPr>
      </w:pPr>
      <w:r>
        <w:rPr>
          <w:rFonts w:hint="default" w:ascii="Consolas" w:hAnsi="Consolas" w:eastAsia="微软雅黑" w:cs="Arial"/>
          <w:b w:val="0"/>
          <w:i w:val="0"/>
          <w:caps w:val="0"/>
          <w:spacing w:val="0"/>
          <w:sz w:val="21"/>
          <w:szCs w:val="27"/>
          <w:bdr w:val="none" w:color="auto" w:sz="0" w:space="0"/>
          <w:shd w:val="clear" w:fill="FFFFFF"/>
        </w:rPr>
        <w:t>对于R*，按照以下的方式生成NFA N(R*)。</w:t>
      </w:r>
      <w:r>
        <w:rPr>
          <w:rFonts w:hint="default" w:ascii="Consolas" w:hAnsi="Consolas" w:eastAsia="微软雅黑" w:cs="Arial"/>
          <w:b w:val="0"/>
          <w:i w:val="0"/>
          <w:caps w:val="0"/>
          <w:spacing w:val="0"/>
          <w:sz w:val="21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微软雅黑" w:cs="Arial"/>
          <w:b w:val="0"/>
          <w:i w:val="0"/>
          <w:caps w:val="0"/>
          <w:spacing w:val="0"/>
          <w:sz w:val="21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3197225" cy="1330325"/>
            <wp:effectExtent l="0" t="0" r="3175" b="317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Chars="0" w:right="0" w:rightChars="0"/>
        <w:jc w:val="left"/>
        <w:textAlignment w:val="auto"/>
        <w:rPr>
          <w:rFonts w:ascii="Consolas" w:hAnsi="Consolas" w:eastAsia="微软雅黑"/>
          <w:b w:val="0"/>
          <w:sz w:val="21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Chars="0" w:right="0" w:rightChars="0"/>
        <w:jc w:val="left"/>
        <w:textAlignment w:val="auto"/>
        <w:rPr>
          <w:rFonts w:hint="eastAsia" w:ascii="Consolas" w:hAnsi="Consolas" w:eastAsia="微软雅黑" w:cs="Arial"/>
          <w:b/>
          <w:bCs/>
          <w:i w:val="0"/>
          <w:caps w:val="0"/>
          <w:spacing w:val="0"/>
          <w:sz w:val="21"/>
          <w:szCs w:val="27"/>
          <w:bdr w:val="none" w:color="auto" w:sz="0" w:space="0"/>
          <w:shd w:val="clear" w:fill="FFFFFF"/>
          <w:lang w:val="en-US" w:eastAsia="zh-CN"/>
        </w:rPr>
      </w:pPr>
      <w:r>
        <w:rPr>
          <w:rFonts w:hint="eastAsia" w:cs="Arial"/>
          <w:b/>
          <w:bCs/>
          <w:i w:val="0"/>
          <w:caps w:val="0"/>
          <w:spacing w:val="0"/>
          <w:sz w:val="21"/>
          <w:szCs w:val="27"/>
          <w:bdr w:val="none" w:color="auto" w:sz="0" w:space="0"/>
          <w:shd w:val="clear" w:fill="FFFFFF"/>
          <w:lang w:val="en-US" w:eastAsia="zh-CN"/>
        </w:rPr>
        <w:t>流程图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="420" w:leftChars="0" w:right="0" w:rightChars="0" w:hanging="420" w:firstLineChars="0"/>
        <w:jc w:val="left"/>
        <w:textAlignment w:val="auto"/>
        <w:rPr>
          <w:rFonts w:hint="default" w:ascii="Consolas" w:hAnsi="Consolas" w:eastAsia="微软雅黑" w:cs="Arial"/>
          <w:b w:val="0"/>
          <w:i w:val="0"/>
          <w:caps w:val="0"/>
          <w:spacing w:val="0"/>
          <w:sz w:val="21"/>
          <w:szCs w:val="27"/>
          <w:bdr w:val="none" w:color="auto" w:sz="0" w:space="0"/>
          <w:shd w:val="clear" w:fill="FFFFFF"/>
          <w:lang w:val="en-US" w:eastAsia="zh-CN"/>
        </w:rPr>
      </w:pPr>
      <w:r>
        <w:rPr>
          <w:rFonts w:hint="eastAsia" w:cs="Arial"/>
          <w:b w:val="0"/>
          <w:i w:val="0"/>
          <w:caps w:val="0"/>
          <w:spacing w:val="0"/>
          <w:sz w:val="21"/>
          <w:szCs w:val="27"/>
          <w:bdr w:val="none" w:color="auto" w:sz="0" w:space="0"/>
          <w:shd w:val="clear" w:fill="FFFFFF"/>
          <w:lang w:val="en-US" w:eastAsia="zh-CN"/>
        </w:rPr>
        <w:t>总体流程图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jc w:val="left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114425" cy="3251200"/>
            <wp:effectExtent l="0" t="0" r="9525" b="6350"/>
            <wp:docPr id="6" name="图片 6" descr="REtoN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EtoNF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="420" w:leftChars="0" w:right="0" w:rightChars="0" w:hanging="420" w:firstLineChars="0"/>
        <w:jc w:val="left"/>
        <w:textAlignment w:val="auto"/>
        <w:rPr>
          <w:rFonts w:hint="eastAsia" w:eastAsiaTheme="minorEastAsia"/>
          <w:lang w:eastAsia="zh-CN"/>
        </w:rPr>
      </w:pPr>
      <w:r>
        <w:rPr>
          <w:rFonts w:hint="eastAsia" w:cs="Arial"/>
          <w:b w:val="0"/>
          <w:i w:val="0"/>
          <w:caps w:val="0"/>
          <w:spacing w:val="0"/>
          <w:sz w:val="21"/>
          <w:szCs w:val="27"/>
          <w:shd w:val="clear" w:fill="FFFFFF"/>
          <w:lang w:val="en-US" w:eastAsia="zh-CN"/>
        </w:rPr>
        <w:t>在正规式中加入省略的连接符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jc w:val="left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04135" cy="2390140"/>
            <wp:effectExtent l="0" t="0" r="5715" b="10160"/>
            <wp:docPr id="7" name="图片 7" descr="REtoNF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REtoNFA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hanging="420" w:firstLineChars="0"/>
        <w:jc w:val="left"/>
        <w:textAlignment w:val="auto"/>
        <w:rPr>
          <w:rFonts w:hint="eastAsia" w:eastAsiaTheme="minorEastAsia"/>
          <w:lang w:eastAsia="zh-CN"/>
        </w:rPr>
      </w:pPr>
      <w:r>
        <w:rPr>
          <w:rFonts w:hint="eastAsia" w:cs="Arial"/>
          <w:b w:val="0"/>
          <w:i w:val="0"/>
          <w:caps w:val="0"/>
          <w:spacing w:val="0"/>
          <w:sz w:val="21"/>
          <w:szCs w:val="27"/>
          <w:shd w:val="clear" w:fill="FFFFFF"/>
          <w:lang w:val="en-US" w:eastAsia="zh-CN"/>
        </w:rPr>
        <w:t>将加入连接符的正规式转为后缀表达式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33800" cy="3137535"/>
            <wp:effectExtent l="0" t="0" r="0" b="5715"/>
            <wp:docPr id="8" name="图片 8" descr="REtoNFA.2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REtoNFA.2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hanging="420" w:firstLineChars="0"/>
        <w:jc w:val="left"/>
        <w:textAlignment w:val="auto"/>
        <w:rPr>
          <w:rFonts w:hint="eastAsia" w:eastAsiaTheme="minorEastAsia"/>
          <w:lang w:eastAsia="zh-CN"/>
        </w:rPr>
      </w:pPr>
      <w:r>
        <w:rPr>
          <w:rFonts w:hint="eastAsia" w:cs="Arial"/>
          <w:b w:val="0"/>
          <w:i w:val="0"/>
          <w:caps w:val="0"/>
          <w:spacing w:val="0"/>
          <w:sz w:val="21"/>
          <w:szCs w:val="27"/>
          <w:shd w:val="clear" w:fill="FFFFFF"/>
          <w:lang w:val="en-US" w:eastAsia="zh-CN"/>
        </w:rPr>
        <w:t>将后缀表达式转换成NFA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47265" cy="2557780"/>
            <wp:effectExtent l="0" t="0" r="635" b="13970"/>
            <wp:docPr id="9" name="图片 9" descr="REtoNF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EtoNFA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执行结果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62325" cy="4781550"/>
            <wp:effectExtent l="0" t="0" r="9525" b="0"/>
            <wp:docPr id="1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lang w:val="en-US" w:eastAsia="zh-CN"/>
        </w:rPr>
      </w:pPr>
    </w:p>
    <w:sectPr>
      <w:pgSz w:w="10433" w:h="14742"/>
      <w:pgMar w:top="720" w:right="720" w:bottom="720" w:left="720" w:header="851" w:footer="992" w:gutter="0"/>
      <w:pgNumType w:fmt="decimal" w:start="1"/>
      <w:cols w:space="0" w:num="1"/>
      <w:titlePg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009627"/>
    <w:multiLevelType w:val="singleLevel"/>
    <w:tmpl w:val="C700962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BD8242B"/>
    <w:multiLevelType w:val="singleLevel"/>
    <w:tmpl w:val="7BD824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14142"/>
    <w:rsid w:val="17E83F22"/>
    <w:rsid w:val="234877EE"/>
    <w:rsid w:val="23A01023"/>
    <w:rsid w:val="26793E24"/>
    <w:rsid w:val="33154B7F"/>
    <w:rsid w:val="386019AE"/>
    <w:rsid w:val="44FE39F2"/>
    <w:rsid w:val="45DA2733"/>
    <w:rsid w:val="50FB28E4"/>
    <w:rsid w:val="54B92B01"/>
    <w:rsid w:val="585F27AE"/>
    <w:rsid w:val="58A14142"/>
    <w:rsid w:val="5D174E5B"/>
    <w:rsid w:val="5D2D4DB1"/>
    <w:rsid w:val="5E115EC9"/>
    <w:rsid w:val="69A26F98"/>
    <w:rsid w:val="6B48020E"/>
    <w:rsid w:val="6E2D2B79"/>
    <w:rsid w:val="72E9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微软雅黑" w:cs="Consolas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2020-11-11T08:51:00Z</dcterms:created>
  <dc:creator>Kukukukiki</dc:creator>
  <cp:lastModifiedBy>Kukukukiki</cp:lastModifiedBy>
  <dcterms:modified xsi:type="dcterms:W3CDTF">2020-11-11T11:14:08Z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