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27E4C1">
      <w:pPr>
        <w:jc w:val="center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Web应用学习</w:t>
      </w:r>
      <w:bookmarkStart w:id="0" w:name="_GoBack"/>
      <w:bookmarkEnd w:id="0"/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备注</w:t>
      </w:r>
    </w:p>
    <w:p w14:paraId="04B1B5CE">
      <w:p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HTML 超文本文档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可包含超链接 标记语言</w:t>
      </w:r>
    </w:p>
    <w:p w14:paraId="0D1B176E">
      <w:p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URL 统一资源定位符 命名Web页面和其他资源</w:t>
      </w:r>
    </w:p>
    <w:p w14:paraId="4427A003">
      <w:p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URI 统一资源标识符  以特定语法标识一个资源的字符串 绝对URI 相对URI</w:t>
      </w:r>
    </w:p>
    <w:p w14:paraId="393B3C7B">
      <w:pPr>
        <w:jc w:val="center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html常用标签</w:t>
      </w:r>
    </w:p>
    <w:p w14:paraId="708348AB">
      <w:pPr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-415290</wp:posOffset>
            </wp:positionH>
            <wp:positionV relativeFrom="paragraph">
              <wp:posOffset>34290</wp:posOffset>
            </wp:positionV>
            <wp:extent cx="7146290" cy="3027045"/>
            <wp:effectExtent l="0" t="0" r="16510" b="1905"/>
            <wp:wrapTopAndBottom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t="18471"/>
                    <a:stretch>
                      <a:fillRect/>
                    </a:stretch>
                  </pic:blipFill>
                  <pic:spPr>
                    <a:xfrm>
                      <a:off x="0" y="0"/>
                      <a:ext cx="714629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段落格式化</w:t>
      </w:r>
    </w:p>
    <w:p w14:paraId="72E9620A">
      <w:p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&lt;PRE&gt;…&lt;/PRE&gt;预定义格式标记</w:t>
      </w:r>
    </w:p>
    <w:p w14:paraId="2C846F65">
      <w:pPr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&lt;div&gt;…&lt;/ div &gt; 分区显示标记,分隔（division）或部分（section）id或class区分</w:t>
      </w:r>
    </w:p>
    <w:p w14:paraId="7B436830">
      <w:p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504825</wp:posOffset>
            </wp:positionH>
            <wp:positionV relativeFrom="paragraph">
              <wp:posOffset>147955</wp:posOffset>
            </wp:positionV>
            <wp:extent cx="2506345" cy="2089785"/>
            <wp:effectExtent l="0" t="0" r="8255" b="5715"/>
            <wp:wrapSquare wrapText="bothSides"/>
            <wp:docPr id="2" name="图片 2" descr="@5BOC{EUF}K]{Y@)9K(A4}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@5BOC{EUF}K]{Y@)9K(A4}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634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&lt;hr&gt;                                          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u w:val="single"/>
          <w:lang w:val="en-US" w:eastAsia="zh-CN"/>
        </w:rPr>
        <w:t>空元素标签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：图像、换行和水平线元素</w:t>
      </w:r>
    </w:p>
    <w:p w14:paraId="53B0D52A">
      <w:pPr>
        <w:ind w:left="420" w:leftChars="0"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&lt;img src="lena.gif" /&gt;&lt;br /&gt;&lt;hr /&gt;</w:t>
      </w:r>
    </w:p>
    <w:p w14:paraId="19D954BB">
      <w:pPr>
        <w:ind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u w:val="single"/>
          <w:lang w:val="en-US" w:eastAsia="zh-CN"/>
        </w:rPr>
        <w:t>注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：HTML5不区分大小写；</w:t>
      </w:r>
    </w:p>
    <w:p w14:paraId="105285D7">
      <w:pPr>
        <w:ind w:firstLine="480" w:firstLineChars="200"/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可以省略关闭空元素的斜杠；属性值中只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要不包含&gt;、=或空格等受限字符，就可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以不用加引号，没有属性值也可以</w:t>
      </w:r>
    </w:p>
    <w:p w14:paraId="1C11FF35">
      <w:pPr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字符的格式化</w:t>
      </w:r>
    </w:p>
    <w:p w14:paraId="3CDB59FA">
      <w:pPr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font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&gt;…&lt;/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font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&gt;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&amp;lt; &amp;gt; 表示尖括号&lt;&gt;</w:t>
      </w:r>
    </w:p>
    <w:p w14:paraId="20B4058D">
      <w:p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971165" cy="1446530"/>
            <wp:effectExtent l="0" t="0" r="635" b="1270"/>
            <wp:docPr id="3" name="图片 3" descr="XS2%[66N$5%8Q()4HTMBY)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XS2%[66N$5%8Q()4HTMBY)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6C41">
      <w:pPr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  <w:t>表格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&lt;table&gt;...&lt;/table&gt;</w:t>
      </w:r>
    </w:p>
    <w:p w14:paraId="33B7B232">
      <w:pPr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3650615" cy="2942590"/>
            <wp:effectExtent l="0" t="0" r="6985" b="10160"/>
            <wp:wrapSquare wrapText="bothSides"/>
            <wp:docPr id="4" name="图片 4" descr="8_URC5H(M4U_3L])R7IM2)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_URC5H(M4U_3L])R7IM2)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061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DD569">
      <w:p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 w14:paraId="706BD9C4">
      <w:p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 w14:paraId="2553725D">
      <w:p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 w14:paraId="1BABABA9">
      <w:p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 w14:paraId="15B9D321">
      <w:p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 w14:paraId="11088470">
      <w:pPr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356235</wp:posOffset>
            </wp:positionV>
            <wp:extent cx="3635375" cy="1311910"/>
            <wp:effectExtent l="0" t="0" r="3175" b="2540"/>
            <wp:wrapNone/>
            <wp:docPr id="5" name="图片 5" descr="1YW)`%8NSOP5RVI5@9W73$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YW)`%8NSOP5RVI5@9W73$H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&lt;tr&gt;...&lt;/tr&gt;行</w:t>
      </w:r>
    </w:p>
    <w:p w14:paraId="1B10D70E"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 w14:paraId="2CDCD385">
      <w:pPr>
        <w:jc w:val="left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&lt;td&gt;...&lt;/td&gt;单元格</w:t>
      </w:r>
    </w:p>
    <w:p w14:paraId="67400B9B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71900" cy="2197735"/>
            <wp:effectExtent l="0" t="0" r="0" b="12065"/>
            <wp:docPr id="7" name="图片 7" descr="U(1GU5N9@_1H_1D{G8B5)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U(1GU5N9@_1H_1D{G8B5)DI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2C0C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1581150</wp:posOffset>
            </wp:positionH>
            <wp:positionV relativeFrom="paragraph">
              <wp:posOffset>-904875</wp:posOffset>
            </wp:positionV>
            <wp:extent cx="5243195" cy="3423920"/>
            <wp:effectExtent l="0" t="0" r="14605" b="5080"/>
            <wp:wrapNone/>
            <wp:docPr id="8" name="图片 8" descr="%0~7Q877APL43F{9J`N}F~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%0~7Q877APL43F{9J`N}F~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加入多媒体与超级链接</w:t>
      </w:r>
    </w:p>
    <w:p w14:paraId="5BBEAFBF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 w14:paraId="04E617AB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 w14:paraId="246049B3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-685800</wp:posOffset>
            </wp:positionH>
            <wp:positionV relativeFrom="paragraph">
              <wp:posOffset>1308735</wp:posOffset>
            </wp:positionV>
            <wp:extent cx="4159885" cy="3456940"/>
            <wp:effectExtent l="0" t="0" r="12065" b="10160"/>
            <wp:wrapNone/>
            <wp:docPr id="9" name="图片 9" descr="WPSAM9R4_`6EZQWBIHUU5{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WPSAM9R4_`6EZQWBIHUU5{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2681605</wp:posOffset>
            </wp:positionH>
            <wp:positionV relativeFrom="paragraph">
              <wp:posOffset>4774565</wp:posOffset>
            </wp:positionV>
            <wp:extent cx="4264025" cy="3830955"/>
            <wp:effectExtent l="0" t="0" r="3175" b="17145"/>
            <wp:wrapNone/>
            <wp:docPr id="10" name="图片 10" descr="S7PLD`JFSZ[CO5QHQG8YV[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7PLD`JFSZ[CO5QHQG8YV[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402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8CF7F">
      <w:pPr>
        <w:bidi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03F30F54">
      <w:pPr>
        <w:bidi w:val="0"/>
        <w:rPr>
          <w:rFonts w:hint="eastAsia"/>
          <w:lang w:val="en-US" w:eastAsia="zh-CN"/>
        </w:rPr>
      </w:pPr>
    </w:p>
    <w:p w14:paraId="55857D3F">
      <w:pPr>
        <w:bidi w:val="0"/>
        <w:rPr>
          <w:rFonts w:hint="eastAsia"/>
          <w:lang w:val="en-US" w:eastAsia="zh-CN"/>
        </w:rPr>
      </w:pPr>
    </w:p>
    <w:p w14:paraId="4FFCED94">
      <w:pPr>
        <w:bidi w:val="0"/>
        <w:rPr>
          <w:rFonts w:hint="eastAsia"/>
          <w:lang w:val="en-US" w:eastAsia="zh-CN"/>
        </w:rPr>
      </w:pPr>
    </w:p>
    <w:p w14:paraId="65C57233">
      <w:pPr>
        <w:bidi w:val="0"/>
        <w:rPr>
          <w:rFonts w:hint="eastAsia"/>
          <w:lang w:val="en-US" w:eastAsia="zh-CN"/>
        </w:rPr>
      </w:pPr>
    </w:p>
    <w:p w14:paraId="22B08274">
      <w:pPr>
        <w:bidi w:val="0"/>
        <w:rPr>
          <w:rFonts w:hint="eastAsia"/>
          <w:lang w:val="en-US" w:eastAsia="zh-CN"/>
        </w:rPr>
      </w:pPr>
    </w:p>
    <w:p w14:paraId="51DA589E">
      <w:pPr>
        <w:bidi w:val="0"/>
        <w:rPr>
          <w:rFonts w:hint="eastAsia"/>
          <w:lang w:val="en-US" w:eastAsia="zh-CN"/>
        </w:rPr>
      </w:pPr>
    </w:p>
    <w:p w14:paraId="5819E287">
      <w:pPr>
        <w:bidi w:val="0"/>
        <w:rPr>
          <w:rFonts w:hint="eastAsia"/>
          <w:lang w:val="en-US" w:eastAsia="zh-CN"/>
        </w:rPr>
      </w:pPr>
    </w:p>
    <w:p w14:paraId="1B1B0B10">
      <w:pPr>
        <w:bidi w:val="0"/>
        <w:rPr>
          <w:rFonts w:hint="eastAsia"/>
          <w:lang w:val="en-US" w:eastAsia="zh-CN"/>
        </w:rPr>
      </w:pPr>
    </w:p>
    <w:p w14:paraId="04D660C9">
      <w:pPr>
        <w:bidi w:val="0"/>
        <w:rPr>
          <w:rFonts w:hint="eastAsia"/>
          <w:lang w:val="en-US" w:eastAsia="zh-CN"/>
        </w:rPr>
      </w:pPr>
    </w:p>
    <w:p w14:paraId="239D74E1">
      <w:pPr>
        <w:bidi w:val="0"/>
        <w:rPr>
          <w:rFonts w:hint="eastAsia"/>
          <w:lang w:val="en-US" w:eastAsia="zh-CN"/>
        </w:rPr>
      </w:pPr>
    </w:p>
    <w:p w14:paraId="0485579E">
      <w:pPr>
        <w:bidi w:val="0"/>
        <w:rPr>
          <w:rFonts w:hint="eastAsia"/>
          <w:lang w:val="en-US" w:eastAsia="zh-CN"/>
        </w:rPr>
      </w:pPr>
    </w:p>
    <w:p w14:paraId="069985D5">
      <w:pPr>
        <w:bidi w:val="0"/>
        <w:rPr>
          <w:rFonts w:hint="eastAsia"/>
          <w:lang w:val="en-US" w:eastAsia="zh-CN"/>
        </w:rPr>
      </w:pPr>
    </w:p>
    <w:p w14:paraId="058308FF">
      <w:pPr>
        <w:bidi w:val="0"/>
        <w:rPr>
          <w:rFonts w:hint="eastAsia"/>
          <w:lang w:val="en-US" w:eastAsia="zh-CN"/>
        </w:rPr>
      </w:pPr>
    </w:p>
    <w:p w14:paraId="071D01C1">
      <w:pPr>
        <w:bidi w:val="0"/>
        <w:rPr>
          <w:rFonts w:hint="eastAsia"/>
          <w:lang w:val="en-US" w:eastAsia="zh-CN"/>
        </w:rPr>
      </w:pPr>
    </w:p>
    <w:p w14:paraId="3AB3FF04">
      <w:pPr>
        <w:bidi w:val="0"/>
        <w:rPr>
          <w:rFonts w:hint="eastAsia"/>
          <w:lang w:val="en-US" w:eastAsia="zh-CN"/>
        </w:rPr>
      </w:pPr>
    </w:p>
    <w:p w14:paraId="6434AB90">
      <w:pPr>
        <w:bidi w:val="0"/>
        <w:rPr>
          <w:rFonts w:hint="eastAsia"/>
          <w:lang w:val="en-US" w:eastAsia="zh-CN"/>
        </w:rPr>
      </w:pPr>
    </w:p>
    <w:p w14:paraId="287DF911">
      <w:pPr>
        <w:bidi w:val="0"/>
        <w:rPr>
          <w:rFonts w:hint="eastAsia"/>
          <w:lang w:val="en-US" w:eastAsia="zh-CN"/>
        </w:rPr>
      </w:pPr>
    </w:p>
    <w:p w14:paraId="5D1C6EDD">
      <w:pPr>
        <w:bidi w:val="0"/>
        <w:rPr>
          <w:rFonts w:hint="eastAsia"/>
          <w:lang w:val="en-US" w:eastAsia="zh-CN"/>
        </w:rPr>
      </w:pPr>
    </w:p>
    <w:p w14:paraId="5EA0BE43">
      <w:pPr>
        <w:bidi w:val="0"/>
        <w:rPr>
          <w:rFonts w:hint="eastAsia"/>
          <w:lang w:val="en-US" w:eastAsia="zh-CN"/>
        </w:rPr>
      </w:pPr>
    </w:p>
    <w:p w14:paraId="183EAD5C">
      <w:pPr>
        <w:bidi w:val="0"/>
        <w:rPr>
          <w:rFonts w:hint="eastAsia"/>
          <w:lang w:val="en-US" w:eastAsia="zh-CN"/>
        </w:rPr>
      </w:pPr>
    </w:p>
    <w:p w14:paraId="50E13326">
      <w:pPr>
        <w:bidi w:val="0"/>
        <w:rPr>
          <w:rFonts w:hint="eastAsia"/>
          <w:lang w:val="en-US" w:eastAsia="zh-CN"/>
        </w:rPr>
      </w:pPr>
    </w:p>
    <w:p w14:paraId="63ED60F2">
      <w:pPr>
        <w:bidi w:val="0"/>
        <w:rPr>
          <w:rFonts w:hint="eastAsia"/>
          <w:lang w:val="en-US" w:eastAsia="zh-CN"/>
        </w:rPr>
      </w:pPr>
    </w:p>
    <w:p w14:paraId="2D193DA5">
      <w:pPr>
        <w:bidi w:val="0"/>
        <w:rPr>
          <w:rFonts w:hint="eastAsia"/>
          <w:lang w:val="en-US" w:eastAsia="zh-CN"/>
        </w:rPr>
      </w:pPr>
    </w:p>
    <w:p w14:paraId="4A4AEE9C">
      <w:pPr>
        <w:bidi w:val="0"/>
        <w:rPr>
          <w:rFonts w:hint="eastAsia"/>
          <w:lang w:val="en-US" w:eastAsia="zh-CN"/>
        </w:rPr>
      </w:pPr>
    </w:p>
    <w:p w14:paraId="172DDE3D">
      <w:pPr>
        <w:bidi w:val="0"/>
        <w:rPr>
          <w:rFonts w:hint="eastAsia"/>
          <w:lang w:val="en-US" w:eastAsia="zh-CN"/>
        </w:rPr>
      </w:pPr>
    </w:p>
    <w:p w14:paraId="5F21F76D">
      <w:pPr>
        <w:bidi w:val="0"/>
        <w:rPr>
          <w:rFonts w:hint="eastAsia"/>
          <w:lang w:val="en-US" w:eastAsia="zh-CN"/>
        </w:rPr>
      </w:pPr>
    </w:p>
    <w:p w14:paraId="484F18B1">
      <w:pPr>
        <w:bidi w:val="0"/>
        <w:rPr>
          <w:rFonts w:hint="eastAsia"/>
          <w:lang w:val="en-US" w:eastAsia="zh-CN"/>
        </w:rPr>
      </w:pPr>
    </w:p>
    <w:p w14:paraId="77184E3D">
      <w:pPr>
        <w:bidi w:val="0"/>
        <w:rPr>
          <w:rFonts w:hint="eastAsia"/>
          <w:lang w:val="en-US" w:eastAsia="zh-CN"/>
        </w:rPr>
      </w:pPr>
    </w:p>
    <w:p w14:paraId="182704FC">
      <w:pPr>
        <w:bidi w:val="0"/>
        <w:rPr>
          <w:rFonts w:hint="eastAsia"/>
          <w:lang w:val="en-US" w:eastAsia="zh-CN"/>
        </w:rPr>
      </w:pPr>
    </w:p>
    <w:p w14:paraId="6A5CB4CE">
      <w:pPr>
        <w:bidi w:val="0"/>
        <w:rPr>
          <w:rFonts w:hint="eastAsia"/>
          <w:lang w:val="en-US" w:eastAsia="zh-CN"/>
        </w:rPr>
      </w:pPr>
    </w:p>
    <w:p w14:paraId="2C272769">
      <w:pPr>
        <w:bidi w:val="0"/>
        <w:rPr>
          <w:rFonts w:hint="eastAsia"/>
          <w:lang w:val="en-US" w:eastAsia="zh-CN"/>
        </w:rPr>
      </w:pPr>
    </w:p>
    <w:p w14:paraId="1E94EF72">
      <w:pPr>
        <w:bidi w:val="0"/>
        <w:rPr>
          <w:rFonts w:hint="eastAsia"/>
          <w:lang w:val="en-US" w:eastAsia="zh-CN"/>
        </w:rPr>
      </w:pPr>
    </w:p>
    <w:p w14:paraId="3C56E973">
      <w:pPr>
        <w:bidi w:val="0"/>
        <w:rPr>
          <w:rFonts w:hint="eastAsia"/>
          <w:lang w:val="en-US" w:eastAsia="zh-CN"/>
        </w:rPr>
      </w:pPr>
    </w:p>
    <w:p w14:paraId="38508829">
      <w:pPr>
        <w:bidi w:val="0"/>
        <w:rPr>
          <w:rFonts w:hint="eastAsia"/>
          <w:lang w:val="en-US" w:eastAsia="zh-CN"/>
        </w:rPr>
      </w:pPr>
    </w:p>
    <w:p w14:paraId="4DF84EFF">
      <w:pPr>
        <w:tabs>
          <w:tab w:val="left" w:pos="1257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 w14:paraId="240EFCE9">
      <w:pPr>
        <w:tabs>
          <w:tab w:val="left" w:pos="1257"/>
        </w:tabs>
        <w:bidi w:val="0"/>
        <w:jc w:val="center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属性</w:t>
      </w:r>
    </w:p>
    <w:p w14:paraId="7E035FB9">
      <w:pPr>
        <w:tabs>
          <w:tab w:val="left" w:pos="1257"/>
        </w:tabs>
        <w:bidi w:val="0"/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962650" cy="2438400"/>
            <wp:effectExtent l="0" t="0" r="0" b="0"/>
            <wp:docPr id="11" name="图片 11" descr="37GZ5TQM9)WNXF(U4]LU$L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7GZ5TQM9)WNXF(U4]LU$LX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2295">
      <w:pPr>
        <w:tabs>
          <w:tab w:val="left" w:pos="1257"/>
        </w:tabs>
        <w:bidi w:val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web前端ppt详细：&lt;meta&gt;标签 2-P30</w:t>
      </w:r>
    </w:p>
    <w:p w14:paraId="73409005">
      <w:pPr>
        <w:tabs>
          <w:tab w:val="left" w:pos="1257"/>
        </w:tabs>
        <w:bidi w:val="0"/>
        <w:jc w:val="center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表单</w:t>
      </w:r>
    </w:p>
    <w:p w14:paraId="093B8AB3">
      <w:pPr>
        <w:tabs>
          <w:tab w:val="left" w:pos="1257"/>
        </w:tabs>
        <w:bidi w:val="0"/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form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action= URL method=postmethod onsubmit= script </w:t>
      </w:r>
    </w:p>
    <w:p w14:paraId="18F7EA76">
      <w:pPr>
        <w:tabs>
          <w:tab w:val="left" w:pos="1257"/>
        </w:tabs>
        <w:bidi w:val="0"/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target=frametarget accept-charset=cdata enctype=contenttype &gt;…&lt;/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form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&gt;</w:t>
      </w:r>
    </w:p>
    <w:p w14:paraId="620AEDE1">
      <w:pPr>
        <w:tabs>
          <w:tab w:val="left" w:pos="1257"/>
        </w:tabs>
        <w:bidi w:val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输入域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类型</w:t>
      </w:r>
    </w:p>
    <w:p w14:paraId="2EF45AA3">
      <w:pPr>
        <w:tabs>
          <w:tab w:val="left" w:pos="1257"/>
        </w:tabs>
        <w:bidi w:val="0"/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310640" cy="1971675"/>
            <wp:effectExtent l="0" t="0" r="3810" b="9525"/>
            <wp:wrapSquare wrapText="bothSides"/>
            <wp:docPr id="13" name="图片 13" descr="PS3DUABR%4VF[VK~F1YQ({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PS3DUABR%4VF[VK~F1YQ({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74CA9">
      <w:pPr>
        <w:numPr>
          <w:ilvl w:val="0"/>
          <w:numId w:val="0"/>
        </w:numPr>
        <w:tabs>
          <w:tab w:val="left" w:pos="1257"/>
        </w:tabs>
        <w:bidi w:val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3)单选框</w:t>
      </w:r>
    </w:p>
    <w:p w14:paraId="4F3AD386">
      <w:pPr>
        <w:numPr>
          <w:ilvl w:val="0"/>
          <w:numId w:val="0"/>
        </w:numPr>
        <w:tabs>
          <w:tab w:val="left" w:pos="1257"/>
        </w:tabs>
        <w:bidi w:val="0"/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4)复选框</w:t>
      </w:r>
    </w:p>
    <w:p w14:paraId="36993EE7">
      <w:pPr>
        <w:tabs>
          <w:tab w:val="left" w:pos="1257"/>
        </w:tabs>
        <w:bidi w:val="0"/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 w14:paraId="0B8456A0">
      <w:pPr>
        <w:tabs>
          <w:tab w:val="left" w:pos="1257"/>
        </w:tabs>
        <w:bidi w:val="0"/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 w14:paraId="03161EC8">
      <w:pPr>
        <w:tabs>
          <w:tab w:val="left" w:pos="1257"/>
        </w:tabs>
        <w:bidi w:val="0"/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 w14:paraId="681CBCA6">
      <w:pPr>
        <w:tabs>
          <w:tab w:val="left" w:pos="1257"/>
        </w:tabs>
        <w:bidi w:val="0"/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 w14:paraId="7C8C733F">
      <w:pPr>
        <w:tabs>
          <w:tab w:val="left" w:pos="1257"/>
        </w:tabs>
        <w:bidi w:val="0"/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单行输入域&lt;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input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&gt;</w:t>
      </w:r>
    </w:p>
    <w:p w14:paraId="6F8B2231">
      <w:pPr>
        <w:tabs>
          <w:tab w:val="left" w:pos="1257"/>
        </w:tabs>
        <w:bidi w:val="0"/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424170" cy="2943225"/>
            <wp:effectExtent l="0" t="0" r="5080" b="9525"/>
            <wp:docPr id="12" name="图片 12" descr="BBH7I@NS)D]34Z]Z$604`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BBH7I@NS)D]34Z]Z$604`AQ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1948">
      <w:pPr>
        <w:tabs>
          <w:tab w:val="left" w:pos="1257"/>
        </w:tabs>
        <w:bidi w:val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多行输入域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&lt;textarea&gt;...&lt;/textarea&gt;</w:t>
      </w:r>
    </w:p>
    <w:p w14:paraId="65798445">
      <w:pPr>
        <w:tabs>
          <w:tab w:val="left" w:pos="1257"/>
        </w:tabs>
        <w:bidi w:val="0"/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2066925"/>
            <wp:effectExtent l="0" t="0" r="12065" b="9525"/>
            <wp:docPr id="14" name="图片 14" descr="CAGHS}FE7Y72)N9S3KZIO%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AGHS}FE7Y72)N9S3KZIO%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7659">
      <w:pPr>
        <w:tabs>
          <w:tab w:val="left" w:pos="1257"/>
        </w:tabs>
        <w:bidi w:val="0"/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 选择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域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-下拉框</w:t>
      </w:r>
    </w:p>
    <w:p w14:paraId="45F97D1D">
      <w:pPr>
        <w:tabs>
          <w:tab w:val="left" w:pos="1257"/>
        </w:tabs>
        <w:bidi w:val="0"/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&lt;SELECT&gt;</w:t>
      </w:r>
    </w:p>
    <w:p w14:paraId="3C5457B0">
      <w:pPr>
        <w:tabs>
          <w:tab w:val="left" w:pos="1257"/>
        </w:tabs>
        <w:bidi w:val="0"/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&lt;OPTION&gt;选项一</w:t>
      </w:r>
    </w:p>
    <w:p w14:paraId="3B2E7D2E">
      <w:pPr>
        <w:tabs>
          <w:tab w:val="left" w:pos="1257"/>
        </w:tabs>
        <w:bidi w:val="0"/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1257300</wp:posOffset>
            </wp:positionH>
            <wp:positionV relativeFrom="paragraph">
              <wp:posOffset>321945</wp:posOffset>
            </wp:positionV>
            <wp:extent cx="2790825" cy="616585"/>
            <wp:effectExtent l="0" t="0" r="9525" b="12065"/>
            <wp:wrapNone/>
            <wp:docPr id="17" name="图片 17" descr="9BC@YU3KPN5]MTCRVCN(FJ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9BC@YU3KPN5]MTCRVCN(FJF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&lt;OPTION&gt;选项二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…&lt;/SELECT&gt;</w:t>
      </w:r>
    </w:p>
    <w:p w14:paraId="5E6EEEB6">
      <w:pPr>
        <w:tabs>
          <w:tab w:val="left" w:pos="1257"/>
        </w:tabs>
        <w:bidi w:val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&lt;option&gt;属性</w:t>
      </w:r>
    </w:p>
    <w:p w14:paraId="72DC882E">
      <w:pPr>
        <w:tabs>
          <w:tab w:val="left" w:pos="1257"/>
        </w:tabs>
        <w:bidi w:val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1190625</wp:posOffset>
            </wp:positionH>
            <wp:positionV relativeFrom="paragraph">
              <wp:posOffset>268605</wp:posOffset>
            </wp:positionV>
            <wp:extent cx="4001135" cy="1068705"/>
            <wp:effectExtent l="0" t="0" r="18415" b="17145"/>
            <wp:wrapNone/>
            <wp:docPr id="16" name="图片 16" descr="9CN9U%OLE5)%2@6CMYSTL`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9CN9U%OLE5)%2@6CMYSTL`A"/>
                    <pic:cNvPicPr>
                      <a:picLocks noChangeAspect="1"/>
                    </pic:cNvPicPr>
                  </pic:nvPicPr>
                  <pic:blipFill>
                    <a:blip r:embed="rId18"/>
                    <a:srcRect t="27237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5884B">
      <w:pPr>
        <w:tabs>
          <w:tab w:val="left" w:pos="1257"/>
        </w:tabs>
        <w:bidi w:val="0"/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&lt;select&gt; 属性</w:t>
      </w:r>
    </w:p>
    <w:p w14:paraId="2BF30591">
      <w:pPr>
        <w:tabs>
          <w:tab w:val="left" w:pos="1257"/>
        </w:tabs>
        <w:bidi w:val="0"/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 w14:paraId="7DB3DFAD">
      <w:pPr>
        <w:bidi w:val="0"/>
        <w:ind w:firstLine="478" w:firstLineChars="0"/>
        <w:jc w:val="center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  <w:t>JavaScript</w:t>
      </w:r>
    </w:p>
    <w:p w14:paraId="0CACCCBE">
      <w:pPr>
        <w:bidi w:val="0"/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&lt;script type="text/javascript" src= "check.js" language="JavaScript"&gt;&lt;/script&gt;</w:t>
      </w:r>
    </w:p>
    <w:p w14:paraId="05B538AA">
      <w:pPr>
        <w:bidi w:val="0"/>
        <w:ind w:firstLine="478" w:firstLineChars="0"/>
        <w:jc w:val="center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Servlet</w:t>
      </w:r>
    </w:p>
    <w:p w14:paraId="1C797ABE">
      <w:pPr>
        <w:bidi w:val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服务器端小程序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 实现对Web服务器功能的扩充</w:t>
      </w:r>
    </w:p>
    <w:p w14:paraId="72E48896">
      <w:pPr>
        <w:bidi w:val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Servlet API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：由Java接口和类组成</w:t>
      </w:r>
    </w:p>
    <w:p w14:paraId="72DA59A3">
      <w:pPr>
        <w:bidi w:val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4个包</w:t>
      </w:r>
    </w:p>
    <w:p w14:paraId="2700D5CE">
      <w:pPr>
        <w:bidi w:val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javax.servlet包，定义了开发独立于协议的服务器小程序的接口和类</w:t>
      </w:r>
    </w:p>
    <w:p w14:paraId="773D9099">
      <w:pPr>
        <w:bidi w:val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javax.servlet.http包，定义了开发采用HTTP协议通信的服务器小程序的接口和类。javax.servlet.annotation包，定义9个注解类型和2个枚举类型</w:t>
      </w:r>
    </w:p>
    <w:p w14:paraId="649E3C56">
      <w:pPr>
        <w:bidi w:val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javax.servlet.descriptor包，定义了访问Web应用程序配置信息的类型</w:t>
      </w:r>
    </w:p>
    <w:p w14:paraId="5FEB4819">
      <w:pPr>
        <w:bidi w:val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javax.servlet包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：</w:t>
      </w:r>
    </w:p>
    <w:p w14:paraId="1EB38EE2"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1.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Servlet接口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必须直接或间接实现该接口   5个方法</w:t>
      </w:r>
    </w:p>
    <w:p w14:paraId="755AB81B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宋体" w:hAnsi="宋体" w:eastAsia="宋体" w:cs="宋体"/>
          <w:color w:val="0BD0D9"/>
          <w:kern w:val="0"/>
          <w:sz w:val="24"/>
          <w:szCs w:val="24"/>
          <w:lang w:val="en-US" w:eastAsia="zh-CN" w:bidi="ar"/>
        </w:rPr>
        <w:t xml:space="preserve">① </w:t>
      </w:r>
      <w:r>
        <w:rPr>
          <w:rFonts w:ascii="Constantia" w:hAnsi="Constantia" w:eastAsia="Constantia" w:cs="Constantia"/>
          <w:color w:val="FF3300"/>
          <w:kern w:val="0"/>
          <w:sz w:val="24"/>
          <w:szCs w:val="24"/>
          <w:lang w:val="en-US" w:eastAsia="zh-CN" w:bidi="ar"/>
        </w:rPr>
        <w:t xml:space="preserve">public void </w:t>
      </w:r>
      <w:r>
        <w:rPr>
          <w:rFonts w:hint="default" w:ascii="Constantia" w:hAnsi="Constantia" w:eastAsia="Constantia" w:cs="Constantia"/>
          <w:color w:val="0000FF"/>
          <w:kern w:val="0"/>
          <w:sz w:val="24"/>
          <w:szCs w:val="24"/>
          <w:lang w:val="en-US" w:eastAsia="zh-CN" w:bidi="ar"/>
        </w:rPr>
        <w:t>init</w:t>
      </w:r>
      <w:r>
        <w:rPr>
          <w:rFonts w:hint="default" w:ascii="Constantia" w:hAnsi="Constantia" w:eastAsia="Constantia" w:cs="Constantia"/>
          <w:color w:val="FF3300"/>
          <w:kern w:val="0"/>
          <w:sz w:val="24"/>
          <w:szCs w:val="24"/>
          <w:lang w:val="en-US" w:eastAsia="zh-CN" w:bidi="ar"/>
        </w:rPr>
        <w:t xml:space="preserve">(ServletConfig config) </w:t>
      </w:r>
    </w:p>
    <w:p w14:paraId="1F00664D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宋体" w:hAnsi="宋体" w:eastAsia="宋体" w:cs="宋体"/>
          <w:color w:val="0BD0D9"/>
          <w:kern w:val="0"/>
          <w:sz w:val="24"/>
          <w:szCs w:val="24"/>
          <w:lang w:val="en-US" w:eastAsia="zh-CN" w:bidi="ar"/>
        </w:rPr>
        <w:t xml:space="preserve">② </w:t>
      </w:r>
      <w:r>
        <w:rPr>
          <w:rFonts w:hint="default" w:ascii="Constantia" w:hAnsi="Constantia" w:eastAsia="Constantia" w:cs="Constantia"/>
          <w:color w:val="FF3300"/>
          <w:kern w:val="0"/>
          <w:sz w:val="24"/>
          <w:szCs w:val="24"/>
          <w:lang w:val="en-US" w:eastAsia="zh-CN" w:bidi="ar"/>
        </w:rPr>
        <w:t xml:space="preserve">public void </w:t>
      </w:r>
      <w:r>
        <w:rPr>
          <w:rFonts w:hint="default" w:ascii="Constantia" w:hAnsi="Constantia" w:eastAsia="Constantia" w:cs="Constantia"/>
          <w:color w:val="0000FF"/>
          <w:kern w:val="0"/>
          <w:sz w:val="24"/>
          <w:szCs w:val="24"/>
          <w:lang w:val="en-US" w:eastAsia="zh-CN" w:bidi="ar"/>
        </w:rPr>
        <w:t>service</w:t>
      </w:r>
      <w:r>
        <w:rPr>
          <w:rFonts w:hint="default" w:ascii="Constantia" w:hAnsi="Constantia" w:eastAsia="Constantia" w:cs="Constantia"/>
          <w:color w:val="FF3300"/>
          <w:kern w:val="0"/>
          <w:sz w:val="24"/>
          <w:szCs w:val="24"/>
          <w:lang w:val="en-US" w:eastAsia="zh-CN" w:bidi="ar"/>
        </w:rPr>
        <w:t>(ServletRequest req, ServletResponse res) throws</w:t>
      </w:r>
      <w:r>
        <w:rPr>
          <w:rFonts w:hint="eastAsia" w:ascii="Constantia" w:hAnsi="Constantia" w:eastAsia="Constantia" w:cs="Constantia"/>
          <w:color w:val="FF33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Constantia" w:hAnsi="Constantia" w:eastAsia="Constantia" w:cs="Constantia"/>
          <w:color w:val="FF33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Constantia" w:hAnsi="Constantia" w:eastAsia="Constantia" w:cs="Constantia"/>
          <w:color w:val="FF33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Constantia" w:hAnsi="Constantia" w:eastAsia="Constantia" w:cs="Constantia"/>
          <w:color w:val="FF33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Constantia" w:hAnsi="Constantia" w:eastAsia="Constantia" w:cs="Constantia"/>
          <w:color w:val="FF33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Constantia" w:hAnsi="Constantia" w:eastAsia="Constantia" w:cs="Constantia"/>
          <w:color w:val="FF33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Constantia" w:hAnsi="Constantia" w:eastAsia="Constantia" w:cs="Constantia"/>
          <w:color w:val="FF33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Constantia" w:hAnsi="Constantia" w:eastAsia="Constantia" w:cs="Constantia"/>
          <w:color w:val="FF33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Constantia" w:hAnsi="Constantia" w:eastAsia="Constantia" w:cs="Constantia"/>
          <w:color w:val="FF33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Constantia" w:hAnsi="Constantia" w:eastAsia="Constantia" w:cs="Constantia"/>
          <w:color w:val="FF3300"/>
          <w:kern w:val="0"/>
          <w:sz w:val="24"/>
          <w:szCs w:val="24"/>
          <w:lang w:val="en-US" w:eastAsia="zh-CN" w:bidi="ar"/>
        </w:rPr>
        <w:t xml:space="preserve">ServletException,IOException </w:t>
      </w:r>
    </w:p>
    <w:p w14:paraId="767802DB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宋体" w:hAnsi="宋体" w:eastAsia="宋体" w:cs="宋体"/>
          <w:color w:val="0BD0D9"/>
          <w:kern w:val="0"/>
          <w:sz w:val="24"/>
          <w:szCs w:val="24"/>
          <w:lang w:val="en-US" w:eastAsia="zh-CN" w:bidi="ar"/>
        </w:rPr>
        <w:t xml:space="preserve">③ </w:t>
      </w:r>
      <w:r>
        <w:rPr>
          <w:rFonts w:hint="default" w:ascii="Constantia" w:hAnsi="Constantia" w:eastAsia="Constantia" w:cs="Constantia"/>
          <w:color w:val="FF3300"/>
          <w:kern w:val="0"/>
          <w:sz w:val="24"/>
          <w:szCs w:val="24"/>
          <w:lang w:val="en-US" w:eastAsia="zh-CN" w:bidi="ar"/>
        </w:rPr>
        <w:t xml:space="preserve">public ServletConfig </w:t>
      </w:r>
      <w:r>
        <w:rPr>
          <w:rFonts w:hint="default" w:ascii="Constantia" w:hAnsi="Constantia" w:eastAsia="Constantia" w:cs="Constantia"/>
          <w:color w:val="0000FF"/>
          <w:kern w:val="0"/>
          <w:sz w:val="24"/>
          <w:szCs w:val="24"/>
          <w:lang w:val="en-US" w:eastAsia="zh-CN" w:bidi="ar"/>
        </w:rPr>
        <w:t xml:space="preserve">getServletConfig() </w:t>
      </w:r>
    </w:p>
    <w:p w14:paraId="5F00A466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宋体" w:hAnsi="宋体" w:eastAsia="宋体" w:cs="宋体"/>
          <w:color w:val="0BD0D9"/>
          <w:kern w:val="0"/>
          <w:sz w:val="24"/>
          <w:szCs w:val="24"/>
          <w:lang w:val="en-US" w:eastAsia="zh-CN" w:bidi="ar"/>
        </w:rPr>
        <w:t xml:space="preserve">④ </w:t>
      </w:r>
      <w:r>
        <w:rPr>
          <w:rFonts w:hint="default" w:ascii="Constantia" w:hAnsi="Constantia" w:eastAsia="Constantia" w:cs="Constantia"/>
          <w:color w:val="FF3300"/>
          <w:kern w:val="0"/>
          <w:sz w:val="24"/>
          <w:szCs w:val="24"/>
          <w:lang w:val="en-US" w:eastAsia="zh-CN" w:bidi="ar"/>
        </w:rPr>
        <w:t xml:space="preserve">public String </w:t>
      </w:r>
      <w:r>
        <w:rPr>
          <w:rFonts w:hint="default" w:ascii="Constantia" w:hAnsi="Constantia" w:eastAsia="Constantia" w:cs="Constantia"/>
          <w:color w:val="0000FF"/>
          <w:kern w:val="0"/>
          <w:sz w:val="24"/>
          <w:szCs w:val="24"/>
          <w:lang w:val="en-US" w:eastAsia="zh-CN" w:bidi="ar"/>
        </w:rPr>
        <w:t xml:space="preserve">getServletInfo() </w:t>
      </w:r>
    </w:p>
    <w:p w14:paraId="7392C8A0">
      <w:pPr>
        <w:keepNext w:val="0"/>
        <w:keepLines w:val="0"/>
        <w:widowControl/>
        <w:suppressLineNumbers w:val="0"/>
        <w:jc w:val="left"/>
        <w:rPr>
          <w:rFonts w:hint="default" w:ascii="Constantia" w:hAnsi="Constantia" w:eastAsia="Constantia" w:cs="Constantia"/>
          <w:color w:val="FF33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BD0D9"/>
          <w:kern w:val="0"/>
          <w:sz w:val="24"/>
          <w:szCs w:val="24"/>
          <w:lang w:val="en-US" w:eastAsia="zh-CN" w:bidi="ar"/>
        </w:rPr>
        <w:t xml:space="preserve">⑤ </w:t>
      </w:r>
      <w:r>
        <w:rPr>
          <w:rFonts w:hint="default" w:ascii="Constantia" w:hAnsi="Constantia" w:eastAsia="Constantia" w:cs="Constantia"/>
          <w:color w:val="FF3300"/>
          <w:kern w:val="0"/>
          <w:sz w:val="24"/>
          <w:szCs w:val="24"/>
          <w:lang w:val="en-US" w:eastAsia="zh-CN" w:bidi="ar"/>
        </w:rPr>
        <w:t xml:space="preserve">public void </w:t>
      </w:r>
      <w:r>
        <w:rPr>
          <w:rFonts w:hint="default" w:ascii="Constantia" w:hAnsi="Constantia" w:eastAsia="Constantia" w:cs="Constantia"/>
          <w:color w:val="0000FF"/>
          <w:kern w:val="0"/>
          <w:sz w:val="24"/>
          <w:szCs w:val="24"/>
          <w:lang w:val="en-US" w:eastAsia="zh-CN" w:bidi="ar"/>
        </w:rPr>
        <w:t>destroy</w:t>
      </w:r>
      <w:r>
        <w:rPr>
          <w:rFonts w:hint="default" w:ascii="Constantia" w:hAnsi="Constantia" w:eastAsia="Constantia" w:cs="Constantia"/>
          <w:color w:val="FF3300"/>
          <w:kern w:val="0"/>
          <w:sz w:val="24"/>
          <w:szCs w:val="24"/>
          <w:lang w:val="en-US" w:eastAsia="zh-CN" w:bidi="ar"/>
        </w:rPr>
        <w:t>()</w:t>
      </w:r>
    </w:p>
    <w:p w14:paraId="5404D7EA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2. ServletConfig接口</w:t>
      </w:r>
    </w:p>
    <w:p w14:paraId="11C7D584">
      <w:pPr>
        <w:bidi w:val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提供有关Servlet配置信息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(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Servlet名称、Servlet上下文对象、Servlet初始化参数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 xml:space="preserve"> )</w:t>
      </w:r>
    </w:p>
    <w:p w14:paraId="18FE639E">
      <w:pPr>
        <w:numPr>
          <w:ilvl w:val="0"/>
          <w:numId w:val="0"/>
        </w:numPr>
        <w:bidi w:val="0"/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3.GenericServlet抽象类</w:t>
      </w:r>
    </w:p>
    <w:p w14:paraId="69717219"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可扩展该类并实现service()方法来创建任何类型的Servlet</w:t>
      </w:r>
    </w:p>
    <w:p w14:paraId="3652F345">
      <w:pPr>
        <w:numPr>
          <w:ilvl w:val="0"/>
          <w:numId w:val="0"/>
        </w:numPr>
        <w:bidi w:val="0"/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4.ServletRequest接口</w:t>
      </w:r>
    </w:p>
    <w:p w14:paraId="3A7B5833"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独立于任何协议的请求对象，定义了获取客户请求信息的方法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：</w:t>
      </w:r>
    </w:p>
    <w:p w14:paraId="0CDB323B">
      <w:pPr>
        <w:numPr>
          <w:ilvl w:val="0"/>
          <w:numId w:val="0"/>
        </w:numPr>
        <w:bidi w:val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getParameter()、getProtocol()、getRemoteHost()</w:t>
      </w:r>
    </w:p>
    <w:p w14:paraId="2120018B">
      <w:pPr>
        <w:numPr>
          <w:ilvl w:val="0"/>
          <w:numId w:val="1"/>
        </w:numPr>
        <w:bidi w:val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ServletResponse接口</w:t>
      </w:r>
    </w:p>
    <w:p w14:paraId="7F71C02D"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独立于任何协议的响应对象，定义了向客户发送响应的方法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：</w:t>
      </w:r>
    </w:p>
    <w:p w14:paraId="3509CB5A">
      <w:pPr>
        <w:numPr>
          <w:ilvl w:val="0"/>
          <w:numId w:val="0"/>
        </w:numPr>
        <w:bidi w:val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setContentType()、sendRedirect()、getWriter()</w:t>
      </w:r>
    </w:p>
    <w:p w14:paraId="04F03569">
      <w:pPr>
        <w:numPr>
          <w:ilvl w:val="0"/>
          <w:numId w:val="0"/>
        </w:numPr>
        <w:bidi w:val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 w14:paraId="42733B90">
      <w:pPr>
        <w:numPr>
          <w:ilvl w:val="0"/>
          <w:numId w:val="0"/>
        </w:numPr>
        <w:bidi w:val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HTML 字符实体</w:t>
      </w:r>
    </w:p>
    <w:p w14:paraId="17CD5260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43400" cy="5229225"/>
            <wp:effectExtent l="0" t="0" r="0" b="952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019D28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6EDA7E9D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41DB75BE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6DD188B0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7329D287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1B951554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4BE402F3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201E155C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http响应状态码含义</w:t>
      </w:r>
    </w:p>
    <w:tbl>
      <w:tblPr>
        <w:tblStyle w:val="2"/>
        <w:tblW w:w="10137" w:type="dxa"/>
        <w:tblInd w:w="0" w:type="dxa"/>
        <w:tblBorders>
          <w:top w:val="single" w:color="DFDFDF" w:sz="6" w:space="0"/>
          <w:left w:val="single" w:color="DFDFDF" w:sz="6" w:space="0"/>
          <w:bottom w:val="single" w:color="DFDFDF" w:sz="6" w:space="0"/>
          <w:right w:val="single" w:color="DFDFDF" w:sz="6" w:space="0"/>
          <w:insideH w:val="outset" w:color="auto" w:sz="6" w:space="0"/>
          <w:insideV w:val="outset" w:color="auto" w:sz="6" w:space="0"/>
        </w:tblBorders>
        <w:shd w:val="clear" w:color="auto" w:fill="F8F8F8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20"/>
        <w:gridCol w:w="2"/>
        <w:gridCol w:w="9215"/>
      </w:tblGrid>
      <w:tr w14:paraId="77EBA339">
        <w:tblPrEx>
          <w:tblBorders>
            <w:top w:val="single" w:color="DFDFDF" w:sz="6" w:space="0"/>
            <w:left w:val="single" w:color="DFDFDF" w:sz="6" w:space="0"/>
            <w:bottom w:val="single" w:color="DFDFDF" w:sz="6" w:space="0"/>
            <w:right w:val="single" w:color="DFDFDF" w:sz="6" w:space="0"/>
            <w:insideH w:val="outset" w:color="auto" w:sz="6" w:space="0"/>
            <w:insideV w:val="outset" w:color="auto" w:sz="6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atLeast"/>
        </w:trPr>
        <w:tc>
          <w:tcPr>
            <w:tcW w:w="922" w:type="dxa"/>
            <w:gridSpan w:val="2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8F8F8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 w14:paraId="24D2EC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0"/>
                <w:sz w:val="24"/>
                <w:szCs w:val="24"/>
                <w:lang w:val="en-US" w:eastAsia="zh-CN" w:bidi="ar"/>
              </w:rPr>
              <w:t>200</w:t>
            </w:r>
          </w:p>
        </w:tc>
        <w:tc>
          <w:tcPr>
            <w:tcW w:w="921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8F8F8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 w14:paraId="5C94439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微软雅黑" w:hAnsi="微软雅黑" w:eastAsia="微软雅黑" w:cs="微软雅黑"/>
                <w:i w:val="0"/>
                <w:caps w:val="0"/>
                <w:color w:val="7030A0"/>
                <w:spacing w:val="0"/>
                <w:sz w:val="24"/>
                <w:szCs w:val="24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 xml:space="preserve">请求正常成功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7030A0"/>
                <w:spacing w:val="0"/>
                <w:kern w:val="0"/>
                <w:sz w:val="24"/>
                <w:szCs w:val="24"/>
                <w:lang w:val="en-US" w:eastAsia="zh-CN" w:bidi="ar"/>
              </w:rPr>
              <w:t>OK</w:t>
            </w:r>
          </w:p>
        </w:tc>
      </w:tr>
      <w:tr w14:paraId="08F07539">
        <w:tblPrEx>
          <w:tblBorders>
            <w:top w:val="single" w:color="DFDFDF" w:sz="6" w:space="0"/>
            <w:left w:val="single" w:color="DFDFDF" w:sz="6" w:space="0"/>
            <w:bottom w:val="single" w:color="DFDFDF" w:sz="6" w:space="0"/>
            <w:right w:val="single" w:color="DFDFDF" w:sz="6" w:space="0"/>
            <w:insideH w:val="outset" w:color="auto" w:sz="6" w:space="0"/>
            <w:insideV w:val="outset" w:color="auto" w:sz="6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atLeast"/>
        </w:trPr>
        <w:tc>
          <w:tcPr>
            <w:tcW w:w="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8F8F8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 w14:paraId="6B77039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0"/>
                <w:sz w:val="24"/>
                <w:szCs w:val="24"/>
                <w:lang w:val="en-US" w:eastAsia="zh-CN" w:bidi="ar"/>
              </w:rPr>
              <w:t>400</w:t>
            </w:r>
          </w:p>
        </w:tc>
        <w:tc>
          <w:tcPr>
            <w:tcW w:w="9217" w:type="dxa"/>
            <w:gridSpan w:val="2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8F8F8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 w14:paraId="534201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指示客户端发送的请求在语法上不正确</w:t>
            </w:r>
          </w:p>
        </w:tc>
      </w:tr>
      <w:tr w14:paraId="17DF28BD">
        <w:tblPrEx>
          <w:tblBorders>
            <w:top w:val="single" w:color="DFDFDF" w:sz="6" w:space="0"/>
            <w:left w:val="single" w:color="DFDFDF" w:sz="6" w:space="0"/>
            <w:bottom w:val="single" w:color="DFDFDF" w:sz="6" w:space="0"/>
            <w:right w:val="single" w:color="DFDFDF" w:sz="6" w:space="0"/>
            <w:insideH w:val="outset" w:color="auto" w:sz="6" w:space="0"/>
            <w:insideV w:val="outset" w:color="auto" w:sz="6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atLeast"/>
        </w:trPr>
        <w:tc>
          <w:tcPr>
            <w:tcW w:w="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8F8F8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 w14:paraId="6391B2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401</w:t>
            </w:r>
          </w:p>
        </w:tc>
        <w:tc>
          <w:tcPr>
            <w:tcW w:w="9217" w:type="dxa"/>
            <w:gridSpan w:val="2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8F8F8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 w14:paraId="083518E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指示请求需要进行 HTTP 验证</w:t>
            </w:r>
          </w:p>
        </w:tc>
      </w:tr>
      <w:tr w14:paraId="740436CB">
        <w:tblPrEx>
          <w:tblBorders>
            <w:top w:val="single" w:color="DFDFDF" w:sz="6" w:space="0"/>
            <w:left w:val="single" w:color="DFDFDF" w:sz="6" w:space="0"/>
            <w:bottom w:val="single" w:color="DFDFDF" w:sz="6" w:space="0"/>
            <w:right w:val="single" w:color="DFDFDF" w:sz="6" w:space="0"/>
            <w:insideH w:val="outset" w:color="auto" w:sz="6" w:space="0"/>
            <w:insideV w:val="outset" w:color="auto" w:sz="6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atLeast"/>
        </w:trPr>
        <w:tc>
          <w:tcPr>
            <w:tcW w:w="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8F8F8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 w14:paraId="79BBF94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402</w:t>
            </w:r>
          </w:p>
        </w:tc>
        <w:tc>
          <w:tcPr>
            <w:tcW w:w="9217" w:type="dxa"/>
            <w:gridSpan w:val="2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8F8F8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 w14:paraId="5AA8FD6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保留此代码以备将来使用</w:t>
            </w:r>
          </w:p>
        </w:tc>
      </w:tr>
      <w:tr w14:paraId="12ED91B8">
        <w:tblPrEx>
          <w:tblBorders>
            <w:top w:val="single" w:color="DFDFDF" w:sz="6" w:space="0"/>
            <w:left w:val="single" w:color="DFDFDF" w:sz="6" w:space="0"/>
            <w:bottom w:val="single" w:color="DFDFDF" w:sz="6" w:space="0"/>
            <w:right w:val="single" w:color="DFDFDF" w:sz="6" w:space="0"/>
            <w:insideH w:val="outset" w:color="auto" w:sz="6" w:space="0"/>
            <w:insideV w:val="outset" w:color="auto" w:sz="6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atLeast"/>
        </w:trPr>
        <w:tc>
          <w:tcPr>
            <w:tcW w:w="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8F8F8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 w14:paraId="0E0D7BD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403</w:t>
            </w:r>
          </w:p>
        </w:tc>
        <w:tc>
          <w:tcPr>
            <w:tcW w:w="9217" w:type="dxa"/>
            <w:gridSpan w:val="2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8F8F8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 w14:paraId="1B102FE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微软雅黑" w:hAnsi="微软雅黑" w:eastAsia="微软雅黑" w:cs="微软雅黑"/>
                <w:i w:val="0"/>
                <w:caps w:val="0"/>
                <w:color w:val="000000"/>
                <w:spacing w:val="0"/>
                <w:sz w:val="24"/>
                <w:szCs w:val="24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指示服务器理解请求但拒绝完成它 (服务器端有权限设置) 页面禁止访问</w:t>
            </w:r>
          </w:p>
        </w:tc>
      </w:tr>
      <w:tr w14:paraId="6E36B859">
        <w:tblPrEx>
          <w:tblBorders>
            <w:top w:val="single" w:color="DFDFDF" w:sz="6" w:space="0"/>
            <w:left w:val="single" w:color="DFDFDF" w:sz="6" w:space="0"/>
            <w:bottom w:val="single" w:color="DFDFDF" w:sz="6" w:space="0"/>
            <w:right w:val="single" w:color="DFDFDF" w:sz="6" w:space="0"/>
            <w:insideH w:val="outset" w:color="auto" w:sz="6" w:space="0"/>
            <w:insideV w:val="outset" w:color="auto" w:sz="6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atLeast"/>
        </w:trPr>
        <w:tc>
          <w:tcPr>
            <w:tcW w:w="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8F8F8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 w14:paraId="122C37F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0"/>
                <w:sz w:val="24"/>
                <w:szCs w:val="24"/>
                <w:lang w:val="en-US" w:eastAsia="zh-CN" w:bidi="ar"/>
              </w:rPr>
              <w:t>404</w:t>
            </w:r>
          </w:p>
        </w:tc>
        <w:tc>
          <w:tcPr>
            <w:tcW w:w="9217" w:type="dxa"/>
            <w:gridSpan w:val="2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8F8F8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 w14:paraId="54DEDF0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微软雅黑" w:hAnsi="微软雅黑" w:eastAsia="微软雅黑" w:cs="微软雅黑"/>
                <w:i w:val="0"/>
                <w:caps w:val="0"/>
                <w:color w:val="000000"/>
                <w:spacing w:val="0"/>
                <w:sz w:val="24"/>
                <w:szCs w:val="24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 xml:space="preserve">指示请求的资源不可用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7030A0"/>
                <w:spacing w:val="0"/>
                <w:kern w:val="0"/>
                <w:sz w:val="24"/>
                <w:szCs w:val="24"/>
                <w:lang w:val="en-US" w:eastAsia="zh-CN" w:bidi="ar"/>
              </w:rPr>
              <w:t>Not Found</w:t>
            </w:r>
          </w:p>
        </w:tc>
      </w:tr>
      <w:tr w14:paraId="03F97DEC">
        <w:tblPrEx>
          <w:tblBorders>
            <w:top w:val="single" w:color="DFDFDF" w:sz="6" w:space="0"/>
            <w:left w:val="single" w:color="DFDFDF" w:sz="6" w:space="0"/>
            <w:bottom w:val="single" w:color="DFDFDF" w:sz="6" w:space="0"/>
            <w:right w:val="single" w:color="DFDFDF" w:sz="6" w:space="0"/>
            <w:insideH w:val="outset" w:color="auto" w:sz="6" w:space="0"/>
            <w:insideV w:val="outset" w:color="auto" w:sz="6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atLeast"/>
        </w:trPr>
        <w:tc>
          <w:tcPr>
            <w:tcW w:w="92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8F8F8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 w14:paraId="0BA1162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kern w:val="0"/>
                <w:sz w:val="24"/>
                <w:szCs w:val="24"/>
                <w:lang w:val="en-US" w:eastAsia="zh-CN" w:bidi="ar"/>
              </w:rPr>
              <w:t>500</w:t>
            </w:r>
          </w:p>
        </w:tc>
        <w:tc>
          <w:tcPr>
            <w:tcW w:w="9217" w:type="dxa"/>
            <w:gridSpan w:val="2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8F8F8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 w14:paraId="78DE2BF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微软雅黑" w:hAnsi="微软雅黑" w:eastAsia="微软雅黑" w:cs="微软雅黑"/>
                <w:i w:val="0"/>
                <w:caps w:val="0"/>
                <w:color w:val="000000"/>
                <w:spacing w:val="0"/>
                <w:sz w:val="24"/>
                <w:szCs w:val="24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 xml:space="preserve">指示 HTTP 服务器内存在错误使服务器无法完成请求 访问DB异常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7030A0"/>
                <w:spacing w:val="0"/>
                <w:kern w:val="0"/>
                <w:sz w:val="24"/>
                <w:szCs w:val="24"/>
                <w:lang w:val="en-US" w:eastAsia="zh-CN" w:bidi="ar"/>
              </w:rPr>
              <w:t>Internal Error</w:t>
            </w:r>
          </w:p>
        </w:tc>
      </w:tr>
    </w:tbl>
    <w:p w14:paraId="79990F1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57950" cy="2447925"/>
            <wp:effectExtent l="0" t="0" r="0" b="9525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EF05F4">
      <w:pPr>
        <w:numPr>
          <w:ilvl w:val="0"/>
          <w:numId w:val="0"/>
        </w:numPr>
        <w:bidi w:val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</w:pPr>
    </w:p>
    <w:sectPr>
      <w:pgSz w:w="11906" w:h="16838"/>
      <w:pgMar w:top="1440" w:right="1134" w:bottom="1440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1C5D46C"/>
    <w:multiLevelType w:val="singleLevel"/>
    <w:tmpl w:val="71C5D46C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5C60A4"/>
    <w:rsid w:val="06A927AB"/>
    <w:rsid w:val="0ABA3045"/>
    <w:rsid w:val="252F5353"/>
    <w:rsid w:val="2ED44867"/>
    <w:rsid w:val="486418F1"/>
    <w:rsid w:val="52566C7E"/>
    <w:rsid w:val="68B814C5"/>
    <w:rsid w:val="72626FB0"/>
    <w:rsid w:val="75080331"/>
    <w:rsid w:val="77F242B5"/>
    <w:rsid w:val="7B5C6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470</Words>
  <Characters>1027</Characters>
  <Lines>0</Lines>
  <Paragraphs>0</Paragraphs>
  <TotalTime>1608</TotalTime>
  <ScaleCrop>false</ScaleCrop>
  <LinksUpToDate>false</LinksUpToDate>
  <CharactersWithSpaces>1125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2020-03-20T05:47:00Z</dcterms:created>
  <dc:creator>Kukukukiki</dc:creator>
  <cp:lastModifiedBy>K</cp:lastModifiedBy>
  <dcterms:modified xsi:type="dcterms:W3CDTF">2024-12-15T03:50:23Z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864452BD5B38434DA73DBF068E5B26E3_12</vt:lpwstr>
  </property>
</Properties>
</file>