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0F2B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Поэзия является одной из древнейших форм искусства человечества и во многом определяет то, что мы считаем западной культурой. Искусство составляет самобытность культуры в той же мере, что и ее исторические события и политическая политика. С тех пор, как Аристотель впервые проанализировал поэзию, она была частью каждого крупного направления в искусстве, и некоторые говорят, что она передает эмоции лучше, чем любая другая форма. Чтение поэзии необходимо для полного понимания мира и имеет много дополнительных преимуществ.</w:t>
      </w:r>
    </w:p>
    <w:p w14:paraId="04F7A763" w14:textId="77777777" w:rsidR="00096EB9" w:rsidRPr="00096EB9" w:rsidRDefault="00096EB9" w:rsidP="00096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EB9">
        <w:rPr>
          <w:rFonts w:ascii="Times New Roman" w:hAnsi="Times New Roman" w:cs="Times New Roman"/>
          <w:b/>
          <w:bCs/>
          <w:sz w:val="28"/>
          <w:szCs w:val="28"/>
        </w:rPr>
        <w:t>Улучшает вербальные навыки и память</w:t>
      </w:r>
    </w:p>
    <w:p w14:paraId="2BDD2E5F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Непосредственными преимуществами чтения стихов являются улучшение словарного запаса и словесной ловкости. Поэзия знакомит читателя с незнакомыми терминами и побуждает к словесному анализу.</w:t>
      </w:r>
    </w:p>
    <w:p w14:paraId="5F48CF32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Большинство стихов не следует читать прямолинейно, как прозу. Читатель должен делать акцент на ключевых словах и расшифровывать синтаксис без очевидной структуры. Это побуждает читателей бороться с языком и представляет чтение как самостоятельный творческий акт.</w:t>
      </w:r>
    </w:p>
    <w:p w14:paraId="0741A575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Обычная практика заучивания стихов также улучшает здоровье мозга в долгосрочной перспективе. Исследования показали, что люди, которые запоминают и запоминают стихи, менее подвержены болезни Альцгеймера.</w:t>
      </w:r>
    </w:p>
    <w:p w14:paraId="7C752961" w14:textId="77777777" w:rsidR="00096EB9" w:rsidRPr="00096EB9" w:rsidRDefault="00096EB9" w:rsidP="00096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EB9">
        <w:rPr>
          <w:rFonts w:ascii="Times New Roman" w:hAnsi="Times New Roman" w:cs="Times New Roman"/>
          <w:b/>
          <w:bCs/>
          <w:sz w:val="28"/>
          <w:szCs w:val="28"/>
        </w:rPr>
        <w:t>Улучшает критическое мышление</w:t>
      </w:r>
    </w:p>
    <w:p w14:paraId="35C17110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Поэзия улучшает критическое мышление, заставляя читателя думать. В великой поэзии значение не является очевидным или одномерным. Расшифровка поэзии — это активная практика, а не пассивное занятие, поощряемое прозой.</w:t>
      </w:r>
    </w:p>
    <w:p w14:paraId="591B5258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Читатели поэзии чаще, чем не читающие, анализируют информацию на предмет предвзятости и точки зрения. Этот навык полезен не только студентам, но и всем, кто хочет составить собственное мнение о новостях или получить более полное представление о таких документах, как контракты.</w:t>
      </w:r>
    </w:p>
    <w:p w14:paraId="0832EA84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Являясь валютой социального взаимодействия, язык формирует восприятие мира человеком. Навыки критического мышления, развитые посредством чтения стихов, дают больший контроль над самим языком.</w:t>
      </w:r>
    </w:p>
    <w:p w14:paraId="245B76B0" w14:textId="77777777" w:rsidR="00096EB9" w:rsidRPr="00096EB9" w:rsidRDefault="00096EB9" w:rsidP="00096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EB9">
        <w:rPr>
          <w:rFonts w:ascii="Times New Roman" w:hAnsi="Times New Roman" w:cs="Times New Roman"/>
          <w:b/>
          <w:bCs/>
          <w:sz w:val="28"/>
          <w:szCs w:val="28"/>
        </w:rPr>
        <w:t>Развивает эмпатию и проницательность</w:t>
      </w:r>
    </w:p>
    <w:p w14:paraId="63E50245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 xml:space="preserve">Самая замечательная сила литературы заключается в ее способности объединять читателя и писателя вопреки временным и культурным границам. Как сжатая литература, поэзия предлагает эти преимущества впечатляющим образом. Поэзия вызывает у читателей воспоминания и </w:t>
      </w:r>
      <w:r w:rsidRPr="00096EB9">
        <w:rPr>
          <w:rFonts w:ascii="Times New Roman" w:hAnsi="Times New Roman" w:cs="Times New Roman"/>
          <w:sz w:val="28"/>
          <w:szCs w:val="28"/>
        </w:rPr>
        <w:lastRenderedPageBreak/>
        <w:t>эмоции. Эта связь между универсальными эмоциями и личным опытом способствует развитию эмпатии.</w:t>
      </w:r>
    </w:p>
    <w:p w14:paraId="63950414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Читатель может не иметь практического представления о том, какой была жизнь в елизаветинскую эпоху в Англии. Однако «Сонеты» Шекспира с их универсальными темами любви и тоски способны преодолеть разрыв веков и привнести в современность дух XVII века.</w:t>
      </w:r>
    </w:p>
    <w:p w14:paraId="66CA6C7F" w14:textId="77777777" w:rsidR="00096EB9" w:rsidRPr="00096EB9" w:rsidRDefault="00096EB9" w:rsidP="00096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EB9">
        <w:rPr>
          <w:rFonts w:ascii="Times New Roman" w:hAnsi="Times New Roman" w:cs="Times New Roman"/>
          <w:b/>
          <w:bCs/>
          <w:sz w:val="28"/>
          <w:szCs w:val="28"/>
        </w:rPr>
        <w:t>Поощряет взаимодействие с другими формами искусства</w:t>
      </w:r>
    </w:p>
    <w:p w14:paraId="7EB1404A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Поэзия является прекрасным введением в искусство. Стихи, как правило, не требуют много времени для чтения, и их нетрудно найти бесплатно в Интернете.</w:t>
      </w:r>
    </w:p>
    <w:p w14:paraId="70FC5642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Как только кто-то чувствует себя комфортно в поэзии, он с большей вероятностью будет заниматься другими видами искусства. Оценка любого искусства требует таких же навыков критического мышления и эмоциональной осведомленности.</w:t>
      </w:r>
    </w:p>
    <w:p w14:paraId="1B861A17" w14:textId="77777777" w:rsidR="00096EB9" w:rsidRPr="00096EB9" w:rsidRDefault="00096EB9" w:rsidP="00096EB9">
      <w:pPr>
        <w:rPr>
          <w:rFonts w:ascii="Times New Roman" w:hAnsi="Times New Roman" w:cs="Times New Roman"/>
          <w:sz w:val="28"/>
          <w:szCs w:val="28"/>
        </w:rPr>
      </w:pPr>
      <w:r w:rsidRPr="00096EB9">
        <w:rPr>
          <w:rFonts w:ascii="Times New Roman" w:hAnsi="Times New Roman" w:cs="Times New Roman"/>
          <w:sz w:val="28"/>
          <w:szCs w:val="28"/>
        </w:rPr>
        <w:t>Поэзия часто переплеталась с общими художественными движениями. Например, Пикассо исследовал кубизм в изобразительном искусстве, а Аполлинер — в поэзии. Как портал в широкий мир опыта, поэзия предлагает огромные сокровища для личностного роста.</w:t>
      </w:r>
    </w:p>
    <w:p w14:paraId="05016B62" w14:textId="77777777" w:rsidR="00DA58E4" w:rsidRPr="00096EB9" w:rsidRDefault="00DA58E4">
      <w:pPr>
        <w:rPr>
          <w:rFonts w:ascii="Times New Roman" w:hAnsi="Times New Roman" w:cs="Times New Roman"/>
          <w:sz w:val="28"/>
          <w:szCs w:val="28"/>
        </w:rPr>
      </w:pPr>
    </w:p>
    <w:sectPr w:rsidR="00DA58E4" w:rsidRPr="0009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B9"/>
    <w:rsid w:val="00096EB9"/>
    <w:rsid w:val="000A1042"/>
    <w:rsid w:val="00A5364F"/>
    <w:rsid w:val="00D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65C5"/>
  <w15:chartTrackingRefBased/>
  <w15:docId w15:val="{144D2AAC-E832-4EC5-B48F-C93E5C82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6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6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6E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6E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6E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6E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6E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6E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6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6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6E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6E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6E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6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6E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96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Minakov</dc:creator>
  <cp:keywords/>
  <dc:description/>
  <cp:lastModifiedBy>Daniil Minakov</cp:lastModifiedBy>
  <cp:revision>1</cp:revision>
  <dcterms:created xsi:type="dcterms:W3CDTF">2025-02-18T19:07:00Z</dcterms:created>
  <dcterms:modified xsi:type="dcterms:W3CDTF">2025-02-18T19:11:00Z</dcterms:modified>
</cp:coreProperties>
</file>